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7C34A" w14:textId="77777777" w:rsidR="000546FA" w:rsidRDefault="000546FA" w:rsidP="000546FA">
      <w:pPr>
        <w:rPr>
          <w:rFonts w:ascii="Times New Roman" w:hAnsi="Times New Roman"/>
          <w:sz w:val="28"/>
          <w:szCs w:val="28"/>
        </w:rPr>
      </w:pPr>
      <w:bookmarkStart w:id="0" w:name="_GoBack"/>
      <w:bookmarkEnd w:id="0"/>
      <w:r>
        <w:rPr>
          <w:rFonts w:ascii="Times New Roman" w:hAnsi="Times New Roman"/>
          <w:sz w:val="28"/>
          <w:szCs w:val="28"/>
        </w:rPr>
        <w:t xml:space="preserve">David K. Byers </w:t>
      </w:r>
    </w:p>
    <w:p w14:paraId="63FBCC5E" w14:textId="77777777" w:rsidR="000546FA" w:rsidRDefault="000546FA" w:rsidP="000546FA">
      <w:pPr>
        <w:rPr>
          <w:rFonts w:ascii="Times New Roman" w:hAnsi="Times New Roman"/>
          <w:sz w:val="28"/>
          <w:szCs w:val="28"/>
        </w:rPr>
      </w:pPr>
      <w:r>
        <w:rPr>
          <w:rFonts w:ascii="Times New Roman" w:hAnsi="Times New Roman"/>
          <w:sz w:val="28"/>
          <w:szCs w:val="28"/>
        </w:rPr>
        <w:t>Administrative Director</w:t>
      </w:r>
    </w:p>
    <w:p w14:paraId="4DDC0DDC" w14:textId="77777777" w:rsidR="000546FA" w:rsidRDefault="000546FA" w:rsidP="000546FA">
      <w:pPr>
        <w:rPr>
          <w:rFonts w:ascii="Times New Roman" w:hAnsi="Times New Roman"/>
          <w:sz w:val="28"/>
          <w:szCs w:val="28"/>
        </w:rPr>
      </w:pPr>
      <w:r>
        <w:rPr>
          <w:rFonts w:ascii="Times New Roman" w:hAnsi="Times New Roman"/>
          <w:sz w:val="28"/>
          <w:szCs w:val="28"/>
        </w:rPr>
        <w:t>Administrative Office of the Courts</w:t>
      </w:r>
    </w:p>
    <w:p w14:paraId="0E0C975A" w14:textId="77777777" w:rsidR="000546FA" w:rsidRDefault="000546FA" w:rsidP="000546FA">
      <w:pPr>
        <w:rPr>
          <w:rFonts w:ascii="Times New Roman" w:hAnsi="Times New Roman"/>
          <w:sz w:val="28"/>
          <w:szCs w:val="28"/>
        </w:rPr>
      </w:pPr>
      <w:r>
        <w:rPr>
          <w:rFonts w:ascii="Times New Roman" w:hAnsi="Times New Roman"/>
          <w:sz w:val="28"/>
          <w:szCs w:val="28"/>
        </w:rPr>
        <w:t>1501 W. Washington, Suite 411</w:t>
      </w:r>
    </w:p>
    <w:p w14:paraId="141716CA" w14:textId="77777777" w:rsidR="000546FA" w:rsidRDefault="000546FA" w:rsidP="000546FA">
      <w:pPr>
        <w:rPr>
          <w:rFonts w:ascii="Times New Roman" w:hAnsi="Times New Roman"/>
          <w:sz w:val="28"/>
          <w:szCs w:val="28"/>
        </w:rPr>
      </w:pPr>
      <w:r>
        <w:rPr>
          <w:rFonts w:ascii="Times New Roman" w:hAnsi="Times New Roman"/>
          <w:sz w:val="28"/>
          <w:szCs w:val="28"/>
        </w:rPr>
        <w:t>Phoenix, AZ 85007-3327</w:t>
      </w:r>
    </w:p>
    <w:p w14:paraId="54D1F49C" w14:textId="77777777" w:rsidR="000546FA" w:rsidRDefault="000546FA" w:rsidP="000546FA">
      <w:pPr>
        <w:rPr>
          <w:rFonts w:ascii="Times New Roman" w:hAnsi="Times New Roman"/>
          <w:sz w:val="28"/>
          <w:szCs w:val="28"/>
        </w:rPr>
      </w:pPr>
      <w:r>
        <w:rPr>
          <w:rFonts w:ascii="Times New Roman" w:hAnsi="Times New Roman"/>
          <w:sz w:val="28"/>
          <w:szCs w:val="28"/>
        </w:rPr>
        <w:t>Phone: (602) 452-3301</w:t>
      </w:r>
    </w:p>
    <w:p w14:paraId="15A1EB7A" w14:textId="77777777" w:rsidR="000546FA" w:rsidRDefault="000546FA" w:rsidP="000546FA">
      <w:pPr>
        <w:rPr>
          <w:rFonts w:ascii="Times New Roman" w:hAnsi="Times New Roman"/>
          <w:sz w:val="28"/>
          <w:szCs w:val="28"/>
        </w:rPr>
      </w:pPr>
      <w:r>
        <w:rPr>
          <w:rFonts w:ascii="Times New Roman" w:hAnsi="Times New Roman"/>
          <w:sz w:val="28"/>
          <w:szCs w:val="28"/>
        </w:rPr>
        <w:t>Projects2@courts.az.gov</w:t>
      </w:r>
    </w:p>
    <w:p w14:paraId="7FD362E2" w14:textId="77777777" w:rsidR="000546FA" w:rsidRDefault="000546FA" w:rsidP="000546FA">
      <w:pPr>
        <w:rPr>
          <w:rFonts w:ascii="Times New Roman" w:hAnsi="Times New Roman"/>
          <w:sz w:val="28"/>
          <w:szCs w:val="28"/>
        </w:rPr>
      </w:pPr>
    </w:p>
    <w:p w14:paraId="6B8587D0" w14:textId="77777777" w:rsidR="000546FA" w:rsidRDefault="000546FA" w:rsidP="000546FA">
      <w:pPr>
        <w:rPr>
          <w:rFonts w:ascii="Times New Roman" w:hAnsi="Times New Roman"/>
          <w:sz w:val="28"/>
          <w:szCs w:val="28"/>
        </w:rPr>
      </w:pPr>
    </w:p>
    <w:p w14:paraId="7CB81F62" w14:textId="77777777" w:rsidR="000546FA" w:rsidRDefault="000546FA" w:rsidP="000546FA">
      <w:pPr>
        <w:jc w:val="center"/>
        <w:rPr>
          <w:rFonts w:ascii="Times New Roman" w:hAnsi="Times New Roman"/>
          <w:b/>
          <w:sz w:val="28"/>
          <w:szCs w:val="28"/>
        </w:rPr>
      </w:pPr>
      <w:r>
        <w:rPr>
          <w:rFonts w:ascii="Times New Roman" w:hAnsi="Times New Roman"/>
          <w:b/>
          <w:sz w:val="28"/>
          <w:szCs w:val="28"/>
        </w:rPr>
        <w:t>ARIZONA SUPREME COURT</w:t>
      </w:r>
    </w:p>
    <w:p w14:paraId="3E98F74D" w14:textId="77777777" w:rsidR="000546FA" w:rsidRDefault="000546FA" w:rsidP="000546FA">
      <w:pPr>
        <w:rPr>
          <w:rFonts w:ascii="Times New Roman" w:hAnsi="Times New Roman"/>
          <w:sz w:val="28"/>
          <w:szCs w:val="28"/>
        </w:rPr>
      </w:pPr>
    </w:p>
    <w:p w14:paraId="0D5412D4" w14:textId="03D36226" w:rsidR="000546FA" w:rsidRDefault="000546FA" w:rsidP="000546FA">
      <w:pPr>
        <w:tabs>
          <w:tab w:val="left" w:pos="5040"/>
        </w:tabs>
        <w:rPr>
          <w:rFonts w:ascii="Times New Roman" w:hAnsi="Times New Roman"/>
          <w:sz w:val="28"/>
          <w:szCs w:val="28"/>
        </w:rPr>
      </w:pPr>
      <w:r>
        <w:rPr>
          <w:rFonts w:ascii="Times New Roman" w:hAnsi="Times New Roman"/>
          <w:sz w:val="28"/>
          <w:szCs w:val="28"/>
        </w:rPr>
        <w:t>In the matter of:</w:t>
      </w:r>
      <w:r>
        <w:rPr>
          <w:rFonts w:ascii="Times New Roman" w:hAnsi="Times New Roman"/>
          <w:sz w:val="28"/>
          <w:szCs w:val="28"/>
        </w:rPr>
        <w:tab/>
        <w:t>)</w:t>
      </w:r>
      <w:r w:rsidR="00787BFE">
        <w:rPr>
          <w:rFonts w:ascii="Times New Roman" w:hAnsi="Times New Roman"/>
          <w:sz w:val="28"/>
          <w:szCs w:val="28"/>
        </w:rPr>
        <w:tab/>
        <w:t>Supreme Court No R-</w:t>
      </w:r>
    </w:p>
    <w:p w14:paraId="6D62F7ED" w14:textId="77777777" w:rsidR="000546FA" w:rsidRDefault="000546FA" w:rsidP="000546FA">
      <w:pPr>
        <w:tabs>
          <w:tab w:val="left" w:pos="5040"/>
        </w:tabs>
        <w:rPr>
          <w:rFonts w:ascii="Times New Roman" w:hAnsi="Times New Roman"/>
          <w:sz w:val="28"/>
          <w:szCs w:val="28"/>
        </w:rPr>
      </w:pPr>
      <w:r>
        <w:rPr>
          <w:rFonts w:ascii="Times New Roman" w:hAnsi="Times New Roman"/>
          <w:sz w:val="28"/>
          <w:szCs w:val="28"/>
        </w:rPr>
        <w:tab/>
        <w:t>)</w:t>
      </w:r>
    </w:p>
    <w:p w14:paraId="08CE1FAF" w14:textId="77777777" w:rsidR="000546FA" w:rsidRDefault="000546FA" w:rsidP="002714F2">
      <w:pPr>
        <w:tabs>
          <w:tab w:val="left" w:pos="5040"/>
          <w:tab w:val="left" w:pos="5760"/>
        </w:tabs>
        <w:rPr>
          <w:rFonts w:ascii="Times New Roman" w:hAnsi="Times New Roman"/>
          <w:sz w:val="28"/>
          <w:szCs w:val="28"/>
        </w:rPr>
      </w:pPr>
      <w:r>
        <w:rPr>
          <w:rFonts w:ascii="Times New Roman" w:hAnsi="Times New Roman"/>
          <w:sz w:val="28"/>
          <w:szCs w:val="28"/>
        </w:rPr>
        <w:t xml:space="preserve">PETITION TO AMEND RULES </w:t>
      </w:r>
      <w:r w:rsidR="002714F2">
        <w:rPr>
          <w:rFonts w:ascii="Times New Roman" w:hAnsi="Times New Roman"/>
          <w:sz w:val="28"/>
          <w:szCs w:val="28"/>
        </w:rPr>
        <w:t xml:space="preserve">3, </w:t>
      </w:r>
      <w:proofErr w:type="gramStart"/>
      <w:r w:rsidR="002714F2">
        <w:rPr>
          <w:rFonts w:ascii="Times New Roman" w:hAnsi="Times New Roman"/>
          <w:sz w:val="28"/>
          <w:szCs w:val="28"/>
        </w:rPr>
        <w:t xml:space="preserve">36, </w:t>
      </w:r>
      <w:r>
        <w:rPr>
          <w:rFonts w:ascii="Times New Roman" w:hAnsi="Times New Roman"/>
          <w:sz w:val="28"/>
          <w:szCs w:val="28"/>
        </w:rPr>
        <w:t xml:space="preserve"> </w:t>
      </w:r>
      <w:r>
        <w:rPr>
          <w:rFonts w:ascii="Times New Roman" w:hAnsi="Times New Roman"/>
          <w:sz w:val="28"/>
          <w:szCs w:val="28"/>
        </w:rPr>
        <w:tab/>
      </w:r>
      <w:proofErr w:type="gramEnd"/>
      <w:r>
        <w:rPr>
          <w:rFonts w:ascii="Times New Roman" w:hAnsi="Times New Roman"/>
          <w:sz w:val="28"/>
          <w:szCs w:val="28"/>
        </w:rPr>
        <w:t>)</w:t>
      </w:r>
      <w:r>
        <w:rPr>
          <w:rFonts w:ascii="Times New Roman" w:hAnsi="Times New Roman"/>
          <w:sz w:val="28"/>
          <w:szCs w:val="28"/>
        </w:rPr>
        <w:tab/>
      </w:r>
      <w:r w:rsidRPr="00F53F55">
        <w:rPr>
          <w:rFonts w:ascii="Times New Roman" w:hAnsi="Times New Roman"/>
          <w:sz w:val="28"/>
          <w:szCs w:val="28"/>
        </w:rPr>
        <w:t>(expedited consideration</w:t>
      </w:r>
    </w:p>
    <w:p w14:paraId="55F01583" w14:textId="79DF82E3" w:rsidR="00E17459" w:rsidRDefault="002714F2" w:rsidP="00E17459">
      <w:pPr>
        <w:tabs>
          <w:tab w:val="left" w:pos="5040"/>
          <w:tab w:val="left" w:pos="5760"/>
        </w:tabs>
        <w:ind w:left="4320" w:hanging="4320"/>
        <w:rPr>
          <w:rFonts w:ascii="Times New Roman" w:hAnsi="Times New Roman"/>
          <w:sz w:val="28"/>
          <w:szCs w:val="28"/>
        </w:rPr>
      </w:pPr>
      <w:r>
        <w:rPr>
          <w:rFonts w:ascii="Times New Roman" w:hAnsi="Times New Roman"/>
          <w:sz w:val="28"/>
          <w:szCs w:val="28"/>
        </w:rPr>
        <w:t>AND 37</w:t>
      </w:r>
      <w:r w:rsidR="00C727D8">
        <w:rPr>
          <w:rFonts w:ascii="Times New Roman" w:hAnsi="Times New Roman"/>
          <w:sz w:val="28"/>
          <w:szCs w:val="28"/>
        </w:rPr>
        <w:t xml:space="preserve">, AND TO </w:t>
      </w:r>
      <w:r w:rsidR="002D5AF9">
        <w:rPr>
          <w:rFonts w:ascii="Times New Roman" w:hAnsi="Times New Roman"/>
          <w:sz w:val="28"/>
          <w:szCs w:val="28"/>
        </w:rPr>
        <w:t xml:space="preserve">PROPOSE </w:t>
      </w:r>
      <w:r w:rsidR="009B1FBB">
        <w:rPr>
          <w:rFonts w:ascii="Times New Roman" w:hAnsi="Times New Roman"/>
          <w:sz w:val="28"/>
          <w:szCs w:val="28"/>
        </w:rPr>
        <w:t>NEW</w:t>
      </w:r>
      <w:r w:rsidR="002D5AF9">
        <w:rPr>
          <w:rFonts w:ascii="Times New Roman" w:hAnsi="Times New Roman"/>
          <w:sz w:val="28"/>
          <w:szCs w:val="28"/>
        </w:rPr>
        <w:tab/>
      </w:r>
      <w:r w:rsidR="00E17459">
        <w:rPr>
          <w:rFonts w:ascii="Times New Roman" w:hAnsi="Times New Roman"/>
          <w:sz w:val="28"/>
          <w:szCs w:val="28"/>
        </w:rPr>
        <w:tab/>
      </w:r>
      <w:r w:rsidR="009B1FBB">
        <w:rPr>
          <w:rFonts w:ascii="Times New Roman" w:hAnsi="Times New Roman"/>
          <w:sz w:val="28"/>
          <w:szCs w:val="28"/>
        </w:rPr>
        <w:t>)</w:t>
      </w:r>
      <w:r w:rsidR="002D5AF9">
        <w:rPr>
          <w:rFonts w:ascii="Times New Roman" w:hAnsi="Times New Roman"/>
          <w:sz w:val="28"/>
          <w:szCs w:val="28"/>
        </w:rPr>
        <w:tab/>
      </w:r>
      <w:r w:rsidR="005676AD">
        <w:rPr>
          <w:rFonts w:ascii="Times New Roman" w:hAnsi="Times New Roman"/>
          <w:sz w:val="28"/>
          <w:szCs w:val="28"/>
        </w:rPr>
        <w:t xml:space="preserve">and </w:t>
      </w:r>
      <w:r w:rsidR="00E17459">
        <w:rPr>
          <w:rFonts w:ascii="Times New Roman" w:hAnsi="Times New Roman"/>
          <w:sz w:val="28"/>
          <w:szCs w:val="28"/>
        </w:rPr>
        <w:t xml:space="preserve">emergency </w:t>
      </w:r>
      <w:r w:rsidR="005676AD">
        <w:rPr>
          <w:rFonts w:ascii="Times New Roman" w:hAnsi="Times New Roman"/>
          <w:sz w:val="28"/>
          <w:szCs w:val="28"/>
        </w:rPr>
        <w:t xml:space="preserve">adoption </w:t>
      </w:r>
    </w:p>
    <w:p w14:paraId="66A2354B" w14:textId="0F372C7B" w:rsidR="002714F2" w:rsidRDefault="00E17459" w:rsidP="00E17459">
      <w:pPr>
        <w:tabs>
          <w:tab w:val="left" w:pos="5040"/>
          <w:tab w:val="left" w:pos="5760"/>
        </w:tabs>
        <w:ind w:left="4320" w:hanging="4320"/>
        <w:rPr>
          <w:rFonts w:ascii="Times New Roman" w:hAnsi="Times New Roman"/>
          <w:sz w:val="28"/>
          <w:szCs w:val="28"/>
        </w:rPr>
      </w:pPr>
      <w:r>
        <w:rPr>
          <w:rFonts w:ascii="Times New Roman" w:hAnsi="Times New Roman"/>
          <w:sz w:val="28"/>
          <w:szCs w:val="28"/>
        </w:rPr>
        <w:t>RULE 37.1, RULES OF FAMILY LAW</w:t>
      </w:r>
      <w:r>
        <w:rPr>
          <w:rFonts w:ascii="Times New Roman" w:hAnsi="Times New Roman"/>
          <w:sz w:val="28"/>
          <w:szCs w:val="28"/>
        </w:rPr>
        <w:tab/>
        <w:t>)</w:t>
      </w:r>
      <w:r>
        <w:rPr>
          <w:rFonts w:ascii="Times New Roman" w:hAnsi="Times New Roman"/>
          <w:sz w:val="28"/>
          <w:szCs w:val="28"/>
        </w:rPr>
        <w:tab/>
      </w:r>
      <w:r w:rsidR="002714F2">
        <w:rPr>
          <w:rFonts w:ascii="Times New Roman" w:hAnsi="Times New Roman"/>
          <w:sz w:val="28"/>
          <w:szCs w:val="28"/>
        </w:rPr>
        <w:t>requested)</w:t>
      </w:r>
    </w:p>
    <w:p w14:paraId="6A99D46D" w14:textId="05185A00" w:rsidR="000546FA" w:rsidRDefault="00E17459" w:rsidP="000546FA">
      <w:pPr>
        <w:tabs>
          <w:tab w:val="left" w:pos="5040"/>
          <w:tab w:val="left" w:pos="5760"/>
        </w:tabs>
        <w:rPr>
          <w:rFonts w:ascii="Times New Roman" w:hAnsi="Times New Roman"/>
          <w:sz w:val="28"/>
          <w:szCs w:val="28"/>
        </w:rPr>
      </w:pPr>
      <w:r>
        <w:rPr>
          <w:rFonts w:ascii="Times New Roman" w:hAnsi="Times New Roman"/>
          <w:sz w:val="28"/>
          <w:szCs w:val="28"/>
        </w:rPr>
        <w:t>PROCEDURE</w:t>
      </w:r>
      <w:r w:rsidR="000546FA">
        <w:rPr>
          <w:rFonts w:ascii="Times New Roman" w:hAnsi="Times New Roman"/>
          <w:sz w:val="28"/>
          <w:szCs w:val="28"/>
        </w:rPr>
        <w:tab/>
        <w:t>)</w:t>
      </w:r>
    </w:p>
    <w:p w14:paraId="3C308803" w14:textId="77777777" w:rsidR="000546FA" w:rsidRDefault="000546FA" w:rsidP="000546FA">
      <w:pPr>
        <w:tabs>
          <w:tab w:val="left" w:pos="5040"/>
          <w:tab w:val="left" w:pos="5760"/>
        </w:tabs>
      </w:pPr>
      <w:r>
        <w:rPr>
          <w:rFonts w:ascii="Times New Roman" w:hAnsi="Times New Roman"/>
          <w:sz w:val="28"/>
          <w:szCs w:val="28"/>
        </w:rPr>
        <w:t>____________________________________)</w:t>
      </w:r>
    </w:p>
    <w:p w14:paraId="2CDEB262" w14:textId="77777777" w:rsidR="000546FA" w:rsidRDefault="000546FA" w:rsidP="000546FA">
      <w:pPr>
        <w:jc w:val="both"/>
        <w:rPr>
          <w:rFonts w:ascii="Times New Roman" w:hAnsi="Times New Roman"/>
          <w:sz w:val="28"/>
          <w:szCs w:val="28"/>
        </w:rPr>
      </w:pPr>
    </w:p>
    <w:p w14:paraId="766E2487" w14:textId="13E737F1" w:rsidR="000546FA" w:rsidRDefault="000546FA" w:rsidP="000546FA">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David K. Byers, Administrative Director, Administrative Office of the Courts, respectfully petitions this Court to amend </w:t>
      </w:r>
      <w:r>
        <w:rPr>
          <w:rFonts w:ascii="Times New Roman" w:hAnsi="Times New Roman"/>
          <w:sz w:val="28"/>
          <w:szCs w:val="28"/>
        </w:rPr>
        <w:t xml:space="preserve">the rules specified above </w:t>
      </w:r>
      <w:r w:rsidRPr="00765112">
        <w:rPr>
          <w:rFonts w:ascii="Times New Roman" w:hAnsi="Times New Roman"/>
          <w:sz w:val="28"/>
          <w:szCs w:val="28"/>
        </w:rPr>
        <w:t xml:space="preserve">as proposed in </w:t>
      </w:r>
      <w:r w:rsidR="004225FD">
        <w:rPr>
          <w:rFonts w:ascii="Times New Roman" w:hAnsi="Times New Roman"/>
          <w:sz w:val="28"/>
          <w:szCs w:val="28"/>
        </w:rPr>
        <w:t xml:space="preserve">the </w:t>
      </w:r>
      <w:r w:rsidRPr="00765112">
        <w:rPr>
          <w:rFonts w:ascii="Times New Roman" w:hAnsi="Times New Roman"/>
          <w:sz w:val="28"/>
          <w:szCs w:val="28"/>
        </w:rPr>
        <w:t>Appendix</w:t>
      </w:r>
      <w:r w:rsidR="004225FD">
        <w:rPr>
          <w:rFonts w:ascii="Times New Roman" w:hAnsi="Times New Roman"/>
          <w:sz w:val="28"/>
          <w:szCs w:val="28"/>
        </w:rPr>
        <w:t>.</w:t>
      </w:r>
      <w:r w:rsidRPr="00765112">
        <w:rPr>
          <w:rFonts w:ascii="Times New Roman" w:hAnsi="Times New Roman"/>
          <w:sz w:val="28"/>
          <w:szCs w:val="28"/>
        </w:rPr>
        <w:t xml:space="preserve"> The proposed amendments</w:t>
      </w:r>
      <w:r w:rsidR="00A60DFA">
        <w:rPr>
          <w:rFonts w:ascii="Times New Roman" w:hAnsi="Times New Roman"/>
          <w:sz w:val="28"/>
          <w:szCs w:val="28"/>
        </w:rPr>
        <w:t xml:space="preserve"> to the family law rules</w:t>
      </w:r>
      <w:r w:rsidRPr="00765112">
        <w:rPr>
          <w:rFonts w:ascii="Times New Roman" w:hAnsi="Times New Roman"/>
          <w:sz w:val="28"/>
          <w:szCs w:val="28"/>
        </w:rPr>
        <w:t xml:space="preserve"> implement</w:t>
      </w:r>
      <w:r w:rsidR="00D76D54">
        <w:rPr>
          <w:rFonts w:ascii="Times New Roman" w:hAnsi="Times New Roman"/>
          <w:sz w:val="28"/>
          <w:szCs w:val="28"/>
        </w:rPr>
        <w:t xml:space="preserve"> a</w:t>
      </w:r>
      <w:r w:rsidRPr="00765112">
        <w:rPr>
          <w:rFonts w:ascii="Times New Roman" w:hAnsi="Times New Roman"/>
          <w:sz w:val="28"/>
          <w:szCs w:val="28"/>
        </w:rPr>
        <w:t xml:space="preserve"> </w:t>
      </w:r>
      <w:r>
        <w:rPr>
          <w:rFonts w:ascii="Times New Roman" w:hAnsi="Times New Roman"/>
          <w:sz w:val="28"/>
          <w:szCs w:val="28"/>
        </w:rPr>
        <w:t>legislative enactment from the 20</w:t>
      </w:r>
      <w:r w:rsidR="009F173D">
        <w:rPr>
          <w:rFonts w:ascii="Times New Roman" w:hAnsi="Times New Roman"/>
          <w:sz w:val="28"/>
          <w:szCs w:val="28"/>
        </w:rPr>
        <w:t>21</w:t>
      </w:r>
      <w:r>
        <w:rPr>
          <w:rFonts w:ascii="Times New Roman" w:hAnsi="Times New Roman"/>
          <w:sz w:val="28"/>
          <w:szCs w:val="28"/>
        </w:rPr>
        <w:t xml:space="preserve"> legislative session as more particularly described below</w:t>
      </w:r>
      <w:r w:rsidRPr="00765112">
        <w:rPr>
          <w:rFonts w:ascii="Times New Roman" w:hAnsi="Times New Roman"/>
          <w:sz w:val="28"/>
          <w:szCs w:val="28"/>
        </w:rPr>
        <w:t xml:space="preserve">.  </w:t>
      </w:r>
    </w:p>
    <w:p w14:paraId="7AEB873E" w14:textId="5B809F1A" w:rsidR="00197F9F" w:rsidRPr="00E17459" w:rsidRDefault="00E17459" w:rsidP="00E17459">
      <w:pPr>
        <w:tabs>
          <w:tab w:val="left" w:pos="720"/>
        </w:tabs>
        <w:spacing w:line="480" w:lineRule="auto"/>
        <w:ind w:left="360"/>
        <w:jc w:val="both"/>
        <w:rPr>
          <w:rFonts w:ascii="Times New Roman" w:hAnsi="Times New Roman"/>
          <w:b/>
          <w:sz w:val="28"/>
          <w:szCs w:val="28"/>
        </w:rPr>
      </w:pPr>
      <w:r>
        <w:rPr>
          <w:rFonts w:ascii="Times New Roman" w:hAnsi="Times New Roman"/>
          <w:b/>
          <w:sz w:val="28"/>
          <w:szCs w:val="28"/>
        </w:rPr>
        <w:t xml:space="preserve">I.  </w:t>
      </w:r>
      <w:r w:rsidR="00197F9F" w:rsidRPr="00E17459">
        <w:rPr>
          <w:rFonts w:ascii="Times New Roman" w:hAnsi="Times New Roman"/>
          <w:b/>
          <w:sz w:val="28"/>
          <w:szCs w:val="28"/>
        </w:rPr>
        <w:t>Purpose of the Proposed Rule Amendments. (Laws 2021, Ch. 303)</w:t>
      </w:r>
    </w:p>
    <w:p w14:paraId="0C04066E" w14:textId="27238553" w:rsidR="000F616B" w:rsidRDefault="00502B48" w:rsidP="00E17459">
      <w:pPr>
        <w:spacing w:line="480" w:lineRule="auto"/>
        <w:ind w:firstLine="720"/>
        <w:jc w:val="both"/>
        <w:rPr>
          <w:rFonts w:ascii="Times New Roman" w:hAnsi="Times New Roman"/>
          <w:sz w:val="28"/>
          <w:szCs w:val="28"/>
        </w:rPr>
      </w:pPr>
      <w:r>
        <w:rPr>
          <w:rFonts w:ascii="Times New Roman" w:hAnsi="Times New Roman"/>
          <w:sz w:val="28"/>
          <w:szCs w:val="28"/>
        </w:rPr>
        <w:t xml:space="preserve">The Governor recently signed Senate Bill 1389, which </w:t>
      </w:r>
      <w:r w:rsidR="00090091">
        <w:rPr>
          <w:rFonts w:ascii="Times New Roman" w:hAnsi="Times New Roman"/>
          <w:sz w:val="28"/>
          <w:szCs w:val="28"/>
        </w:rPr>
        <w:t xml:space="preserve">will go into effect on the general effective date. This bill </w:t>
      </w:r>
      <w:r w:rsidR="00252154">
        <w:rPr>
          <w:rFonts w:ascii="Times New Roman" w:hAnsi="Times New Roman"/>
          <w:sz w:val="28"/>
          <w:szCs w:val="28"/>
        </w:rPr>
        <w:t xml:space="preserve">added a provision </w:t>
      </w:r>
      <w:r w:rsidR="006F0B2D">
        <w:rPr>
          <w:rFonts w:ascii="Times New Roman" w:hAnsi="Times New Roman"/>
          <w:sz w:val="28"/>
          <w:szCs w:val="28"/>
        </w:rPr>
        <w:t xml:space="preserve">to </w:t>
      </w:r>
      <w:r w:rsidR="00252154">
        <w:rPr>
          <w:rFonts w:ascii="Times New Roman" w:hAnsi="Times New Roman"/>
          <w:sz w:val="28"/>
          <w:szCs w:val="28"/>
        </w:rPr>
        <w:t>Title 25, Chapter 11</w:t>
      </w:r>
      <w:r w:rsidR="000B1527">
        <w:rPr>
          <w:rFonts w:ascii="Times New Roman" w:hAnsi="Times New Roman"/>
          <w:sz w:val="28"/>
          <w:szCs w:val="28"/>
        </w:rPr>
        <w:t xml:space="preserve"> authoriz</w:t>
      </w:r>
      <w:r w:rsidR="006F0B2D">
        <w:rPr>
          <w:rFonts w:ascii="Times New Roman" w:hAnsi="Times New Roman"/>
          <w:sz w:val="28"/>
          <w:szCs w:val="28"/>
        </w:rPr>
        <w:t>ing</w:t>
      </w:r>
      <w:r w:rsidR="000B1527">
        <w:rPr>
          <w:rFonts w:ascii="Times New Roman" w:hAnsi="Times New Roman"/>
          <w:sz w:val="28"/>
          <w:szCs w:val="28"/>
        </w:rPr>
        <w:t xml:space="preserve"> a court in a family law matter to appoint a </w:t>
      </w:r>
      <w:r w:rsidR="00251E9E">
        <w:rPr>
          <w:rFonts w:ascii="Times New Roman" w:hAnsi="Times New Roman"/>
          <w:sz w:val="28"/>
          <w:szCs w:val="28"/>
        </w:rPr>
        <w:t>g</w:t>
      </w:r>
      <w:r w:rsidR="000B1527">
        <w:rPr>
          <w:rFonts w:ascii="Times New Roman" w:hAnsi="Times New Roman"/>
          <w:sz w:val="28"/>
          <w:szCs w:val="28"/>
        </w:rPr>
        <w:t xml:space="preserve">uardian ad </w:t>
      </w:r>
      <w:r w:rsidR="00251E9E">
        <w:rPr>
          <w:rFonts w:ascii="Times New Roman" w:hAnsi="Times New Roman"/>
          <w:sz w:val="28"/>
          <w:szCs w:val="28"/>
        </w:rPr>
        <w:t>l</w:t>
      </w:r>
      <w:r w:rsidR="000B1527">
        <w:rPr>
          <w:rFonts w:ascii="Times New Roman" w:hAnsi="Times New Roman"/>
          <w:sz w:val="28"/>
          <w:szCs w:val="28"/>
        </w:rPr>
        <w:t>item</w:t>
      </w:r>
      <w:r w:rsidR="00251E9E">
        <w:rPr>
          <w:rFonts w:ascii="Times New Roman" w:hAnsi="Times New Roman"/>
          <w:sz w:val="28"/>
          <w:szCs w:val="28"/>
        </w:rPr>
        <w:t xml:space="preserve"> (“GAL”) </w:t>
      </w:r>
      <w:r w:rsidR="00A90777">
        <w:rPr>
          <w:rFonts w:ascii="Times New Roman" w:hAnsi="Times New Roman"/>
          <w:sz w:val="28"/>
          <w:szCs w:val="28"/>
        </w:rPr>
        <w:t>for an adult party</w:t>
      </w:r>
      <w:r w:rsidR="006D1364">
        <w:rPr>
          <w:rFonts w:ascii="Times New Roman" w:hAnsi="Times New Roman"/>
          <w:sz w:val="28"/>
          <w:szCs w:val="28"/>
        </w:rPr>
        <w:t xml:space="preserve"> to </w:t>
      </w:r>
      <w:r w:rsidR="006664E9">
        <w:rPr>
          <w:rFonts w:ascii="Times New Roman" w:hAnsi="Times New Roman"/>
          <w:sz w:val="28"/>
          <w:szCs w:val="28"/>
        </w:rPr>
        <w:t>investigate whether</w:t>
      </w:r>
      <w:r w:rsidR="007818DC">
        <w:rPr>
          <w:rFonts w:ascii="Times New Roman" w:hAnsi="Times New Roman"/>
          <w:sz w:val="28"/>
          <w:szCs w:val="28"/>
        </w:rPr>
        <w:t xml:space="preserve"> the</w:t>
      </w:r>
      <w:r w:rsidR="006D1364">
        <w:rPr>
          <w:rFonts w:ascii="Times New Roman" w:hAnsi="Times New Roman"/>
          <w:sz w:val="28"/>
          <w:szCs w:val="28"/>
        </w:rPr>
        <w:t xml:space="preserve"> adult party</w:t>
      </w:r>
      <w:r w:rsidR="00250054">
        <w:rPr>
          <w:rFonts w:ascii="Times New Roman" w:hAnsi="Times New Roman"/>
          <w:sz w:val="28"/>
          <w:szCs w:val="28"/>
        </w:rPr>
        <w:t xml:space="preserve"> is</w:t>
      </w:r>
      <w:r w:rsidR="0029689F">
        <w:rPr>
          <w:rFonts w:ascii="Times New Roman" w:hAnsi="Times New Roman"/>
          <w:sz w:val="28"/>
          <w:szCs w:val="28"/>
        </w:rPr>
        <w:t xml:space="preserve"> incapacitated </w:t>
      </w:r>
      <w:r w:rsidR="00AC76B6">
        <w:rPr>
          <w:rFonts w:ascii="Times New Roman" w:hAnsi="Times New Roman"/>
          <w:sz w:val="28"/>
          <w:szCs w:val="28"/>
        </w:rPr>
        <w:t>or in need of protection</w:t>
      </w:r>
      <w:r w:rsidR="006664E9">
        <w:rPr>
          <w:rFonts w:ascii="Times New Roman" w:hAnsi="Times New Roman"/>
          <w:sz w:val="28"/>
          <w:szCs w:val="28"/>
        </w:rPr>
        <w:t xml:space="preserve"> as defined in Title 14, </w:t>
      </w:r>
      <w:r w:rsidR="0029689F">
        <w:rPr>
          <w:rFonts w:ascii="Times New Roman" w:hAnsi="Times New Roman"/>
          <w:sz w:val="28"/>
          <w:szCs w:val="28"/>
        </w:rPr>
        <w:t>and</w:t>
      </w:r>
      <w:r w:rsidR="00250054">
        <w:rPr>
          <w:rFonts w:ascii="Times New Roman" w:hAnsi="Times New Roman"/>
          <w:sz w:val="28"/>
          <w:szCs w:val="28"/>
        </w:rPr>
        <w:t xml:space="preserve"> in need of a guardian or conservator</w:t>
      </w:r>
      <w:r w:rsidR="0029689F">
        <w:rPr>
          <w:rFonts w:ascii="Times New Roman" w:hAnsi="Times New Roman"/>
          <w:sz w:val="28"/>
          <w:szCs w:val="28"/>
        </w:rPr>
        <w:t>.</w:t>
      </w:r>
      <w:r w:rsidR="00BA5172">
        <w:rPr>
          <w:rFonts w:ascii="Times New Roman" w:hAnsi="Times New Roman"/>
          <w:sz w:val="28"/>
          <w:szCs w:val="28"/>
        </w:rPr>
        <w:t xml:space="preserve"> T</w:t>
      </w:r>
      <w:r w:rsidR="007818DC">
        <w:rPr>
          <w:rFonts w:ascii="Times New Roman" w:hAnsi="Times New Roman"/>
          <w:sz w:val="28"/>
          <w:szCs w:val="28"/>
        </w:rPr>
        <w:t xml:space="preserve">he court </w:t>
      </w:r>
      <w:r w:rsidR="007818DC">
        <w:rPr>
          <w:rFonts w:ascii="Times New Roman" w:hAnsi="Times New Roman"/>
          <w:sz w:val="28"/>
          <w:szCs w:val="28"/>
        </w:rPr>
        <w:lastRenderedPageBreak/>
        <w:t xml:space="preserve">may </w:t>
      </w:r>
      <w:r w:rsidR="00227E7C">
        <w:rPr>
          <w:rFonts w:ascii="Times New Roman" w:hAnsi="Times New Roman"/>
          <w:sz w:val="28"/>
          <w:szCs w:val="28"/>
        </w:rPr>
        <w:t>order an independent evaluation of the adult party by a licensed physician</w:t>
      </w:r>
      <w:r w:rsidR="0045327C">
        <w:rPr>
          <w:rFonts w:ascii="Times New Roman" w:hAnsi="Times New Roman"/>
          <w:sz w:val="28"/>
          <w:szCs w:val="28"/>
        </w:rPr>
        <w:t xml:space="preserve"> </w:t>
      </w:r>
      <w:r w:rsidR="00C80F02">
        <w:rPr>
          <w:rFonts w:ascii="Times New Roman" w:hAnsi="Times New Roman"/>
          <w:sz w:val="28"/>
          <w:szCs w:val="28"/>
        </w:rPr>
        <w:t>who is competent to perform such an evaluation. The bill also provides for reasonable compensation to be paid</w:t>
      </w:r>
      <w:r w:rsidR="009119E8">
        <w:rPr>
          <w:rFonts w:ascii="Times New Roman" w:hAnsi="Times New Roman"/>
          <w:sz w:val="28"/>
          <w:szCs w:val="28"/>
        </w:rPr>
        <w:t xml:space="preserve"> by the adult party, the </w:t>
      </w:r>
      <w:r w:rsidR="009E34DB">
        <w:rPr>
          <w:rFonts w:ascii="Times New Roman" w:hAnsi="Times New Roman"/>
          <w:sz w:val="28"/>
          <w:szCs w:val="28"/>
        </w:rPr>
        <w:t>assets of the marital community, or, if there are insufficient funds available</w:t>
      </w:r>
      <w:r w:rsidR="00C87958">
        <w:rPr>
          <w:rFonts w:ascii="Times New Roman" w:hAnsi="Times New Roman"/>
          <w:sz w:val="28"/>
          <w:szCs w:val="28"/>
        </w:rPr>
        <w:t>, the county.</w:t>
      </w:r>
    </w:p>
    <w:p w14:paraId="5C5F8A8F" w14:textId="12CC2411" w:rsidR="004D6A0C" w:rsidRDefault="004D6A0C" w:rsidP="000546FA">
      <w:pPr>
        <w:spacing w:line="480" w:lineRule="auto"/>
        <w:ind w:firstLine="720"/>
        <w:jc w:val="both"/>
        <w:rPr>
          <w:rFonts w:ascii="Times New Roman" w:hAnsi="Times New Roman"/>
          <w:sz w:val="28"/>
          <w:szCs w:val="28"/>
        </w:rPr>
      </w:pPr>
      <w:r>
        <w:rPr>
          <w:rFonts w:ascii="Times New Roman" w:hAnsi="Times New Roman"/>
          <w:sz w:val="28"/>
          <w:szCs w:val="28"/>
        </w:rPr>
        <w:t>Th</w:t>
      </w:r>
      <w:r w:rsidR="00B5169F">
        <w:rPr>
          <w:rFonts w:ascii="Times New Roman" w:hAnsi="Times New Roman"/>
          <w:sz w:val="28"/>
          <w:szCs w:val="28"/>
        </w:rPr>
        <w:t xml:space="preserve">is petition proposes amendments to Rules </w:t>
      </w:r>
      <w:r w:rsidR="002F2AB3">
        <w:rPr>
          <w:rFonts w:ascii="Times New Roman" w:hAnsi="Times New Roman"/>
          <w:sz w:val="28"/>
          <w:szCs w:val="28"/>
        </w:rPr>
        <w:t xml:space="preserve">3, 36 and 37, as well as </w:t>
      </w:r>
      <w:r w:rsidR="002F2E19">
        <w:rPr>
          <w:rFonts w:ascii="Times New Roman" w:hAnsi="Times New Roman"/>
          <w:sz w:val="28"/>
          <w:szCs w:val="28"/>
        </w:rPr>
        <w:t>the adoption of a new Rule 37.1.</w:t>
      </w:r>
    </w:p>
    <w:p w14:paraId="7A7C4175" w14:textId="38992F54" w:rsidR="000546FA" w:rsidRPr="00E17459" w:rsidRDefault="00E17459" w:rsidP="00E17459">
      <w:pPr>
        <w:tabs>
          <w:tab w:val="left" w:pos="720"/>
        </w:tabs>
        <w:spacing w:line="480" w:lineRule="auto"/>
        <w:ind w:left="360"/>
        <w:jc w:val="both"/>
        <w:rPr>
          <w:rFonts w:ascii="Times New Roman" w:hAnsi="Times New Roman"/>
          <w:b/>
          <w:sz w:val="28"/>
          <w:szCs w:val="28"/>
        </w:rPr>
      </w:pPr>
      <w:r>
        <w:rPr>
          <w:rFonts w:ascii="Times New Roman" w:hAnsi="Times New Roman"/>
          <w:b/>
          <w:sz w:val="28"/>
          <w:szCs w:val="28"/>
        </w:rPr>
        <w:t xml:space="preserve">II.  </w:t>
      </w:r>
      <w:proofErr w:type="gramStart"/>
      <w:r w:rsidR="00316AE7" w:rsidRPr="00E17459">
        <w:rPr>
          <w:rFonts w:ascii="Times New Roman" w:hAnsi="Times New Roman"/>
          <w:b/>
          <w:sz w:val="28"/>
          <w:szCs w:val="28"/>
        </w:rPr>
        <w:t>Rule  3</w:t>
      </w:r>
      <w:proofErr w:type="gramEnd"/>
      <w:r w:rsidR="00BC6F0E" w:rsidRPr="00E17459">
        <w:rPr>
          <w:rFonts w:ascii="Times New Roman" w:hAnsi="Times New Roman"/>
          <w:b/>
          <w:sz w:val="28"/>
          <w:szCs w:val="28"/>
        </w:rPr>
        <w:t xml:space="preserve"> (Definitions)</w:t>
      </w:r>
    </w:p>
    <w:p w14:paraId="7475736E" w14:textId="5C9DC180" w:rsidR="00BC6F0E" w:rsidRPr="00BC6F0E" w:rsidRDefault="00BC6F0E" w:rsidP="005676AD">
      <w:pPr>
        <w:tabs>
          <w:tab w:val="left" w:pos="720"/>
        </w:tabs>
        <w:spacing w:line="480" w:lineRule="auto"/>
        <w:ind w:firstLine="720"/>
        <w:jc w:val="both"/>
        <w:rPr>
          <w:rFonts w:ascii="Times New Roman" w:hAnsi="Times New Roman"/>
          <w:bCs/>
          <w:sz w:val="28"/>
          <w:szCs w:val="28"/>
        </w:rPr>
      </w:pPr>
      <w:r>
        <w:rPr>
          <w:rFonts w:ascii="Times New Roman" w:hAnsi="Times New Roman"/>
          <w:bCs/>
          <w:sz w:val="28"/>
          <w:szCs w:val="28"/>
        </w:rPr>
        <w:t>The proposed amendments to Rule 3</w:t>
      </w:r>
      <w:r w:rsidR="00CE21F0">
        <w:rPr>
          <w:rFonts w:ascii="Times New Roman" w:hAnsi="Times New Roman"/>
          <w:bCs/>
          <w:sz w:val="28"/>
          <w:szCs w:val="28"/>
        </w:rPr>
        <w:t xml:space="preserve"> add a</w:t>
      </w:r>
      <w:r w:rsidR="009A5A3E">
        <w:rPr>
          <w:rFonts w:ascii="Times New Roman" w:hAnsi="Times New Roman"/>
          <w:bCs/>
          <w:sz w:val="28"/>
          <w:szCs w:val="28"/>
        </w:rPr>
        <w:t xml:space="preserve">nd define “adult in need of protection,” “conservator,” and “incapacitated person.” These </w:t>
      </w:r>
      <w:r w:rsidR="0047730C">
        <w:rPr>
          <w:rFonts w:ascii="Times New Roman" w:hAnsi="Times New Roman"/>
          <w:bCs/>
          <w:sz w:val="28"/>
          <w:szCs w:val="28"/>
        </w:rPr>
        <w:t xml:space="preserve">words and phrases appear in the new statute, and </w:t>
      </w:r>
      <w:r w:rsidR="00A853CD">
        <w:rPr>
          <w:rFonts w:ascii="Times New Roman" w:hAnsi="Times New Roman"/>
          <w:bCs/>
          <w:sz w:val="28"/>
          <w:szCs w:val="28"/>
        </w:rPr>
        <w:t>their definitions are consistent with Title 14</w:t>
      </w:r>
      <w:r w:rsidR="008F4A42">
        <w:rPr>
          <w:rFonts w:ascii="Times New Roman" w:hAnsi="Times New Roman"/>
          <w:bCs/>
          <w:sz w:val="28"/>
          <w:szCs w:val="28"/>
        </w:rPr>
        <w:t xml:space="preserve"> (Trusts, Estates, and Protective Proceedings).</w:t>
      </w:r>
    </w:p>
    <w:p w14:paraId="60CA4589" w14:textId="1DB4AF1F" w:rsidR="00BC6F0E" w:rsidRDefault="00E17459" w:rsidP="00E17459">
      <w:pPr>
        <w:tabs>
          <w:tab w:val="left" w:pos="720"/>
        </w:tabs>
        <w:spacing w:line="480" w:lineRule="auto"/>
        <w:ind w:left="360"/>
        <w:jc w:val="both"/>
        <w:rPr>
          <w:rFonts w:ascii="Times New Roman" w:hAnsi="Times New Roman"/>
          <w:b/>
          <w:sz w:val="28"/>
          <w:szCs w:val="28"/>
        </w:rPr>
      </w:pPr>
      <w:r>
        <w:rPr>
          <w:rFonts w:ascii="Times New Roman" w:hAnsi="Times New Roman"/>
          <w:b/>
          <w:sz w:val="28"/>
          <w:szCs w:val="28"/>
        </w:rPr>
        <w:t xml:space="preserve">III.  </w:t>
      </w:r>
      <w:r w:rsidR="00804AA9" w:rsidRPr="00E17459">
        <w:rPr>
          <w:rFonts w:ascii="Times New Roman" w:hAnsi="Times New Roman"/>
          <w:b/>
          <w:sz w:val="28"/>
          <w:szCs w:val="28"/>
        </w:rPr>
        <w:t>Rule 36</w:t>
      </w:r>
      <w:r w:rsidR="00381E47" w:rsidRPr="00E17459">
        <w:rPr>
          <w:rFonts w:ascii="Times New Roman" w:hAnsi="Times New Roman"/>
          <w:b/>
          <w:sz w:val="28"/>
          <w:szCs w:val="28"/>
        </w:rPr>
        <w:t xml:space="preserve"> (Real Party in Interest)</w:t>
      </w:r>
    </w:p>
    <w:p w14:paraId="42740CC6" w14:textId="026FEEBE" w:rsidR="00804AA9" w:rsidRDefault="00804AA9" w:rsidP="005676AD">
      <w:pPr>
        <w:tabs>
          <w:tab w:val="left" w:pos="720"/>
        </w:tabs>
        <w:spacing w:line="480" w:lineRule="auto"/>
        <w:ind w:firstLine="720"/>
        <w:jc w:val="both"/>
        <w:rPr>
          <w:rFonts w:ascii="Times New Roman" w:hAnsi="Times New Roman"/>
          <w:bCs/>
          <w:sz w:val="28"/>
          <w:szCs w:val="28"/>
        </w:rPr>
      </w:pPr>
      <w:r>
        <w:rPr>
          <w:rFonts w:ascii="Times New Roman" w:hAnsi="Times New Roman"/>
          <w:bCs/>
          <w:sz w:val="28"/>
          <w:szCs w:val="28"/>
        </w:rPr>
        <w:t>The proposed amendments to Rule 36</w:t>
      </w:r>
      <w:r w:rsidR="000B7BD1">
        <w:rPr>
          <w:rFonts w:ascii="Times New Roman" w:hAnsi="Times New Roman"/>
          <w:bCs/>
          <w:sz w:val="28"/>
          <w:szCs w:val="28"/>
        </w:rPr>
        <w:t xml:space="preserve"> replace</w:t>
      </w:r>
      <w:r w:rsidR="00E0648A">
        <w:rPr>
          <w:rFonts w:ascii="Times New Roman" w:hAnsi="Times New Roman"/>
          <w:bCs/>
          <w:sz w:val="28"/>
          <w:szCs w:val="28"/>
        </w:rPr>
        <w:t xml:space="preserve"> “minor or an incompetent person” with</w:t>
      </w:r>
      <w:r w:rsidR="00AF6B07">
        <w:rPr>
          <w:rFonts w:ascii="Times New Roman" w:hAnsi="Times New Roman"/>
          <w:bCs/>
          <w:sz w:val="28"/>
          <w:szCs w:val="28"/>
        </w:rPr>
        <w:t xml:space="preserve"> a separate provision for minors, and</w:t>
      </w:r>
      <w:r w:rsidR="00244DCB">
        <w:rPr>
          <w:rFonts w:ascii="Times New Roman" w:hAnsi="Times New Roman"/>
          <w:bCs/>
          <w:sz w:val="28"/>
          <w:szCs w:val="28"/>
        </w:rPr>
        <w:t xml:space="preserve"> change “incompetent person” to</w:t>
      </w:r>
      <w:r w:rsidR="00E0648A">
        <w:rPr>
          <w:rFonts w:ascii="Times New Roman" w:hAnsi="Times New Roman"/>
          <w:bCs/>
          <w:sz w:val="28"/>
          <w:szCs w:val="28"/>
        </w:rPr>
        <w:t xml:space="preserve"> “incapacitated person or adult in need of protection.” </w:t>
      </w:r>
      <w:r w:rsidR="00FC3FB8">
        <w:rPr>
          <w:rFonts w:ascii="Times New Roman" w:hAnsi="Times New Roman"/>
          <w:bCs/>
          <w:sz w:val="28"/>
          <w:szCs w:val="28"/>
        </w:rPr>
        <w:t xml:space="preserve">The word “incompetent” is not defined in Title </w:t>
      </w:r>
      <w:proofErr w:type="gramStart"/>
      <w:r w:rsidR="00FC3FB8">
        <w:rPr>
          <w:rFonts w:ascii="Times New Roman" w:hAnsi="Times New Roman"/>
          <w:bCs/>
          <w:sz w:val="28"/>
          <w:szCs w:val="28"/>
        </w:rPr>
        <w:t>25, and</w:t>
      </w:r>
      <w:proofErr w:type="gramEnd"/>
      <w:r w:rsidR="00FC3FB8">
        <w:rPr>
          <w:rFonts w:ascii="Times New Roman" w:hAnsi="Times New Roman"/>
          <w:bCs/>
          <w:sz w:val="28"/>
          <w:szCs w:val="28"/>
        </w:rPr>
        <w:t xml:space="preserve"> is not consistent with</w:t>
      </w:r>
      <w:r w:rsidR="00576A66">
        <w:rPr>
          <w:rFonts w:ascii="Times New Roman" w:hAnsi="Times New Roman"/>
          <w:bCs/>
          <w:sz w:val="28"/>
          <w:szCs w:val="28"/>
        </w:rPr>
        <w:t xml:space="preserve"> Title 14 or the language of the new statute.</w:t>
      </w:r>
      <w:r w:rsidR="003F3D14">
        <w:rPr>
          <w:rFonts w:ascii="Times New Roman" w:hAnsi="Times New Roman"/>
          <w:bCs/>
          <w:sz w:val="28"/>
          <w:szCs w:val="28"/>
        </w:rPr>
        <w:t xml:space="preserve"> </w:t>
      </w:r>
      <w:r w:rsidR="00FB625E">
        <w:rPr>
          <w:rFonts w:ascii="Times New Roman" w:hAnsi="Times New Roman"/>
          <w:bCs/>
          <w:sz w:val="28"/>
          <w:szCs w:val="28"/>
        </w:rPr>
        <w:t>The</w:t>
      </w:r>
      <w:r w:rsidR="002F5375">
        <w:rPr>
          <w:rFonts w:ascii="Times New Roman" w:hAnsi="Times New Roman"/>
          <w:bCs/>
          <w:sz w:val="28"/>
          <w:szCs w:val="28"/>
        </w:rPr>
        <w:t xml:space="preserve"> proposed rule </w:t>
      </w:r>
      <w:r w:rsidR="003C6E45">
        <w:rPr>
          <w:rFonts w:ascii="Times New Roman" w:hAnsi="Times New Roman"/>
          <w:bCs/>
          <w:sz w:val="28"/>
          <w:szCs w:val="28"/>
        </w:rPr>
        <w:t xml:space="preserve">also </w:t>
      </w:r>
      <w:r w:rsidR="00C06A87">
        <w:rPr>
          <w:rFonts w:ascii="Times New Roman" w:hAnsi="Times New Roman"/>
          <w:bCs/>
          <w:sz w:val="28"/>
          <w:szCs w:val="28"/>
        </w:rPr>
        <w:t xml:space="preserve">clarifies that the fees and expenses </w:t>
      </w:r>
      <w:r w:rsidR="00BE107A">
        <w:rPr>
          <w:rFonts w:ascii="Times New Roman" w:hAnsi="Times New Roman"/>
          <w:bCs/>
          <w:sz w:val="28"/>
          <w:szCs w:val="28"/>
        </w:rPr>
        <w:t>of a minor’s representative</w:t>
      </w:r>
      <w:r w:rsidR="00236887">
        <w:rPr>
          <w:rFonts w:ascii="Times New Roman" w:hAnsi="Times New Roman"/>
          <w:bCs/>
          <w:sz w:val="28"/>
          <w:szCs w:val="28"/>
        </w:rPr>
        <w:t xml:space="preserve"> are to be allocated between the parties as the court deems appropriate.</w:t>
      </w:r>
    </w:p>
    <w:p w14:paraId="331EDFFF" w14:textId="77777777" w:rsidR="004225FD" w:rsidRDefault="004225FD">
      <w:pPr>
        <w:spacing w:after="160" w:line="259" w:lineRule="auto"/>
        <w:rPr>
          <w:rFonts w:ascii="Times New Roman" w:hAnsi="Times New Roman"/>
          <w:b/>
          <w:sz w:val="28"/>
          <w:szCs w:val="28"/>
        </w:rPr>
      </w:pPr>
      <w:r>
        <w:rPr>
          <w:rFonts w:ascii="Times New Roman" w:hAnsi="Times New Roman"/>
          <w:b/>
          <w:sz w:val="28"/>
          <w:szCs w:val="28"/>
        </w:rPr>
        <w:br w:type="page"/>
      </w:r>
    </w:p>
    <w:p w14:paraId="51D06D38" w14:textId="3EDE056A" w:rsidR="00303049" w:rsidRDefault="00E17459" w:rsidP="00E17459">
      <w:pPr>
        <w:tabs>
          <w:tab w:val="left" w:pos="720"/>
        </w:tabs>
        <w:ind w:left="360"/>
        <w:jc w:val="both"/>
        <w:rPr>
          <w:rFonts w:ascii="Times New Roman" w:hAnsi="Times New Roman"/>
          <w:b/>
          <w:sz w:val="28"/>
          <w:szCs w:val="28"/>
        </w:rPr>
      </w:pPr>
      <w:r>
        <w:rPr>
          <w:rFonts w:ascii="Times New Roman" w:hAnsi="Times New Roman"/>
          <w:b/>
          <w:sz w:val="28"/>
          <w:szCs w:val="28"/>
        </w:rPr>
        <w:lastRenderedPageBreak/>
        <w:t xml:space="preserve">IV.  </w:t>
      </w:r>
      <w:r w:rsidR="008E441B" w:rsidRPr="00E17459">
        <w:rPr>
          <w:rFonts w:ascii="Times New Roman" w:hAnsi="Times New Roman"/>
          <w:b/>
          <w:sz w:val="28"/>
          <w:szCs w:val="28"/>
        </w:rPr>
        <w:t>Rule 37 (Substitution of Parties: Death, Incompetency, and Transfer of Interest)</w:t>
      </w:r>
    </w:p>
    <w:p w14:paraId="141AD385" w14:textId="77777777" w:rsidR="00E17459" w:rsidRDefault="00E17459" w:rsidP="00E17459">
      <w:pPr>
        <w:tabs>
          <w:tab w:val="left" w:pos="720"/>
        </w:tabs>
        <w:ind w:left="360"/>
        <w:jc w:val="both"/>
        <w:rPr>
          <w:rFonts w:ascii="Times New Roman" w:hAnsi="Times New Roman"/>
          <w:b/>
          <w:sz w:val="28"/>
          <w:szCs w:val="28"/>
        </w:rPr>
      </w:pPr>
    </w:p>
    <w:p w14:paraId="0493EC3B" w14:textId="35DC7C4A" w:rsidR="002F2C68" w:rsidRDefault="00280378" w:rsidP="00E17459">
      <w:pPr>
        <w:spacing w:line="480" w:lineRule="auto"/>
        <w:ind w:firstLine="720"/>
        <w:jc w:val="both"/>
        <w:rPr>
          <w:rFonts w:ascii="Times New Roman" w:hAnsi="Times New Roman"/>
          <w:sz w:val="28"/>
          <w:szCs w:val="28"/>
        </w:rPr>
      </w:pPr>
      <w:bookmarkStart w:id="1" w:name="_Hlk496710599"/>
      <w:bookmarkStart w:id="2" w:name="dabmci_7ef723448613c9168889981123811026"/>
      <w:bookmarkStart w:id="3" w:name="_Hlk497123536"/>
      <w:r>
        <w:rPr>
          <w:rFonts w:ascii="Times New Roman" w:hAnsi="Times New Roman"/>
          <w:sz w:val="28"/>
          <w:szCs w:val="28"/>
        </w:rPr>
        <w:t>The proposed amendment</w:t>
      </w:r>
      <w:r w:rsidR="00F85549">
        <w:rPr>
          <w:rFonts w:ascii="Times New Roman" w:hAnsi="Times New Roman"/>
          <w:sz w:val="28"/>
          <w:szCs w:val="28"/>
        </w:rPr>
        <w:t>s</w:t>
      </w:r>
      <w:r>
        <w:rPr>
          <w:rFonts w:ascii="Times New Roman" w:hAnsi="Times New Roman"/>
          <w:sz w:val="28"/>
          <w:szCs w:val="28"/>
        </w:rPr>
        <w:t xml:space="preserve"> to Rule 37</w:t>
      </w:r>
      <w:r w:rsidR="00F85549">
        <w:rPr>
          <w:rFonts w:ascii="Times New Roman" w:hAnsi="Times New Roman"/>
          <w:sz w:val="28"/>
          <w:szCs w:val="28"/>
        </w:rPr>
        <w:t xml:space="preserve"> change the word “incompetency”</w:t>
      </w:r>
      <w:r w:rsidR="004E57F7">
        <w:rPr>
          <w:rFonts w:ascii="Times New Roman" w:hAnsi="Times New Roman"/>
          <w:sz w:val="28"/>
          <w:szCs w:val="28"/>
        </w:rPr>
        <w:t xml:space="preserve"> to “incapacity”</w:t>
      </w:r>
      <w:r w:rsidR="00F85549">
        <w:rPr>
          <w:rFonts w:ascii="Times New Roman" w:hAnsi="Times New Roman"/>
          <w:sz w:val="28"/>
          <w:szCs w:val="28"/>
        </w:rPr>
        <w:t xml:space="preserve"> in the title</w:t>
      </w:r>
      <w:r w:rsidR="004E57F7">
        <w:rPr>
          <w:rFonts w:ascii="Times New Roman" w:hAnsi="Times New Roman"/>
          <w:sz w:val="28"/>
          <w:szCs w:val="28"/>
        </w:rPr>
        <w:t xml:space="preserve"> and </w:t>
      </w:r>
      <w:proofErr w:type="gramStart"/>
      <w:r w:rsidR="004E57F7">
        <w:rPr>
          <w:rFonts w:ascii="Times New Roman" w:hAnsi="Times New Roman"/>
          <w:sz w:val="28"/>
          <w:szCs w:val="28"/>
        </w:rPr>
        <w:t>subtitle</w:t>
      </w:r>
      <w:r w:rsidR="00B64B1D">
        <w:rPr>
          <w:rFonts w:ascii="Times New Roman" w:hAnsi="Times New Roman"/>
          <w:sz w:val="28"/>
          <w:szCs w:val="28"/>
        </w:rPr>
        <w:t>, and</w:t>
      </w:r>
      <w:proofErr w:type="gramEnd"/>
      <w:r w:rsidR="00B64B1D">
        <w:rPr>
          <w:rFonts w:ascii="Times New Roman" w:hAnsi="Times New Roman"/>
          <w:sz w:val="28"/>
          <w:szCs w:val="28"/>
        </w:rPr>
        <w:t xml:space="preserve"> </w:t>
      </w:r>
      <w:r w:rsidR="00034102">
        <w:rPr>
          <w:rFonts w:ascii="Times New Roman" w:hAnsi="Times New Roman"/>
          <w:sz w:val="28"/>
          <w:szCs w:val="28"/>
        </w:rPr>
        <w:t xml:space="preserve">make conforming changes to the existing rule that allows </w:t>
      </w:r>
      <w:r w:rsidR="004B22EC">
        <w:rPr>
          <w:rFonts w:ascii="Times New Roman" w:hAnsi="Times New Roman"/>
          <w:sz w:val="28"/>
          <w:szCs w:val="28"/>
        </w:rPr>
        <w:t>the continuance of an action</w:t>
      </w:r>
      <w:r w:rsidR="008D3F6A">
        <w:rPr>
          <w:rFonts w:ascii="Times New Roman" w:hAnsi="Times New Roman"/>
          <w:sz w:val="28"/>
          <w:szCs w:val="28"/>
        </w:rPr>
        <w:t xml:space="preserve"> on motion or stipulation</w:t>
      </w:r>
      <w:r w:rsidR="004B22EC">
        <w:rPr>
          <w:rFonts w:ascii="Times New Roman" w:hAnsi="Times New Roman"/>
          <w:sz w:val="28"/>
          <w:szCs w:val="28"/>
        </w:rPr>
        <w:t>. The proposed rule also clarifies</w:t>
      </w:r>
      <w:r w:rsidR="008D3F6A">
        <w:rPr>
          <w:rFonts w:ascii="Times New Roman" w:hAnsi="Times New Roman"/>
          <w:sz w:val="28"/>
          <w:szCs w:val="28"/>
        </w:rPr>
        <w:t xml:space="preserve"> that service of a motion must be served on the </w:t>
      </w:r>
      <w:r w:rsidR="002F2C68">
        <w:rPr>
          <w:rFonts w:ascii="Times New Roman" w:hAnsi="Times New Roman"/>
          <w:sz w:val="28"/>
          <w:szCs w:val="28"/>
        </w:rPr>
        <w:t>incapacitated person’s representative.</w:t>
      </w:r>
    </w:p>
    <w:p w14:paraId="4C1ABC0A" w14:textId="5D2D2B54" w:rsidR="002F2C68" w:rsidRPr="005676AD" w:rsidRDefault="005676AD" w:rsidP="00E17459">
      <w:pPr>
        <w:ind w:left="360"/>
        <w:jc w:val="both"/>
        <w:rPr>
          <w:rFonts w:ascii="Times New Roman" w:hAnsi="Times New Roman"/>
          <w:b/>
          <w:bCs/>
          <w:sz w:val="28"/>
          <w:szCs w:val="28"/>
        </w:rPr>
      </w:pPr>
      <w:r>
        <w:rPr>
          <w:rFonts w:ascii="Times New Roman" w:hAnsi="Times New Roman"/>
          <w:b/>
          <w:bCs/>
          <w:sz w:val="28"/>
          <w:szCs w:val="28"/>
        </w:rPr>
        <w:t>V.</w:t>
      </w:r>
      <w:r w:rsidR="00E17459">
        <w:rPr>
          <w:rFonts w:ascii="Times New Roman" w:hAnsi="Times New Roman"/>
          <w:b/>
          <w:bCs/>
          <w:sz w:val="28"/>
          <w:szCs w:val="28"/>
        </w:rPr>
        <w:t xml:space="preserve">  </w:t>
      </w:r>
      <w:r w:rsidR="0083225F" w:rsidRPr="005676AD">
        <w:rPr>
          <w:rFonts w:ascii="Times New Roman" w:hAnsi="Times New Roman"/>
          <w:b/>
          <w:bCs/>
          <w:sz w:val="28"/>
          <w:szCs w:val="28"/>
        </w:rPr>
        <w:t>Rule 37.1 (Appointment of a GAL for an Alleged Incapacitated Person or an Adult in Need of Protection)</w:t>
      </w:r>
    </w:p>
    <w:p w14:paraId="1C5D5C2F" w14:textId="77777777" w:rsidR="007E1737" w:rsidRPr="007E1737" w:rsidRDefault="007E1737" w:rsidP="007E1737">
      <w:pPr>
        <w:pStyle w:val="ListParagraph"/>
        <w:ind w:left="1080"/>
        <w:jc w:val="both"/>
        <w:rPr>
          <w:rFonts w:ascii="Times New Roman" w:hAnsi="Times New Roman"/>
          <w:b/>
          <w:bCs/>
          <w:sz w:val="28"/>
          <w:szCs w:val="28"/>
        </w:rPr>
      </w:pPr>
    </w:p>
    <w:p w14:paraId="1E368B84" w14:textId="77777777" w:rsidR="00EA4038" w:rsidRDefault="000546FA" w:rsidP="006848C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 xml:space="preserve">The proposed </w:t>
      </w:r>
      <w:bookmarkEnd w:id="1"/>
      <w:bookmarkEnd w:id="2"/>
      <w:bookmarkEnd w:id="3"/>
      <w:r w:rsidR="00567788">
        <w:rPr>
          <w:rFonts w:ascii="Times New Roman" w:hAnsi="Times New Roman"/>
          <w:sz w:val="28"/>
          <w:szCs w:val="28"/>
        </w:rPr>
        <w:t xml:space="preserve">rule </w:t>
      </w:r>
      <w:r w:rsidR="00BE2B71">
        <w:rPr>
          <w:rFonts w:ascii="Times New Roman" w:hAnsi="Times New Roman"/>
          <w:sz w:val="28"/>
          <w:szCs w:val="28"/>
        </w:rPr>
        <w:t xml:space="preserve">implements the new statute. </w:t>
      </w:r>
    </w:p>
    <w:p w14:paraId="53D46BA1" w14:textId="77777777" w:rsidR="00CD0F98" w:rsidRDefault="00CD0F98" w:rsidP="006848C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Subsection (a) authorizes the court, on</w:t>
      </w:r>
      <w:r w:rsidR="00F85B32">
        <w:rPr>
          <w:rFonts w:ascii="Times New Roman" w:hAnsi="Times New Roman"/>
          <w:sz w:val="28"/>
          <w:szCs w:val="28"/>
        </w:rPr>
        <w:t xml:space="preserve"> motion or on the court’s own initiative, </w:t>
      </w:r>
      <w:r w:rsidR="006848C5">
        <w:rPr>
          <w:rFonts w:ascii="Times New Roman" w:hAnsi="Times New Roman"/>
          <w:sz w:val="28"/>
          <w:szCs w:val="28"/>
        </w:rPr>
        <w:t xml:space="preserve">to appoint </w:t>
      </w:r>
      <w:r w:rsidR="006B7B20" w:rsidRPr="006848C5">
        <w:rPr>
          <w:rFonts w:ascii="Times New Roman" w:hAnsi="Times New Roman"/>
          <w:sz w:val="28"/>
          <w:szCs w:val="28"/>
        </w:rPr>
        <w:t xml:space="preserve">a GAL for an alleged incapacitated person or adult in need of </w:t>
      </w:r>
      <w:r w:rsidR="006848C5">
        <w:rPr>
          <w:rFonts w:ascii="Times New Roman" w:hAnsi="Times New Roman"/>
          <w:sz w:val="28"/>
          <w:szCs w:val="28"/>
        </w:rPr>
        <w:t xml:space="preserve">protection. </w:t>
      </w:r>
    </w:p>
    <w:p w14:paraId="1A8652CD" w14:textId="77777777" w:rsidR="00CD0F98" w:rsidRDefault="00CD0F98" w:rsidP="006848C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Subsection (b)</w:t>
      </w:r>
      <w:r w:rsidR="00B65804">
        <w:rPr>
          <w:rFonts w:ascii="Times New Roman" w:hAnsi="Times New Roman"/>
          <w:sz w:val="28"/>
          <w:szCs w:val="28"/>
        </w:rPr>
        <w:t xml:space="preserve"> specifies the qualifications for a GAL, including that the GAL must be an attorney. </w:t>
      </w:r>
      <w:r w:rsidR="006B7B20" w:rsidRPr="006848C5">
        <w:rPr>
          <w:rFonts w:ascii="Times New Roman" w:hAnsi="Times New Roman"/>
          <w:sz w:val="28"/>
          <w:szCs w:val="28"/>
        </w:rPr>
        <w:t xml:space="preserve"> </w:t>
      </w:r>
    </w:p>
    <w:p w14:paraId="410B4854" w14:textId="7A7DBC99" w:rsidR="000546FA" w:rsidRDefault="00CD0F98" w:rsidP="006848C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Subsection (c)</w:t>
      </w:r>
      <w:r w:rsidR="00646EF9">
        <w:rPr>
          <w:rFonts w:ascii="Times New Roman" w:hAnsi="Times New Roman"/>
          <w:sz w:val="28"/>
          <w:szCs w:val="28"/>
        </w:rPr>
        <w:t xml:space="preserve"> imposes an automatic stay on the family law proceeding</w:t>
      </w:r>
      <w:r w:rsidR="00D13B76">
        <w:rPr>
          <w:rFonts w:ascii="Times New Roman" w:hAnsi="Times New Roman"/>
          <w:sz w:val="28"/>
          <w:szCs w:val="28"/>
        </w:rPr>
        <w:t xml:space="preserve"> unless otherwise ordered. </w:t>
      </w:r>
    </w:p>
    <w:p w14:paraId="44B94579" w14:textId="4B1D73E8" w:rsidR="007A1595" w:rsidRDefault="007A1595" w:rsidP="006848C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Subsection (d) defines the GAL’s role</w:t>
      </w:r>
      <w:r w:rsidR="003B68E9">
        <w:rPr>
          <w:rFonts w:ascii="Times New Roman" w:hAnsi="Times New Roman"/>
          <w:sz w:val="28"/>
          <w:szCs w:val="28"/>
        </w:rPr>
        <w:t>.</w:t>
      </w:r>
    </w:p>
    <w:p w14:paraId="43F47980" w14:textId="10693C2D" w:rsidR="003B68E9" w:rsidRDefault="003B68E9" w:rsidP="006848C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 xml:space="preserve">Subsection (e) </w:t>
      </w:r>
      <w:r w:rsidR="003C4CA0">
        <w:rPr>
          <w:rFonts w:ascii="Times New Roman" w:hAnsi="Times New Roman"/>
          <w:sz w:val="28"/>
          <w:szCs w:val="28"/>
        </w:rPr>
        <w:t>authorizes the G</w:t>
      </w:r>
      <w:r w:rsidR="00F4024E">
        <w:rPr>
          <w:rFonts w:ascii="Times New Roman" w:hAnsi="Times New Roman"/>
          <w:sz w:val="28"/>
          <w:szCs w:val="28"/>
        </w:rPr>
        <w:t>AL</w:t>
      </w:r>
      <w:r w:rsidR="003C4CA0">
        <w:rPr>
          <w:rFonts w:ascii="Times New Roman" w:hAnsi="Times New Roman"/>
          <w:sz w:val="28"/>
          <w:szCs w:val="28"/>
        </w:rPr>
        <w:t xml:space="preserve"> to </w:t>
      </w:r>
      <w:r w:rsidR="00F4024E">
        <w:rPr>
          <w:rFonts w:ascii="Times New Roman" w:hAnsi="Times New Roman"/>
          <w:sz w:val="28"/>
          <w:szCs w:val="28"/>
        </w:rPr>
        <w:t>perform specified acts.</w:t>
      </w:r>
    </w:p>
    <w:p w14:paraId="303650EE" w14:textId="7769CCBB" w:rsidR="00F4024E" w:rsidRDefault="00F4024E" w:rsidP="006848C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 xml:space="preserve">Subsection (f) </w:t>
      </w:r>
      <w:r w:rsidR="008F483C">
        <w:rPr>
          <w:rFonts w:ascii="Times New Roman" w:hAnsi="Times New Roman"/>
          <w:sz w:val="28"/>
          <w:szCs w:val="28"/>
        </w:rPr>
        <w:t>expresses the requirements for the order appointing the GAL</w:t>
      </w:r>
      <w:r w:rsidR="00CE2788">
        <w:rPr>
          <w:rFonts w:ascii="Times New Roman" w:hAnsi="Times New Roman"/>
          <w:sz w:val="28"/>
          <w:szCs w:val="28"/>
        </w:rPr>
        <w:t>.</w:t>
      </w:r>
    </w:p>
    <w:p w14:paraId="30E016AC" w14:textId="010E5EDA" w:rsidR="00CE2788" w:rsidRDefault="00CE2788" w:rsidP="006848C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 xml:space="preserve">Subsection (g) </w:t>
      </w:r>
      <w:r w:rsidR="0027348F">
        <w:rPr>
          <w:rFonts w:ascii="Times New Roman" w:hAnsi="Times New Roman"/>
          <w:sz w:val="28"/>
          <w:szCs w:val="28"/>
        </w:rPr>
        <w:t>delineates the privileges and confidentialit</w:t>
      </w:r>
      <w:r w:rsidR="008344F9">
        <w:rPr>
          <w:rFonts w:ascii="Times New Roman" w:hAnsi="Times New Roman"/>
          <w:sz w:val="28"/>
          <w:szCs w:val="28"/>
        </w:rPr>
        <w:t>y that apply to communications between the GAL and the subject person</w:t>
      </w:r>
      <w:r w:rsidR="00D538BC">
        <w:rPr>
          <w:rFonts w:ascii="Times New Roman" w:hAnsi="Times New Roman"/>
          <w:sz w:val="28"/>
          <w:szCs w:val="28"/>
        </w:rPr>
        <w:t>.</w:t>
      </w:r>
    </w:p>
    <w:p w14:paraId="1F598D97" w14:textId="18BD8F75" w:rsidR="00D538BC" w:rsidRDefault="00D538BC" w:rsidP="006848C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lastRenderedPageBreak/>
        <w:t>Subsection (h) authorizes</w:t>
      </w:r>
      <w:r w:rsidR="00592D9A">
        <w:rPr>
          <w:rFonts w:ascii="Times New Roman" w:hAnsi="Times New Roman"/>
          <w:sz w:val="28"/>
          <w:szCs w:val="28"/>
        </w:rPr>
        <w:t>, on motion or on the court’s own initiative,</w:t>
      </w:r>
      <w:r>
        <w:rPr>
          <w:rFonts w:ascii="Times New Roman" w:hAnsi="Times New Roman"/>
          <w:sz w:val="28"/>
          <w:szCs w:val="28"/>
        </w:rPr>
        <w:t xml:space="preserve"> an evaluation of the subject person by a licensed physician</w:t>
      </w:r>
      <w:r w:rsidR="009573A7">
        <w:rPr>
          <w:rFonts w:ascii="Times New Roman" w:hAnsi="Times New Roman"/>
          <w:sz w:val="28"/>
          <w:szCs w:val="28"/>
        </w:rPr>
        <w:t>. The report of any such evaluation will</w:t>
      </w:r>
      <w:r w:rsidR="00571625">
        <w:rPr>
          <w:rFonts w:ascii="Times New Roman" w:hAnsi="Times New Roman"/>
          <w:sz w:val="28"/>
          <w:szCs w:val="28"/>
        </w:rPr>
        <w:t xml:space="preserve"> be provided to the GAL only, and </w:t>
      </w:r>
      <w:r w:rsidR="004B5D47">
        <w:rPr>
          <w:rFonts w:ascii="Times New Roman" w:hAnsi="Times New Roman"/>
          <w:sz w:val="28"/>
          <w:szCs w:val="28"/>
        </w:rPr>
        <w:t>is not subject to discovery in the family law case.</w:t>
      </w:r>
    </w:p>
    <w:p w14:paraId="3B352E15" w14:textId="4E630548" w:rsidR="004B5D47" w:rsidRDefault="004B5D47" w:rsidP="006848C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Subsection (</w:t>
      </w:r>
      <w:proofErr w:type="spellStart"/>
      <w:r>
        <w:rPr>
          <w:rFonts w:ascii="Times New Roman" w:hAnsi="Times New Roman"/>
          <w:sz w:val="28"/>
          <w:szCs w:val="28"/>
        </w:rPr>
        <w:t>i</w:t>
      </w:r>
      <w:proofErr w:type="spellEnd"/>
      <w:r>
        <w:rPr>
          <w:rFonts w:ascii="Times New Roman" w:hAnsi="Times New Roman"/>
          <w:sz w:val="28"/>
          <w:szCs w:val="28"/>
        </w:rPr>
        <w:t xml:space="preserve">) </w:t>
      </w:r>
      <w:r w:rsidR="001F396B">
        <w:rPr>
          <w:rFonts w:ascii="Times New Roman" w:hAnsi="Times New Roman"/>
          <w:sz w:val="28"/>
          <w:szCs w:val="28"/>
        </w:rPr>
        <w:t>requires the GAL to file</w:t>
      </w:r>
      <w:r w:rsidR="00F17DC4">
        <w:rPr>
          <w:rFonts w:ascii="Times New Roman" w:hAnsi="Times New Roman"/>
          <w:sz w:val="28"/>
          <w:szCs w:val="28"/>
        </w:rPr>
        <w:t xml:space="preserve">, </w:t>
      </w:r>
      <w:r w:rsidR="00FF728B">
        <w:rPr>
          <w:rFonts w:ascii="Times New Roman" w:hAnsi="Times New Roman"/>
          <w:sz w:val="28"/>
          <w:szCs w:val="28"/>
        </w:rPr>
        <w:t>within a time set by the court,</w:t>
      </w:r>
      <w:r w:rsidR="001F396B">
        <w:rPr>
          <w:rFonts w:ascii="Times New Roman" w:hAnsi="Times New Roman"/>
          <w:sz w:val="28"/>
          <w:szCs w:val="28"/>
        </w:rPr>
        <w:t xml:space="preserve"> a report regarding the status and results of the GAL’s investigation</w:t>
      </w:r>
      <w:r w:rsidR="00FF728B">
        <w:rPr>
          <w:rFonts w:ascii="Times New Roman" w:hAnsi="Times New Roman"/>
          <w:sz w:val="28"/>
          <w:szCs w:val="28"/>
        </w:rPr>
        <w:t>. The proposed rule allows the GAL to request to file the report under seal, and</w:t>
      </w:r>
      <w:r w:rsidR="00CA02C7">
        <w:rPr>
          <w:rFonts w:ascii="Times New Roman" w:hAnsi="Times New Roman"/>
          <w:sz w:val="28"/>
          <w:szCs w:val="28"/>
        </w:rPr>
        <w:t xml:space="preserve"> to provide the parties to the family law case with a copy that does not</w:t>
      </w:r>
      <w:r w:rsidR="003566FA">
        <w:rPr>
          <w:rFonts w:ascii="Times New Roman" w:hAnsi="Times New Roman"/>
          <w:sz w:val="28"/>
          <w:szCs w:val="28"/>
        </w:rPr>
        <w:t xml:space="preserve"> include privileged or confidential information.</w:t>
      </w:r>
    </w:p>
    <w:p w14:paraId="47CE7A9D" w14:textId="28F79880" w:rsidR="003566FA" w:rsidRDefault="003566FA" w:rsidP="006848C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 xml:space="preserve">Subsection (j) </w:t>
      </w:r>
      <w:r w:rsidR="00525F7B">
        <w:rPr>
          <w:rFonts w:ascii="Times New Roman" w:hAnsi="Times New Roman"/>
          <w:sz w:val="28"/>
          <w:szCs w:val="28"/>
        </w:rPr>
        <w:t>provides for reasonable compensation</w:t>
      </w:r>
      <w:r w:rsidR="007D1580">
        <w:rPr>
          <w:rFonts w:ascii="Times New Roman" w:hAnsi="Times New Roman"/>
          <w:sz w:val="28"/>
          <w:szCs w:val="28"/>
        </w:rPr>
        <w:t xml:space="preserve"> and reimbursement of costs</w:t>
      </w:r>
      <w:r w:rsidR="00525F7B">
        <w:rPr>
          <w:rFonts w:ascii="Times New Roman" w:hAnsi="Times New Roman"/>
          <w:sz w:val="28"/>
          <w:szCs w:val="28"/>
        </w:rPr>
        <w:t xml:space="preserve"> </w:t>
      </w:r>
      <w:r w:rsidR="0096200D">
        <w:rPr>
          <w:rFonts w:ascii="Times New Roman" w:hAnsi="Times New Roman"/>
          <w:sz w:val="28"/>
          <w:szCs w:val="28"/>
        </w:rPr>
        <w:t>for the GAL and any physician appointed</w:t>
      </w:r>
      <w:r w:rsidR="00E93588">
        <w:rPr>
          <w:rFonts w:ascii="Times New Roman" w:hAnsi="Times New Roman"/>
          <w:sz w:val="28"/>
          <w:szCs w:val="28"/>
        </w:rPr>
        <w:t>. The court must determine what</w:t>
      </w:r>
      <w:r w:rsidR="007D1580">
        <w:rPr>
          <w:rFonts w:ascii="Times New Roman" w:hAnsi="Times New Roman"/>
          <w:sz w:val="28"/>
          <w:szCs w:val="28"/>
        </w:rPr>
        <w:t xml:space="preserve">, if any, portion of the </w:t>
      </w:r>
      <w:r w:rsidR="00855533">
        <w:rPr>
          <w:rFonts w:ascii="Times New Roman" w:hAnsi="Times New Roman"/>
          <w:sz w:val="28"/>
          <w:szCs w:val="28"/>
        </w:rPr>
        <w:t>fees and costs should be paid by the subject person and</w:t>
      </w:r>
      <w:r w:rsidR="00583E6E">
        <w:rPr>
          <w:rFonts w:ascii="Times New Roman" w:hAnsi="Times New Roman"/>
          <w:sz w:val="28"/>
          <w:szCs w:val="28"/>
        </w:rPr>
        <w:t xml:space="preserve"> by the marital community. If the subject person and the marital community have insufficient funds</w:t>
      </w:r>
      <w:r w:rsidR="00F65BC0">
        <w:rPr>
          <w:rFonts w:ascii="Times New Roman" w:hAnsi="Times New Roman"/>
          <w:sz w:val="28"/>
          <w:szCs w:val="28"/>
        </w:rPr>
        <w:t xml:space="preserve">, the court may order all or any part of the reasonable fees and costs to be paid by the county. </w:t>
      </w:r>
    </w:p>
    <w:p w14:paraId="14575D9C" w14:textId="6CC524ED" w:rsidR="00E17459" w:rsidRDefault="00E17459" w:rsidP="0066505C">
      <w:pPr>
        <w:tabs>
          <w:tab w:val="left" w:pos="720"/>
        </w:tabs>
        <w:spacing w:line="480" w:lineRule="auto"/>
        <w:ind w:left="360"/>
        <w:jc w:val="both"/>
        <w:rPr>
          <w:rFonts w:ascii="Times New Roman" w:hAnsi="Times New Roman"/>
          <w:b/>
          <w:sz w:val="28"/>
          <w:szCs w:val="28"/>
        </w:rPr>
      </w:pPr>
      <w:r>
        <w:rPr>
          <w:rFonts w:ascii="Times New Roman" w:hAnsi="Times New Roman"/>
          <w:b/>
          <w:sz w:val="28"/>
          <w:szCs w:val="28"/>
        </w:rPr>
        <w:t>V</w:t>
      </w:r>
      <w:r w:rsidRPr="004039DA">
        <w:rPr>
          <w:rFonts w:ascii="Times New Roman" w:hAnsi="Times New Roman"/>
          <w:b/>
          <w:sz w:val="28"/>
          <w:szCs w:val="28"/>
        </w:rPr>
        <w:t>I.</w:t>
      </w:r>
      <w:r>
        <w:rPr>
          <w:rFonts w:ascii="Times New Roman" w:hAnsi="Times New Roman"/>
          <w:b/>
          <w:sz w:val="28"/>
          <w:szCs w:val="28"/>
        </w:rPr>
        <w:t xml:space="preserve">  </w:t>
      </w:r>
      <w:r w:rsidRPr="004039DA">
        <w:rPr>
          <w:rFonts w:ascii="Times New Roman" w:hAnsi="Times New Roman"/>
          <w:b/>
          <w:sz w:val="28"/>
          <w:szCs w:val="28"/>
        </w:rPr>
        <w:t>Preliminary Comments</w:t>
      </w:r>
    </w:p>
    <w:p w14:paraId="76AEDA26" w14:textId="2859E353" w:rsidR="00E17459" w:rsidRPr="004039DA" w:rsidRDefault="00E17459" w:rsidP="00E17459">
      <w:pPr>
        <w:spacing w:line="480" w:lineRule="auto"/>
        <w:ind w:firstLine="720"/>
        <w:jc w:val="both"/>
        <w:rPr>
          <w:rFonts w:ascii="Times New Roman" w:hAnsi="Times New Roman"/>
          <w:sz w:val="28"/>
          <w:szCs w:val="28"/>
        </w:rPr>
      </w:pPr>
      <w:r w:rsidRPr="004039DA">
        <w:rPr>
          <w:rFonts w:ascii="Times New Roman" w:hAnsi="Times New Roman"/>
          <w:sz w:val="28"/>
          <w:szCs w:val="28"/>
        </w:rPr>
        <w:t xml:space="preserve">This petition has not been sent to the court community for pre-filing comments because of its technical nature and due to the short period of time since the enactment of the new statutory provisions. </w:t>
      </w:r>
      <w:r>
        <w:rPr>
          <w:rFonts w:ascii="Times New Roman" w:hAnsi="Times New Roman"/>
          <w:sz w:val="28"/>
          <w:szCs w:val="28"/>
        </w:rPr>
        <w:t xml:space="preserve">However, petitioner received </w:t>
      </w:r>
      <w:r w:rsidR="004225FD">
        <w:rPr>
          <w:rFonts w:ascii="Times New Roman" w:hAnsi="Times New Roman"/>
          <w:sz w:val="28"/>
          <w:szCs w:val="28"/>
        </w:rPr>
        <w:t xml:space="preserve">substantial </w:t>
      </w:r>
      <w:r>
        <w:rPr>
          <w:rFonts w:ascii="Times New Roman" w:hAnsi="Times New Roman"/>
          <w:sz w:val="28"/>
          <w:szCs w:val="28"/>
        </w:rPr>
        <w:t xml:space="preserve">assistance from the Presiding Probate and Family Law judges in Maricopa County </w:t>
      </w:r>
      <w:r w:rsidR="004225FD">
        <w:rPr>
          <w:rFonts w:ascii="Times New Roman" w:hAnsi="Times New Roman"/>
          <w:sz w:val="28"/>
          <w:szCs w:val="28"/>
        </w:rPr>
        <w:t>who drafted</w:t>
      </w:r>
      <w:r>
        <w:rPr>
          <w:rFonts w:ascii="Times New Roman" w:hAnsi="Times New Roman"/>
          <w:sz w:val="28"/>
          <w:szCs w:val="28"/>
        </w:rPr>
        <w:t xml:space="preserve"> </w:t>
      </w:r>
      <w:r>
        <w:rPr>
          <w:rFonts w:ascii="Times New Roman" w:hAnsi="Times New Roman"/>
          <w:sz w:val="28"/>
          <w:szCs w:val="28"/>
        </w:rPr>
        <w:lastRenderedPageBreak/>
        <w:t>the proposed rule amendments.</w:t>
      </w:r>
      <w:r w:rsidR="004225FD">
        <w:rPr>
          <w:rFonts w:ascii="Times New Roman" w:hAnsi="Times New Roman"/>
          <w:sz w:val="28"/>
          <w:szCs w:val="28"/>
        </w:rPr>
        <w:t xml:space="preserve"> The draft was also shared with the State Bar Rules Administrator</w:t>
      </w:r>
      <w:r w:rsidR="009C0842">
        <w:rPr>
          <w:rFonts w:ascii="Times New Roman" w:hAnsi="Times New Roman"/>
          <w:sz w:val="28"/>
          <w:szCs w:val="28"/>
        </w:rPr>
        <w:t xml:space="preserve">, who provided it to members of the Family Law Practice &amp; Procedure Committee. Their comments were considered. The State Bar offered its own proposed rule related to the appointment of a GAL for an adult in a family law proceeding (R-21-0014), but it was drafted and filed prior to the passage of the legislation, and is not as comprehensive as this proposal. </w:t>
      </w:r>
    </w:p>
    <w:p w14:paraId="2CF3D1A7" w14:textId="1C09495E" w:rsidR="00E17459" w:rsidRDefault="00E17459" w:rsidP="0066505C">
      <w:pPr>
        <w:tabs>
          <w:tab w:val="left" w:pos="720"/>
        </w:tabs>
        <w:spacing w:line="480" w:lineRule="auto"/>
        <w:ind w:left="360"/>
        <w:jc w:val="both"/>
        <w:rPr>
          <w:rFonts w:ascii="Times New Roman" w:hAnsi="Times New Roman"/>
          <w:b/>
          <w:sz w:val="28"/>
          <w:szCs w:val="28"/>
        </w:rPr>
      </w:pPr>
      <w:r>
        <w:rPr>
          <w:rFonts w:ascii="Times New Roman" w:hAnsi="Times New Roman"/>
          <w:b/>
          <w:sz w:val="28"/>
          <w:szCs w:val="28"/>
        </w:rPr>
        <w:t>V</w:t>
      </w:r>
      <w:r w:rsidRPr="004039DA">
        <w:rPr>
          <w:rFonts w:ascii="Times New Roman" w:hAnsi="Times New Roman"/>
          <w:b/>
          <w:sz w:val="28"/>
          <w:szCs w:val="28"/>
        </w:rPr>
        <w:t>II.</w:t>
      </w:r>
      <w:r>
        <w:rPr>
          <w:rFonts w:ascii="Times New Roman" w:hAnsi="Times New Roman"/>
          <w:b/>
          <w:sz w:val="28"/>
          <w:szCs w:val="28"/>
        </w:rPr>
        <w:t xml:space="preserve">  </w:t>
      </w:r>
      <w:r w:rsidRPr="004039DA">
        <w:rPr>
          <w:rFonts w:ascii="Times New Roman" w:hAnsi="Times New Roman"/>
          <w:b/>
          <w:sz w:val="28"/>
          <w:szCs w:val="28"/>
        </w:rPr>
        <w:t>Request for Emergency Adoption.</w:t>
      </w:r>
    </w:p>
    <w:p w14:paraId="20BEB23C" w14:textId="7884E258" w:rsidR="00E17459" w:rsidRDefault="00E17459" w:rsidP="00E17459">
      <w:pPr>
        <w:spacing w:line="480" w:lineRule="auto"/>
        <w:ind w:firstLine="720"/>
        <w:jc w:val="both"/>
        <w:rPr>
          <w:rFonts w:ascii="Times New Roman" w:hAnsi="Times New Roman"/>
          <w:sz w:val="28"/>
          <w:szCs w:val="28"/>
        </w:rPr>
      </w:pPr>
      <w:r>
        <w:rPr>
          <w:rFonts w:ascii="Times New Roman" w:hAnsi="Times New Roman"/>
          <w:sz w:val="28"/>
          <w:szCs w:val="28"/>
        </w:rPr>
        <w:t xml:space="preserve">The legislation identified in this petition will become effective </w:t>
      </w:r>
      <w:r w:rsidR="00520A6D">
        <w:rPr>
          <w:rFonts w:ascii="Times New Roman" w:hAnsi="Times New Roman"/>
          <w:sz w:val="28"/>
          <w:szCs w:val="28"/>
        </w:rPr>
        <w:t>on the general effective date, which is expected to be in September</w:t>
      </w:r>
      <w:r>
        <w:rPr>
          <w:rFonts w:ascii="Times New Roman" w:hAnsi="Times New Roman"/>
          <w:sz w:val="28"/>
          <w:szCs w:val="28"/>
        </w:rPr>
        <w:t>.</w:t>
      </w:r>
      <w:r w:rsidRPr="004039DA">
        <w:rPr>
          <w:rFonts w:ascii="Times New Roman" w:hAnsi="Times New Roman"/>
          <w:sz w:val="28"/>
          <w:szCs w:val="28"/>
        </w:rPr>
        <w:t xml:space="preserve">  Therefore, petitioner requests expedited </w:t>
      </w:r>
      <w:r w:rsidR="00520A6D">
        <w:rPr>
          <w:rFonts w:ascii="Times New Roman" w:hAnsi="Times New Roman"/>
          <w:sz w:val="28"/>
          <w:szCs w:val="28"/>
        </w:rPr>
        <w:t xml:space="preserve">consideration and emergency </w:t>
      </w:r>
      <w:r w:rsidRPr="004039DA">
        <w:rPr>
          <w:rFonts w:ascii="Times New Roman" w:hAnsi="Times New Roman"/>
          <w:sz w:val="28"/>
          <w:szCs w:val="28"/>
        </w:rPr>
        <w:t>adoption of all proposed rule</w:t>
      </w:r>
      <w:r w:rsidR="00520A6D">
        <w:rPr>
          <w:rFonts w:ascii="Times New Roman" w:hAnsi="Times New Roman"/>
          <w:sz w:val="28"/>
          <w:szCs w:val="28"/>
        </w:rPr>
        <w:t>s at the Court’s</w:t>
      </w:r>
      <w:r w:rsidRPr="004039DA">
        <w:rPr>
          <w:rFonts w:ascii="Times New Roman" w:hAnsi="Times New Roman"/>
          <w:sz w:val="28"/>
          <w:szCs w:val="28"/>
        </w:rPr>
        <w:t xml:space="preserve"> </w:t>
      </w:r>
      <w:r>
        <w:rPr>
          <w:rFonts w:ascii="Times New Roman" w:hAnsi="Times New Roman"/>
          <w:sz w:val="28"/>
          <w:szCs w:val="28"/>
        </w:rPr>
        <w:t xml:space="preserve">August </w:t>
      </w:r>
      <w:r w:rsidR="00520A6D">
        <w:rPr>
          <w:rFonts w:ascii="Times New Roman" w:hAnsi="Times New Roman"/>
          <w:sz w:val="28"/>
          <w:szCs w:val="28"/>
        </w:rPr>
        <w:t>Rules Agenda</w:t>
      </w:r>
      <w:r>
        <w:rPr>
          <w:rFonts w:ascii="Times New Roman" w:hAnsi="Times New Roman"/>
          <w:sz w:val="28"/>
          <w:szCs w:val="28"/>
        </w:rPr>
        <w:t>,</w:t>
      </w:r>
      <w:r w:rsidRPr="004039DA">
        <w:rPr>
          <w:rFonts w:ascii="Times New Roman" w:hAnsi="Times New Roman"/>
          <w:sz w:val="28"/>
          <w:szCs w:val="28"/>
        </w:rPr>
        <w:t xml:space="preserve"> with a formal comment period to follow, as permitted by Supreme Court Rule 28(</w:t>
      </w:r>
      <w:r w:rsidR="00520A6D">
        <w:rPr>
          <w:rFonts w:ascii="Times New Roman" w:hAnsi="Times New Roman"/>
          <w:sz w:val="28"/>
          <w:szCs w:val="28"/>
        </w:rPr>
        <w:t>h</w:t>
      </w:r>
      <w:r w:rsidRPr="004039DA">
        <w:rPr>
          <w:rFonts w:ascii="Times New Roman" w:hAnsi="Times New Roman"/>
          <w:sz w:val="28"/>
          <w:szCs w:val="28"/>
        </w:rPr>
        <w:t>).</w:t>
      </w:r>
    </w:p>
    <w:p w14:paraId="1CEC50FE" w14:textId="69BC4FA8" w:rsidR="00520A6D" w:rsidRDefault="00520A6D" w:rsidP="00E17459">
      <w:pPr>
        <w:spacing w:line="480" w:lineRule="auto"/>
        <w:ind w:firstLine="720"/>
        <w:jc w:val="both"/>
        <w:rPr>
          <w:rFonts w:ascii="Times New Roman" w:hAnsi="Times New Roman"/>
          <w:sz w:val="28"/>
          <w:szCs w:val="28"/>
        </w:rPr>
      </w:pPr>
      <w:r>
        <w:rPr>
          <w:rFonts w:ascii="Times New Roman" w:hAnsi="Times New Roman"/>
          <w:sz w:val="28"/>
          <w:szCs w:val="28"/>
        </w:rPr>
        <w:t xml:space="preserve">Respectfully submitted this ____ day of </w:t>
      </w:r>
      <w:proofErr w:type="gramStart"/>
      <w:r>
        <w:rPr>
          <w:rFonts w:ascii="Times New Roman" w:hAnsi="Times New Roman"/>
          <w:sz w:val="28"/>
          <w:szCs w:val="28"/>
        </w:rPr>
        <w:t>June,</w:t>
      </w:r>
      <w:proofErr w:type="gramEnd"/>
      <w:r>
        <w:rPr>
          <w:rFonts w:ascii="Times New Roman" w:hAnsi="Times New Roman"/>
          <w:sz w:val="28"/>
          <w:szCs w:val="28"/>
        </w:rPr>
        <w:t xml:space="preserve"> 2021.</w:t>
      </w:r>
    </w:p>
    <w:p w14:paraId="7848DE6F" w14:textId="77777777" w:rsidR="00520A6D" w:rsidRDefault="00520A6D" w:rsidP="00E17459">
      <w:pPr>
        <w:spacing w:line="480" w:lineRule="auto"/>
        <w:ind w:firstLine="720"/>
        <w:jc w:val="both"/>
        <w:rPr>
          <w:rFonts w:ascii="Times New Roman" w:hAnsi="Times New Roman"/>
          <w:sz w:val="28"/>
          <w:szCs w:val="28"/>
        </w:rPr>
      </w:pPr>
    </w:p>
    <w:p w14:paraId="385106B8" w14:textId="6C92682B" w:rsidR="00520A6D" w:rsidRDefault="00520A6D" w:rsidP="00520A6D">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By:_</w:t>
      </w:r>
      <w:proofErr w:type="gramEnd"/>
      <w:r>
        <w:rPr>
          <w:rFonts w:ascii="Times New Roman" w:hAnsi="Times New Roman"/>
          <w:sz w:val="28"/>
          <w:szCs w:val="28"/>
        </w:rPr>
        <w:t>______________________________</w:t>
      </w:r>
    </w:p>
    <w:p w14:paraId="09D4D164" w14:textId="16438BA5" w:rsidR="00520A6D" w:rsidRDefault="00520A6D" w:rsidP="0066505C">
      <w:pPr>
        <w:ind w:left="3600" w:firstLine="720"/>
        <w:rPr>
          <w:rFonts w:ascii="Times New Roman" w:hAnsi="Times New Roman"/>
          <w:sz w:val="28"/>
          <w:szCs w:val="28"/>
        </w:rPr>
      </w:pPr>
      <w:r>
        <w:rPr>
          <w:rFonts w:ascii="Times New Roman" w:hAnsi="Times New Roman"/>
          <w:sz w:val="28"/>
          <w:szCs w:val="28"/>
        </w:rPr>
        <w:t xml:space="preserve">David K. Byers </w:t>
      </w:r>
    </w:p>
    <w:p w14:paraId="4471B0CF" w14:textId="77777777" w:rsidR="00520A6D" w:rsidRDefault="00520A6D" w:rsidP="0066505C">
      <w:pPr>
        <w:ind w:left="3600" w:firstLine="720"/>
        <w:rPr>
          <w:rFonts w:ascii="Times New Roman" w:hAnsi="Times New Roman"/>
          <w:sz w:val="28"/>
          <w:szCs w:val="28"/>
        </w:rPr>
      </w:pPr>
      <w:r>
        <w:rPr>
          <w:rFonts w:ascii="Times New Roman" w:hAnsi="Times New Roman"/>
          <w:sz w:val="28"/>
          <w:szCs w:val="28"/>
        </w:rPr>
        <w:t>Administrative Director</w:t>
      </w:r>
    </w:p>
    <w:p w14:paraId="5898D9FA" w14:textId="77777777" w:rsidR="00520A6D" w:rsidRDefault="00520A6D" w:rsidP="0066505C">
      <w:pPr>
        <w:ind w:left="3600" w:firstLine="720"/>
        <w:rPr>
          <w:rFonts w:ascii="Times New Roman" w:hAnsi="Times New Roman"/>
          <w:sz w:val="28"/>
          <w:szCs w:val="28"/>
        </w:rPr>
      </w:pPr>
      <w:r>
        <w:rPr>
          <w:rFonts w:ascii="Times New Roman" w:hAnsi="Times New Roman"/>
          <w:sz w:val="28"/>
          <w:szCs w:val="28"/>
        </w:rPr>
        <w:t>Administrative Office of the Courts</w:t>
      </w:r>
    </w:p>
    <w:p w14:paraId="7AEF316B" w14:textId="77777777" w:rsidR="00520A6D" w:rsidRDefault="00520A6D" w:rsidP="0066505C">
      <w:pPr>
        <w:ind w:left="3600" w:firstLine="720"/>
        <w:rPr>
          <w:rFonts w:ascii="Times New Roman" w:hAnsi="Times New Roman"/>
          <w:sz w:val="28"/>
          <w:szCs w:val="28"/>
        </w:rPr>
      </w:pPr>
      <w:r>
        <w:rPr>
          <w:rFonts w:ascii="Times New Roman" w:hAnsi="Times New Roman"/>
          <w:sz w:val="28"/>
          <w:szCs w:val="28"/>
        </w:rPr>
        <w:t>1501 W. Washington, Suite 411</w:t>
      </w:r>
    </w:p>
    <w:p w14:paraId="4547E1C3" w14:textId="77777777" w:rsidR="00520A6D" w:rsidRDefault="00520A6D" w:rsidP="0066505C">
      <w:pPr>
        <w:ind w:left="3600" w:firstLine="720"/>
        <w:rPr>
          <w:rFonts w:ascii="Times New Roman" w:hAnsi="Times New Roman"/>
          <w:sz w:val="28"/>
          <w:szCs w:val="28"/>
        </w:rPr>
      </w:pPr>
      <w:r>
        <w:rPr>
          <w:rFonts w:ascii="Times New Roman" w:hAnsi="Times New Roman"/>
          <w:sz w:val="28"/>
          <w:szCs w:val="28"/>
        </w:rPr>
        <w:t>Phoenix, AZ 85007-3327</w:t>
      </w:r>
    </w:p>
    <w:p w14:paraId="71ACD479" w14:textId="77777777" w:rsidR="00520A6D" w:rsidRDefault="00520A6D" w:rsidP="0066505C">
      <w:pPr>
        <w:ind w:left="3600" w:firstLine="720"/>
        <w:rPr>
          <w:rFonts w:ascii="Times New Roman" w:hAnsi="Times New Roman"/>
          <w:sz w:val="28"/>
          <w:szCs w:val="28"/>
        </w:rPr>
      </w:pPr>
      <w:r>
        <w:rPr>
          <w:rFonts w:ascii="Times New Roman" w:hAnsi="Times New Roman"/>
          <w:sz w:val="28"/>
          <w:szCs w:val="28"/>
        </w:rPr>
        <w:t>Phone: (602) 452-3301</w:t>
      </w:r>
    </w:p>
    <w:p w14:paraId="0E600F9C" w14:textId="77777777" w:rsidR="00520A6D" w:rsidRDefault="00520A6D" w:rsidP="0066505C">
      <w:pPr>
        <w:ind w:left="3600" w:firstLine="720"/>
        <w:rPr>
          <w:rFonts w:ascii="Times New Roman" w:hAnsi="Times New Roman"/>
          <w:sz w:val="28"/>
          <w:szCs w:val="28"/>
        </w:rPr>
      </w:pPr>
      <w:r>
        <w:rPr>
          <w:rFonts w:ascii="Times New Roman" w:hAnsi="Times New Roman"/>
          <w:sz w:val="28"/>
          <w:szCs w:val="28"/>
        </w:rPr>
        <w:t>Projects2@courts.az.gov</w:t>
      </w:r>
    </w:p>
    <w:p w14:paraId="63FEA936" w14:textId="77777777" w:rsidR="00520A6D" w:rsidRPr="004039DA" w:rsidRDefault="00520A6D" w:rsidP="00E17459">
      <w:pPr>
        <w:spacing w:line="480" w:lineRule="auto"/>
        <w:ind w:firstLine="720"/>
        <w:jc w:val="both"/>
        <w:rPr>
          <w:sz w:val="28"/>
          <w:szCs w:val="28"/>
        </w:rPr>
      </w:pPr>
    </w:p>
    <w:p w14:paraId="3DA23EFE" w14:textId="77777777" w:rsidR="00E17459" w:rsidRDefault="00E17459" w:rsidP="006848C5">
      <w:pPr>
        <w:pStyle w:val="ListParagraph"/>
        <w:spacing w:line="480" w:lineRule="auto"/>
        <w:ind w:left="0" w:firstLine="720"/>
        <w:jc w:val="both"/>
        <w:rPr>
          <w:rFonts w:ascii="Times New Roman" w:hAnsi="Times New Roman"/>
          <w:sz w:val="28"/>
          <w:szCs w:val="28"/>
        </w:rPr>
      </w:pPr>
    </w:p>
    <w:p w14:paraId="3CFD7379" w14:textId="05AC8CC0" w:rsidR="004225FD" w:rsidRDefault="004225FD" w:rsidP="00AD0F5A">
      <w:pPr>
        <w:spacing w:after="160" w:line="259"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APPENDIX</w:t>
      </w:r>
    </w:p>
    <w:p w14:paraId="616FD56D" w14:textId="1A5B9F6D" w:rsidR="004225FD" w:rsidRDefault="004225FD" w:rsidP="004225FD">
      <w:pPr>
        <w:pStyle w:val="ListParagraph"/>
        <w:ind w:left="0"/>
        <w:jc w:val="center"/>
        <w:rPr>
          <w:rFonts w:ascii="Times New Roman" w:hAnsi="Times New Roman"/>
          <w:b/>
          <w:sz w:val="28"/>
          <w:szCs w:val="28"/>
        </w:rPr>
      </w:pPr>
    </w:p>
    <w:p w14:paraId="47FFE77F" w14:textId="3F60D73E" w:rsidR="004225FD" w:rsidRDefault="004225FD" w:rsidP="004225FD">
      <w:pPr>
        <w:pStyle w:val="ListParagraph"/>
        <w:ind w:left="0"/>
        <w:jc w:val="center"/>
        <w:rPr>
          <w:rFonts w:ascii="Times New Roman" w:hAnsi="Times New Roman"/>
          <w:b/>
          <w:sz w:val="28"/>
          <w:szCs w:val="28"/>
        </w:rPr>
      </w:pPr>
    </w:p>
    <w:p w14:paraId="645EBA2F" w14:textId="77777777" w:rsidR="004225FD" w:rsidRPr="00171E56" w:rsidRDefault="004225FD" w:rsidP="004225FD">
      <w:pPr>
        <w:jc w:val="center"/>
        <w:rPr>
          <w:rFonts w:ascii="Times New Roman" w:hAnsi="Times New Roman"/>
          <w:b/>
          <w:i/>
          <w:sz w:val="28"/>
          <w:szCs w:val="28"/>
          <w:u w:val="single"/>
        </w:rPr>
      </w:pPr>
      <w:r>
        <w:rPr>
          <w:rFonts w:ascii="Times New Roman" w:hAnsi="Times New Roman"/>
          <w:b/>
          <w:i/>
          <w:sz w:val="28"/>
          <w:szCs w:val="28"/>
        </w:rPr>
        <w:t>For existing rules, d</w:t>
      </w:r>
      <w:r w:rsidRPr="00171E56">
        <w:rPr>
          <w:rFonts w:ascii="Times New Roman" w:hAnsi="Times New Roman"/>
          <w:b/>
          <w:i/>
          <w:sz w:val="28"/>
          <w:szCs w:val="28"/>
        </w:rPr>
        <w:t xml:space="preserve">eletions are reflected by </w:t>
      </w:r>
      <w:r w:rsidRPr="00171E56">
        <w:rPr>
          <w:rFonts w:ascii="Times New Roman" w:hAnsi="Times New Roman"/>
          <w:b/>
          <w:i/>
          <w:strike/>
          <w:sz w:val="28"/>
          <w:szCs w:val="28"/>
        </w:rPr>
        <w:t>strikethrough</w:t>
      </w:r>
      <w:r w:rsidRPr="00171E56">
        <w:rPr>
          <w:rFonts w:ascii="Times New Roman" w:hAnsi="Times New Roman"/>
          <w:b/>
          <w:i/>
          <w:sz w:val="28"/>
          <w:szCs w:val="28"/>
        </w:rPr>
        <w:t xml:space="preserve"> and additions are reflected by </w:t>
      </w:r>
      <w:r w:rsidRPr="00171E56">
        <w:rPr>
          <w:rFonts w:ascii="Times New Roman" w:hAnsi="Times New Roman"/>
          <w:b/>
          <w:i/>
          <w:sz w:val="28"/>
          <w:szCs w:val="28"/>
          <w:u w:val="single"/>
        </w:rPr>
        <w:t>underline.</w:t>
      </w:r>
    </w:p>
    <w:p w14:paraId="21197844" w14:textId="77777777" w:rsidR="004225FD" w:rsidRPr="00171E56" w:rsidRDefault="004225FD" w:rsidP="004225FD">
      <w:pPr>
        <w:jc w:val="center"/>
        <w:rPr>
          <w:rFonts w:ascii="Times New Roman" w:hAnsi="Times New Roman"/>
          <w:b/>
          <w:i/>
          <w:sz w:val="28"/>
          <w:szCs w:val="28"/>
          <w:u w:val="single"/>
        </w:rPr>
      </w:pPr>
    </w:p>
    <w:p w14:paraId="692789D0" w14:textId="77777777" w:rsidR="004225FD" w:rsidRDefault="004225FD" w:rsidP="004225FD">
      <w:pPr>
        <w:rPr>
          <w:rFonts w:ascii="Times New Roman" w:eastAsia="Times New Roman" w:hAnsi="Times New Roman"/>
          <w:b/>
          <w:color w:val="252525"/>
          <w:sz w:val="28"/>
          <w:szCs w:val="28"/>
          <w:lang w:val="en"/>
        </w:rPr>
      </w:pPr>
      <w:r>
        <w:rPr>
          <w:rFonts w:ascii="Times New Roman" w:eastAsia="Times New Roman" w:hAnsi="Times New Roman"/>
          <w:b/>
          <w:color w:val="252525"/>
          <w:sz w:val="28"/>
          <w:szCs w:val="28"/>
          <w:lang w:val="en"/>
        </w:rPr>
        <w:t>Rule 3. Definitions</w:t>
      </w:r>
    </w:p>
    <w:p w14:paraId="2CDEEAD9" w14:textId="77777777" w:rsidR="004225FD" w:rsidRPr="00816A57" w:rsidRDefault="004225FD" w:rsidP="004225FD">
      <w:pPr>
        <w:spacing w:after="240"/>
        <w:ind w:firstLine="720"/>
        <w:rPr>
          <w:rFonts w:ascii="Times New Roman" w:eastAsia="Times New Roman" w:hAnsi="Times New Roman"/>
          <w:color w:val="252525"/>
          <w:sz w:val="28"/>
          <w:szCs w:val="28"/>
          <w:lang w:val="en"/>
        </w:rPr>
      </w:pPr>
      <w:r>
        <w:rPr>
          <w:rFonts w:ascii="Times New Roman" w:eastAsia="Times New Roman" w:hAnsi="Times New Roman"/>
          <w:b/>
          <w:color w:val="252525"/>
          <w:sz w:val="28"/>
          <w:szCs w:val="28"/>
          <w:u w:val="single"/>
          <w:lang w:val="en"/>
        </w:rPr>
        <w:t xml:space="preserve">(a) </w:t>
      </w:r>
      <w:r w:rsidRPr="00816A57">
        <w:rPr>
          <w:rFonts w:ascii="Times New Roman" w:eastAsia="Times New Roman" w:hAnsi="Times New Roman"/>
          <w:b/>
          <w:color w:val="252525"/>
          <w:sz w:val="28"/>
          <w:szCs w:val="28"/>
          <w:u w:val="single"/>
          <w:lang w:val="en"/>
        </w:rPr>
        <w:t>Adult in Need of Protection</w:t>
      </w:r>
      <w:r w:rsidRPr="00816A57">
        <w:rPr>
          <w:rFonts w:ascii="Times New Roman" w:eastAsia="Times New Roman" w:hAnsi="Times New Roman"/>
          <w:color w:val="252525"/>
          <w:sz w:val="28"/>
          <w:szCs w:val="28"/>
          <w:u w:val="single"/>
          <w:lang w:val="en"/>
        </w:rPr>
        <w:t>. “Adult in need of protection” means a person 18 years of age or older for whom the court could appoint, or has appointed, a conservator or enter another protective order under A.R.S. § 14-5401(A)(2).</w:t>
      </w:r>
    </w:p>
    <w:p w14:paraId="7EE44B17" w14:textId="77777777" w:rsidR="004225FD" w:rsidRPr="00816A57" w:rsidRDefault="004225FD" w:rsidP="004225FD">
      <w:pPr>
        <w:spacing w:after="240"/>
        <w:ind w:firstLine="720"/>
        <w:rPr>
          <w:rFonts w:ascii="Times New Roman" w:eastAsia="Times New Roman" w:hAnsi="Times New Roman"/>
          <w:color w:val="252525"/>
          <w:sz w:val="28"/>
          <w:szCs w:val="28"/>
          <w:lang w:val="en"/>
        </w:rPr>
      </w:pPr>
      <w:r>
        <w:rPr>
          <w:rFonts w:ascii="Times New Roman" w:eastAsia="Times New Roman" w:hAnsi="Times New Roman"/>
          <w:b/>
          <w:color w:val="252525"/>
          <w:sz w:val="28"/>
          <w:szCs w:val="28"/>
          <w:u w:val="single"/>
          <w:lang w:val="en"/>
        </w:rPr>
        <w:t xml:space="preserve">(b) </w:t>
      </w:r>
      <w:r w:rsidRPr="00816A57">
        <w:rPr>
          <w:rFonts w:ascii="Times New Roman" w:eastAsia="Times New Roman" w:hAnsi="Times New Roman"/>
          <w:b/>
          <w:color w:val="252525"/>
          <w:sz w:val="28"/>
          <w:szCs w:val="28"/>
          <w:u w:val="single"/>
          <w:lang w:val="en"/>
        </w:rPr>
        <w:t>Conservator.</w:t>
      </w:r>
      <w:r w:rsidRPr="00816A57">
        <w:rPr>
          <w:rFonts w:ascii="Times New Roman" w:eastAsia="Times New Roman" w:hAnsi="Times New Roman"/>
          <w:color w:val="252525"/>
          <w:sz w:val="28"/>
          <w:szCs w:val="28"/>
          <w:u w:val="single"/>
          <w:lang w:val="en"/>
        </w:rPr>
        <w:t xml:space="preserve"> “Conservator” is defined in A.R.S. § 14-1201.</w:t>
      </w:r>
    </w:p>
    <w:p w14:paraId="17219D68" w14:textId="77777777" w:rsidR="004225FD" w:rsidRPr="00816A57" w:rsidRDefault="004225FD" w:rsidP="004225FD">
      <w:pPr>
        <w:spacing w:after="240"/>
        <w:ind w:firstLine="720"/>
        <w:rPr>
          <w:rFonts w:ascii="Times New Roman" w:eastAsia="Times New Roman" w:hAnsi="Times New Roman"/>
          <w:color w:val="252525"/>
          <w:sz w:val="28"/>
          <w:szCs w:val="28"/>
          <w:lang w:val="en"/>
        </w:rPr>
      </w:pPr>
      <w:r w:rsidRPr="008F128C">
        <w:rPr>
          <w:rFonts w:ascii="Times New Roman" w:eastAsia="Times New Roman" w:hAnsi="Times New Roman"/>
          <w:b/>
          <w:strike/>
          <w:color w:val="252525"/>
          <w:sz w:val="28"/>
          <w:szCs w:val="28"/>
          <w:lang w:val="en"/>
        </w:rPr>
        <w:t xml:space="preserve">(a) </w:t>
      </w:r>
      <w:r>
        <w:rPr>
          <w:rFonts w:ascii="Times New Roman" w:eastAsia="Times New Roman" w:hAnsi="Times New Roman"/>
          <w:b/>
          <w:color w:val="252525"/>
          <w:sz w:val="28"/>
          <w:szCs w:val="28"/>
          <w:u w:val="single"/>
          <w:lang w:val="en"/>
        </w:rPr>
        <w:t xml:space="preserve">(c) </w:t>
      </w:r>
      <w:r w:rsidRPr="00816A57">
        <w:rPr>
          <w:rFonts w:ascii="Times New Roman" w:eastAsia="Times New Roman" w:hAnsi="Times New Roman"/>
          <w:b/>
          <w:color w:val="252525"/>
          <w:sz w:val="28"/>
          <w:szCs w:val="28"/>
          <w:lang w:val="en"/>
        </w:rPr>
        <w:t>Guardian.</w:t>
      </w:r>
      <w:r w:rsidRPr="00816A57">
        <w:rPr>
          <w:rFonts w:ascii="Times New Roman" w:eastAsia="Times New Roman" w:hAnsi="Times New Roman"/>
          <w:color w:val="252525"/>
          <w:sz w:val="28"/>
          <w:szCs w:val="28"/>
          <w:lang w:val="en"/>
        </w:rPr>
        <w:t xml:space="preserve"> [No change in text.]</w:t>
      </w:r>
    </w:p>
    <w:p w14:paraId="7FA04F8E" w14:textId="77777777" w:rsidR="004225FD" w:rsidRPr="00816A57" w:rsidRDefault="004225FD" w:rsidP="004225FD">
      <w:pPr>
        <w:spacing w:after="240"/>
        <w:ind w:firstLine="720"/>
        <w:rPr>
          <w:rFonts w:ascii="Times New Roman" w:eastAsia="Times New Roman" w:hAnsi="Times New Roman"/>
          <w:color w:val="252525"/>
          <w:sz w:val="28"/>
          <w:szCs w:val="28"/>
          <w:lang w:val="en"/>
        </w:rPr>
      </w:pPr>
      <w:r w:rsidRPr="008F128C">
        <w:rPr>
          <w:rFonts w:ascii="Times New Roman" w:eastAsia="Times New Roman" w:hAnsi="Times New Roman"/>
          <w:b/>
          <w:strike/>
          <w:color w:val="252525"/>
          <w:sz w:val="28"/>
          <w:szCs w:val="28"/>
          <w:lang w:val="en"/>
        </w:rPr>
        <w:t xml:space="preserve">(b) </w:t>
      </w:r>
      <w:r>
        <w:rPr>
          <w:rFonts w:ascii="Times New Roman" w:eastAsia="Times New Roman" w:hAnsi="Times New Roman"/>
          <w:b/>
          <w:color w:val="252525"/>
          <w:sz w:val="28"/>
          <w:szCs w:val="28"/>
          <w:lang w:val="en"/>
        </w:rPr>
        <w:t xml:space="preserve">(d) </w:t>
      </w:r>
      <w:r w:rsidRPr="00816A57">
        <w:rPr>
          <w:rFonts w:ascii="Times New Roman" w:eastAsia="Times New Roman" w:hAnsi="Times New Roman"/>
          <w:b/>
          <w:color w:val="252525"/>
          <w:sz w:val="28"/>
          <w:szCs w:val="28"/>
          <w:lang w:val="en"/>
        </w:rPr>
        <w:t>In Camera Review.</w:t>
      </w:r>
      <w:r w:rsidRPr="00816A57">
        <w:rPr>
          <w:rFonts w:ascii="Times New Roman" w:eastAsia="Times New Roman" w:hAnsi="Times New Roman"/>
          <w:color w:val="252525"/>
          <w:sz w:val="28"/>
          <w:szCs w:val="28"/>
          <w:lang w:val="en"/>
        </w:rPr>
        <w:t xml:space="preserve"> [No change in text.]</w:t>
      </w:r>
    </w:p>
    <w:p w14:paraId="4419044E" w14:textId="77777777" w:rsidR="004225FD" w:rsidRPr="00816A57" w:rsidRDefault="004225FD" w:rsidP="004225FD">
      <w:pPr>
        <w:spacing w:after="240"/>
        <w:ind w:firstLine="720"/>
        <w:rPr>
          <w:rFonts w:ascii="Times New Roman" w:eastAsia="Times New Roman" w:hAnsi="Times New Roman"/>
          <w:color w:val="252525"/>
          <w:sz w:val="28"/>
          <w:szCs w:val="28"/>
          <w:u w:val="single"/>
          <w:lang w:val="en"/>
        </w:rPr>
      </w:pPr>
      <w:r>
        <w:rPr>
          <w:rFonts w:ascii="Times New Roman" w:eastAsia="Times New Roman" w:hAnsi="Times New Roman"/>
          <w:b/>
          <w:color w:val="252525"/>
          <w:sz w:val="28"/>
          <w:szCs w:val="28"/>
          <w:u w:val="single"/>
          <w:lang w:val="en"/>
        </w:rPr>
        <w:t xml:space="preserve">(e) </w:t>
      </w:r>
      <w:r w:rsidRPr="00816A57">
        <w:rPr>
          <w:rFonts w:ascii="Times New Roman" w:eastAsia="Times New Roman" w:hAnsi="Times New Roman"/>
          <w:b/>
          <w:color w:val="252525"/>
          <w:sz w:val="28"/>
          <w:szCs w:val="28"/>
          <w:u w:val="single"/>
          <w:lang w:val="en"/>
        </w:rPr>
        <w:t>Incapacitated Person.</w:t>
      </w:r>
      <w:r w:rsidRPr="00816A57">
        <w:rPr>
          <w:rFonts w:ascii="Times New Roman" w:eastAsia="Times New Roman" w:hAnsi="Times New Roman"/>
          <w:color w:val="252525"/>
          <w:sz w:val="28"/>
          <w:szCs w:val="28"/>
          <w:u w:val="single"/>
          <w:lang w:val="en"/>
        </w:rPr>
        <w:t xml:space="preserve">  “Incapacitated person” is defined in A.R.S. § 14-5101.</w:t>
      </w:r>
    </w:p>
    <w:p w14:paraId="0EC6F8C9" w14:textId="77777777" w:rsidR="004225FD" w:rsidRPr="00816A57" w:rsidRDefault="004225FD" w:rsidP="004225FD">
      <w:pPr>
        <w:spacing w:after="240"/>
        <w:ind w:firstLine="720"/>
        <w:rPr>
          <w:rFonts w:ascii="Times New Roman" w:eastAsia="Times New Roman" w:hAnsi="Times New Roman"/>
          <w:color w:val="252525"/>
          <w:sz w:val="28"/>
          <w:szCs w:val="28"/>
          <w:u w:val="single"/>
          <w:lang w:val="en"/>
        </w:rPr>
      </w:pPr>
      <w:r w:rsidRPr="008F128C">
        <w:rPr>
          <w:rFonts w:ascii="Times New Roman" w:eastAsia="Times New Roman" w:hAnsi="Times New Roman"/>
          <w:b/>
          <w:strike/>
          <w:color w:val="252525"/>
          <w:sz w:val="28"/>
          <w:szCs w:val="28"/>
          <w:lang w:val="en"/>
        </w:rPr>
        <w:t xml:space="preserve">(c) </w:t>
      </w:r>
      <w:r w:rsidRPr="008F128C">
        <w:rPr>
          <w:rFonts w:ascii="Times New Roman" w:eastAsia="Times New Roman" w:hAnsi="Times New Roman"/>
          <w:b/>
          <w:color w:val="252525"/>
          <w:sz w:val="28"/>
          <w:szCs w:val="28"/>
          <w:u w:val="single"/>
          <w:lang w:val="en"/>
        </w:rPr>
        <w:t xml:space="preserve">(f) </w:t>
      </w:r>
      <w:r w:rsidRPr="00816A57">
        <w:rPr>
          <w:rFonts w:ascii="Times New Roman" w:eastAsia="Times New Roman" w:hAnsi="Times New Roman"/>
          <w:b/>
          <w:color w:val="252525"/>
          <w:sz w:val="28"/>
          <w:szCs w:val="28"/>
          <w:lang w:val="en"/>
        </w:rPr>
        <w:t xml:space="preserve">Party. </w:t>
      </w:r>
      <w:r w:rsidRPr="00816A57">
        <w:rPr>
          <w:rFonts w:ascii="Times New Roman" w:eastAsia="Times New Roman" w:hAnsi="Times New Roman"/>
          <w:color w:val="252525"/>
          <w:sz w:val="28"/>
          <w:szCs w:val="28"/>
          <w:lang w:val="en"/>
        </w:rPr>
        <w:t>[No change in text.]</w:t>
      </w:r>
    </w:p>
    <w:p w14:paraId="0242DF56" w14:textId="77777777" w:rsidR="004225FD" w:rsidRDefault="004225FD" w:rsidP="004225FD">
      <w:pPr>
        <w:spacing w:after="240"/>
        <w:ind w:firstLine="720"/>
        <w:rPr>
          <w:rFonts w:ascii="Times New Roman" w:eastAsia="Times New Roman" w:hAnsi="Times New Roman"/>
          <w:color w:val="252525"/>
          <w:sz w:val="28"/>
          <w:szCs w:val="28"/>
          <w:lang w:val="en"/>
        </w:rPr>
      </w:pPr>
      <w:r w:rsidRPr="008F128C">
        <w:rPr>
          <w:rFonts w:ascii="Times New Roman" w:eastAsia="Times New Roman" w:hAnsi="Times New Roman"/>
          <w:b/>
          <w:strike/>
          <w:color w:val="252525"/>
          <w:sz w:val="28"/>
          <w:szCs w:val="28"/>
          <w:lang w:val="en"/>
        </w:rPr>
        <w:t xml:space="preserve">(d) </w:t>
      </w:r>
      <w:r w:rsidRPr="008F128C">
        <w:rPr>
          <w:rFonts w:ascii="Times New Roman" w:eastAsia="Times New Roman" w:hAnsi="Times New Roman"/>
          <w:b/>
          <w:color w:val="252525"/>
          <w:sz w:val="28"/>
          <w:szCs w:val="28"/>
          <w:u w:val="single"/>
          <w:lang w:val="en"/>
        </w:rPr>
        <w:t xml:space="preserve">(g) </w:t>
      </w:r>
      <w:r w:rsidRPr="00816A57">
        <w:rPr>
          <w:rFonts w:ascii="Times New Roman" w:eastAsia="Times New Roman" w:hAnsi="Times New Roman"/>
          <w:b/>
          <w:color w:val="252525"/>
          <w:sz w:val="28"/>
          <w:szCs w:val="28"/>
          <w:lang w:val="en"/>
        </w:rPr>
        <w:t>Pleading</w:t>
      </w:r>
      <w:r>
        <w:rPr>
          <w:rFonts w:ascii="Times New Roman" w:eastAsia="Times New Roman" w:hAnsi="Times New Roman"/>
          <w:b/>
          <w:color w:val="252525"/>
          <w:sz w:val="28"/>
          <w:szCs w:val="28"/>
          <w:lang w:val="en"/>
        </w:rPr>
        <w:t>.</w:t>
      </w:r>
      <w:r w:rsidRPr="008F128C">
        <w:rPr>
          <w:rFonts w:ascii="Times New Roman" w:eastAsia="Times New Roman" w:hAnsi="Times New Roman"/>
          <w:color w:val="252525"/>
          <w:sz w:val="28"/>
          <w:szCs w:val="28"/>
          <w:lang w:val="en"/>
        </w:rPr>
        <w:t xml:space="preserve"> [</w:t>
      </w:r>
      <w:r>
        <w:rPr>
          <w:rFonts w:ascii="Times New Roman" w:eastAsia="Times New Roman" w:hAnsi="Times New Roman"/>
          <w:color w:val="252525"/>
          <w:sz w:val="28"/>
          <w:szCs w:val="28"/>
          <w:lang w:val="en"/>
        </w:rPr>
        <w:t>N</w:t>
      </w:r>
      <w:r w:rsidRPr="008F128C">
        <w:rPr>
          <w:rFonts w:ascii="Times New Roman" w:eastAsia="Times New Roman" w:hAnsi="Times New Roman"/>
          <w:color w:val="252525"/>
          <w:sz w:val="28"/>
          <w:szCs w:val="28"/>
          <w:lang w:val="en"/>
        </w:rPr>
        <w:t>o change</w:t>
      </w:r>
      <w:r>
        <w:rPr>
          <w:rFonts w:ascii="Times New Roman" w:eastAsia="Times New Roman" w:hAnsi="Times New Roman"/>
          <w:color w:val="252525"/>
          <w:sz w:val="28"/>
          <w:szCs w:val="28"/>
          <w:lang w:val="en"/>
        </w:rPr>
        <w:t xml:space="preserve"> in text.</w:t>
      </w:r>
      <w:r w:rsidRPr="008F128C">
        <w:rPr>
          <w:rFonts w:ascii="Times New Roman" w:eastAsia="Times New Roman" w:hAnsi="Times New Roman"/>
          <w:color w:val="252525"/>
          <w:sz w:val="28"/>
          <w:szCs w:val="28"/>
          <w:lang w:val="en"/>
        </w:rPr>
        <w:t>]</w:t>
      </w:r>
    </w:p>
    <w:p w14:paraId="5A7E8F14" w14:textId="77777777" w:rsidR="004225FD" w:rsidRPr="00C020D9" w:rsidRDefault="004225FD" w:rsidP="004225FD">
      <w:pPr>
        <w:spacing w:after="240"/>
        <w:ind w:firstLine="720"/>
        <w:rPr>
          <w:rFonts w:ascii="Times New Roman" w:eastAsia="Times New Roman" w:hAnsi="Times New Roman"/>
          <w:color w:val="252525"/>
          <w:sz w:val="28"/>
          <w:szCs w:val="28"/>
          <w:u w:val="single"/>
          <w:lang w:val="en"/>
        </w:rPr>
      </w:pPr>
      <w:r w:rsidRPr="008F128C">
        <w:rPr>
          <w:rFonts w:ascii="Times New Roman" w:eastAsia="Times New Roman" w:hAnsi="Times New Roman"/>
          <w:b/>
          <w:strike/>
          <w:color w:val="252525"/>
          <w:sz w:val="28"/>
          <w:szCs w:val="28"/>
          <w:lang w:val="en"/>
        </w:rPr>
        <w:t xml:space="preserve">(e) </w:t>
      </w:r>
      <w:r w:rsidRPr="008F128C">
        <w:rPr>
          <w:rFonts w:ascii="Times New Roman" w:eastAsia="Times New Roman" w:hAnsi="Times New Roman"/>
          <w:b/>
          <w:color w:val="252525"/>
          <w:sz w:val="28"/>
          <w:szCs w:val="28"/>
          <w:u w:val="single"/>
          <w:lang w:val="en"/>
        </w:rPr>
        <w:t xml:space="preserve">(h) </w:t>
      </w:r>
      <w:r>
        <w:rPr>
          <w:rFonts w:ascii="Times New Roman" w:eastAsia="Times New Roman" w:hAnsi="Times New Roman"/>
          <w:b/>
          <w:color w:val="252525"/>
          <w:sz w:val="28"/>
          <w:szCs w:val="28"/>
          <w:lang w:val="en"/>
        </w:rPr>
        <w:t>Sealing.</w:t>
      </w:r>
      <w:r>
        <w:rPr>
          <w:rFonts w:ascii="Times New Roman" w:eastAsia="Times New Roman" w:hAnsi="Times New Roman"/>
          <w:color w:val="252525"/>
          <w:sz w:val="28"/>
          <w:szCs w:val="28"/>
          <w:lang w:val="en"/>
        </w:rPr>
        <w:t xml:space="preserve"> [No change in text.]</w:t>
      </w:r>
    </w:p>
    <w:p w14:paraId="4443CBE2" w14:textId="77777777" w:rsidR="004225FD" w:rsidRDefault="004225FD" w:rsidP="004225FD">
      <w:pPr>
        <w:spacing w:after="240"/>
        <w:ind w:firstLine="720"/>
        <w:rPr>
          <w:rFonts w:ascii="Times New Roman" w:eastAsia="Times New Roman" w:hAnsi="Times New Roman"/>
          <w:color w:val="252525"/>
          <w:sz w:val="28"/>
          <w:szCs w:val="28"/>
          <w:lang w:val="en"/>
        </w:rPr>
      </w:pPr>
      <w:r w:rsidRPr="008F128C">
        <w:rPr>
          <w:rFonts w:ascii="Times New Roman" w:eastAsia="Times New Roman" w:hAnsi="Times New Roman"/>
          <w:b/>
          <w:strike/>
          <w:color w:val="252525"/>
          <w:sz w:val="28"/>
          <w:szCs w:val="28"/>
          <w:lang w:val="en"/>
        </w:rPr>
        <w:t xml:space="preserve">(f) </w:t>
      </w:r>
      <w:r w:rsidRPr="008F128C">
        <w:rPr>
          <w:rFonts w:ascii="Times New Roman" w:eastAsia="Times New Roman" w:hAnsi="Times New Roman"/>
          <w:b/>
          <w:color w:val="252525"/>
          <w:sz w:val="28"/>
          <w:szCs w:val="28"/>
          <w:u w:val="single"/>
          <w:lang w:val="en"/>
        </w:rPr>
        <w:t>(</w:t>
      </w:r>
      <w:proofErr w:type="spellStart"/>
      <w:r w:rsidRPr="008F128C">
        <w:rPr>
          <w:rFonts w:ascii="Times New Roman" w:eastAsia="Times New Roman" w:hAnsi="Times New Roman"/>
          <w:b/>
          <w:color w:val="252525"/>
          <w:sz w:val="28"/>
          <w:szCs w:val="28"/>
          <w:u w:val="single"/>
          <w:lang w:val="en"/>
        </w:rPr>
        <w:t>i</w:t>
      </w:r>
      <w:proofErr w:type="spellEnd"/>
      <w:r w:rsidRPr="008F128C">
        <w:rPr>
          <w:rFonts w:ascii="Times New Roman" w:eastAsia="Times New Roman" w:hAnsi="Times New Roman"/>
          <w:b/>
          <w:color w:val="252525"/>
          <w:sz w:val="28"/>
          <w:szCs w:val="28"/>
          <w:u w:val="single"/>
          <w:lang w:val="en"/>
        </w:rPr>
        <w:t xml:space="preserve">) </w:t>
      </w:r>
      <w:r w:rsidRPr="00816A57">
        <w:rPr>
          <w:rFonts w:ascii="Times New Roman" w:eastAsia="Times New Roman" w:hAnsi="Times New Roman"/>
          <w:b/>
          <w:color w:val="252525"/>
          <w:sz w:val="28"/>
          <w:szCs w:val="28"/>
          <w:lang w:val="en"/>
        </w:rPr>
        <w:t>Title IV-D</w:t>
      </w:r>
      <w:r>
        <w:rPr>
          <w:rFonts w:ascii="Times New Roman" w:eastAsia="Times New Roman" w:hAnsi="Times New Roman"/>
          <w:b/>
          <w:color w:val="252525"/>
          <w:sz w:val="28"/>
          <w:szCs w:val="28"/>
          <w:lang w:val="en"/>
        </w:rPr>
        <w:t>.</w:t>
      </w:r>
      <w:r w:rsidRPr="00816A57">
        <w:rPr>
          <w:rFonts w:ascii="Times New Roman" w:eastAsia="Times New Roman" w:hAnsi="Times New Roman"/>
          <w:b/>
          <w:color w:val="252525"/>
          <w:sz w:val="28"/>
          <w:szCs w:val="28"/>
          <w:lang w:val="en"/>
        </w:rPr>
        <w:t xml:space="preserve"> </w:t>
      </w:r>
      <w:r w:rsidRPr="008F128C">
        <w:rPr>
          <w:rFonts w:ascii="Times New Roman" w:eastAsia="Times New Roman" w:hAnsi="Times New Roman"/>
          <w:color w:val="252525"/>
          <w:sz w:val="28"/>
          <w:szCs w:val="28"/>
          <w:lang w:val="en"/>
        </w:rPr>
        <w:t>[</w:t>
      </w:r>
      <w:r>
        <w:rPr>
          <w:rFonts w:ascii="Times New Roman" w:eastAsia="Times New Roman" w:hAnsi="Times New Roman"/>
          <w:color w:val="252525"/>
          <w:sz w:val="28"/>
          <w:szCs w:val="28"/>
          <w:lang w:val="en"/>
        </w:rPr>
        <w:t>No change in text.</w:t>
      </w:r>
      <w:r w:rsidRPr="008F128C">
        <w:rPr>
          <w:rFonts w:ascii="Times New Roman" w:eastAsia="Times New Roman" w:hAnsi="Times New Roman"/>
          <w:color w:val="252525"/>
          <w:sz w:val="28"/>
          <w:szCs w:val="28"/>
          <w:lang w:val="en"/>
        </w:rPr>
        <w:t>]</w:t>
      </w:r>
    </w:p>
    <w:p w14:paraId="77F170DE" w14:textId="77777777" w:rsidR="004225FD" w:rsidRPr="00C020D9" w:rsidRDefault="004225FD" w:rsidP="004225FD">
      <w:pPr>
        <w:spacing w:after="240"/>
        <w:ind w:firstLine="720"/>
        <w:rPr>
          <w:rFonts w:ascii="Times New Roman" w:eastAsia="Times New Roman" w:hAnsi="Times New Roman"/>
          <w:color w:val="252525"/>
          <w:sz w:val="28"/>
          <w:szCs w:val="28"/>
          <w:u w:val="single"/>
          <w:lang w:val="en"/>
        </w:rPr>
      </w:pPr>
      <w:r w:rsidRPr="008F128C">
        <w:rPr>
          <w:rFonts w:ascii="Times New Roman" w:eastAsia="Times New Roman" w:hAnsi="Times New Roman"/>
          <w:b/>
          <w:strike/>
          <w:color w:val="252525"/>
          <w:sz w:val="28"/>
          <w:szCs w:val="28"/>
          <w:lang w:val="en"/>
        </w:rPr>
        <w:t>(g)</w:t>
      </w:r>
      <w:r>
        <w:rPr>
          <w:rFonts w:ascii="Times New Roman" w:eastAsia="Times New Roman" w:hAnsi="Times New Roman"/>
          <w:b/>
          <w:color w:val="252525"/>
          <w:sz w:val="28"/>
          <w:szCs w:val="28"/>
          <w:lang w:val="en"/>
        </w:rPr>
        <w:t xml:space="preserve"> </w:t>
      </w:r>
      <w:r w:rsidRPr="008F128C">
        <w:rPr>
          <w:rFonts w:ascii="Times New Roman" w:eastAsia="Times New Roman" w:hAnsi="Times New Roman"/>
          <w:b/>
          <w:color w:val="252525"/>
          <w:sz w:val="28"/>
          <w:szCs w:val="28"/>
          <w:u w:val="single"/>
          <w:lang w:val="en"/>
        </w:rPr>
        <w:t>(j)</w:t>
      </w:r>
      <w:r>
        <w:rPr>
          <w:rFonts w:ascii="Times New Roman" w:eastAsia="Times New Roman" w:hAnsi="Times New Roman"/>
          <w:b/>
          <w:color w:val="252525"/>
          <w:sz w:val="28"/>
          <w:szCs w:val="28"/>
          <w:lang w:val="en"/>
        </w:rPr>
        <w:t xml:space="preserve"> Witness.</w:t>
      </w:r>
      <w:r>
        <w:rPr>
          <w:rFonts w:ascii="Times New Roman" w:eastAsia="Times New Roman" w:hAnsi="Times New Roman"/>
          <w:color w:val="252525"/>
          <w:sz w:val="28"/>
          <w:szCs w:val="28"/>
          <w:lang w:val="en"/>
        </w:rPr>
        <w:t xml:space="preserve"> [No change in text.]</w:t>
      </w:r>
    </w:p>
    <w:p w14:paraId="0483F7B4" w14:textId="77777777" w:rsidR="004225FD" w:rsidRDefault="004225FD" w:rsidP="004225FD">
      <w:pPr>
        <w:rPr>
          <w:rFonts w:ascii="Times New Roman" w:eastAsia="Times New Roman" w:hAnsi="Times New Roman"/>
          <w:b/>
          <w:color w:val="252525"/>
          <w:sz w:val="28"/>
          <w:szCs w:val="28"/>
          <w:lang w:val="en"/>
        </w:rPr>
      </w:pPr>
    </w:p>
    <w:p w14:paraId="55C25C07" w14:textId="77777777" w:rsidR="004225FD" w:rsidRDefault="004225FD" w:rsidP="004225FD">
      <w:pPr>
        <w:rPr>
          <w:rFonts w:ascii="Times New Roman" w:eastAsia="Times New Roman" w:hAnsi="Times New Roman"/>
          <w:b/>
          <w:color w:val="252525"/>
          <w:sz w:val="28"/>
          <w:szCs w:val="28"/>
          <w:lang w:val="en"/>
        </w:rPr>
      </w:pPr>
      <w:r>
        <w:rPr>
          <w:rFonts w:ascii="Times New Roman" w:eastAsia="Times New Roman" w:hAnsi="Times New Roman"/>
          <w:b/>
          <w:color w:val="252525"/>
          <w:sz w:val="28"/>
          <w:szCs w:val="28"/>
          <w:lang w:val="en"/>
        </w:rPr>
        <w:t>Rule 36. Real Party in Interest</w:t>
      </w:r>
    </w:p>
    <w:p w14:paraId="1C5155C2" w14:textId="77777777" w:rsidR="004225FD" w:rsidRPr="002F08CB" w:rsidRDefault="004225FD" w:rsidP="004225FD">
      <w:pPr>
        <w:spacing w:after="240"/>
        <w:ind w:firstLine="720"/>
        <w:rPr>
          <w:rFonts w:ascii="Times New Roman" w:eastAsia="Times New Roman" w:hAnsi="Times New Roman"/>
          <w:color w:val="252525"/>
          <w:sz w:val="28"/>
          <w:szCs w:val="28"/>
          <w:lang w:val="en"/>
        </w:rPr>
      </w:pPr>
      <w:r>
        <w:rPr>
          <w:rFonts w:ascii="Times New Roman" w:eastAsia="Times New Roman" w:hAnsi="Times New Roman"/>
          <w:b/>
          <w:bCs/>
          <w:color w:val="252525"/>
          <w:sz w:val="28"/>
          <w:szCs w:val="28"/>
          <w:lang w:val="en"/>
        </w:rPr>
        <w:t xml:space="preserve">(a) </w:t>
      </w:r>
      <w:r w:rsidRPr="002F08CB">
        <w:rPr>
          <w:rFonts w:ascii="Times New Roman" w:eastAsia="Times New Roman" w:hAnsi="Times New Roman"/>
          <w:b/>
          <w:bCs/>
          <w:color w:val="252525"/>
          <w:sz w:val="28"/>
          <w:szCs w:val="28"/>
          <w:lang w:val="en"/>
        </w:rPr>
        <w:t>Generally.</w:t>
      </w:r>
      <w:r w:rsidRPr="002F08CB">
        <w:rPr>
          <w:rFonts w:ascii="Times New Roman" w:eastAsia="Times New Roman" w:hAnsi="Times New Roman"/>
          <w:color w:val="252525"/>
          <w:sz w:val="28"/>
          <w:szCs w:val="28"/>
          <w:lang w:val="en"/>
        </w:rPr>
        <w:t xml:space="preserve"> [No change in text.]</w:t>
      </w:r>
    </w:p>
    <w:p w14:paraId="7753A573" w14:textId="77777777" w:rsidR="004225FD" w:rsidRPr="002F08CB" w:rsidRDefault="004225FD" w:rsidP="004225FD">
      <w:pPr>
        <w:spacing w:after="240"/>
        <w:ind w:firstLine="720"/>
        <w:rPr>
          <w:rFonts w:ascii="Times New Roman" w:eastAsia="Times New Roman" w:hAnsi="Times New Roman"/>
          <w:color w:val="252525"/>
          <w:sz w:val="28"/>
          <w:szCs w:val="28"/>
          <w:lang w:val="en"/>
        </w:rPr>
      </w:pPr>
      <w:r>
        <w:rPr>
          <w:rFonts w:ascii="Times New Roman" w:eastAsia="Times New Roman" w:hAnsi="Times New Roman"/>
          <w:b/>
          <w:color w:val="252525"/>
          <w:sz w:val="28"/>
          <w:szCs w:val="28"/>
          <w:lang w:val="en"/>
        </w:rPr>
        <w:t xml:space="preserve">(b) </w:t>
      </w:r>
      <w:r w:rsidRPr="002F08CB">
        <w:rPr>
          <w:rFonts w:ascii="Times New Roman" w:eastAsia="Times New Roman" w:hAnsi="Times New Roman"/>
          <w:b/>
          <w:strike/>
          <w:color w:val="252525"/>
          <w:sz w:val="28"/>
          <w:szCs w:val="28"/>
          <w:lang w:val="en"/>
        </w:rPr>
        <w:t xml:space="preserve">Minor or an Incompetent Person </w:t>
      </w:r>
      <w:r w:rsidRPr="002F08CB">
        <w:rPr>
          <w:rFonts w:ascii="Times New Roman" w:eastAsia="Times New Roman" w:hAnsi="Times New Roman"/>
          <w:b/>
          <w:color w:val="252525"/>
          <w:sz w:val="28"/>
          <w:szCs w:val="28"/>
          <w:u w:val="single"/>
          <w:lang w:val="en"/>
        </w:rPr>
        <w:t>Incapacitated Person or Adult in Need of Protection</w:t>
      </w:r>
      <w:r w:rsidRPr="002F08CB">
        <w:rPr>
          <w:rFonts w:ascii="Times New Roman" w:eastAsia="Times New Roman" w:hAnsi="Times New Roman"/>
          <w:b/>
          <w:color w:val="252525"/>
          <w:sz w:val="28"/>
          <w:szCs w:val="28"/>
          <w:lang w:val="en"/>
        </w:rPr>
        <w:t>.</w:t>
      </w:r>
      <w:r w:rsidRPr="002F08CB">
        <w:rPr>
          <w:rFonts w:ascii="Times New Roman" w:eastAsia="Times New Roman" w:hAnsi="Times New Roman"/>
          <w:color w:val="252525"/>
          <w:sz w:val="28"/>
          <w:szCs w:val="28"/>
          <w:lang w:val="en"/>
        </w:rPr>
        <w:t xml:space="preserve">  A guardian</w:t>
      </w:r>
      <w:r w:rsidRPr="00725827">
        <w:rPr>
          <w:rFonts w:ascii="Times New Roman" w:eastAsia="Times New Roman" w:hAnsi="Times New Roman"/>
          <w:strike/>
          <w:color w:val="252525"/>
          <w:sz w:val="28"/>
          <w:szCs w:val="28"/>
          <w:lang w:val="en"/>
        </w:rPr>
        <w:t>,</w:t>
      </w:r>
      <w:r w:rsidRPr="002F08CB">
        <w:rPr>
          <w:rFonts w:ascii="Times New Roman" w:eastAsia="Times New Roman" w:hAnsi="Times New Roman"/>
          <w:color w:val="252525"/>
          <w:sz w:val="28"/>
          <w:szCs w:val="28"/>
          <w:lang w:val="en"/>
        </w:rPr>
        <w:t xml:space="preserve"> </w:t>
      </w:r>
      <w:r>
        <w:rPr>
          <w:rFonts w:ascii="Times New Roman" w:eastAsia="Times New Roman" w:hAnsi="Times New Roman"/>
          <w:color w:val="252525"/>
          <w:sz w:val="28"/>
          <w:szCs w:val="28"/>
          <w:u w:val="single"/>
          <w:lang w:val="en"/>
        </w:rPr>
        <w:t xml:space="preserve">or </w:t>
      </w:r>
      <w:r w:rsidRPr="002F08CB">
        <w:rPr>
          <w:rFonts w:ascii="Times New Roman" w:eastAsia="Times New Roman" w:hAnsi="Times New Roman"/>
          <w:color w:val="252525"/>
          <w:sz w:val="28"/>
          <w:szCs w:val="28"/>
          <w:lang w:val="en"/>
        </w:rPr>
        <w:t>conservator</w:t>
      </w:r>
      <w:r w:rsidRPr="004F6863">
        <w:rPr>
          <w:rFonts w:ascii="Times New Roman" w:eastAsia="Times New Roman" w:hAnsi="Times New Roman"/>
          <w:strike/>
          <w:color w:val="252525"/>
          <w:sz w:val="28"/>
          <w:szCs w:val="28"/>
          <w:lang w:val="en"/>
        </w:rPr>
        <w:t xml:space="preserve">, </w:t>
      </w:r>
      <w:r w:rsidRPr="002F08CB">
        <w:rPr>
          <w:rFonts w:ascii="Times New Roman" w:eastAsia="Times New Roman" w:hAnsi="Times New Roman"/>
          <w:strike/>
          <w:color w:val="252525"/>
          <w:sz w:val="28"/>
          <w:szCs w:val="28"/>
          <w:lang w:val="en"/>
        </w:rPr>
        <w:t>child’s attorney</w:t>
      </w:r>
      <w:r w:rsidRPr="00725827">
        <w:rPr>
          <w:rFonts w:ascii="Times New Roman" w:eastAsia="Times New Roman" w:hAnsi="Times New Roman"/>
          <w:strike/>
          <w:color w:val="252525"/>
          <w:sz w:val="28"/>
          <w:szCs w:val="28"/>
          <w:lang w:val="en"/>
        </w:rPr>
        <w:t>, or similar fiduciary</w:t>
      </w:r>
      <w:r w:rsidRPr="002F08CB">
        <w:rPr>
          <w:rFonts w:ascii="Times New Roman" w:eastAsia="Times New Roman" w:hAnsi="Times New Roman"/>
          <w:color w:val="252525"/>
          <w:sz w:val="28"/>
          <w:szCs w:val="28"/>
          <w:lang w:val="en"/>
        </w:rPr>
        <w:t xml:space="preserve"> may bring or defend an action, or otherwise act on behalf of, </w:t>
      </w:r>
      <w:r w:rsidRPr="002F08CB">
        <w:rPr>
          <w:rFonts w:ascii="Times New Roman" w:eastAsia="Times New Roman" w:hAnsi="Times New Roman"/>
          <w:strike/>
          <w:color w:val="252525"/>
          <w:sz w:val="28"/>
          <w:szCs w:val="28"/>
          <w:lang w:val="en"/>
        </w:rPr>
        <w:t xml:space="preserve">a minor or </w:t>
      </w:r>
      <w:r w:rsidRPr="002F08CB">
        <w:rPr>
          <w:rFonts w:ascii="Times New Roman" w:eastAsia="Times New Roman" w:hAnsi="Times New Roman"/>
          <w:color w:val="252525"/>
          <w:sz w:val="28"/>
          <w:szCs w:val="28"/>
          <w:lang w:val="en"/>
        </w:rPr>
        <w:t>an i</w:t>
      </w:r>
      <w:r w:rsidRPr="002F08CB">
        <w:rPr>
          <w:rFonts w:ascii="Times New Roman" w:eastAsia="Times New Roman" w:hAnsi="Times New Roman"/>
          <w:strike/>
          <w:color w:val="252525"/>
          <w:sz w:val="28"/>
          <w:szCs w:val="28"/>
          <w:lang w:val="en"/>
        </w:rPr>
        <w:t xml:space="preserve">ncompetent person </w:t>
      </w:r>
      <w:r w:rsidRPr="002F08CB">
        <w:rPr>
          <w:rFonts w:ascii="Times New Roman" w:eastAsia="Times New Roman" w:hAnsi="Times New Roman"/>
          <w:color w:val="252525"/>
          <w:sz w:val="28"/>
          <w:szCs w:val="28"/>
          <w:u w:val="single"/>
          <w:lang w:val="en"/>
        </w:rPr>
        <w:t>incapacitated person or an adult in need of protection</w:t>
      </w:r>
      <w:r w:rsidRPr="002F08CB">
        <w:rPr>
          <w:rFonts w:ascii="Times New Roman" w:eastAsia="Times New Roman" w:hAnsi="Times New Roman"/>
          <w:color w:val="252525"/>
          <w:sz w:val="28"/>
          <w:szCs w:val="28"/>
          <w:lang w:val="en"/>
        </w:rPr>
        <w:t>.</w:t>
      </w:r>
    </w:p>
    <w:p w14:paraId="5EFF32E6" w14:textId="77777777" w:rsidR="004225FD" w:rsidRPr="002F08CB" w:rsidRDefault="004225FD" w:rsidP="004225FD">
      <w:pPr>
        <w:spacing w:after="240"/>
        <w:ind w:firstLine="720"/>
        <w:rPr>
          <w:rFonts w:ascii="Times New Roman" w:eastAsia="Times New Roman" w:hAnsi="Times New Roman"/>
          <w:color w:val="252525"/>
          <w:sz w:val="28"/>
          <w:szCs w:val="28"/>
          <w:lang w:val="en"/>
        </w:rPr>
      </w:pPr>
      <w:r>
        <w:rPr>
          <w:rFonts w:ascii="Times New Roman" w:eastAsia="Times New Roman" w:hAnsi="Times New Roman"/>
          <w:b/>
          <w:color w:val="252525"/>
          <w:sz w:val="28"/>
          <w:szCs w:val="28"/>
          <w:u w:val="single"/>
          <w:lang w:val="en"/>
        </w:rPr>
        <w:t xml:space="preserve">(c) </w:t>
      </w:r>
      <w:r w:rsidRPr="002F08CB">
        <w:rPr>
          <w:rFonts w:ascii="Times New Roman" w:eastAsia="Times New Roman" w:hAnsi="Times New Roman"/>
          <w:b/>
          <w:color w:val="252525"/>
          <w:sz w:val="28"/>
          <w:szCs w:val="28"/>
          <w:u w:val="single"/>
          <w:lang w:val="en"/>
        </w:rPr>
        <w:t xml:space="preserve">Minor. </w:t>
      </w:r>
      <w:r w:rsidRPr="002F08CB">
        <w:rPr>
          <w:rFonts w:ascii="Times New Roman" w:eastAsia="Times New Roman" w:hAnsi="Times New Roman"/>
          <w:color w:val="252525"/>
          <w:sz w:val="28"/>
          <w:szCs w:val="28"/>
          <w:u w:val="single"/>
          <w:lang w:val="en"/>
        </w:rPr>
        <w:t>A guardian, conservator, or a best interests attorney may bring or defend an action, or otherwise act on behalf of, a minor.</w:t>
      </w:r>
    </w:p>
    <w:p w14:paraId="7F5080C9" w14:textId="77777777" w:rsidR="004225FD" w:rsidRPr="002F08CB" w:rsidRDefault="004225FD" w:rsidP="004225FD">
      <w:pPr>
        <w:spacing w:after="240"/>
        <w:ind w:firstLine="720"/>
        <w:rPr>
          <w:rFonts w:ascii="Times New Roman" w:eastAsia="Times New Roman" w:hAnsi="Times New Roman"/>
          <w:color w:val="252525"/>
          <w:sz w:val="28"/>
          <w:szCs w:val="28"/>
          <w:lang w:val="en"/>
        </w:rPr>
      </w:pPr>
      <w:r w:rsidRPr="002F08CB">
        <w:rPr>
          <w:rFonts w:ascii="Times New Roman" w:eastAsia="Times New Roman" w:hAnsi="Times New Roman"/>
          <w:b/>
          <w:strike/>
          <w:color w:val="252525"/>
          <w:sz w:val="28"/>
          <w:szCs w:val="28"/>
          <w:lang w:val="en"/>
        </w:rPr>
        <w:lastRenderedPageBreak/>
        <w:t xml:space="preserve">(c) </w:t>
      </w:r>
      <w:r w:rsidRPr="002F08CB">
        <w:rPr>
          <w:rFonts w:ascii="Times New Roman" w:eastAsia="Times New Roman" w:hAnsi="Times New Roman"/>
          <w:b/>
          <w:color w:val="252525"/>
          <w:sz w:val="28"/>
          <w:szCs w:val="28"/>
          <w:u w:val="single"/>
          <w:lang w:val="en"/>
        </w:rPr>
        <w:t xml:space="preserve">(d) </w:t>
      </w:r>
      <w:r w:rsidRPr="002F08CB">
        <w:rPr>
          <w:rFonts w:ascii="Times New Roman" w:eastAsia="Times New Roman" w:hAnsi="Times New Roman"/>
          <w:b/>
          <w:color w:val="252525"/>
          <w:sz w:val="28"/>
          <w:szCs w:val="28"/>
          <w:lang w:val="en"/>
        </w:rPr>
        <w:t>C</w:t>
      </w:r>
      <w:r>
        <w:rPr>
          <w:rFonts w:ascii="Times New Roman" w:eastAsia="Times New Roman" w:hAnsi="Times New Roman"/>
          <w:b/>
          <w:color w:val="252525"/>
          <w:sz w:val="28"/>
          <w:szCs w:val="28"/>
          <w:lang w:val="en"/>
        </w:rPr>
        <w:t xml:space="preserve">ompensation. </w:t>
      </w:r>
      <w:r w:rsidRPr="002F08CB">
        <w:rPr>
          <w:rFonts w:ascii="Times New Roman" w:eastAsia="Times New Roman" w:hAnsi="Times New Roman"/>
          <w:color w:val="252525"/>
          <w:sz w:val="28"/>
          <w:szCs w:val="28"/>
          <w:lang w:val="en"/>
        </w:rPr>
        <w:t>The court may allocate between the parties the fees and expenses of the minor</w:t>
      </w:r>
      <w:r w:rsidRPr="002F08CB">
        <w:rPr>
          <w:rFonts w:ascii="Times New Roman" w:eastAsia="Times New Roman" w:hAnsi="Times New Roman"/>
          <w:strike/>
          <w:color w:val="252525"/>
          <w:sz w:val="28"/>
          <w:szCs w:val="28"/>
          <w:lang w:val="en"/>
        </w:rPr>
        <w:t xml:space="preserve"> or incompetent person</w:t>
      </w:r>
      <w:r w:rsidRPr="002F08CB">
        <w:rPr>
          <w:rFonts w:ascii="Times New Roman" w:eastAsia="Times New Roman" w:hAnsi="Times New Roman"/>
          <w:color w:val="252525"/>
          <w:sz w:val="28"/>
          <w:szCs w:val="28"/>
          <w:lang w:val="en"/>
        </w:rPr>
        <w:t>’s representative under (</w:t>
      </w:r>
      <w:proofErr w:type="spellStart"/>
      <w:r w:rsidRPr="002F08CB">
        <w:rPr>
          <w:rFonts w:ascii="Times New Roman" w:eastAsia="Times New Roman" w:hAnsi="Times New Roman"/>
          <w:strike/>
          <w:color w:val="252525"/>
          <w:sz w:val="28"/>
          <w:szCs w:val="28"/>
          <w:lang w:val="en"/>
        </w:rPr>
        <w:t>b</w:t>
      </w:r>
      <w:r w:rsidRPr="002F08CB">
        <w:rPr>
          <w:rFonts w:ascii="Times New Roman" w:eastAsia="Times New Roman" w:hAnsi="Times New Roman"/>
          <w:color w:val="252525"/>
          <w:sz w:val="28"/>
          <w:szCs w:val="28"/>
          <w:u w:val="single"/>
          <w:lang w:val="en"/>
        </w:rPr>
        <w:t>c</w:t>
      </w:r>
      <w:proofErr w:type="spellEnd"/>
      <w:r w:rsidRPr="002F08CB">
        <w:rPr>
          <w:rFonts w:ascii="Times New Roman" w:eastAsia="Times New Roman" w:hAnsi="Times New Roman"/>
          <w:color w:val="252525"/>
          <w:sz w:val="28"/>
          <w:szCs w:val="28"/>
          <w:lang w:val="en"/>
        </w:rPr>
        <w:t>) as the court deems appropriate.</w:t>
      </w:r>
    </w:p>
    <w:p w14:paraId="4E699A0D" w14:textId="77777777" w:rsidR="004225FD" w:rsidRPr="002F08CB" w:rsidRDefault="004225FD" w:rsidP="004225FD">
      <w:pPr>
        <w:spacing w:after="240"/>
        <w:ind w:firstLine="720"/>
        <w:rPr>
          <w:rFonts w:ascii="Times New Roman" w:eastAsia="Times New Roman" w:hAnsi="Times New Roman"/>
          <w:color w:val="252525"/>
          <w:sz w:val="28"/>
          <w:szCs w:val="28"/>
          <w:lang w:val="en"/>
        </w:rPr>
      </w:pPr>
      <w:r w:rsidRPr="002F08CB">
        <w:rPr>
          <w:rFonts w:ascii="Times New Roman" w:eastAsia="Times New Roman" w:hAnsi="Times New Roman"/>
          <w:b/>
          <w:strike/>
          <w:color w:val="252525"/>
          <w:sz w:val="28"/>
          <w:szCs w:val="28"/>
          <w:lang w:val="en"/>
        </w:rPr>
        <w:t xml:space="preserve">(d) </w:t>
      </w:r>
      <w:r w:rsidRPr="002F08CB">
        <w:rPr>
          <w:rFonts w:ascii="Times New Roman" w:eastAsia="Times New Roman" w:hAnsi="Times New Roman"/>
          <w:b/>
          <w:color w:val="252525"/>
          <w:sz w:val="28"/>
          <w:szCs w:val="28"/>
          <w:u w:val="single"/>
          <w:lang w:val="en"/>
        </w:rPr>
        <w:t xml:space="preserve">(e) </w:t>
      </w:r>
      <w:r w:rsidRPr="002F08CB">
        <w:rPr>
          <w:rFonts w:ascii="Times New Roman" w:eastAsia="Times New Roman" w:hAnsi="Times New Roman"/>
          <w:b/>
          <w:color w:val="252525"/>
          <w:sz w:val="28"/>
          <w:szCs w:val="28"/>
          <w:lang w:val="en"/>
        </w:rPr>
        <w:t>Action in the Name of the State for Another’s Use.</w:t>
      </w:r>
      <w:r w:rsidRPr="002F08CB">
        <w:rPr>
          <w:rFonts w:ascii="Times New Roman" w:eastAsia="Times New Roman" w:hAnsi="Times New Roman"/>
          <w:color w:val="252525"/>
          <w:sz w:val="28"/>
          <w:szCs w:val="28"/>
          <w:lang w:val="en"/>
        </w:rPr>
        <w:t xml:space="preserve">  [No change in text.]</w:t>
      </w:r>
    </w:p>
    <w:p w14:paraId="4447C874" w14:textId="77777777" w:rsidR="004225FD" w:rsidRDefault="004225FD" w:rsidP="004225FD">
      <w:pPr>
        <w:rPr>
          <w:rFonts w:ascii="Times New Roman" w:eastAsia="Times New Roman" w:hAnsi="Times New Roman"/>
          <w:b/>
          <w:color w:val="252525"/>
          <w:sz w:val="28"/>
          <w:szCs w:val="28"/>
          <w:lang w:val="en"/>
        </w:rPr>
      </w:pPr>
    </w:p>
    <w:p w14:paraId="10E1DAEB" w14:textId="77777777" w:rsidR="004225FD" w:rsidRPr="00171E56" w:rsidRDefault="004225FD" w:rsidP="004225FD">
      <w:pPr>
        <w:rPr>
          <w:rFonts w:ascii="Times New Roman" w:hAnsi="Times New Roman"/>
          <w:b/>
          <w:i/>
          <w:sz w:val="28"/>
          <w:szCs w:val="28"/>
          <w:u w:val="single"/>
        </w:rPr>
      </w:pPr>
      <w:r>
        <w:rPr>
          <w:rFonts w:ascii="Times New Roman" w:eastAsia="Times New Roman" w:hAnsi="Times New Roman"/>
          <w:b/>
          <w:color w:val="252525"/>
          <w:sz w:val="28"/>
          <w:szCs w:val="28"/>
          <w:lang w:val="en"/>
        </w:rPr>
        <w:t>Rule 37</w:t>
      </w:r>
      <w:r w:rsidRPr="00171E56">
        <w:rPr>
          <w:rFonts w:ascii="Times New Roman" w:eastAsia="Times New Roman" w:hAnsi="Times New Roman"/>
          <w:b/>
          <w:color w:val="252525"/>
          <w:sz w:val="28"/>
          <w:szCs w:val="28"/>
          <w:lang w:val="en"/>
        </w:rPr>
        <w:t xml:space="preserve">. </w:t>
      </w:r>
      <w:r>
        <w:rPr>
          <w:rFonts w:ascii="Times New Roman" w:eastAsia="Times New Roman" w:hAnsi="Times New Roman"/>
          <w:b/>
          <w:color w:val="252525"/>
          <w:sz w:val="28"/>
          <w:szCs w:val="28"/>
          <w:lang w:val="en"/>
        </w:rPr>
        <w:t xml:space="preserve">Substitution of Parties: Death, </w:t>
      </w:r>
      <w:r w:rsidRPr="00841462">
        <w:rPr>
          <w:rFonts w:ascii="Times New Roman" w:eastAsia="Times New Roman" w:hAnsi="Times New Roman"/>
          <w:b/>
          <w:strike/>
          <w:color w:val="252525"/>
          <w:sz w:val="28"/>
          <w:szCs w:val="28"/>
          <w:lang w:val="en"/>
        </w:rPr>
        <w:t xml:space="preserve">Incompetency, </w:t>
      </w:r>
      <w:r>
        <w:rPr>
          <w:rFonts w:ascii="Times New Roman" w:eastAsia="Times New Roman" w:hAnsi="Times New Roman"/>
          <w:b/>
          <w:color w:val="252525"/>
          <w:sz w:val="28"/>
          <w:szCs w:val="28"/>
          <w:lang w:val="en"/>
        </w:rPr>
        <w:t>Incapacity, and Transfer of Interest</w:t>
      </w:r>
    </w:p>
    <w:p w14:paraId="43981581" w14:textId="77777777" w:rsidR="004225FD" w:rsidRPr="00171E56" w:rsidRDefault="004225FD" w:rsidP="004225FD">
      <w:pPr>
        <w:shd w:val="clear" w:color="auto" w:fill="FFFFFF"/>
        <w:spacing w:line="288" w:lineRule="atLeast"/>
        <w:ind w:firstLine="720"/>
        <w:rPr>
          <w:rFonts w:ascii="Times New Roman" w:eastAsia="Times New Roman" w:hAnsi="Times New Roman"/>
          <w:b/>
          <w:bCs/>
          <w:color w:val="212121"/>
          <w:sz w:val="28"/>
          <w:szCs w:val="28"/>
          <w:lang w:val="en"/>
        </w:rPr>
      </w:pPr>
      <w:r w:rsidRPr="00171E56">
        <w:rPr>
          <w:rFonts w:ascii="Times New Roman" w:eastAsia="Times New Roman" w:hAnsi="Times New Roman"/>
          <w:b/>
          <w:bCs/>
          <w:color w:val="212121"/>
          <w:sz w:val="28"/>
          <w:szCs w:val="28"/>
          <w:lang w:val="en"/>
        </w:rPr>
        <w:t xml:space="preserve">(a) </w:t>
      </w:r>
      <w:r>
        <w:rPr>
          <w:rFonts w:ascii="Times New Roman" w:eastAsia="Times New Roman" w:hAnsi="Times New Roman"/>
          <w:b/>
          <w:bCs/>
          <w:color w:val="212121"/>
          <w:sz w:val="28"/>
          <w:szCs w:val="28"/>
          <w:lang w:val="en"/>
        </w:rPr>
        <w:t xml:space="preserve">Death. </w:t>
      </w:r>
      <w:r>
        <w:rPr>
          <w:rFonts w:ascii="Times New Roman" w:eastAsia="Times New Roman" w:hAnsi="Times New Roman"/>
          <w:bCs/>
          <w:color w:val="212121"/>
          <w:sz w:val="28"/>
          <w:szCs w:val="28"/>
          <w:lang w:val="en"/>
        </w:rPr>
        <w:t>[No change in text.]</w:t>
      </w:r>
    </w:p>
    <w:p w14:paraId="3C7DCF2E" w14:textId="77777777" w:rsidR="004225FD" w:rsidRPr="00171E56" w:rsidRDefault="004225FD" w:rsidP="004225FD">
      <w:pPr>
        <w:shd w:val="clear" w:color="auto" w:fill="FFFFFF"/>
        <w:spacing w:line="288" w:lineRule="atLeast"/>
        <w:ind w:firstLine="720"/>
        <w:jc w:val="both"/>
        <w:rPr>
          <w:rFonts w:ascii="Times New Roman" w:eastAsia="Times New Roman" w:hAnsi="Times New Roman"/>
          <w:color w:val="212121"/>
          <w:sz w:val="28"/>
          <w:szCs w:val="28"/>
          <w:lang w:val="en"/>
        </w:rPr>
      </w:pPr>
    </w:p>
    <w:p w14:paraId="4181DEF8" w14:textId="77777777" w:rsidR="004225FD" w:rsidRPr="003553B9" w:rsidRDefault="004225FD" w:rsidP="004225FD">
      <w:pPr>
        <w:shd w:val="clear" w:color="auto" w:fill="FFFFFF"/>
        <w:spacing w:line="288" w:lineRule="atLeast"/>
        <w:ind w:firstLine="720"/>
        <w:jc w:val="both"/>
        <w:rPr>
          <w:rFonts w:ascii="Times New Roman" w:eastAsia="Times New Roman" w:hAnsi="Times New Roman"/>
          <w:bCs/>
          <w:color w:val="212121"/>
          <w:sz w:val="28"/>
          <w:szCs w:val="28"/>
          <w:lang w:val="en"/>
        </w:rPr>
      </w:pPr>
      <w:r>
        <w:rPr>
          <w:rFonts w:ascii="Times New Roman" w:eastAsia="Times New Roman" w:hAnsi="Times New Roman"/>
          <w:b/>
          <w:bCs/>
          <w:color w:val="212121"/>
          <w:sz w:val="28"/>
          <w:szCs w:val="28"/>
          <w:lang w:val="en"/>
        </w:rPr>
        <w:t>(b</w:t>
      </w:r>
      <w:r w:rsidRPr="00171E56">
        <w:rPr>
          <w:rFonts w:ascii="Times New Roman" w:eastAsia="Times New Roman" w:hAnsi="Times New Roman"/>
          <w:b/>
          <w:bCs/>
          <w:color w:val="212121"/>
          <w:sz w:val="28"/>
          <w:szCs w:val="28"/>
          <w:lang w:val="en"/>
        </w:rPr>
        <w:t xml:space="preserve">) </w:t>
      </w:r>
      <w:r w:rsidRPr="005E6131">
        <w:rPr>
          <w:rFonts w:ascii="Times New Roman" w:eastAsia="Times New Roman" w:hAnsi="Times New Roman"/>
          <w:b/>
          <w:bCs/>
          <w:strike/>
          <w:color w:val="212121"/>
          <w:sz w:val="28"/>
          <w:szCs w:val="28"/>
          <w:lang w:val="en"/>
        </w:rPr>
        <w:t>Incompetency</w:t>
      </w:r>
      <w:r>
        <w:rPr>
          <w:rFonts w:ascii="Times New Roman" w:eastAsia="Times New Roman" w:hAnsi="Times New Roman"/>
          <w:b/>
          <w:bCs/>
          <w:strike/>
          <w:color w:val="212121"/>
          <w:sz w:val="28"/>
          <w:szCs w:val="28"/>
          <w:lang w:val="en"/>
        </w:rPr>
        <w:t xml:space="preserve"> or </w:t>
      </w:r>
      <w:r>
        <w:rPr>
          <w:rFonts w:ascii="Times New Roman" w:eastAsia="Times New Roman" w:hAnsi="Times New Roman"/>
          <w:b/>
          <w:bCs/>
          <w:color w:val="212121"/>
          <w:sz w:val="28"/>
          <w:szCs w:val="28"/>
          <w:u w:val="single"/>
          <w:lang w:val="en"/>
        </w:rPr>
        <w:t>Incapacity</w:t>
      </w:r>
      <w:r w:rsidRPr="00171E56">
        <w:rPr>
          <w:rFonts w:ascii="Times New Roman" w:eastAsia="Times New Roman" w:hAnsi="Times New Roman"/>
          <w:b/>
          <w:bCs/>
          <w:color w:val="212121"/>
          <w:sz w:val="28"/>
          <w:szCs w:val="28"/>
          <w:lang w:val="en"/>
        </w:rPr>
        <w:t>.</w:t>
      </w:r>
      <w:r>
        <w:rPr>
          <w:rFonts w:ascii="Times New Roman" w:eastAsia="Times New Roman" w:hAnsi="Times New Roman"/>
          <w:b/>
          <w:bCs/>
          <w:color w:val="212121"/>
          <w:sz w:val="28"/>
          <w:szCs w:val="28"/>
          <w:lang w:val="en"/>
        </w:rPr>
        <w:t xml:space="preserve"> </w:t>
      </w:r>
      <w:r w:rsidRPr="005E6131">
        <w:rPr>
          <w:rFonts w:ascii="Times New Roman" w:eastAsia="Times New Roman" w:hAnsi="Times New Roman"/>
          <w:bCs/>
          <w:strike/>
          <w:color w:val="212121"/>
          <w:sz w:val="28"/>
          <w:szCs w:val="28"/>
          <w:lang w:val="en"/>
        </w:rPr>
        <w:t xml:space="preserve">If a party becomes incompetent </w:t>
      </w:r>
      <w:proofErr w:type="gramStart"/>
      <w:r>
        <w:rPr>
          <w:rFonts w:ascii="Times New Roman" w:eastAsia="Times New Roman" w:hAnsi="Times New Roman"/>
          <w:bCs/>
          <w:color w:val="212121"/>
          <w:sz w:val="28"/>
          <w:szCs w:val="28"/>
          <w:lang w:val="en"/>
        </w:rPr>
        <w:t>On</w:t>
      </w:r>
      <w:proofErr w:type="gramEnd"/>
      <w:r>
        <w:rPr>
          <w:rFonts w:ascii="Times New Roman" w:eastAsia="Times New Roman" w:hAnsi="Times New Roman"/>
          <w:bCs/>
          <w:color w:val="212121"/>
          <w:sz w:val="28"/>
          <w:szCs w:val="28"/>
          <w:lang w:val="en"/>
        </w:rPr>
        <w:t xml:space="preserve"> motion or stipulation, the court may</w:t>
      </w:r>
      <w:r w:rsidRPr="0013137D">
        <w:rPr>
          <w:rFonts w:ascii="Times New Roman" w:eastAsia="Times New Roman" w:hAnsi="Times New Roman"/>
          <w:bCs/>
          <w:strike/>
          <w:color w:val="212121"/>
          <w:sz w:val="28"/>
          <w:szCs w:val="28"/>
          <w:lang w:val="en"/>
        </w:rPr>
        <w:t xml:space="preserve"> of the parties and the incompetent</w:t>
      </w:r>
      <w:r w:rsidRPr="0013137D">
        <w:rPr>
          <w:rFonts w:ascii="Times New Roman" w:eastAsia="Times New Roman" w:hAnsi="Times New Roman"/>
          <w:bCs/>
          <w:strike/>
          <w:color w:val="212121"/>
          <w:sz w:val="28"/>
          <w:szCs w:val="28"/>
          <w:u w:val="single"/>
          <w:lang w:val="en"/>
        </w:rPr>
        <w:t xml:space="preserve"> </w:t>
      </w:r>
      <w:r w:rsidRPr="0013137D">
        <w:rPr>
          <w:rFonts w:ascii="Times New Roman" w:eastAsia="Times New Roman" w:hAnsi="Times New Roman"/>
          <w:bCs/>
          <w:strike/>
          <w:color w:val="212121"/>
          <w:sz w:val="28"/>
          <w:szCs w:val="28"/>
          <w:lang w:val="en"/>
        </w:rPr>
        <w:t>party’s representative</w:t>
      </w:r>
      <w:r>
        <w:rPr>
          <w:rFonts w:ascii="Times New Roman" w:eastAsia="Times New Roman" w:hAnsi="Times New Roman"/>
          <w:bCs/>
          <w:color w:val="212121"/>
          <w:sz w:val="28"/>
          <w:szCs w:val="28"/>
          <w:lang w:val="en"/>
        </w:rPr>
        <w:t xml:space="preserve">—continue an action by or against </w:t>
      </w:r>
      <w:r w:rsidRPr="008E7711">
        <w:rPr>
          <w:rFonts w:ascii="Times New Roman" w:eastAsia="Times New Roman" w:hAnsi="Times New Roman"/>
          <w:bCs/>
          <w:color w:val="212121"/>
          <w:sz w:val="28"/>
          <w:szCs w:val="28"/>
          <w:lang w:val="en"/>
        </w:rPr>
        <w:t xml:space="preserve">the </w:t>
      </w:r>
      <w:r w:rsidRPr="0013137D">
        <w:rPr>
          <w:rFonts w:ascii="Times New Roman" w:eastAsia="Times New Roman" w:hAnsi="Times New Roman"/>
          <w:bCs/>
          <w:strike/>
          <w:color w:val="212121"/>
          <w:sz w:val="28"/>
          <w:szCs w:val="28"/>
          <w:lang w:val="en"/>
        </w:rPr>
        <w:t>party’s</w:t>
      </w:r>
      <w:r>
        <w:rPr>
          <w:rFonts w:ascii="Times New Roman" w:eastAsia="Times New Roman" w:hAnsi="Times New Roman"/>
          <w:bCs/>
          <w:color w:val="212121"/>
          <w:sz w:val="28"/>
          <w:szCs w:val="28"/>
          <w:lang w:val="en"/>
        </w:rPr>
        <w:t xml:space="preserve"> representative of </w:t>
      </w:r>
      <w:r>
        <w:rPr>
          <w:rFonts w:ascii="Times New Roman" w:eastAsia="Times New Roman" w:hAnsi="Times New Roman"/>
          <w:bCs/>
          <w:color w:val="212121"/>
          <w:sz w:val="28"/>
          <w:szCs w:val="28"/>
          <w:u w:val="single"/>
          <w:lang w:val="en"/>
        </w:rPr>
        <w:t>an incapacitated person or of an adult in need of protection</w:t>
      </w:r>
      <w:r>
        <w:rPr>
          <w:rFonts w:ascii="Times New Roman" w:eastAsia="Times New Roman" w:hAnsi="Times New Roman"/>
          <w:bCs/>
          <w:color w:val="212121"/>
          <w:sz w:val="28"/>
          <w:szCs w:val="28"/>
          <w:lang w:val="en"/>
        </w:rPr>
        <w:t xml:space="preserve">. Anyone filing such a motion must serve the motion on the parties as provided in Rule 43 and on the </w:t>
      </w:r>
      <w:r w:rsidRPr="0013137D">
        <w:rPr>
          <w:rFonts w:ascii="Times New Roman" w:eastAsia="Times New Roman" w:hAnsi="Times New Roman"/>
          <w:bCs/>
          <w:strike/>
          <w:color w:val="212121"/>
          <w:sz w:val="28"/>
          <w:szCs w:val="28"/>
          <w:lang w:val="en"/>
        </w:rPr>
        <w:t>incompetent</w:t>
      </w:r>
      <w:r>
        <w:rPr>
          <w:rFonts w:ascii="Times New Roman" w:eastAsia="Times New Roman" w:hAnsi="Times New Roman"/>
          <w:bCs/>
          <w:strike/>
          <w:color w:val="212121"/>
          <w:sz w:val="28"/>
          <w:szCs w:val="28"/>
          <w:lang w:val="en"/>
        </w:rPr>
        <w:t xml:space="preserve"> or </w:t>
      </w:r>
      <w:r w:rsidRPr="00841462">
        <w:rPr>
          <w:rFonts w:ascii="Times New Roman" w:eastAsia="Times New Roman" w:hAnsi="Times New Roman"/>
          <w:bCs/>
          <w:color w:val="212121"/>
          <w:sz w:val="28"/>
          <w:szCs w:val="28"/>
          <w:lang w:val="en"/>
        </w:rPr>
        <w:t xml:space="preserve">incapacitated </w:t>
      </w:r>
      <w:r w:rsidRPr="0013137D">
        <w:rPr>
          <w:rFonts w:ascii="Times New Roman" w:eastAsia="Times New Roman" w:hAnsi="Times New Roman"/>
          <w:bCs/>
          <w:strike/>
          <w:color w:val="212121"/>
          <w:sz w:val="28"/>
          <w:szCs w:val="28"/>
          <w:lang w:val="en"/>
        </w:rPr>
        <w:t xml:space="preserve">party’s </w:t>
      </w:r>
      <w:r w:rsidRPr="00841462">
        <w:rPr>
          <w:rFonts w:ascii="Times New Roman" w:eastAsia="Times New Roman" w:hAnsi="Times New Roman"/>
          <w:bCs/>
          <w:color w:val="212121"/>
          <w:sz w:val="28"/>
          <w:szCs w:val="28"/>
          <w:u w:val="single"/>
          <w:lang w:val="en"/>
        </w:rPr>
        <w:t>person’s</w:t>
      </w:r>
      <w:r>
        <w:rPr>
          <w:rFonts w:ascii="Times New Roman" w:eastAsia="Times New Roman" w:hAnsi="Times New Roman"/>
          <w:bCs/>
          <w:color w:val="212121"/>
          <w:sz w:val="28"/>
          <w:szCs w:val="28"/>
          <w:u w:val="single"/>
          <w:lang w:val="en"/>
        </w:rPr>
        <w:t xml:space="preserve"> </w:t>
      </w:r>
      <w:r>
        <w:rPr>
          <w:rFonts w:ascii="Times New Roman" w:eastAsia="Times New Roman" w:hAnsi="Times New Roman"/>
          <w:bCs/>
          <w:color w:val="212121"/>
          <w:sz w:val="28"/>
          <w:szCs w:val="28"/>
          <w:lang w:val="en"/>
        </w:rPr>
        <w:t>representative in the same manner that a summons and pleading are served under Rule 40(f)(1) or 41, as applicable.</w:t>
      </w:r>
    </w:p>
    <w:p w14:paraId="2E539FF8" w14:textId="77777777" w:rsidR="004225FD" w:rsidRDefault="004225FD" w:rsidP="004225FD">
      <w:pPr>
        <w:shd w:val="clear" w:color="auto" w:fill="FFFFFF"/>
        <w:spacing w:line="288" w:lineRule="atLeast"/>
        <w:ind w:firstLine="720"/>
        <w:jc w:val="both"/>
        <w:rPr>
          <w:rFonts w:ascii="Times New Roman" w:eastAsia="Times New Roman" w:hAnsi="Times New Roman"/>
          <w:color w:val="212121"/>
          <w:sz w:val="28"/>
          <w:szCs w:val="28"/>
          <w:lang w:val="en"/>
        </w:rPr>
      </w:pPr>
    </w:p>
    <w:p w14:paraId="592CB8B2" w14:textId="77777777" w:rsidR="004225FD" w:rsidRPr="00171E56" w:rsidRDefault="004225FD" w:rsidP="004225FD">
      <w:pPr>
        <w:shd w:val="clear" w:color="auto" w:fill="FFFFFF"/>
        <w:spacing w:line="288" w:lineRule="atLeast"/>
        <w:ind w:firstLine="720"/>
        <w:rPr>
          <w:rFonts w:ascii="Times New Roman" w:eastAsia="Times New Roman" w:hAnsi="Times New Roman"/>
          <w:b/>
          <w:bCs/>
          <w:color w:val="212121"/>
          <w:sz w:val="28"/>
          <w:szCs w:val="28"/>
          <w:lang w:val="en"/>
        </w:rPr>
      </w:pPr>
      <w:r w:rsidRPr="00171E56">
        <w:rPr>
          <w:rFonts w:ascii="Times New Roman" w:eastAsia="Times New Roman" w:hAnsi="Times New Roman"/>
          <w:b/>
          <w:bCs/>
          <w:color w:val="212121"/>
          <w:sz w:val="28"/>
          <w:szCs w:val="28"/>
          <w:lang w:val="en"/>
        </w:rPr>
        <w:t>(</w:t>
      </w:r>
      <w:r>
        <w:rPr>
          <w:rFonts w:ascii="Times New Roman" w:eastAsia="Times New Roman" w:hAnsi="Times New Roman"/>
          <w:b/>
          <w:bCs/>
          <w:color w:val="212121"/>
          <w:sz w:val="28"/>
          <w:szCs w:val="28"/>
          <w:lang w:val="en"/>
        </w:rPr>
        <w:t>c</w:t>
      </w:r>
      <w:r w:rsidRPr="00171E56">
        <w:rPr>
          <w:rFonts w:ascii="Times New Roman" w:eastAsia="Times New Roman" w:hAnsi="Times New Roman"/>
          <w:b/>
          <w:bCs/>
          <w:color w:val="212121"/>
          <w:sz w:val="28"/>
          <w:szCs w:val="28"/>
          <w:lang w:val="en"/>
        </w:rPr>
        <w:t xml:space="preserve">) </w:t>
      </w:r>
      <w:r>
        <w:rPr>
          <w:rFonts w:ascii="Times New Roman" w:eastAsia="Times New Roman" w:hAnsi="Times New Roman"/>
          <w:b/>
          <w:bCs/>
          <w:color w:val="212121"/>
          <w:sz w:val="28"/>
          <w:szCs w:val="28"/>
          <w:lang w:val="en"/>
        </w:rPr>
        <w:t xml:space="preserve">Transfer of Interest. </w:t>
      </w:r>
      <w:r>
        <w:rPr>
          <w:rFonts w:ascii="Times New Roman" w:eastAsia="Times New Roman" w:hAnsi="Times New Roman"/>
          <w:bCs/>
          <w:color w:val="212121"/>
          <w:sz w:val="28"/>
          <w:szCs w:val="28"/>
          <w:lang w:val="en"/>
        </w:rPr>
        <w:t>[No change in text.]</w:t>
      </w:r>
    </w:p>
    <w:p w14:paraId="23B66912" w14:textId="77777777" w:rsidR="004225FD" w:rsidRDefault="004225FD" w:rsidP="004225FD">
      <w:pPr>
        <w:shd w:val="clear" w:color="auto" w:fill="FFFFFF"/>
        <w:spacing w:line="288" w:lineRule="atLeast"/>
        <w:jc w:val="both"/>
        <w:rPr>
          <w:rFonts w:ascii="Times New Roman" w:eastAsia="Times New Roman" w:hAnsi="Times New Roman"/>
          <w:color w:val="212121"/>
          <w:sz w:val="28"/>
          <w:szCs w:val="28"/>
          <w:lang w:val="en"/>
        </w:rPr>
      </w:pPr>
    </w:p>
    <w:p w14:paraId="27E99A4D" w14:textId="77777777" w:rsidR="004225FD" w:rsidRPr="00C76E95" w:rsidRDefault="004225FD" w:rsidP="004225FD">
      <w:pPr>
        <w:rPr>
          <w:rFonts w:ascii="Times New Roman" w:hAnsi="Times New Roman"/>
          <w:b/>
          <w:i/>
          <w:sz w:val="28"/>
          <w:szCs w:val="28"/>
          <w:u w:val="single"/>
        </w:rPr>
      </w:pPr>
      <w:r w:rsidRPr="00C76E95">
        <w:rPr>
          <w:rFonts w:ascii="Times New Roman" w:eastAsia="Times New Roman" w:hAnsi="Times New Roman"/>
          <w:b/>
          <w:color w:val="252525"/>
          <w:sz w:val="28"/>
          <w:szCs w:val="28"/>
          <w:u w:val="single"/>
          <w:lang w:val="en"/>
        </w:rPr>
        <w:t xml:space="preserve">Rule 37.1 </w:t>
      </w:r>
      <w:r>
        <w:rPr>
          <w:rFonts w:ascii="Times New Roman" w:eastAsia="Times New Roman" w:hAnsi="Times New Roman"/>
          <w:b/>
          <w:color w:val="252525"/>
          <w:sz w:val="28"/>
          <w:szCs w:val="28"/>
          <w:u w:val="single"/>
          <w:lang w:val="en"/>
        </w:rPr>
        <w:t>Appointment of a Guardian ad Litem</w:t>
      </w:r>
      <w:r w:rsidRPr="00C76E95">
        <w:rPr>
          <w:rFonts w:ascii="Times New Roman" w:eastAsia="Times New Roman" w:hAnsi="Times New Roman"/>
          <w:b/>
          <w:color w:val="252525"/>
          <w:sz w:val="28"/>
          <w:szCs w:val="28"/>
          <w:u w:val="single"/>
          <w:lang w:val="en"/>
        </w:rPr>
        <w:t xml:space="preserve"> for</w:t>
      </w:r>
      <w:r>
        <w:rPr>
          <w:rFonts w:ascii="Times New Roman" w:eastAsia="Times New Roman" w:hAnsi="Times New Roman"/>
          <w:b/>
          <w:color w:val="252525"/>
          <w:sz w:val="28"/>
          <w:szCs w:val="28"/>
          <w:u w:val="single"/>
          <w:lang w:val="en"/>
        </w:rPr>
        <w:t xml:space="preserve"> an</w:t>
      </w:r>
      <w:r w:rsidRPr="00C76E95">
        <w:rPr>
          <w:rFonts w:ascii="Times New Roman" w:eastAsia="Times New Roman" w:hAnsi="Times New Roman"/>
          <w:b/>
          <w:color w:val="252525"/>
          <w:sz w:val="28"/>
          <w:szCs w:val="28"/>
          <w:u w:val="single"/>
          <w:lang w:val="en"/>
        </w:rPr>
        <w:t xml:space="preserve"> Alleged Incapacitated </w:t>
      </w:r>
      <w:r>
        <w:rPr>
          <w:rFonts w:ascii="Times New Roman" w:eastAsia="Times New Roman" w:hAnsi="Times New Roman"/>
          <w:b/>
          <w:color w:val="252525"/>
          <w:sz w:val="28"/>
          <w:szCs w:val="28"/>
          <w:u w:val="single"/>
          <w:lang w:val="en"/>
        </w:rPr>
        <w:t>Person or an Adult in Need of Protection</w:t>
      </w:r>
    </w:p>
    <w:p w14:paraId="47D14FBE" w14:textId="77777777" w:rsidR="004225FD" w:rsidRDefault="004225FD" w:rsidP="004225FD">
      <w:pPr>
        <w:shd w:val="clear" w:color="auto" w:fill="FFFFFF"/>
        <w:spacing w:line="288" w:lineRule="atLeast"/>
        <w:ind w:firstLine="720"/>
        <w:jc w:val="both"/>
        <w:rPr>
          <w:rFonts w:ascii="Times New Roman" w:hAnsi="Times New Roman"/>
          <w:sz w:val="28"/>
          <w:szCs w:val="28"/>
          <w:u w:val="single"/>
        </w:rPr>
      </w:pPr>
      <w:r w:rsidRPr="001C75A3">
        <w:rPr>
          <w:rFonts w:ascii="Times New Roman" w:eastAsia="Times New Roman" w:hAnsi="Times New Roman"/>
          <w:b/>
          <w:bCs/>
          <w:color w:val="212121"/>
          <w:sz w:val="28"/>
          <w:szCs w:val="28"/>
          <w:u w:val="single"/>
          <w:lang w:val="en"/>
        </w:rPr>
        <w:t xml:space="preserve">(a) </w:t>
      </w:r>
      <w:r w:rsidRPr="001C75A3">
        <w:rPr>
          <w:rFonts w:ascii="Times New Roman" w:eastAsia="Times New Roman" w:hAnsi="Times New Roman"/>
          <w:b/>
          <w:color w:val="212121"/>
          <w:sz w:val="28"/>
          <w:szCs w:val="28"/>
          <w:u w:val="single"/>
          <w:lang w:val="en"/>
        </w:rPr>
        <w:t>Appointment.</w:t>
      </w:r>
      <w:r w:rsidRPr="001C75A3">
        <w:rPr>
          <w:rFonts w:ascii="Times New Roman" w:eastAsia="Times New Roman" w:hAnsi="Times New Roman"/>
          <w:bCs/>
          <w:color w:val="212121"/>
          <w:sz w:val="28"/>
          <w:szCs w:val="28"/>
          <w:u w:val="single"/>
          <w:lang w:val="en"/>
        </w:rPr>
        <w:t xml:space="preserve"> </w:t>
      </w:r>
      <w:r>
        <w:rPr>
          <w:rFonts w:ascii="Times New Roman" w:eastAsia="Times New Roman" w:hAnsi="Times New Roman"/>
          <w:bCs/>
          <w:color w:val="212121"/>
          <w:sz w:val="28"/>
          <w:szCs w:val="28"/>
          <w:u w:val="single"/>
          <w:lang w:val="en"/>
        </w:rPr>
        <w:t xml:space="preserve">Any party, including the attorney for a party who might be incapacitated or in need of protection, may move for the appointment of a guardian ad litem (hereinafter referred to as a “GAL”). </w:t>
      </w:r>
      <w:r w:rsidRPr="001C75A3">
        <w:rPr>
          <w:rFonts w:ascii="Times New Roman" w:eastAsia="Times New Roman" w:hAnsi="Times New Roman"/>
          <w:bCs/>
          <w:color w:val="212121"/>
          <w:sz w:val="28"/>
          <w:szCs w:val="28"/>
          <w:u w:val="single"/>
          <w:lang w:val="en"/>
        </w:rPr>
        <w:t xml:space="preserve">On </w:t>
      </w:r>
      <w:r>
        <w:rPr>
          <w:rFonts w:ascii="Times New Roman" w:eastAsia="Times New Roman" w:hAnsi="Times New Roman"/>
          <w:bCs/>
          <w:color w:val="212121"/>
          <w:sz w:val="28"/>
          <w:szCs w:val="28"/>
          <w:u w:val="single"/>
          <w:lang w:val="en"/>
        </w:rPr>
        <w:t xml:space="preserve">such </w:t>
      </w:r>
      <w:r w:rsidRPr="001C75A3">
        <w:rPr>
          <w:rFonts w:ascii="Times New Roman" w:eastAsia="Times New Roman" w:hAnsi="Times New Roman"/>
          <w:bCs/>
          <w:color w:val="212121"/>
          <w:sz w:val="28"/>
          <w:szCs w:val="28"/>
          <w:u w:val="single"/>
          <w:lang w:val="en"/>
        </w:rPr>
        <w:t>motion</w:t>
      </w:r>
      <w:r>
        <w:rPr>
          <w:rFonts w:ascii="Times New Roman" w:eastAsia="Times New Roman" w:hAnsi="Times New Roman"/>
          <w:bCs/>
          <w:color w:val="212121"/>
          <w:sz w:val="28"/>
          <w:szCs w:val="28"/>
          <w:u w:val="single"/>
          <w:lang w:val="en"/>
        </w:rPr>
        <w:t>, or own its own initiative, the court may appoint a GAL</w:t>
      </w:r>
      <w:r w:rsidRPr="001C75A3">
        <w:rPr>
          <w:rFonts w:ascii="Times New Roman" w:eastAsia="Times New Roman" w:hAnsi="Times New Roman"/>
          <w:bCs/>
          <w:color w:val="212121"/>
          <w:sz w:val="28"/>
          <w:szCs w:val="28"/>
          <w:u w:val="single"/>
          <w:lang w:val="en"/>
        </w:rPr>
        <w:t xml:space="preserve"> for a party if the </w:t>
      </w:r>
      <w:r w:rsidRPr="001C75A3">
        <w:rPr>
          <w:rFonts w:ascii="Times New Roman" w:hAnsi="Times New Roman"/>
          <w:sz w:val="28"/>
          <w:szCs w:val="28"/>
          <w:u w:val="single"/>
        </w:rPr>
        <w:t>court finds reasonable cause to believe that the party is, or may be, an incapacitated person or an adult in need of protection and the party is or may be in need of a guardian or conservator, or both, or other protective order under Chapter 5 of Title 14 of the Arizona Revised Statutes.  The court must notify the parties and the GAL of the appointment within 3 days.</w:t>
      </w:r>
    </w:p>
    <w:p w14:paraId="43ED08B6" w14:textId="77777777" w:rsidR="004225FD" w:rsidRPr="00C76E95" w:rsidRDefault="004225FD" w:rsidP="004225FD">
      <w:pPr>
        <w:shd w:val="clear" w:color="auto" w:fill="FFFFFF"/>
        <w:spacing w:line="288" w:lineRule="atLeast"/>
        <w:jc w:val="both"/>
        <w:rPr>
          <w:rFonts w:ascii="Times New Roman" w:eastAsia="Times New Roman" w:hAnsi="Times New Roman"/>
          <w:color w:val="212121"/>
          <w:sz w:val="28"/>
          <w:szCs w:val="28"/>
          <w:u w:val="single"/>
          <w:lang w:val="en"/>
        </w:rPr>
      </w:pPr>
    </w:p>
    <w:p w14:paraId="7773FC0A" w14:textId="77777777" w:rsidR="004225FD" w:rsidRDefault="004225FD" w:rsidP="004225FD">
      <w:pPr>
        <w:shd w:val="clear" w:color="auto" w:fill="FFFFFF"/>
        <w:spacing w:line="288" w:lineRule="atLeast"/>
        <w:ind w:firstLine="720"/>
        <w:jc w:val="both"/>
        <w:rPr>
          <w:rFonts w:ascii="Times New Roman" w:hAnsi="Times New Roman"/>
          <w:bCs/>
          <w:sz w:val="28"/>
          <w:szCs w:val="28"/>
          <w:u w:val="single"/>
        </w:rPr>
      </w:pPr>
      <w:r w:rsidRPr="00C76E95">
        <w:rPr>
          <w:rFonts w:ascii="Times New Roman" w:eastAsia="Times New Roman" w:hAnsi="Times New Roman"/>
          <w:b/>
          <w:color w:val="212121"/>
          <w:sz w:val="28"/>
          <w:szCs w:val="28"/>
          <w:u w:val="single"/>
          <w:lang w:val="en"/>
        </w:rPr>
        <w:t>(</w:t>
      </w:r>
      <w:r>
        <w:rPr>
          <w:rFonts w:ascii="Times New Roman" w:eastAsia="Times New Roman" w:hAnsi="Times New Roman"/>
          <w:b/>
          <w:color w:val="212121"/>
          <w:sz w:val="28"/>
          <w:szCs w:val="28"/>
          <w:u w:val="single"/>
          <w:lang w:val="en"/>
        </w:rPr>
        <w:t>b</w:t>
      </w:r>
      <w:r w:rsidRPr="00C76E95">
        <w:rPr>
          <w:rFonts w:ascii="Times New Roman" w:eastAsia="Times New Roman" w:hAnsi="Times New Roman"/>
          <w:b/>
          <w:color w:val="212121"/>
          <w:sz w:val="28"/>
          <w:szCs w:val="28"/>
          <w:u w:val="single"/>
          <w:lang w:val="en"/>
        </w:rPr>
        <w:t xml:space="preserve">) </w:t>
      </w:r>
      <w:r>
        <w:rPr>
          <w:rFonts w:ascii="Times New Roman" w:eastAsia="Times New Roman" w:hAnsi="Times New Roman"/>
          <w:b/>
          <w:color w:val="212121"/>
          <w:sz w:val="28"/>
          <w:szCs w:val="28"/>
          <w:u w:val="single"/>
          <w:lang w:val="en"/>
        </w:rPr>
        <w:t>GAL’s Qualifications</w:t>
      </w:r>
      <w:r w:rsidRPr="00C76E95">
        <w:rPr>
          <w:rFonts w:ascii="Times New Roman" w:eastAsia="Times New Roman" w:hAnsi="Times New Roman"/>
          <w:b/>
          <w:color w:val="212121"/>
          <w:sz w:val="28"/>
          <w:szCs w:val="28"/>
          <w:u w:val="single"/>
          <w:lang w:val="en"/>
        </w:rPr>
        <w:t>.</w:t>
      </w:r>
      <w:r>
        <w:rPr>
          <w:rFonts w:ascii="Times New Roman" w:eastAsia="Times New Roman" w:hAnsi="Times New Roman"/>
          <w:b/>
          <w:color w:val="212121"/>
          <w:sz w:val="28"/>
          <w:szCs w:val="28"/>
          <w:u w:val="single"/>
          <w:lang w:val="en"/>
        </w:rPr>
        <w:t xml:space="preserve">  </w:t>
      </w:r>
      <w:r w:rsidRPr="00C76E95">
        <w:rPr>
          <w:rFonts w:ascii="Times New Roman" w:hAnsi="Times New Roman"/>
          <w:bCs/>
          <w:sz w:val="28"/>
          <w:szCs w:val="28"/>
          <w:u w:val="single"/>
        </w:rPr>
        <w:t>A</w:t>
      </w:r>
      <w:r>
        <w:rPr>
          <w:rFonts w:ascii="Times New Roman" w:hAnsi="Times New Roman"/>
          <w:bCs/>
          <w:sz w:val="28"/>
          <w:szCs w:val="28"/>
          <w:u w:val="single"/>
        </w:rPr>
        <w:t xml:space="preserve"> GAL appointed under this rule must be an attorney licensed to practice in Arizona.  A GAL must not have ever represented any of party; must not b</w:t>
      </w:r>
      <w:r w:rsidRPr="00C76E95">
        <w:rPr>
          <w:rFonts w:ascii="Times New Roman" w:hAnsi="Times New Roman"/>
          <w:bCs/>
          <w:sz w:val="28"/>
          <w:szCs w:val="28"/>
          <w:u w:val="single"/>
        </w:rPr>
        <w:t>e related to any party</w:t>
      </w:r>
      <w:r>
        <w:rPr>
          <w:rFonts w:ascii="Times New Roman" w:hAnsi="Times New Roman"/>
          <w:bCs/>
          <w:sz w:val="28"/>
          <w:szCs w:val="28"/>
          <w:u w:val="single"/>
        </w:rPr>
        <w:t xml:space="preserve"> or to a party’s attorney; and must have no</w:t>
      </w:r>
      <w:r w:rsidRPr="00C76E95">
        <w:rPr>
          <w:rFonts w:ascii="Times New Roman" w:hAnsi="Times New Roman"/>
          <w:bCs/>
          <w:sz w:val="28"/>
          <w:szCs w:val="28"/>
          <w:u w:val="single"/>
        </w:rPr>
        <w:t xml:space="preserve"> personal interest in the</w:t>
      </w:r>
      <w:r>
        <w:rPr>
          <w:rFonts w:ascii="Times New Roman" w:hAnsi="Times New Roman"/>
          <w:bCs/>
          <w:sz w:val="28"/>
          <w:szCs w:val="28"/>
          <w:u w:val="single"/>
        </w:rPr>
        <w:t xml:space="preserve"> family law</w:t>
      </w:r>
      <w:r w:rsidRPr="00C76E95">
        <w:rPr>
          <w:rFonts w:ascii="Times New Roman" w:hAnsi="Times New Roman"/>
          <w:bCs/>
          <w:sz w:val="28"/>
          <w:szCs w:val="28"/>
          <w:u w:val="single"/>
        </w:rPr>
        <w:t xml:space="preserve"> </w:t>
      </w:r>
      <w:r>
        <w:rPr>
          <w:rFonts w:ascii="Times New Roman" w:hAnsi="Times New Roman"/>
          <w:bCs/>
          <w:sz w:val="28"/>
          <w:szCs w:val="28"/>
          <w:u w:val="single"/>
        </w:rPr>
        <w:t>case.</w:t>
      </w:r>
    </w:p>
    <w:p w14:paraId="3799083D" w14:textId="77777777" w:rsidR="004225FD" w:rsidRPr="00C76E95" w:rsidRDefault="004225FD" w:rsidP="004225FD">
      <w:pPr>
        <w:shd w:val="clear" w:color="auto" w:fill="FFFFFF"/>
        <w:spacing w:line="288" w:lineRule="atLeast"/>
        <w:ind w:firstLine="720"/>
        <w:jc w:val="both"/>
        <w:rPr>
          <w:rFonts w:ascii="Times New Roman" w:hAnsi="Times New Roman"/>
          <w:bCs/>
          <w:sz w:val="28"/>
          <w:szCs w:val="28"/>
          <w:u w:val="single"/>
        </w:rPr>
      </w:pPr>
    </w:p>
    <w:p w14:paraId="04DDE8B3" w14:textId="77777777" w:rsidR="004225FD" w:rsidRPr="00C76E95" w:rsidRDefault="004225FD" w:rsidP="004225FD">
      <w:pPr>
        <w:shd w:val="clear" w:color="auto" w:fill="FFFFFF"/>
        <w:spacing w:line="288" w:lineRule="atLeast"/>
        <w:ind w:firstLine="720"/>
        <w:jc w:val="both"/>
        <w:rPr>
          <w:rFonts w:ascii="Times New Roman" w:eastAsia="Times New Roman" w:hAnsi="Times New Roman"/>
          <w:bCs/>
          <w:color w:val="212121"/>
          <w:sz w:val="28"/>
          <w:szCs w:val="28"/>
          <w:u w:val="single"/>
          <w:lang w:val="en"/>
        </w:rPr>
      </w:pPr>
      <w:r w:rsidRPr="00C76E95">
        <w:rPr>
          <w:rFonts w:ascii="Times New Roman" w:eastAsia="Times New Roman" w:hAnsi="Times New Roman"/>
          <w:b/>
          <w:bCs/>
          <w:color w:val="212121"/>
          <w:sz w:val="28"/>
          <w:szCs w:val="28"/>
          <w:u w:val="single"/>
          <w:lang w:val="en"/>
        </w:rPr>
        <w:t>(</w:t>
      </w:r>
      <w:r>
        <w:rPr>
          <w:rFonts w:ascii="Times New Roman" w:eastAsia="Times New Roman" w:hAnsi="Times New Roman"/>
          <w:b/>
          <w:bCs/>
          <w:color w:val="212121"/>
          <w:sz w:val="28"/>
          <w:szCs w:val="28"/>
          <w:u w:val="single"/>
          <w:lang w:val="en"/>
        </w:rPr>
        <w:t>c</w:t>
      </w:r>
      <w:r w:rsidRPr="00C76E95">
        <w:rPr>
          <w:rFonts w:ascii="Times New Roman" w:eastAsia="Times New Roman" w:hAnsi="Times New Roman"/>
          <w:b/>
          <w:bCs/>
          <w:color w:val="212121"/>
          <w:sz w:val="28"/>
          <w:szCs w:val="28"/>
          <w:u w:val="single"/>
          <w:lang w:val="en"/>
        </w:rPr>
        <w:t xml:space="preserve">) Stay of Proceedings Upon Appointment. </w:t>
      </w:r>
      <w:r w:rsidRPr="00C76E95">
        <w:rPr>
          <w:rFonts w:ascii="Times New Roman" w:hAnsi="Times New Roman"/>
          <w:sz w:val="28"/>
          <w:szCs w:val="28"/>
          <w:u w:val="single"/>
        </w:rPr>
        <w:t xml:space="preserve">Unless the court orders otherwise, the court’s appointment of a </w:t>
      </w:r>
      <w:r>
        <w:rPr>
          <w:rFonts w:ascii="Times New Roman" w:hAnsi="Times New Roman"/>
          <w:sz w:val="28"/>
          <w:szCs w:val="28"/>
          <w:u w:val="single"/>
        </w:rPr>
        <w:t>GAL</w:t>
      </w:r>
      <w:r w:rsidRPr="00C76E95">
        <w:rPr>
          <w:rFonts w:ascii="Times New Roman" w:hAnsi="Times New Roman"/>
          <w:sz w:val="28"/>
          <w:szCs w:val="28"/>
          <w:u w:val="single"/>
        </w:rPr>
        <w:t xml:space="preserve"> under this rule automatically stays the </w:t>
      </w:r>
      <w:r w:rsidRPr="00C76E95">
        <w:rPr>
          <w:rFonts w:ascii="Times New Roman" w:hAnsi="Times New Roman"/>
          <w:sz w:val="28"/>
          <w:szCs w:val="28"/>
          <w:u w:val="single"/>
        </w:rPr>
        <w:lastRenderedPageBreak/>
        <w:t xml:space="preserve">family </w:t>
      </w:r>
      <w:r>
        <w:rPr>
          <w:rFonts w:ascii="Times New Roman" w:hAnsi="Times New Roman"/>
          <w:sz w:val="28"/>
          <w:szCs w:val="28"/>
          <w:u w:val="single"/>
        </w:rPr>
        <w:t>law</w:t>
      </w:r>
      <w:r w:rsidRPr="00C76E95">
        <w:rPr>
          <w:rFonts w:ascii="Times New Roman" w:hAnsi="Times New Roman"/>
          <w:sz w:val="28"/>
          <w:szCs w:val="28"/>
          <w:u w:val="single"/>
        </w:rPr>
        <w:t xml:space="preserve"> proceeding</w:t>
      </w:r>
      <w:r>
        <w:rPr>
          <w:rFonts w:ascii="Times New Roman" w:hAnsi="Times New Roman"/>
          <w:sz w:val="28"/>
          <w:szCs w:val="28"/>
          <w:u w:val="single"/>
        </w:rPr>
        <w:t>,</w:t>
      </w:r>
      <w:r w:rsidRPr="00C76E95">
        <w:rPr>
          <w:rFonts w:ascii="Times New Roman" w:hAnsi="Times New Roman"/>
          <w:sz w:val="28"/>
          <w:szCs w:val="28"/>
          <w:u w:val="single"/>
        </w:rPr>
        <w:t xml:space="preserve"> except that all previously issued orders, including the preliminary injunction, remain in effect.  This stay remains in effect until the court </w:t>
      </w:r>
      <w:r>
        <w:rPr>
          <w:rFonts w:ascii="Times New Roman" w:hAnsi="Times New Roman"/>
          <w:sz w:val="28"/>
          <w:szCs w:val="28"/>
          <w:u w:val="single"/>
        </w:rPr>
        <w:t>enters</w:t>
      </w:r>
      <w:r w:rsidRPr="00C76E95">
        <w:rPr>
          <w:rFonts w:ascii="Times New Roman" w:hAnsi="Times New Roman"/>
          <w:sz w:val="28"/>
          <w:szCs w:val="28"/>
          <w:u w:val="single"/>
        </w:rPr>
        <w:t xml:space="preserve"> an order </w:t>
      </w:r>
      <w:r>
        <w:rPr>
          <w:rFonts w:ascii="Times New Roman" w:hAnsi="Times New Roman"/>
          <w:sz w:val="28"/>
          <w:szCs w:val="28"/>
          <w:u w:val="single"/>
        </w:rPr>
        <w:t xml:space="preserve">lifting </w:t>
      </w:r>
      <w:r w:rsidRPr="00C76E95">
        <w:rPr>
          <w:rFonts w:ascii="Times New Roman" w:hAnsi="Times New Roman"/>
          <w:sz w:val="28"/>
          <w:szCs w:val="28"/>
          <w:u w:val="single"/>
        </w:rPr>
        <w:t>the stay.</w:t>
      </w:r>
    </w:p>
    <w:p w14:paraId="5034DB04" w14:textId="77777777" w:rsidR="004225FD" w:rsidRPr="00C76E95" w:rsidRDefault="004225FD" w:rsidP="004225FD">
      <w:pPr>
        <w:shd w:val="clear" w:color="auto" w:fill="FFFFFF"/>
        <w:spacing w:line="288" w:lineRule="atLeast"/>
        <w:jc w:val="both"/>
        <w:rPr>
          <w:rFonts w:ascii="Times New Roman" w:eastAsia="Times New Roman" w:hAnsi="Times New Roman"/>
          <w:color w:val="212121"/>
          <w:sz w:val="28"/>
          <w:szCs w:val="28"/>
          <w:u w:val="single"/>
          <w:lang w:val="en"/>
        </w:rPr>
      </w:pPr>
    </w:p>
    <w:p w14:paraId="16C306F1" w14:textId="77777777" w:rsidR="004225FD" w:rsidRPr="00C76E95" w:rsidRDefault="004225FD" w:rsidP="004225FD">
      <w:pPr>
        <w:shd w:val="clear" w:color="auto" w:fill="FFFFFF"/>
        <w:spacing w:line="288" w:lineRule="atLeast"/>
        <w:ind w:firstLine="720"/>
        <w:jc w:val="both"/>
        <w:rPr>
          <w:rFonts w:ascii="Times New Roman" w:eastAsia="Times New Roman" w:hAnsi="Times New Roman"/>
          <w:b/>
          <w:color w:val="212121"/>
          <w:sz w:val="28"/>
          <w:szCs w:val="28"/>
          <w:u w:val="single"/>
          <w:lang w:val="en"/>
        </w:rPr>
      </w:pPr>
      <w:r w:rsidRPr="00C76E95">
        <w:rPr>
          <w:rFonts w:ascii="Times New Roman" w:eastAsia="Times New Roman" w:hAnsi="Times New Roman"/>
          <w:b/>
          <w:bCs/>
          <w:color w:val="212121"/>
          <w:sz w:val="28"/>
          <w:szCs w:val="28"/>
          <w:u w:val="single"/>
          <w:lang w:val="en"/>
        </w:rPr>
        <w:t>(</w:t>
      </w:r>
      <w:r>
        <w:rPr>
          <w:rFonts w:ascii="Times New Roman" w:eastAsia="Times New Roman" w:hAnsi="Times New Roman"/>
          <w:b/>
          <w:bCs/>
          <w:color w:val="212121"/>
          <w:sz w:val="28"/>
          <w:szCs w:val="28"/>
          <w:u w:val="single"/>
          <w:lang w:val="en"/>
        </w:rPr>
        <w:t>d</w:t>
      </w:r>
      <w:r w:rsidRPr="00C76E95">
        <w:rPr>
          <w:rFonts w:ascii="Times New Roman" w:eastAsia="Times New Roman" w:hAnsi="Times New Roman"/>
          <w:b/>
          <w:bCs/>
          <w:color w:val="212121"/>
          <w:sz w:val="28"/>
          <w:szCs w:val="28"/>
          <w:u w:val="single"/>
          <w:lang w:val="en"/>
        </w:rPr>
        <w:t xml:space="preserve">) </w:t>
      </w:r>
      <w:r w:rsidRPr="00C76E95">
        <w:rPr>
          <w:rFonts w:ascii="Times New Roman" w:eastAsia="Times New Roman" w:hAnsi="Times New Roman"/>
          <w:b/>
          <w:color w:val="212121"/>
          <w:sz w:val="28"/>
          <w:szCs w:val="28"/>
          <w:u w:val="single"/>
          <w:lang w:val="en"/>
        </w:rPr>
        <w:t xml:space="preserve">Role. </w:t>
      </w:r>
      <w:r>
        <w:rPr>
          <w:rFonts w:ascii="Times New Roman" w:hAnsi="Times New Roman"/>
          <w:sz w:val="28"/>
          <w:szCs w:val="28"/>
          <w:u w:val="single"/>
        </w:rPr>
        <w:t>The role of a GAL</w:t>
      </w:r>
      <w:r w:rsidRPr="00C76E95">
        <w:rPr>
          <w:rFonts w:ascii="Times New Roman" w:hAnsi="Times New Roman"/>
          <w:sz w:val="28"/>
          <w:szCs w:val="28"/>
          <w:u w:val="single"/>
        </w:rPr>
        <w:t xml:space="preserve"> appointed under this rule is limited to investigating whether the adult party for whom the </w:t>
      </w:r>
      <w:r>
        <w:rPr>
          <w:rFonts w:ascii="Times New Roman" w:hAnsi="Times New Roman"/>
          <w:sz w:val="28"/>
          <w:szCs w:val="28"/>
          <w:u w:val="single"/>
        </w:rPr>
        <w:t>GAL</w:t>
      </w:r>
      <w:r w:rsidRPr="00C76E95">
        <w:rPr>
          <w:rFonts w:ascii="Times New Roman" w:hAnsi="Times New Roman"/>
          <w:sz w:val="28"/>
          <w:szCs w:val="28"/>
          <w:u w:val="single"/>
        </w:rPr>
        <w:t xml:space="preserve"> was appointed </w:t>
      </w:r>
      <w:r>
        <w:rPr>
          <w:rFonts w:ascii="Times New Roman" w:hAnsi="Times New Roman"/>
          <w:sz w:val="28"/>
          <w:szCs w:val="28"/>
          <w:u w:val="single"/>
        </w:rPr>
        <w:t xml:space="preserve">(hereinafter referred to as the “subject person”) </w:t>
      </w:r>
      <w:r w:rsidRPr="00C76E95">
        <w:rPr>
          <w:rFonts w:ascii="Times New Roman" w:hAnsi="Times New Roman"/>
          <w:sz w:val="28"/>
          <w:szCs w:val="28"/>
          <w:u w:val="single"/>
        </w:rPr>
        <w:t xml:space="preserve">may be in need of a guardian, conservator, or other protective </w:t>
      </w:r>
      <w:r>
        <w:rPr>
          <w:rFonts w:ascii="Times New Roman" w:hAnsi="Times New Roman"/>
          <w:sz w:val="28"/>
          <w:szCs w:val="28"/>
          <w:u w:val="single"/>
        </w:rPr>
        <w:t>order</w:t>
      </w:r>
      <w:r w:rsidRPr="00C76E95">
        <w:rPr>
          <w:rFonts w:ascii="Times New Roman" w:hAnsi="Times New Roman"/>
          <w:sz w:val="28"/>
          <w:szCs w:val="28"/>
          <w:u w:val="single"/>
        </w:rPr>
        <w:t xml:space="preserve"> under </w:t>
      </w:r>
      <w:r>
        <w:rPr>
          <w:rFonts w:ascii="Times New Roman" w:hAnsi="Times New Roman"/>
          <w:sz w:val="28"/>
          <w:szCs w:val="28"/>
          <w:u w:val="single"/>
        </w:rPr>
        <w:t>Title 14 of the Arizona Revised Statutes</w:t>
      </w:r>
      <w:r w:rsidRPr="00C76E95">
        <w:rPr>
          <w:rFonts w:ascii="Times New Roman" w:hAnsi="Times New Roman"/>
          <w:sz w:val="28"/>
          <w:szCs w:val="28"/>
          <w:u w:val="single"/>
        </w:rPr>
        <w:t xml:space="preserve">, and, if so, </w:t>
      </w:r>
      <w:r>
        <w:rPr>
          <w:rFonts w:ascii="Times New Roman" w:hAnsi="Times New Roman"/>
          <w:sz w:val="28"/>
          <w:szCs w:val="28"/>
          <w:u w:val="single"/>
        </w:rPr>
        <w:t xml:space="preserve">to </w:t>
      </w:r>
      <w:r w:rsidRPr="00C76E95">
        <w:rPr>
          <w:rFonts w:ascii="Times New Roman" w:hAnsi="Times New Roman"/>
          <w:sz w:val="28"/>
          <w:szCs w:val="28"/>
          <w:u w:val="single"/>
        </w:rPr>
        <w:t>initiat</w:t>
      </w:r>
      <w:r>
        <w:rPr>
          <w:rFonts w:ascii="Times New Roman" w:hAnsi="Times New Roman"/>
          <w:sz w:val="28"/>
          <w:szCs w:val="28"/>
          <w:u w:val="single"/>
        </w:rPr>
        <w:t>e and prosecute</w:t>
      </w:r>
      <w:r w:rsidRPr="00C76E95">
        <w:rPr>
          <w:rFonts w:ascii="Times New Roman" w:hAnsi="Times New Roman"/>
          <w:sz w:val="28"/>
          <w:szCs w:val="28"/>
          <w:u w:val="single"/>
        </w:rPr>
        <w:t xml:space="preserve"> </w:t>
      </w:r>
      <w:r>
        <w:rPr>
          <w:rFonts w:ascii="Times New Roman" w:hAnsi="Times New Roman"/>
          <w:sz w:val="28"/>
          <w:szCs w:val="28"/>
          <w:u w:val="single"/>
        </w:rPr>
        <w:t>proceedings under Chapter 5 of Title 14 of the Arizona Revised Statutes</w:t>
      </w:r>
      <w:r w:rsidRPr="00C76E95">
        <w:rPr>
          <w:rFonts w:ascii="Times New Roman" w:hAnsi="Times New Roman"/>
          <w:sz w:val="28"/>
          <w:szCs w:val="28"/>
          <w:u w:val="single"/>
        </w:rPr>
        <w:t xml:space="preserve">.  The </w:t>
      </w:r>
      <w:r>
        <w:rPr>
          <w:rFonts w:ascii="Times New Roman" w:hAnsi="Times New Roman"/>
          <w:sz w:val="28"/>
          <w:szCs w:val="28"/>
          <w:u w:val="single"/>
        </w:rPr>
        <w:t xml:space="preserve">GAL </w:t>
      </w:r>
      <w:r w:rsidRPr="00C76E95">
        <w:rPr>
          <w:rFonts w:ascii="Times New Roman" w:hAnsi="Times New Roman"/>
          <w:sz w:val="28"/>
          <w:szCs w:val="28"/>
          <w:u w:val="single"/>
        </w:rPr>
        <w:t xml:space="preserve">does not represent the </w:t>
      </w:r>
      <w:r>
        <w:rPr>
          <w:rFonts w:ascii="Times New Roman" w:hAnsi="Times New Roman"/>
          <w:sz w:val="28"/>
          <w:szCs w:val="28"/>
          <w:u w:val="single"/>
        </w:rPr>
        <w:t>subject</w:t>
      </w:r>
      <w:r w:rsidRPr="00C76E95">
        <w:rPr>
          <w:rFonts w:ascii="Times New Roman" w:hAnsi="Times New Roman"/>
          <w:sz w:val="28"/>
          <w:szCs w:val="28"/>
          <w:u w:val="single"/>
        </w:rPr>
        <w:t xml:space="preserve"> </w:t>
      </w:r>
      <w:r>
        <w:rPr>
          <w:rFonts w:ascii="Times New Roman" w:hAnsi="Times New Roman"/>
          <w:sz w:val="28"/>
          <w:szCs w:val="28"/>
          <w:u w:val="single"/>
        </w:rPr>
        <w:t>person</w:t>
      </w:r>
      <w:r w:rsidRPr="00C76E95">
        <w:rPr>
          <w:rFonts w:ascii="Times New Roman" w:hAnsi="Times New Roman"/>
          <w:sz w:val="28"/>
          <w:szCs w:val="28"/>
          <w:u w:val="single"/>
        </w:rPr>
        <w:t xml:space="preserve"> </w:t>
      </w:r>
      <w:r>
        <w:rPr>
          <w:rFonts w:ascii="Times New Roman" w:hAnsi="Times New Roman"/>
          <w:sz w:val="28"/>
          <w:szCs w:val="28"/>
          <w:u w:val="single"/>
        </w:rPr>
        <w:t xml:space="preserve">in the family law proceeding </w:t>
      </w:r>
      <w:r w:rsidRPr="00C76E95">
        <w:rPr>
          <w:rFonts w:ascii="Times New Roman" w:hAnsi="Times New Roman"/>
          <w:sz w:val="28"/>
          <w:szCs w:val="28"/>
          <w:u w:val="single"/>
        </w:rPr>
        <w:t xml:space="preserve">and may not be called to testify in </w:t>
      </w:r>
      <w:r>
        <w:rPr>
          <w:rFonts w:ascii="Times New Roman" w:hAnsi="Times New Roman"/>
          <w:sz w:val="28"/>
          <w:szCs w:val="28"/>
          <w:u w:val="single"/>
        </w:rPr>
        <w:t xml:space="preserve">that </w:t>
      </w:r>
      <w:r w:rsidRPr="00C76E95">
        <w:rPr>
          <w:rFonts w:ascii="Times New Roman" w:hAnsi="Times New Roman"/>
          <w:sz w:val="28"/>
          <w:szCs w:val="28"/>
          <w:u w:val="single"/>
        </w:rPr>
        <w:t xml:space="preserve">proceeding or be asked to advise the </w:t>
      </w:r>
      <w:r>
        <w:rPr>
          <w:rFonts w:ascii="Times New Roman" w:hAnsi="Times New Roman"/>
          <w:sz w:val="28"/>
          <w:szCs w:val="28"/>
          <w:u w:val="single"/>
        </w:rPr>
        <w:t>subject</w:t>
      </w:r>
      <w:r w:rsidRPr="00C76E95">
        <w:rPr>
          <w:rFonts w:ascii="Times New Roman" w:hAnsi="Times New Roman"/>
          <w:sz w:val="28"/>
          <w:szCs w:val="28"/>
          <w:u w:val="single"/>
        </w:rPr>
        <w:t xml:space="preserve"> </w:t>
      </w:r>
      <w:r>
        <w:rPr>
          <w:rFonts w:ascii="Times New Roman" w:hAnsi="Times New Roman"/>
          <w:sz w:val="28"/>
          <w:szCs w:val="28"/>
          <w:u w:val="single"/>
        </w:rPr>
        <w:t>person</w:t>
      </w:r>
      <w:r w:rsidRPr="00C76E95">
        <w:rPr>
          <w:rFonts w:ascii="Times New Roman" w:hAnsi="Times New Roman"/>
          <w:sz w:val="28"/>
          <w:szCs w:val="28"/>
          <w:u w:val="single"/>
        </w:rPr>
        <w:t xml:space="preserve"> or the court on any </w:t>
      </w:r>
      <w:r>
        <w:rPr>
          <w:rFonts w:ascii="Times New Roman" w:hAnsi="Times New Roman"/>
          <w:sz w:val="28"/>
          <w:szCs w:val="28"/>
          <w:u w:val="single"/>
        </w:rPr>
        <w:t xml:space="preserve">pending </w:t>
      </w:r>
      <w:r w:rsidRPr="00C76E95">
        <w:rPr>
          <w:rFonts w:ascii="Times New Roman" w:hAnsi="Times New Roman"/>
          <w:sz w:val="28"/>
          <w:szCs w:val="28"/>
          <w:u w:val="single"/>
        </w:rPr>
        <w:t xml:space="preserve">issue in the family </w:t>
      </w:r>
      <w:r>
        <w:rPr>
          <w:rFonts w:ascii="Times New Roman" w:hAnsi="Times New Roman"/>
          <w:sz w:val="28"/>
          <w:szCs w:val="28"/>
          <w:u w:val="single"/>
        </w:rPr>
        <w:t>law</w:t>
      </w:r>
      <w:r w:rsidRPr="00C76E95">
        <w:rPr>
          <w:rFonts w:ascii="Times New Roman" w:hAnsi="Times New Roman"/>
          <w:sz w:val="28"/>
          <w:szCs w:val="28"/>
          <w:u w:val="single"/>
        </w:rPr>
        <w:t xml:space="preserve"> case</w:t>
      </w:r>
      <w:r>
        <w:rPr>
          <w:rFonts w:ascii="Times New Roman" w:hAnsi="Times New Roman"/>
          <w:sz w:val="28"/>
          <w:szCs w:val="28"/>
          <w:u w:val="single"/>
        </w:rPr>
        <w:t xml:space="preserve"> </w:t>
      </w:r>
      <w:r w:rsidRPr="00EC16A9">
        <w:rPr>
          <w:rFonts w:ascii="Times New Roman" w:hAnsi="Times New Roman"/>
          <w:sz w:val="28"/>
          <w:szCs w:val="28"/>
          <w:u w:val="single"/>
        </w:rPr>
        <w:t xml:space="preserve">except </w:t>
      </w:r>
      <w:r>
        <w:rPr>
          <w:rFonts w:ascii="Times New Roman" w:hAnsi="Times New Roman"/>
          <w:sz w:val="28"/>
          <w:szCs w:val="28"/>
          <w:u w:val="single"/>
        </w:rPr>
        <w:t xml:space="preserve">on </w:t>
      </w:r>
      <w:r w:rsidRPr="00EC16A9">
        <w:rPr>
          <w:rFonts w:ascii="Times New Roman" w:hAnsi="Times New Roman"/>
          <w:sz w:val="28"/>
          <w:szCs w:val="28"/>
          <w:u w:val="single"/>
        </w:rPr>
        <w:t>whether the subject person may be in need of a guardian, conservator, or other protective order under Title 14 of the Arizona Revised Statutes.</w:t>
      </w:r>
    </w:p>
    <w:p w14:paraId="52EE00E6" w14:textId="77777777" w:rsidR="004225FD" w:rsidRPr="00C76E95" w:rsidRDefault="004225FD" w:rsidP="004225FD">
      <w:pPr>
        <w:shd w:val="clear" w:color="auto" w:fill="FFFFFF"/>
        <w:spacing w:line="288" w:lineRule="atLeast"/>
        <w:rPr>
          <w:rFonts w:ascii="Times New Roman" w:eastAsia="Times New Roman" w:hAnsi="Times New Roman"/>
          <w:b/>
          <w:color w:val="212121"/>
          <w:sz w:val="28"/>
          <w:szCs w:val="28"/>
          <w:u w:val="single"/>
          <w:lang w:val="en"/>
        </w:rPr>
      </w:pPr>
    </w:p>
    <w:p w14:paraId="0FA55DFC" w14:textId="77777777" w:rsidR="004225FD" w:rsidRPr="00C76E95" w:rsidRDefault="004225FD" w:rsidP="004225FD">
      <w:pPr>
        <w:shd w:val="clear" w:color="auto" w:fill="FFFFFF"/>
        <w:spacing w:line="288" w:lineRule="atLeast"/>
        <w:ind w:firstLine="720"/>
        <w:jc w:val="both"/>
        <w:rPr>
          <w:rFonts w:ascii="Times New Roman" w:hAnsi="Times New Roman"/>
          <w:sz w:val="28"/>
          <w:szCs w:val="28"/>
          <w:u w:val="single"/>
        </w:rPr>
      </w:pPr>
      <w:r w:rsidRPr="007277B9">
        <w:rPr>
          <w:rFonts w:ascii="Times New Roman" w:eastAsia="Times New Roman" w:hAnsi="Times New Roman"/>
          <w:b/>
          <w:color w:val="212121"/>
          <w:sz w:val="28"/>
          <w:szCs w:val="28"/>
          <w:u w:val="single"/>
          <w:lang w:val="en"/>
        </w:rPr>
        <w:t>(</w:t>
      </w:r>
      <w:r>
        <w:rPr>
          <w:rFonts w:ascii="Times New Roman" w:eastAsia="Times New Roman" w:hAnsi="Times New Roman"/>
          <w:b/>
          <w:color w:val="212121"/>
          <w:sz w:val="28"/>
          <w:szCs w:val="28"/>
          <w:u w:val="single"/>
          <w:lang w:val="en"/>
        </w:rPr>
        <w:t>e</w:t>
      </w:r>
      <w:r w:rsidRPr="007277B9">
        <w:rPr>
          <w:rFonts w:ascii="Times New Roman" w:eastAsia="Times New Roman" w:hAnsi="Times New Roman"/>
          <w:b/>
          <w:color w:val="212121"/>
          <w:sz w:val="28"/>
          <w:szCs w:val="28"/>
          <w:u w:val="single"/>
          <w:lang w:val="en"/>
        </w:rPr>
        <w:t>) Authority.</w:t>
      </w:r>
      <w:r>
        <w:rPr>
          <w:rFonts w:ascii="Times New Roman" w:eastAsia="Times New Roman" w:hAnsi="Times New Roman"/>
          <w:b/>
          <w:color w:val="212121"/>
          <w:sz w:val="28"/>
          <w:szCs w:val="28"/>
          <w:u w:val="single"/>
          <w:lang w:val="en"/>
        </w:rPr>
        <w:t xml:space="preserve">  </w:t>
      </w:r>
      <w:r>
        <w:rPr>
          <w:rFonts w:ascii="Times New Roman" w:eastAsia="Times New Roman" w:hAnsi="Times New Roman"/>
          <w:color w:val="212121"/>
          <w:sz w:val="28"/>
          <w:szCs w:val="28"/>
          <w:u w:val="single"/>
          <w:lang w:val="en"/>
        </w:rPr>
        <w:t>The GAL may perform the following acts</w:t>
      </w:r>
      <w:r w:rsidRPr="00C76E95">
        <w:rPr>
          <w:rFonts w:ascii="Times New Roman" w:hAnsi="Times New Roman"/>
          <w:sz w:val="28"/>
          <w:szCs w:val="28"/>
          <w:u w:val="single"/>
        </w:rPr>
        <w:t>:</w:t>
      </w:r>
    </w:p>
    <w:p w14:paraId="56134BA3" w14:textId="77777777" w:rsidR="004225FD" w:rsidRPr="00C76E95" w:rsidRDefault="004225FD" w:rsidP="004225FD">
      <w:pPr>
        <w:shd w:val="clear" w:color="auto" w:fill="FFFFFF"/>
        <w:spacing w:line="288" w:lineRule="atLeast"/>
        <w:jc w:val="both"/>
        <w:rPr>
          <w:rFonts w:ascii="Times New Roman" w:hAnsi="Times New Roman"/>
          <w:sz w:val="28"/>
          <w:szCs w:val="28"/>
          <w:u w:val="single"/>
        </w:rPr>
      </w:pPr>
    </w:p>
    <w:p w14:paraId="3D4983CE" w14:textId="77777777" w:rsidR="004225FD" w:rsidRPr="00C76E95" w:rsidRDefault="004225FD" w:rsidP="004225FD">
      <w:pPr>
        <w:pStyle w:val="ListParagraph"/>
        <w:numPr>
          <w:ilvl w:val="0"/>
          <w:numId w:val="31"/>
        </w:numPr>
        <w:shd w:val="clear" w:color="auto" w:fill="FFFFFF"/>
        <w:spacing w:after="240"/>
        <w:ind w:left="0" w:firstLine="720"/>
        <w:contextualSpacing w:val="0"/>
        <w:jc w:val="both"/>
        <w:rPr>
          <w:rFonts w:ascii="Times New Roman" w:hAnsi="Times New Roman"/>
          <w:sz w:val="28"/>
          <w:szCs w:val="28"/>
          <w:u w:val="single"/>
        </w:rPr>
      </w:pPr>
      <w:r w:rsidRPr="00C76E95">
        <w:rPr>
          <w:rFonts w:ascii="Times New Roman" w:hAnsi="Times New Roman"/>
          <w:sz w:val="28"/>
          <w:szCs w:val="28"/>
          <w:u w:val="single"/>
        </w:rPr>
        <w:t xml:space="preserve">Communicate with, and </w:t>
      </w:r>
      <w:r>
        <w:rPr>
          <w:rFonts w:ascii="Times New Roman" w:hAnsi="Times New Roman"/>
          <w:sz w:val="28"/>
          <w:szCs w:val="28"/>
          <w:u w:val="single"/>
        </w:rPr>
        <w:t xml:space="preserve">obtain and review </w:t>
      </w:r>
      <w:r w:rsidRPr="00C76E95">
        <w:rPr>
          <w:rFonts w:ascii="Times New Roman" w:hAnsi="Times New Roman"/>
          <w:sz w:val="28"/>
          <w:szCs w:val="28"/>
          <w:u w:val="single"/>
        </w:rPr>
        <w:t xml:space="preserve">records from, any person or entity who has knowledge or information relevant to whether the </w:t>
      </w:r>
      <w:r>
        <w:rPr>
          <w:rFonts w:ascii="Times New Roman" w:hAnsi="Times New Roman"/>
          <w:sz w:val="28"/>
          <w:szCs w:val="28"/>
          <w:u w:val="single"/>
        </w:rPr>
        <w:t>subject</w:t>
      </w:r>
      <w:r w:rsidRPr="00C76E95">
        <w:rPr>
          <w:rFonts w:ascii="Times New Roman" w:hAnsi="Times New Roman"/>
          <w:sz w:val="28"/>
          <w:szCs w:val="28"/>
          <w:u w:val="single"/>
        </w:rPr>
        <w:t xml:space="preserve"> </w:t>
      </w:r>
      <w:r>
        <w:rPr>
          <w:rFonts w:ascii="Times New Roman" w:hAnsi="Times New Roman"/>
          <w:sz w:val="28"/>
          <w:szCs w:val="28"/>
          <w:u w:val="single"/>
        </w:rPr>
        <w:t>person</w:t>
      </w:r>
      <w:r w:rsidRPr="00C76E95">
        <w:rPr>
          <w:rFonts w:ascii="Times New Roman" w:hAnsi="Times New Roman"/>
          <w:sz w:val="28"/>
          <w:szCs w:val="28"/>
          <w:u w:val="single"/>
        </w:rPr>
        <w:t xml:space="preserve"> </w:t>
      </w:r>
      <w:proofErr w:type="gramStart"/>
      <w:r w:rsidRPr="00C76E95">
        <w:rPr>
          <w:rFonts w:ascii="Times New Roman" w:hAnsi="Times New Roman"/>
          <w:sz w:val="28"/>
          <w:szCs w:val="28"/>
          <w:u w:val="single"/>
        </w:rPr>
        <w:t>is in need of</w:t>
      </w:r>
      <w:proofErr w:type="gramEnd"/>
      <w:r w:rsidRPr="00C76E95">
        <w:rPr>
          <w:rFonts w:ascii="Times New Roman" w:hAnsi="Times New Roman"/>
          <w:sz w:val="28"/>
          <w:szCs w:val="28"/>
          <w:u w:val="single"/>
        </w:rPr>
        <w:t xml:space="preserve"> a guardian, a conservator, or other protective order under </w:t>
      </w:r>
      <w:r>
        <w:rPr>
          <w:rFonts w:ascii="Times New Roman" w:hAnsi="Times New Roman"/>
          <w:sz w:val="28"/>
          <w:szCs w:val="28"/>
          <w:u w:val="single"/>
        </w:rPr>
        <w:t>Title 14 of the Arizona Revised Statutes</w:t>
      </w:r>
      <w:r w:rsidRPr="00C76E95">
        <w:rPr>
          <w:rFonts w:ascii="Times New Roman" w:hAnsi="Times New Roman"/>
          <w:sz w:val="28"/>
          <w:szCs w:val="28"/>
          <w:u w:val="single"/>
        </w:rPr>
        <w:t xml:space="preserve">. This </w:t>
      </w:r>
      <w:r>
        <w:rPr>
          <w:rFonts w:ascii="Times New Roman" w:hAnsi="Times New Roman"/>
          <w:sz w:val="28"/>
          <w:szCs w:val="28"/>
          <w:u w:val="single"/>
        </w:rPr>
        <w:t>power</w:t>
      </w:r>
      <w:r w:rsidRPr="00C76E95">
        <w:rPr>
          <w:rFonts w:ascii="Times New Roman" w:hAnsi="Times New Roman"/>
          <w:sz w:val="28"/>
          <w:szCs w:val="28"/>
          <w:u w:val="single"/>
        </w:rPr>
        <w:t xml:space="preserve"> </w:t>
      </w:r>
      <w:r>
        <w:rPr>
          <w:rFonts w:ascii="Times New Roman" w:hAnsi="Times New Roman"/>
          <w:sz w:val="28"/>
          <w:szCs w:val="28"/>
          <w:u w:val="single"/>
        </w:rPr>
        <w:t>to obtain records includes</w:t>
      </w:r>
      <w:r w:rsidRPr="00C76E95">
        <w:rPr>
          <w:rFonts w:ascii="Times New Roman" w:hAnsi="Times New Roman"/>
          <w:sz w:val="28"/>
          <w:szCs w:val="28"/>
          <w:u w:val="single"/>
        </w:rPr>
        <w:t xml:space="preserve"> access to all medical, </w:t>
      </w:r>
      <w:r>
        <w:rPr>
          <w:rFonts w:ascii="Times New Roman" w:hAnsi="Times New Roman"/>
          <w:sz w:val="28"/>
          <w:szCs w:val="28"/>
          <w:u w:val="single"/>
        </w:rPr>
        <w:t xml:space="preserve">substance abuse, </w:t>
      </w:r>
      <w:r w:rsidRPr="00C76E95">
        <w:rPr>
          <w:rFonts w:ascii="Times New Roman" w:hAnsi="Times New Roman"/>
          <w:sz w:val="28"/>
          <w:szCs w:val="28"/>
          <w:u w:val="single"/>
        </w:rPr>
        <w:t>psychiatric, psychological</w:t>
      </w:r>
      <w:r>
        <w:rPr>
          <w:rFonts w:ascii="Times New Roman" w:hAnsi="Times New Roman"/>
          <w:sz w:val="28"/>
          <w:szCs w:val="28"/>
          <w:u w:val="single"/>
        </w:rPr>
        <w:t>,</w:t>
      </w:r>
      <w:r w:rsidRPr="00C76E95">
        <w:rPr>
          <w:rFonts w:ascii="Times New Roman" w:hAnsi="Times New Roman"/>
          <w:sz w:val="28"/>
          <w:szCs w:val="28"/>
          <w:u w:val="single"/>
        </w:rPr>
        <w:t xml:space="preserve"> and counseling records of the </w:t>
      </w:r>
      <w:r>
        <w:rPr>
          <w:rFonts w:ascii="Times New Roman" w:hAnsi="Times New Roman"/>
          <w:sz w:val="28"/>
          <w:szCs w:val="28"/>
          <w:u w:val="single"/>
        </w:rPr>
        <w:t>subject person</w:t>
      </w:r>
      <w:r w:rsidRPr="00C76E95">
        <w:rPr>
          <w:rFonts w:ascii="Times New Roman" w:hAnsi="Times New Roman"/>
          <w:sz w:val="28"/>
          <w:szCs w:val="28"/>
          <w:u w:val="single"/>
        </w:rPr>
        <w:t>, including records that are otherwise privileged or confidential.</w:t>
      </w:r>
    </w:p>
    <w:p w14:paraId="48525CA3" w14:textId="77777777" w:rsidR="004225FD" w:rsidRPr="00C76E95" w:rsidRDefault="004225FD" w:rsidP="004225FD">
      <w:pPr>
        <w:pStyle w:val="ListParagraph"/>
        <w:numPr>
          <w:ilvl w:val="0"/>
          <w:numId w:val="31"/>
        </w:numPr>
        <w:shd w:val="clear" w:color="auto" w:fill="FFFFFF"/>
        <w:spacing w:after="240"/>
        <w:ind w:left="0" w:firstLine="720"/>
        <w:contextualSpacing w:val="0"/>
        <w:jc w:val="both"/>
        <w:rPr>
          <w:rFonts w:ascii="Times New Roman" w:hAnsi="Times New Roman"/>
          <w:sz w:val="28"/>
          <w:szCs w:val="28"/>
          <w:u w:val="single"/>
        </w:rPr>
      </w:pPr>
      <w:r w:rsidRPr="00C76E95">
        <w:rPr>
          <w:rFonts w:ascii="Times New Roman" w:hAnsi="Times New Roman"/>
          <w:spacing w:val="-1"/>
          <w:sz w:val="28"/>
          <w:szCs w:val="28"/>
          <w:u w:val="single"/>
        </w:rPr>
        <w:t>Meet</w:t>
      </w:r>
      <w:r w:rsidRPr="00C76E95">
        <w:rPr>
          <w:rFonts w:ascii="Times New Roman" w:hAnsi="Times New Roman"/>
          <w:sz w:val="28"/>
          <w:szCs w:val="28"/>
          <w:u w:val="single"/>
        </w:rPr>
        <w:t xml:space="preserve"> with the </w:t>
      </w:r>
      <w:r>
        <w:rPr>
          <w:rFonts w:ascii="Times New Roman" w:hAnsi="Times New Roman"/>
          <w:sz w:val="28"/>
          <w:szCs w:val="28"/>
          <w:u w:val="single"/>
        </w:rPr>
        <w:t>subject person</w:t>
      </w:r>
      <w:r w:rsidRPr="00C76E95">
        <w:rPr>
          <w:rFonts w:ascii="Times New Roman" w:hAnsi="Times New Roman"/>
          <w:sz w:val="28"/>
          <w:szCs w:val="28"/>
          <w:u w:val="single"/>
        </w:rPr>
        <w:t xml:space="preserve"> at any</w:t>
      </w:r>
      <w:r w:rsidRPr="00C76E95">
        <w:rPr>
          <w:rFonts w:ascii="Times New Roman" w:hAnsi="Times New Roman"/>
          <w:spacing w:val="-5"/>
          <w:sz w:val="28"/>
          <w:szCs w:val="28"/>
          <w:u w:val="single"/>
        </w:rPr>
        <w:t xml:space="preserve"> </w:t>
      </w:r>
      <w:r w:rsidRPr="00C76E95">
        <w:rPr>
          <w:rFonts w:ascii="Times New Roman" w:hAnsi="Times New Roman"/>
          <w:spacing w:val="-1"/>
          <w:sz w:val="28"/>
          <w:szCs w:val="28"/>
          <w:u w:val="single"/>
        </w:rPr>
        <w:t>location</w:t>
      </w:r>
      <w:r w:rsidRPr="00C76E95">
        <w:rPr>
          <w:rFonts w:ascii="Times New Roman" w:hAnsi="Times New Roman"/>
          <w:sz w:val="28"/>
          <w:szCs w:val="28"/>
          <w:u w:val="single"/>
        </w:rPr>
        <w:t xml:space="preserve"> where </w:t>
      </w:r>
      <w:r>
        <w:rPr>
          <w:rFonts w:ascii="Times New Roman" w:hAnsi="Times New Roman"/>
          <w:spacing w:val="-1"/>
          <w:sz w:val="28"/>
          <w:szCs w:val="28"/>
          <w:u w:val="single"/>
        </w:rPr>
        <w:t>that person</w:t>
      </w:r>
      <w:r w:rsidRPr="00C76E95">
        <w:rPr>
          <w:rFonts w:ascii="Times New Roman" w:hAnsi="Times New Roman"/>
          <w:spacing w:val="-1"/>
          <w:sz w:val="28"/>
          <w:szCs w:val="28"/>
          <w:u w:val="single"/>
        </w:rPr>
        <w:t xml:space="preserve"> </w:t>
      </w:r>
      <w:r w:rsidRPr="00C76E95">
        <w:rPr>
          <w:rFonts w:ascii="Times New Roman" w:hAnsi="Times New Roman"/>
          <w:sz w:val="28"/>
          <w:szCs w:val="28"/>
          <w:u w:val="single"/>
        </w:rPr>
        <w:t>may</w:t>
      </w:r>
      <w:r w:rsidRPr="00C76E95">
        <w:rPr>
          <w:rFonts w:ascii="Times New Roman" w:hAnsi="Times New Roman"/>
          <w:spacing w:val="-5"/>
          <w:sz w:val="28"/>
          <w:szCs w:val="28"/>
          <w:u w:val="single"/>
        </w:rPr>
        <w:t xml:space="preserve"> </w:t>
      </w:r>
      <w:r w:rsidRPr="00C76E95">
        <w:rPr>
          <w:rFonts w:ascii="Times New Roman" w:hAnsi="Times New Roman"/>
          <w:sz w:val="28"/>
          <w:szCs w:val="28"/>
          <w:u w:val="single"/>
        </w:rPr>
        <w:t>be</w:t>
      </w:r>
      <w:r w:rsidRPr="00C76E95">
        <w:rPr>
          <w:rFonts w:ascii="Times New Roman" w:hAnsi="Times New Roman"/>
          <w:spacing w:val="-1"/>
          <w:sz w:val="28"/>
          <w:szCs w:val="28"/>
          <w:u w:val="single"/>
        </w:rPr>
        <w:t xml:space="preserve"> </w:t>
      </w:r>
      <w:r w:rsidRPr="00C76E95">
        <w:rPr>
          <w:rFonts w:ascii="Times New Roman" w:hAnsi="Times New Roman"/>
          <w:sz w:val="28"/>
          <w:szCs w:val="28"/>
          <w:u w:val="single"/>
        </w:rPr>
        <w:t>located</w:t>
      </w:r>
      <w:r w:rsidRPr="00C76E95">
        <w:rPr>
          <w:rFonts w:ascii="Times New Roman" w:hAnsi="Times New Roman"/>
          <w:spacing w:val="-1"/>
          <w:sz w:val="28"/>
          <w:szCs w:val="28"/>
          <w:u w:val="single"/>
        </w:rPr>
        <w:t xml:space="preserve"> and meet</w:t>
      </w:r>
      <w:r w:rsidRPr="00C76E95">
        <w:rPr>
          <w:rFonts w:ascii="Times New Roman" w:hAnsi="Times New Roman"/>
          <w:sz w:val="28"/>
          <w:szCs w:val="28"/>
          <w:u w:val="single"/>
        </w:rPr>
        <w:t xml:space="preserve"> and </w:t>
      </w:r>
      <w:r w:rsidRPr="00C76E95">
        <w:rPr>
          <w:rFonts w:ascii="Times New Roman" w:hAnsi="Times New Roman"/>
          <w:spacing w:val="-1"/>
          <w:sz w:val="28"/>
          <w:szCs w:val="28"/>
          <w:u w:val="single"/>
        </w:rPr>
        <w:t>interview</w:t>
      </w:r>
      <w:r w:rsidRPr="00C76E95">
        <w:rPr>
          <w:rFonts w:ascii="Times New Roman" w:hAnsi="Times New Roman"/>
          <w:sz w:val="28"/>
          <w:szCs w:val="28"/>
          <w:u w:val="single"/>
        </w:rPr>
        <w:t xml:space="preserve"> </w:t>
      </w:r>
      <w:r>
        <w:rPr>
          <w:rFonts w:ascii="Times New Roman" w:hAnsi="Times New Roman"/>
          <w:spacing w:val="-1"/>
          <w:sz w:val="28"/>
          <w:szCs w:val="28"/>
          <w:u w:val="single"/>
        </w:rPr>
        <w:t>other individuals</w:t>
      </w:r>
      <w:r w:rsidRPr="00C76E95">
        <w:rPr>
          <w:rFonts w:ascii="Times New Roman" w:hAnsi="Times New Roman"/>
          <w:spacing w:val="3"/>
          <w:sz w:val="28"/>
          <w:szCs w:val="28"/>
          <w:u w:val="single"/>
        </w:rPr>
        <w:t xml:space="preserve"> </w:t>
      </w:r>
      <w:r w:rsidRPr="00C76E95">
        <w:rPr>
          <w:rFonts w:ascii="Times New Roman" w:hAnsi="Times New Roman"/>
          <w:sz w:val="28"/>
          <w:szCs w:val="28"/>
          <w:u w:val="single"/>
        </w:rPr>
        <w:t>living</w:t>
      </w:r>
      <w:r w:rsidRPr="00C76E95">
        <w:rPr>
          <w:rFonts w:ascii="Times New Roman" w:hAnsi="Times New Roman"/>
          <w:spacing w:val="-2"/>
          <w:sz w:val="28"/>
          <w:szCs w:val="28"/>
          <w:u w:val="single"/>
        </w:rPr>
        <w:t xml:space="preserve"> </w:t>
      </w:r>
      <w:r w:rsidRPr="00C76E95">
        <w:rPr>
          <w:rFonts w:ascii="Times New Roman" w:hAnsi="Times New Roman"/>
          <w:sz w:val="28"/>
          <w:szCs w:val="28"/>
          <w:u w:val="single"/>
        </w:rPr>
        <w:t>in the</w:t>
      </w:r>
      <w:r w:rsidRPr="00C76E95">
        <w:rPr>
          <w:rFonts w:ascii="Times New Roman" w:hAnsi="Times New Roman"/>
          <w:spacing w:val="-1"/>
          <w:sz w:val="28"/>
          <w:szCs w:val="28"/>
          <w:u w:val="single"/>
        </w:rPr>
        <w:t xml:space="preserve"> </w:t>
      </w:r>
      <w:r w:rsidRPr="00C76E95">
        <w:rPr>
          <w:rFonts w:ascii="Times New Roman" w:hAnsi="Times New Roman"/>
          <w:sz w:val="28"/>
          <w:szCs w:val="28"/>
          <w:u w:val="single"/>
        </w:rPr>
        <w:t xml:space="preserve">same </w:t>
      </w:r>
      <w:r w:rsidRPr="00C76E95">
        <w:rPr>
          <w:rFonts w:ascii="Times New Roman" w:hAnsi="Times New Roman"/>
          <w:spacing w:val="-1"/>
          <w:sz w:val="28"/>
          <w:szCs w:val="28"/>
          <w:u w:val="single"/>
        </w:rPr>
        <w:t>household</w:t>
      </w:r>
      <w:r w:rsidRPr="00C76E95">
        <w:rPr>
          <w:rFonts w:ascii="Times New Roman" w:hAnsi="Times New Roman"/>
          <w:sz w:val="28"/>
          <w:szCs w:val="28"/>
          <w:u w:val="single"/>
        </w:rPr>
        <w:t xml:space="preserve"> as the </w:t>
      </w:r>
      <w:r>
        <w:rPr>
          <w:rFonts w:ascii="Times New Roman" w:hAnsi="Times New Roman"/>
          <w:sz w:val="28"/>
          <w:szCs w:val="28"/>
          <w:u w:val="single"/>
        </w:rPr>
        <w:t>subject</w:t>
      </w:r>
      <w:r w:rsidRPr="00C76E95">
        <w:rPr>
          <w:rFonts w:ascii="Times New Roman" w:hAnsi="Times New Roman"/>
          <w:sz w:val="28"/>
          <w:szCs w:val="28"/>
          <w:u w:val="single"/>
        </w:rPr>
        <w:t xml:space="preserve"> </w:t>
      </w:r>
      <w:r>
        <w:rPr>
          <w:rFonts w:ascii="Times New Roman" w:hAnsi="Times New Roman"/>
          <w:sz w:val="28"/>
          <w:szCs w:val="28"/>
          <w:u w:val="single"/>
        </w:rPr>
        <w:t>person or, if the subject person is at a care facility, treatment agency, or hospital, the persons in charge of providing treatment to, or care of, the subject person.</w:t>
      </w:r>
      <w:r w:rsidRPr="00C76E95">
        <w:rPr>
          <w:rFonts w:ascii="Times New Roman" w:hAnsi="Times New Roman"/>
          <w:sz w:val="28"/>
          <w:szCs w:val="28"/>
          <w:u w:val="single"/>
        </w:rPr>
        <w:t xml:space="preserve"> </w:t>
      </w:r>
    </w:p>
    <w:p w14:paraId="1AB8BB26" w14:textId="77777777" w:rsidR="004225FD" w:rsidRPr="00C76E95" w:rsidRDefault="004225FD" w:rsidP="004225FD">
      <w:pPr>
        <w:pStyle w:val="ListParagraph"/>
        <w:numPr>
          <w:ilvl w:val="0"/>
          <w:numId w:val="31"/>
        </w:numPr>
        <w:shd w:val="clear" w:color="auto" w:fill="FFFFFF"/>
        <w:spacing w:after="240"/>
        <w:ind w:left="0" w:firstLine="720"/>
        <w:contextualSpacing w:val="0"/>
        <w:jc w:val="both"/>
        <w:rPr>
          <w:rFonts w:ascii="Times New Roman" w:hAnsi="Times New Roman"/>
          <w:sz w:val="28"/>
          <w:szCs w:val="28"/>
          <w:u w:val="single"/>
        </w:rPr>
      </w:pPr>
      <w:r w:rsidRPr="00C76E95">
        <w:rPr>
          <w:rFonts w:ascii="Times New Roman" w:hAnsi="Times New Roman"/>
          <w:spacing w:val="-1"/>
          <w:sz w:val="28"/>
          <w:szCs w:val="28"/>
          <w:u w:val="single"/>
        </w:rPr>
        <w:t>Obtain</w:t>
      </w:r>
      <w:r w:rsidRPr="00C76E95">
        <w:rPr>
          <w:rFonts w:ascii="Times New Roman" w:hAnsi="Times New Roman"/>
          <w:sz w:val="28"/>
          <w:szCs w:val="28"/>
          <w:u w:val="single"/>
        </w:rPr>
        <w:t xml:space="preserve"> </w:t>
      </w:r>
      <w:r w:rsidRPr="00C76E95">
        <w:rPr>
          <w:rFonts w:ascii="Times New Roman" w:hAnsi="Times New Roman"/>
          <w:spacing w:val="-1"/>
          <w:sz w:val="28"/>
          <w:szCs w:val="28"/>
          <w:u w:val="single"/>
        </w:rPr>
        <w:t>and</w:t>
      </w:r>
      <w:r w:rsidRPr="00C76E95">
        <w:rPr>
          <w:rFonts w:ascii="Times New Roman" w:hAnsi="Times New Roman"/>
          <w:sz w:val="28"/>
          <w:szCs w:val="28"/>
          <w:u w:val="single"/>
        </w:rPr>
        <w:t xml:space="preserve"> </w:t>
      </w:r>
      <w:r w:rsidRPr="00C76E95">
        <w:rPr>
          <w:rFonts w:ascii="Times New Roman" w:hAnsi="Times New Roman"/>
          <w:spacing w:val="-1"/>
          <w:sz w:val="28"/>
          <w:szCs w:val="28"/>
          <w:u w:val="single"/>
        </w:rPr>
        <w:t>review</w:t>
      </w:r>
      <w:r w:rsidRPr="00C76E95">
        <w:rPr>
          <w:rFonts w:ascii="Times New Roman" w:hAnsi="Times New Roman"/>
          <w:sz w:val="28"/>
          <w:szCs w:val="28"/>
          <w:u w:val="single"/>
        </w:rPr>
        <w:t xml:space="preserve"> court </w:t>
      </w:r>
      <w:r w:rsidRPr="00C76E95">
        <w:rPr>
          <w:rFonts w:ascii="Times New Roman" w:hAnsi="Times New Roman"/>
          <w:spacing w:val="-1"/>
          <w:sz w:val="28"/>
          <w:szCs w:val="28"/>
          <w:u w:val="single"/>
        </w:rPr>
        <w:t>records</w:t>
      </w:r>
      <w:r>
        <w:rPr>
          <w:rFonts w:ascii="Times New Roman" w:hAnsi="Times New Roman"/>
          <w:spacing w:val="-1"/>
          <w:sz w:val="28"/>
          <w:szCs w:val="28"/>
          <w:u w:val="single"/>
        </w:rPr>
        <w:t xml:space="preserve"> in any case, including a court-ordered mental health care and treatment case, filed in any court</w:t>
      </w:r>
      <w:r w:rsidRPr="00C76E95">
        <w:rPr>
          <w:rFonts w:ascii="Times New Roman" w:hAnsi="Times New Roman"/>
          <w:spacing w:val="-1"/>
          <w:sz w:val="28"/>
          <w:szCs w:val="28"/>
          <w:u w:val="single"/>
        </w:rPr>
        <w:t>,</w:t>
      </w:r>
      <w:r w:rsidRPr="00C76E95">
        <w:rPr>
          <w:rFonts w:ascii="Times New Roman" w:hAnsi="Times New Roman"/>
          <w:spacing w:val="2"/>
          <w:sz w:val="28"/>
          <w:szCs w:val="28"/>
          <w:u w:val="single"/>
        </w:rPr>
        <w:t xml:space="preserve"> </w:t>
      </w:r>
      <w:r w:rsidRPr="00C76E95">
        <w:rPr>
          <w:rFonts w:ascii="Times New Roman" w:hAnsi="Times New Roman"/>
          <w:sz w:val="28"/>
          <w:szCs w:val="28"/>
          <w:u w:val="single"/>
        </w:rPr>
        <w:t xml:space="preserve">concerning </w:t>
      </w:r>
      <w:bookmarkStart w:id="4" w:name="_Hlk13667132"/>
      <w:r w:rsidRPr="00C76E95">
        <w:rPr>
          <w:rFonts w:ascii="Times New Roman" w:hAnsi="Times New Roman"/>
          <w:sz w:val="28"/>
          <w:szCs w:val="28"/>
          <w:u w:val="single"/>
        </w:rPr>
        <w:t xml:space="preserve">the </w:t>
      </w:r>
      <w:r>
        <w:rPr>
          <w:rFonts w:ascii="Times New Roman" w:hAnsi="Times New Roman"/>
          <w:sz w:val="28"/>
          <w:szCs w:val="28"/>
          <w:u w:val="single"/>
        </w:rPr>
        <w:t>subject</w:t>
      </w:r>
      <w:r w:rsidRPr="00C76E95">
        <w:rPr>
          <w:rFonts w:ascii="Times New Roman" w:hAnsi="Times New Roman"/>
          <w:sz w:val="28"/>
          <w:szCs w:val="28"/>
          <w:u w:val="single"/>
        </w:rPr>
        <w:t xml:space="preserve"> </w:t>
      </w:r>
      <w:r>
        <w:rPr>
          <w:rFonts w:ascii="Times New Roman" w:hAnsi="Times New Roman"/>
          <w:sz w:val="28"/>
          <w:szCs w:val="28"/>
          <w:u w:val="single"/>
        </w:rPr>
        <w:t>person</w:t>
      </w:r>
      <w:bookmarkEnd w:id="4"/>
      <w:r w:rsidRPr="00C76E95">
        <w:rPr>
          <w:rFonts w:ascii="Times New Roman" w:hAnsi="Times New Roman"/>
          <w:sz w:val="28"/>
          <w:szCs w:val="28"/>
          <w:u w:val="single"/>
        </w:rPr>
        <w:t>.</w:t>
      </w:r>
    </w:p>
    <w:p w14:paraId="3BF063CB" w14:textId="77777777" w:rsidR="004225FD" w:rsidRPr="00C76E95" w:rsidRDefault="004225FD" w:rsidP="004225FD">
      <w:pPr>
        <w:pStyle w:val="ListParagraph"/>
        <w:numPr>
          <w:ilvl w:val="0"/>
          <w:numId w:val="31"/>
        </w:numPr>
        <w:shd w:val="clear" w:color="auto" w:fill="FFFFFF"/>
        <w:spacing w:after="240"/>
        <w:ind w:left="0" w:firstLine="720"/>
        <w:contextualSpacing w:val="0"/>
        <w:jc w:val="both"/>
        <w:rPr>
          <w:rFonts w:ascii="Times New Roman" w:hAnsi="Times New Roman"/>
          <w:sz w:val="28"/>
          <w:szCs w:val="28"/>
          <w:u w:val="single"/>
        </w:rPr>
      </w:pPr>
      <w:r w:rsidRPr="00C76E95">
        <w:rPr>
          <w:rFonts w:ascii="Times New Roman" w:hAnsi="Times New Roman"/>
          <w:spacing w:val="-1"/>
          <w:sz w:val="28"/>
          <w:szCs w:val="28"/>
          <w:u w:val="single"/>
        </w:rPr>
        <w:t>Obtain</w:t>
      </w:r>
      <w:r w:rsidRPr="00C76E95">
        <w:rPr>
          <w:rFonts w:ascii="Times New Roman" w:hAnsi="Times New Roman"/>
          <w:sz w:val="28"/>
          <w:szCs w:val="28"/>
          <w:u w:val="single"/>
        </w:rPr>
        <w:t xml:space="preserve"> and</w:t>
      </w:r>
      <w:r w:rsidRPr="00C76E95">
        <w:rPr>
          <w:rFonts w:ascii="Times New Roman" w:hAnsi="Times New Roman"/>
          <w:spacing w:val="1"/>
          <w:sz w:val="28"/>
          <w:szCs w:val="28"/>
          <w:u w:val="single"/>
        </w:rPr>
        <w:t xml:space="preserve"> </w:t>
      </w:r>
      <w:r w:rsidRPr="00C76E95">
        <w:rPr>
          <w:rFonts w:ascii="Times New Roman" w:hAnsi="Times New Roman"/>
          <w:spacing w:val="-1"/>
          <w:sz w:val="28"/>
          <w:szCs w:val="28"/>
          <w:u w:val="single"/>
        </w:rPr>
        <w:t>review financial</w:t>
      </w:r>
      <w:r w:rsidRPr="00C76E95">
        <w:rPr>
          <w:rFonts w:ascii="Times New Roman" w:hAnsi="Times New Roman"/>
          <w:sz w:val="28"/>
          <w:szCs w:val="28"/>
          <w:u w:val="single"/>
        </w:rPr>
        <w:t xml:space="preserve"> records, </w:t>
      </w:r>
      <w:r w:rsidRPr="00C76E95">
        <w:rPr>
          <w:rFonts w:ascii="Times New Roman" w:hAnsi="Times New Roman"/>
          <w:spacing w:val="-1"/>
          <w:sz w:val="28"/>
          <w:szCs w:val="28"/>
          <w:u w:val="single"/>
        </w:rPr>
        <w:t>including records</w:t>
      </w:r>
      <w:r w:rsidRPr="00C76E95">
        <w:rPr>
          <w:rFonts w:ascii="Times New Roman" w:hAnsi="Times New Roman"/>
          <w:sz w:val="28"/>
          <w:szCs w:val="28"/>
          <w:u w:val="single"/>
        </w:rPr>
        <w:t xml:space="preserve"> of the </w:t>
      </w:r>
      <w:r>
        <w:rPr>
          <w:rFonts w:ascii="Times New Roman" w:hAnsi="Times New Roman"/>
          <w:sz w:val="28"/>
          <w:szCs w:val="28"/>
          <w:u w:val="single"/>
        </w:rPr>
        <w:t>subject</w:t>
      </w:r>
      <w:r w:rsidRPr="00C76E95">
        <w:rPr>
          <w:rFonts w:ascii="Times New Roman" w:hAnsi="Times New Roman"/>
          <w:sz w:val="28"/>
          <w:szCs w:val="28"/>
          <w:u w:val="single"/>
        </w:rPr>
        <w:t xml:space="preserve"> </w:t>
      </w:r>
      <w:r>
        <w:rPr>
          <w:rFonts w:ascii="Times New Roman" w:hAnsi="Times New Roman"/>
          <w:sz w:val="28"/>
          <w:szCs w:val="28"/>
          <w:u w:val="single"/>
        </w:rPr>
        <w:t>person</w:t>
      </w:r>
      <w:r w:rsidRPr="00C76E95">
        <w:rPr>
          <w:rFonts w:ascii="Times New Roman" w:hAnsi="Times New Roman"/>
          <w:sz w:val="28"/>
          <w:szCs w:val="28"/>
          <w:u w:val="single"/>
        </w:rPr>
        <w:t xml:space="preserve"> </w:t>
      </w:r>
      <w:r w:rsidRPr="00C76E95">
        <w:rPr>
          <w:rFonts w:ascii="Times New Roman" w:hAnsi="Times New Roman"/>
          <w:spacing w:val="-1"/>
          <w:sz w:val="28"/>
          <w:szCs w:val="28"/>
          <w:u w:val="single"/>
        </w:rPr>
        <w:t>that</w:t>
      </w:r>
      <w:r w:rsidRPr="00C76E95">
        <w:rPr>
          <w:rFonts w:ascii="Times New Roman" w:hAnsi="Times New Roman"/>
          <w:sz w:val="28"/>
          <w:szCs w:val="28"/>
          <w:u w:val="single"/>
        </w:rPr>
        <w:t xml:space="preserve"> </w:t>
      </w:r>
      <w:r w:rsidRPr="00C76E95">
        <w:rPr>
          <w:rFonts w:ascii="Times New Roman" w:hAnsi="Times New Roman"/>
          <w:spacing w:val="-1"/>
          <w:sz w:val="28"/>
          <w:szCs w:val="28"/>
          <w:u w:val="single"/>
        </w:rPr>
        <w:t>are</w:t>
      </w:r>
      <w:r w:rsidRPr="00C76E95">
        <w:rPr>
          <w:rFonts w:ascii="Times New Roman" w:hAnsi="Times New Roman"/>
          <w:spacing w:val="81"/>
          <w:sz w:val="28"/>
          <w:szCs w:val="28"/>
          <w:u w:val="single"/>
        </w:rPr>
        <w:t xml:space="preserve"> </w:t>
      </w:r>
      <w:r w:rsidRPr="00C76E95">
        <w:rPr>
          <w:rFonts w:ascii="Times New Roman" w:hAnsi="Times New Roman"/>
          <w:spacing w:val="-1"/>
          <w:sz w:val="28"/>
          <w:szCs w:val="28"/>
          <w:u w:val="single"/>
        </w:rPr>
        <w:t>otherwise privileged</w:t>
      </w:r>
      <w:r w:rsidRPr="00C76E95">
        <w:rPr>
          <w:rFonts w:ascii="Times New Roman" w:hAnsi="Times New Roman"/>
          <w:sz w:val="28"/>
          <w:szCs w:val="28"/>
          <w:u w:val="single"/>
        </w:rPr>
        <w:t xml:space="preserve"> </w:t>
      </w:r>
      <w:r w:rsidRPr="00C76E95">
        <w:rPr>
          <w:rFonts w:ascii="Times New Roman" w:hAnsi="Times New Roman"/>
          <w:spacing w:val="1"/>
          <w:sz w:val="28"/>
          <w:szCs w:val="28"/>
          <w:u w:val="single"/>
        </w:rPr>
        <w:t>or</w:t>
      </w:r>
      <w:r w:rsidRPr="00C76E95">
        <w:rPr>
          <w:rFonts w:ascii="Times New Roman" w:hAnsi="Times New Roman"/>
          <w:sz w:val="28"/>
          <w:szCs w:val="28"/>
          <w:u w:val="single"/>
        </w:rPr>
        <w:t xml:space="preserve"> </w:t>
      </w:r>
      <w:r w:rsidRPr="00C76E95">
        <w:rPr>
          <w:rFonts w:ascii="Times New Roman" w:hAnsi="Times New Roman"/>
          <w:spacing w:val="-1"/>
          <w:sz w:val="28"/>
          <w:szCs w:val="28"/>
          <w:u w:val="single"/>
        </w:rPr>
        <w:t>confidential.</w:t>
      </w:r>
    </w:p>
    <w:p w14:paraId="10312510" w14:textId="77777777" w:rsidR="004225FD" w:rsidRPr="00C76E95" w:rsidRDefault="004225FD" w:rsidP="004225FD">
      <w:pPr>
        <w:pStyle w:val="ListParagraph"/>
        <w:numPr>
          <w:ilvl w:val="0"/>
          <w:numId w:val="31"/>
        </w:numPr>
        <w:shd w:val="clear" w:color="auto" w:fill="FFFFFF"/>
        <w:spacing w:after="240"/>
        <w:ind w:left="0" w:firstLine="720"/>
        <w:contextualSpacing w:val="0"/>
        <w:jc w:val="both"/>
        <w:rPr>
          <w:rFonts w:ascii="Times New Roman" w:hAnsi="Times New Roman"/>
          <w:sz w:val="28"/>
          <w:szCs w:val="28"/>
          <w:u w:val="single"/>
        </w:rPr>
      </w:pPr>
      <w:r w:rsidRPr="00C76E95">
        <w:rPr>
          <w:rFonts w:ascii="Times New Roman" w:hAnsi="Times New Roman"/>
          <w:sz w:val="28"/>
          <w:szCs w:val="28"/>
          <w:u w:val="single"/>
        </w:rPr>
        <w:t>Consult with any person who</w:t>
      </w:r>
      <w:r>
        <w:rPr>
          <w:rFonts w:ascii="Times New Roman" w:hAnsi="Times New Roman"/>
          <w:sz w:val="28"/>
          <w:szCs w:val="28"/>
          <w:u w:val="single"/>
        </w:rPr>
        <w:t xml:space="preserve"> </w:t>
      </w:r>
      <w:r w:rsidRPr="00881C23">
        <w:rPr>
          <w:rFonts w:ascii="Times New Roman" w:hAnsi="Times New Roman"/>
          <w:sz w:val="28"/>
          <w:szCs w:val="28"/>
          <w:u w:val="single"/>
        </w:rPr>
        <w:t>may be entitled to initiate, or has initiated, guardianship, conservatorship, or other protective proceedings under Chapter 5 of</w:t>
      </w:r>
      <w:r w:rsidRPr="00C76E95">
        <w:rPr>
          <w:rFonts w:ascii="Times New Roman" w:hAnsi="Times New Roman"/>
          <w:sz w:val="28"/>
          <w:szCs w:val="28"/>
          <w:u w:val="single"/>
        </w:rPr>
        <w:t xml:space="preserve"> Title 14</w:t>
      </w:r>
      <w:r>
        <w:rPr>
          <w:rFonts w:ascii="Times New Roman" w:hAnsi="Times New Roman"/>
          <w:sz w:val="28"/>
          <w:szCs w:val="28"/>
          <w:u w:val="single"/>
        </w:rPr>
        <w:t xml:space="preserve"> of the Arizona Revised Statutes</w:t>
      </w:r>
      <w:r w:rsidRPr="00C76E95">
        <w:rPr>
          <w:rFonts w:ascii="Times New Roman" w:hAnsi="Times New Roman"/>
          <w:sz w:val="28"/>
          <w:szCs w:val="28"/>
          <w:u w:val="single"/>
        </w:rPr>
        <w:t>, and i</w:t>
      </w:r>
      <w:r w:rsidRPr="00C76E95">
        <w:rPr>
          <w:rFonts w:ascii="Times New Roman" w:hAnsi="Times New Roman"/>
          <w:spacing w:val="-1"/>
          <w:sz w:val="28"/>
          <w:szCs w:val="28"/>
          <w:u w:val="single"/>
        </w:rPr>
        <w:t>nvestigate</w:t>
      </w:r>
      <w:r w:rsidRPr="00C76E95">
        <w:rPr>
          <w:rFonts w:ascii="Times New Roman" w:hAnsi="Times New Roman"/>
          <w:sz w:val="28"/>
          <w:szCs w:val="28"/>
          <w:u w:val="single"/>
        </w:rPr>
        <w:t xml:space="preserve"> </w:t>
      </w:r>
      <w:r w:rsidRPr="00C76E95">
        <w:rPr>
          <w:rFonts w:ascii="Times New Roman" w:hAnsi="Times New Roman"/>
          <w:spacing w:val="-1"/>
          <w:sz w:val="28"/>
          <w:szCs w:val="28"/>
          <w:u w:val="single"/>
        </w:rPr>
        <w:t>and</w:t>
      </w:r>
      <w:r w:rsidRPr="00C76E95">
        <w:rPr>
          <w:rFonts w:ascii="Times New Roman" w:hAnsi="Times New Roman"/>
          <w:spacing w:val="2"/>
          <w:sz w:val="28"/>
          <w:szCs w:val="28"/>
          <w:u w:val="single"/>
        </w:rPr>
        <w:t xml:space="preserve"> </w:t>
      </w:r>
      <w:r w:rsidRPr="00C76E95">
        <w:rPr>
          <w:rFonts w:ascii="Times New Roman" w:hAnsi="Times New Roman"/>
          <w:spacing w:val="-1"/>
          <w:sz w:val="28"/>
          <w:szCs w:val="28"/>
          <w:u w:val="single"/>
        </w:rPr>
        <w:t>review</w:t>
      </w:r>
      <w:r w:rsidRPr="00C76E95">
        <w:rPr>
          <w:rFonts w:ascii="Times New Roman" w:hAnsi="Times New Roman"/>
          <w:spacing w:val="1"/>
          <w:sz w:val="28"/>
          <w:szCs w:val="28"/>
          <w:u w:val="single"/>
        </w:rPr>
        <w:t xml:space="preserve"> </w:t>
      </w:r>
      <w:r w:rsidRPr="00C76E95">
        <w:rPr>
          <w:rFonts w:ascii="Times New Roman" w:hAnsi="Times New Roman"/>
          <w:sz w:val="28"/>
          <w:szCs w:val="28"/>
          <w:u w:val="single"/>
        </w:rPr>
        <w:t xml:space="preserve">the </w:t>
      </w:r>
      <w:r w:rsidRPr="00C76E95">
        <w:rPr>
          <w:rFonts w:ascii="Times New Roman" w:hAnsi="Times New Roman"/>
          <w:spacing w:val="-1"/>
          <w:sz w:val="28"/>
          <w:szCs w:val="28"/>
          <w:u w:val="single"/>
        </w:rPr>
        <w:t xml:space="preserve">background </w:t>
      </w:r>
      <w:r w:rsidRPr="00C76E95">
        <w:rPr>
          <w:rFonts w:ascii="Times New Roman" w:hAnsi="Times New Roman"/>
          <w:spacing w:val="1"/>
          <w:sz w:val="28"/>
          <w:szCs w:val="28"/>
          <w:u w:val="single"/>
        </w:rPr>
        <w:lastRenderedPageBreak/>
        <w:t>of</w:t>
      </w:r>
      <w:r w:rsidRPr="00C76E95">
        <w:rPr>
          <w:rFonts w:ascii="Times New Roman" w:hAnsi="Times New Roman"/>
          <w:sz w:val="28"/>
          <w:szCs w:val="28"/>
          <w:u w:val="single"/>
        </w:rPr>
        <w:t xml:space="preserve"> any</w:t>
      </w:r>
      <w:r w:rsidRPr="00C76E95">
        <w:rPr>
          <w:rFonts w:ascii="Times New Roman" w:hAnsi="Times New Roman"/>
          <w:spacing w:val="-5"/>
          <w:sz w:val="28"/>
          <w:szCs w:val="28"/>
          <w:u w:val="single"/>
        </w:rPr>
        <w:t xml:space="preserve"> </w:t>
      </w:r>
      <w:r>
        <w:rPr>
          <w:rFonts w:ascii="Times New Roman" w:hAnsi="Times New Roman"/>
          <w:sz w:val="28"/>
          <w:szCs w:val="28"/>
          <w:u w:val="single"/>
        </w:rPr>
        <w:t>person</w:t>
      </w:r>
      <w:r w:rsidRPr="00C76E95">
        <w:rPr>
          <w:rFonts w:ascii="Times New Roman" w:hAnsi="Times New Roman"/>
          <w:sz w:val="28"/>
          <w:szCs w:val="28"/>
          <w:u w:val="single"/>
        </w:rPr>
        <w:t xml:space="preserve"> who is</w:t>
      </w:r>
      <w:r w:rsidRPr="00C76E95">
        <w:rPr>
          <w:rFonts w:ascii="Times New Roman" w:hAnsi="Times New Roman"/>
          <w:spacing w:val="49"/>
          <w:sz w:val="28"/>
          <w:szCs w:val="28"/>
          <w:u w:val="single"/>
        </w:rPr>
        <w:t xml:space="preserve"> </w:t>
      </w:r>
      <w:r w:rsidRPr="00C76E95">
        <w:rPr>
          <w:rFonts w:ascii="Times New Roman" w:hAnsi="Times New Roman"/>
          <w:spacing w:val="-1"/>
          <w:sz w:val="28"/>
          <w:szCs w:val="28"/>
          <w:u w:val="single"/>
        </w:rPr>
        <w:t>interested</w:t>
      </w:r>
      <w:r w:rsidRPr="00C76E95">
        <w:rPr>
          <w:rFonts w:ascii="Times New Roman" w:hAnsi="Times New Roman"/>
          <w:sz w:val="28"/>
          <w:szCs w:val="28"/>
          <w:u w:val="single"/>
        </w:rPr>
        <w:t xml:space="preserve"> in </w:t>
      </w:r>
      <w:r>
        <w:rPr>
          <w:rFonts w:ascii="Times New Roman" w:hAnsi="Times New Roman"/>
          <w:spacing w:val="-1"/>
          <w:sz w:val="28"/>
          <w:szCs w:val="28"/>
          <w:u w:val="single"/>
        </w:rPr>
        <w:t>becoming</w:t>
      </w:r>
      <w:r w:rsidRPr="00C76E95">
        <w:rPr>
          <w:rFonts w:ascii="Times New Roman" w:hAnsi="Times New Roman"/>
          <w:spacing w:val="3"/>
          <w:sz w:val="28"/>
          <w:szCs w:val="28"/>
          <w:u w:val="single"/>
        </w:rPr>
        <w:t xml:space="preserve"> the </w:t>
      </w:r>
      <w:r w:rsidRPr="00C76E95">
        <w:rPr>
          <w:rFonts w:ascii="Times New Roman" w:eastAsia="Times New Roman" w:hAnsi="Times New Roman"/>
          <w:spacing w:val="-1"/>
          <w:sz w:val="28"/>
          <w:szCs w:val="28"/>
          <w:u w:val="single"/>
        </w:rPr>
        <w:t>guardian or conservator,</w:t>
      </w:r>
      <w:r w:rsidRPr="00C76E95">
        <w:rPr>
          <w:rFonts w:ascii="Times New Roman" w:eastAsia="Times New Roman" w:hAnsi="Times New Roman"/>
          <w:sz w:val="28"/>
          <w:szCs w:val="28"/>
          <w:u w:val="single"/>
        </w:rPr>
        <w:t xml:space="preserve"> </w:t>
      </w:r>
      <w:r>
        <w:rPr>
          <w:rFonts w:ascii="Times New Roman" w:eastAsia="Times New Roman" w:hAnsi="Times New Roman"/>
          <w:spacing w:val="-1"/>
          <w:sz w:val="28"/>
          <w:szCs w:val="28"/>
          <w:u w:val="single"/>
        </w:rPr>
        <w:t>including</w:t>
      </w:r>
      <w:r w:rsidRPr="00C76E95">
        <w:rPr>
          <w:rFonts w:ascii="Times New Roman" w:eastAsia="Times New Roman" w:hAnsi="Times New Roman"/>
          <w:spacing w:val="2"/>
          <w:sz w:val="28"/>
          <w:szCs w:val="28"/>
          <w:u w:val="single"/>
        </w:rPr>
        <w:t xml:space="preserve"> </w:t>
      </w:r>
      <w:r>
        <w:rPr>
          <w:rFonts w:ascii="Times New Roman" w:eastAsia="Times New Roman" w:hAnsi="Times New Roman"/>
          <w:sz w:val="28"/>
          <w:szCs w:val="28"/>
          <w:u w:val="single"/>
        </w:rPr>
        <w:t>but not limited to</w:t>
      </w:r>
      <w:r w:rsidRPr="00881C23">
        <w:rPr>
          <w:rFonts w:ascii="Times New Roman" w:eastAsia="Times New Roman" w:hAnsi="Times New Roman"/>
          <w:sz w:val="28"/>
          <w:szCs w:val="28"/>
          <w:u w:val="single"/>
        </w:rPr>
        <w:t xml:space="preserve"> the person’s </w:t>
      </w:r>
      <w:r w:rsidRPr="00C76E95">
        <w:rPr>
          <w:rFonts w:ascii="Times New Roman" w:hAnsi="Times New Roman"/>
          <w:spacing w:val="-1"/>
          <w:sz w:val="28"/>
          <w:szCs w:val="28"/>
          <w:u w:val="single"/>
        </w:rPr>
        <w:t>criminal</w:t>
      </w:r>
      <w:r w:rsidRPr="00C76E95">
        <w:rPr>
          <w:rFonts w:ascii="Times New Roman" w:hAnsi="Times New Roman"/>
          <w:sz w:val="28"/>
          <w:szCs w:val="28"/>
          <w:u w:val="single"/>
        </w:rPr>
        <w:t xml:space="preserve"> </w:t>
      </w:r>
      <w:r w:rsidRPr="00C76E95">
        <w:rPr>
          <w:rFonts w:ascii="Times New Roman" w:hAnsi="Times New Roman"/>
          <w:spacing w:val="-1"/>
          <w:sz w:val="28"/>
          <w:szCs w:val="28"/>
          <w:u w:val="single"/>
        </w:rPr>
        <w:t>arrests</w:t>
      </w:r>
      <w:r w:rsidRPr="00C76E95">
        <w:rPr>
          <w:rFonts w:ascii="Times New Roman" w:hAnsi="Times New Roman"/>
          <w:sz w:val="28"/>
          <w:szCs w:val="28"/>
          <w:u w:val="single"/>
        </w:rPr>
        <w:t xml:space="preserve"> </w:t>
      </w:r>
      <w:r w:rsidRPr="00C76E95">
        <w:rPr>
          <w:rFonts w:ascii="Times New Roman" w:hAnsi="Times New Roman"/>
          <w:spacing w:val="-1"/>
          <w:sz w:val="28"/>
          <w:szCs w:val="28"/>
          <w:u w:val="single"/>
        </w:rPr>
        <w:t>and</w:t>
      </w:r>
      <w:r>
        <w:rPr>
          <w:rFonts w:ascii="Times New Roman" w:hAnsi="Times New Roman"/>
          <w:sz w:val="28"/>
          <w:szCs w:val="28"/>
          <w:u w:val="single"/>
        </w:rPr>
        <w:t xml:space="preserve"> convictions</w:t>
      </w:r>
      <w:r w:rsidRPr="00C76E95">
        <w:rPr>
          <w:rFonts w:ascii="Times New Roman" w:hAnsi="Times New Roman"/>
          <w:sz w:val="28"/>
          <w:szCs w:val="28"/>
          <w:u w:val="single"/>
        </w:rPr>
        <w:t xml:space="preserve"> </w:t>
      </w:r>
      <w:r w:rsidRPr="00C76E95">
        <w:rPr>
          <w:rFonts w:ascii="Times New Roman" w:hAnsi="Times New Roman"/>
          <w:spacing w:val="-1"/>
          <w:sz w:val="28"/>
          <w:szCs w:val="28"/>
          <w:u w:val="single"/>
        </w:rPr>
        <w:t>and</w:t>
      </w:r>
      <w:r w:rsidRPr="00C76E95">
        <w:rPr>
          <w:rFonts w:ascii="Times New Roman" w:hAnsi="Times New Roman"/>
          <w:sz w:val="28"/>
          <w:szCs w:val="28"/>
          <w:u w:val="single"/>
        </w:rPr>
        <w:t xml:space="preserve"> </w:t>
      </w:r>
      <w:r w:rsidRPr="00C76E95">
        <w:rPr>
          <w:rFonts w:ascii="Times New Roman" w:hAnsi="Times New Roman"/>
          <w:spacing w:val="-1"/>
          <w:sz w:val="28"/>
          <w:szCs w:val="28"/>
          <w:u w:val="single"/>
        </w:rPr>
        <w:t>credit</w:t>
      </w:r>
      <w:r w:rsidRPr="00C76E95">
        <w:rPr>
          <w:rFonts w:ascii="Times New Roman" w:hAnsi="Times New Roman"/>
          <w:sz w:val="28"/>
          <w:szCs w:val="28"/>
          <w:u w:val="single"/>
        </w:rPr>
        <w:t xml:space="preserve"> history.</w:t>
      </w:r>
    </w:p>
    <w:p w14:paraId="486780C6" w14:textId="77777777" w:rsidR="004225FD" w:rsidRDefault="004225FD" w:rsidP="004225FD">
      <w:pPr>
        <w:pStyle w:val="ListParagraph"/>
        <w:numPr>
          <w:ilvl w:val="0"/>
          <w:numId w:val="31"/>
        </w:numPr>
        <w:shd w:val="clear" w:color="auto" w:fill="FFFFFF"/>
        <w:spacing w:after="240"/>
        <w:ind w:left="0" w:firstLine="720"/>
        <w:contextualSpacing w:val="0"/>
        <w:jc w:val="both"/>
        <w:rPr>
          <w:rFonts w:ascii="Times New Roman" w:hAnsi="Times New Roman"/>
          <w:sz w:val="28"/>
          <w:szCs w:val="28"/>
          <w:u w:val="single"/>
        </w:rPr>
      </w:pPr>
      <w:r w:rsidRPr="00C76E95">
        <w:rPr>
          <w:rFonts w:ascii="Times New Roman" w:hAnsi="Times New Roman"/>
          <w:sz w:val="28"/>
          <w:szCs w:val="28"/>
          <w:u w:val="single"/>
        </w:rPr>
        <w:t>Initiate</w:t>
      </w:r>
      <w:r>
        <w:rPr>
          <w:rFonts w:ascii="Times New Roman" w:hAnsi="Times New Roman"/>
          <w:sz w:val="28"/>
          <w:szCs w:val="28"/>
          <w:u w:val="single"/>
        </w:rPr>
        <w:t xml:space="preserve"> and prosecute</w:t>
      </w:r>
      <w:r w:rsidRPr="00C76E95">
        <w:rPr>
          <w:rFonts w:ascii="Times New Roman" w:hAnsi="Times New Roman"/>
          <w:sz w:val="28"/>
          <w:szCs w:val="28"/>
          <w:u w:val="single"/>
        </w:rPr>
        <w:t xml:space="preserve"> </w:t>
      </w:r>
      <w:r>
        <w:rPr>
          <w:rFonts w:ascii="Times New Roman" w:hAnsi="Times New Roman"/>
          <w:sz w:val="28"/>
          <w:szCs w:val="28"/>
          <w:u w:val="single"/>
        </w:rPr>
        <w:t>proceedings under Chapter 5 of Title 14 of the Arizona Revised Statutes</w:t>
      </w:r>
      <w:r w:rsidRPr="00C76E95">
        <w:rPr>
          <w:rFonts w:ascii="Times New Roman" w:hAnsi="Times New Roman"/>
          <w:sz w:val="28"/>
          <w:szCs w:val="28"/>
          <w:u w:val="single"/>
        </w:rPr>
        <w:t>.</w:t>
      </w:r>
    </w:p>
    <w:p w14:paraId="45C3FAFB" w14:textId="77777777" w:rsidR="004225FD" w:rsidRPr="00C76E95" w:rsidRDefault="004225FD" w:rsidP="004225FD">
      <w:pPr>
        <w:pStyle w:val="ListParagraph"/>
        <w:numPr>
          <w:ilvl w:val="0"/>
          <w:numId w:val="31"/>
        </w:numPr>
        <w:shd w:val="clear" w:color="auto" w:fill="FFFFFF"/>
        <w:spacing w:line="288" w:lineRule="atLeast"/>
        <w:ind w:left="0" w:firstLine="720"/>
        <w:jc w:val="both"/>
        <w:rPr>
          <w:rFonts w:ascii="Times New Roman" w:hAnsi="Times New Roman"/>
          <w:sz w:val="28"/>
          <w:szCs w:val="28"/>
          <w:u w:val="single"/>
        </w:rPr>
      </w:pPr>
      <w:r>
        <w:rPr>
          <w:rFonts w:ascii="Times New Roman" w:hAnsi="Times New Roman"/>
          <w:sz w:val="28"/>
          <w:szCs w:val="28"/>
          <w:u w:val="single"/>
        </w:rPr>
        <w:t>Any other acts specifically authorized by the court.</w:t>
      </w:r>
    </w:p>
    <w:p w14:paraId="0A803ADD" w14:textId="77777777" w:rsidR="004225FD" w:rsidRPr="00C76E95" w:rsidRDefault="004225FD" w:rsidP="004225FD">
      <w:pPr>
        <w:shd w:val="clear" w:color="auto" w:fill="FFFFFF"/>
        <w:spacing w:line="288" w:lineRule="atLeast"/>
        <w:ind w:left="135"/>
        <w:jc w:val="both"/>
        <w:rPr>
          <w:rFonts w:ascii="Times New Roman" w:hAnsi="Times New Roman"/>
          <w:sz w:val="28"/>
          <w:szCs w:val="28"/>
          <w:u w:val="single"/>
        </w:rPr>
      </w:pPr>
    </w:p>
    <w:p w14:paraId="745EF54B" w14:textId="77777777" w:rsidR="004225FD" w:rsidRPr="005C64D6" w:rsidRDefault="004225FD" w:rsidP="004225FD">
      <w:pPr>
        <w:shd w:val="clear" w:color="auto" w:fill="FFFFFF"/>
        <w:spacing w:line="288" w:lineRule="atLeast"/>
        <w:ind w:firstLine="720"/>
        <w:rPr>
          <w:rFonts w:ascii="Times New Roman" w:eastAsia="Times New Roman" w:hAnsi="Times New Roman"/>
          <w:color w:val="212121"/>
          <w:sz w:val="28"/>
          <w:szCs w:val="28"/>
          <w:u w:val="single"/>
          <w:lang w:val="en"/>
        </w:rPr>
      </w:pPr>
      <w:r w:rsidRPr="00C76E95">
        <w:rPr>
          <w:rFonts w:ascii="Times New Roman" w:eastAsia="Times New Roman" w:hAnsi="Times New Roman"/>
          <w:b/>
          <w:color w:val="212121"/>
          <w:sz w:val="28"/>
          <w:szCs w:val="28"/>
          <w:u w:val="single"/>
          <w:lang w:val="en"/>
        </w:rPr>
        <w:t>(</w:t>
      </w:r>
      <w:r>
        <w:rPr>
          <w:rFonts w:ascii="Times New Roman" w:eastAsia="Times New Roman" w:hAnsi="Times New Roman"/>
          <w:b/>
          <w:color w:val="212121"/>
          <w:sz w:val="28"/>
          <w:szCs w:val="28"/>
          <w:u w:val="single"/>
          <w:lang w:val="en"/>
        </w:rPr>
        <w:t>f</w:t>
      </w:r>
      <w:r w:rsidRPr="00C76E95">
        <w:rPr>
          <w:rFonts w:ascii="Times New Roman" w:eastAsia="Times New Roman" w:hAnsi="Times New Roman"/>
          <w:b/>
          <w:color w:val="212121"/>
          <w:sz w:val="28"/>
          <w:szCs w:val="28"/>
          <w:u w:val="single"/>
          <w:lang w:val="en"/>
        </w:rPr>
        <w:t xml:space="preserve">) </w:t>
      </w:r>
      <w:r>
        <w:rPr>
          <w:rFonts w:ascii="Times New Roman" w:eastAsia="Times New Roman" w:hAnsi="Times New Roman"/>
          <w:b/>
          <w:color w:val="212121"/>
          <w:sz w:val="28"/>
          <w:szCs w:val="28"/>
          <w:u w:val="single"/>
          <w:lang w:val="en"/>
        </w:rPr>
        <w:t>Order of Appointment.</w:t>
      </w:r>
      <w:r>
        <w:rPr>
          <w:rFonts w:ascii="Times New Roman" w:eastAsia="Times New Roman" w:hAnsi="Times New Roman"/>
          <w:color w:val="212121"/>
          <w:sz w:val="28"/>
          <w:szCs w:val="28"/>
          <w:u w:val="single"/>
          <w:lang w:val="en"/>
        </w:rPr>
        <w:t xml:space="preserve">  The order appointing the GAL must set forth the basis for the GAL’s appointment, the scope and duration of the GAL’s appointment, and the GAL’s powers, including those described in Rule 37.1(e).</w:t>
      </w:r>
    </w:p>
    <w:p w14:paraId="79F5233F" w14:textId="77777777" w:rsidR="004225FD" w:rsidRDefault="004225FD" w:rsidP="004225FD">
      <w:pPr>
        <w:shd w:val="clear" w:color="auto" w:fill="FFFFFF"/>
        <w:spacing w:line="288" w:lineRule="atLeast"/>
        <w:jc w:val="both"/>
        <w:rPr>
          <w:rFonts w:ascii="Times New Roman" w:hAnsi="Times New Roman"/>
          <w:sz w:val="28"/>
          <w:szCs w:val="28"/>
          <w:u w:val="single"/>
        </w:rPr>
      </w:pPr>
    </w:p>
    <w:p w14:paraId="4C562265" w14:textId="77777777" w:rsidR="004225FD" w:rsidRPr="00C76E95" w:rsidRDefault="004225FD" w:rsidP="004225FD">
      <w:pPr>
        <w:shd w:val="clear" w:color="auto" w:fill="FFFFFF"/>
        <w:spacing w:line="288" w:lineRule="atLeast"/>
        <w:ind w:firstLine="720"/>
        <w:rPr>
          <w:rFonts w:ascii="Times New Roman" w:eastAsia="Times New Roman" w:hAnsi="Times New Roman"/>
          <w:b/>
          <w:color w:val="212121"/>
          <w:sz w:val="28"/>
          <w:szCs w:val="28"/>
          <w:u w:val="single"/>
          <w:lang w:val="en"/>
        </w:rPr>
      </w:pPr>
      <w:r w:rsidRPr="00C76E95">
        <w:rPr>
          <w:rFonts w:ascii="Times New Roman" w:eastAsia="Times New Roman" w:hAnsi="Times New Roman"/>
          <w:b/>
          <w:color w:val="212121"/>
          <w:sz w:val="28"/>
          <w:szCs w:val="28"/>
          <w:u w:val="single"/>
          <w:lang w:val="en"/>
        </w:rPr>
        <w:t>(</w:t>
      </w:r>
      <w:r>
        <w:rPr>
          <w:rFonts w:ascii="Times New Roman" w:eastAsia="Times New Roman" w:hAnsi="Times New Roman"/>
          <w:b/>
          <w:color w:val="212121"/>
          <w:sz w:val="28"/>
          <w:szCs w:val="28"/>
          <w:u w:val="single"/>
          <w:lang w:val="en"/>
        </w:rPr>
        <w:t>g</w:t>
      </w:r>
      <w:r w:rsidRPr="00C76E95">
        <w:rPr>
          <w:rFonts w:ascii="Times New Roman" w:eastAsia="Times New Roman" w:hAnsi="Times New Roman"/>
          <w:b/>
          <w:color w:val="212121"/>
          <w:sz w:val="28"/>
          <w:szCs w:val="28"/>
          <w:u w:val="single"/>
          <w:lang w:val="en"/>
        </w:rPr>
        <w:t>) Privileges and Confidentiality.</w:t>
      </w:r>
    </w:p>
    <w:p w14:paraId="1F7255EF" w14:textId="77777777" w:rsidR="004225FD" w:rsidRPr="00AF48F5" w:rsidRDefault="004225FD" w:rsidP="004225FD">
      <w:pPr>
        <w:pStyle w:val="ListParagraph"/>
        <w:numPr>
          <w:ilvl w:val="0"/>
          <w:numId w:val="32"/>
        </w:numPr>
        <w:spacing w:after="240"/>
        <w:ind w:left="0" w:firstLine="720"/>
        <w:contextualSpacing w:val="0"/>
        <w:jc w:val="both"/>
        <w:rPr>
          <w:rFonts w:ascii="Times New Roman" w:hAnsi="Times New Roman"/>
          <w:b/>
          <w:sz w:val="28"/>
          <w:szCs w:val="28"/>
          <w:u w:val="single"/>
        </w:rPr>
      </w:pPr>
      <w:r w:rsidRPr="00E169F4">
        <w:rPr>
          <w:rFonts w:ascii="Times New Roman" w:hAnsi="Times New Roman"/>
          <w:bCs/>
          <w:i/>
          <w:iCs/>
          <w:sz w:val="28"/>
          <w:szCs w:val="28"/>
          <w:u w:val="single"/>
        </w:rPr>
        <w:t>Between</w:t>
      </w:r>
      <w:r>
        <w:rPr>
          <w:rFonts w:ascii="Times New Roman" w:hAnsi="Times New Roman"/>
          <w:bCs/>
          <w:i/>
          <w:iCs/>
          <w:sz w:val="28"/>
          <w:szCs w:val="28"/>
          <w:u w:val="single"/>
        </w:rPr>
        <w:t xml:space="preserve"> the GAL</w:t>
      </w:r>
      <w:r w:rsidRPr="007F7BB8">
        <w:rPr>
          <w:rFonts w:ascii="Times New Roman" w:hAnsi="Times New Roman"/>
          <w:bCs/>
          <w:i/>
          <w:iCs/>
          <w:sz w:val="28"/>
          <w:szCs w:val="28"/>
          <w:u w:val="single"/>
        </w:rPr>
        <w:t xml:space="preserve"> and </w:t>
      </w:r>
      <w:r>
        <w:rPr>
          <w:rFonts w:ascii="Times New Roman" w:hAnsi="Times New Roman"/>
          <w:bCs/>
          <w:i/>
          <w:iCs/>
          <w:sz w:val="28"/>
          <w:szCs w:val="28"/>
          <w:u w:val="single"/>
        </w:rPr>
        <w:t>the Subject</w:t>
      </w:r>
      <w:r w:rsidRPr="007F7BB8">
        <w:rPr>
          <w:rFonts w:ascii="Times New Roman" w:hAnsi="Times New Roman"/>
          <w:bCs/>
          <w:i/>
          <w:iCs/>
          <w:sz w:val="28"/>
          <w:szCs w:val="28"/>
          <w:u w:val="single"/>
        </w:rPr>
        <w:t xml:space="preserve"> </w:t>
      </w:r>
      <w:r>
        <w:rPr>
          <w:rFonts w:ascii="Times New Roman" w:hAnsi="Times New Roman"/>
          <w:bCs/>
          <w:i/>
          <w:iCs/>
          <w:sz w:val="28"/>
          <w:szCs w:val="28"/>
          <w:u w:val="single"/>
        </w:rPr>
        <w:t>Person</w:t>
      </w:r>
      <w:r w:rsidRPr="007F7BB8">
        <w:rPr>
          <w:rFonts w:ascii="Times New Roman" w:hAnsi="Times New Roman"/>
          <w:bCs/>
          <w:i/>
          <w:iCs/>
          <w:sz w:val="28"/>
          <w:szCs w:val="28"/>
          <w:u w:val="single"/>
        </w:rPr>
        <w:t>.</w:t>
      </w:r>
      <w:r w:rsidRPr="00C76E95">
        <w:rPr>
          <w:rFonts w:ascii="Times New Roman" w:hAnsi="Times New Roman"/>
          <w:sz w:val="28"/>
          <w:szCs w:val="28"/>
          <w:u w:val="single"/>
        </w:rPr>
        <w:t xml:space="preserve">  The </w:t>
      </w:r>
      <w:r>
        <w:rPr>
          <w:rFonts w:ascii="Times New Roman" w:hAnsi="Times New Roman"/>
          <w:sz w:val="28"/>
          <w:szCs w:val="28"/>
          <w:u w:val="single"/>
        </w:rPr>
        <w:t>subject</w:t>
      </w:r>
      <w:r w:rsidRPr="00C76E95">
        <w:rPr>
          <w:rFonts w:ascii="Times New Roman" w:hAnsi="Times New Roman"/>
          <w:sz w:val="28"/>
          <w:szCs w:val="28"/>
          <w:u w:val="single"/>
        </w:rPr>
        <w:t xml:space="preserve"> </w:t>
      </w:r>
      <w:r>
        <w:rPr>
          <w:rFonts w:ascii="Times New Roman" w:hAnsi="Times New Roman"/>
          <w:sz w:val="28"/>
          <w:szCs w:val="28"/>
          <w:u w:val="single"/>
        </w:rPr>
        <w:t>person</w:t>
      </w:r>
      <w:r w:rsidRPr="00C76E95">
        <w:rPr>
          <w:rFonts w:ascii="Times New Roman" w:hAnsi="Times New Roman"/>
          <w:sz w:val="28"/>
          <w:szCs w:val="28"/>
          <w:u w:val="single"/>
        </w:rPr>
        <w:t xml:space="preserve"> has no privilege or confidentiality </w:t>
      </w:r>
      <w:r>
        <w:rPr>
          <w:rFonts w:ascii="Times New Roman" w:hAnsi="Times New Roman"/>
          <w:sz w:val="28"/>
          <w:szCs w:val="28"/>
          <w:u w:val="single"/>
        </w:rPr>
        <w:t>concerning</w:t>
      </w:r>
      <w:r w:rsidRPr="00C76E95">
        <w:rPr>
          <w:rFonts w:ascii="Times New Roman" w:hAnsi="Times New Roman"/>
          <w:sz w:val="28"/>
          <w:szCs w:val="28"/>
          <w:u w:val="single"/>
        </w:rPr>
        <w:t xml:space="preserve"> </w:t>
      </w:r>
      <w:r>
        <w:rPr>
          <w:rFonts w:ascii="Times New Roman" w:hAnsi="Times New Roman"/>
          <w:sz w:val="28"/>
          <w:szCs w:val="28"/>
          <w:u w:val="single"/>
        </w:rPr>
        <w:t xml:space="preserve">the person’s </w:t>
      </w:r>
      <w:r w:rsidRPr="00C76E95">
        <w:rPr>
          <w:rFonts w:ascii="Times New Roman" w:hAnsi="Times New Roman"/>
          <w:sz w:val="28"/>
          <w:szCs w:val="28"/>
          <w:u w:val="single"/>
        </w:rPr>
        <w:t xml:space="preserve">communication with the </w:t>
      </w:r>
      <w:r>
        <w:rPr>
          <w:rFonts w:ascii="Times New Roman" w:hAnsi="Times New Roman"/>
          <w:sz w:val="28"/>
          <w:szCs w:val="28"/>
          <w:u w:val="single"/>
        </w:rPr>
        <w:t>GAL</w:t>
      </w:r>
      <w:r w:rsidRPr="00C76E95">
        <w:rPr>
          <w:rFonts w:ascii="Times New Roman" w:hAnsi="Times New Roman"/>
          <w:sz w:val="28"/>
          <w:szCs w:val="28"/>
          <w:u w:val="single"/>
        </w:rPr>
        <w:t>.</w:t>
      </w:r>
      <w:r>
        <w:rPr>
          <w:rFonts w:ascii="Times New Roman" w:hAnsi="Times New Roman"/>
          <w:sz w:val="28"/>
          <w:szCs w:val="28"/>
          <w:u w:val="single"/>
        </w:rPr>
        <w:t xml:space="preserve">  </w:t>
      </w:r>
      <w:r w:rsidRPr="00881C23">
        <w:rPr>
          <w:rFonts w:ascii="Times New Roman" w:hAnsi="Times New Roman"/>
          <w:sz w:val="28"/>
          <w:szCs w:val="28"/>
          <w:u w:val="single"/>
        </w:rPr>
        <w:t>When the GAL first communicates with the subject person, the GAL must inform the subject person that their communications are neither privileged nor confidential.</w:t>
      </w:r>
    </w:p>
    <w:p w14:paraId="0057721E" w14:textId="77777777" w:rsidR="004225FD" w:rsidRPr="00C76E95" w:rsidRDefault="004225FD" w:rsidP="004225FD">
      <w:pPr>
        <w:pStyle w:val="ListParagraph"/>
        <w:numPr>
          <w:ilvl w:val="0"/>
          <w:numId w:val="32"/>
        </w:numPr>
        <w:spacing w:after="240"/>
        <w:ind w:left="0" w:firstLine="720"/>
        <w:jc w:val="both"/>
        <w:rPr>
          <w:rFonts w:ascii="Times New Roman" w:hAnsi="Times New Roman"/>
          <w:b/>
          <w:sz w:val="28"/>
          <w:szCs w:val="28"/>
          <w:u w:val="single"/>
        </w:rPr>
      </w:pPr>
      <w:r>
        <w:rPr>
          <w:rFonts w:ascii="Times New Roman" w:hAnsi="Times New Roman"/>
          <w:bCs/>
          <w:i/>
          <w:iCs/>
          <w:sz w:val="28"/>
          <w:szCs w:val="28"/>
          <w:u w:val="single"/>
        </w:rPr>
        <w:t>Subject</w:t>
      </w:r>
      <w:r w:rsidRPr="00E169F4">
        <w:rPr>
          <w:rFonts w:ascii="Times New Roman" w:hAnsi="Times New Roman"/>
          <w:bCs/>
          <w:i/>
          <w:iCs/>
          <w:sz w:val="28"/>
          <w:szCs w:val="28"/>
          <w:u w:val="single"/>
        </w:rPr>
        <w:t xml:space="preserve"> </w:t>
      </w:r>
      <w:r>
        <w:rPr>
          <w:rFonts w:ascii="Times New Roman" w:hAnsi="Times New Roman"/>
          <w:bCs/>
          <w:i/>
          <w:iCs/>
          <w:sz w:val="28"/>
          <w:szCs w:val="28"/>
          <w:u w:val="single"/>
        </w:rPr>
        <w:t>Person’s</w:t>
      </w:r>
      <w:r w:rsidRPr="00E169F4">
        <w:rPr>
          <w:rFonts w:ascii="Times New Roman" w:hAnsi="Times New Roman"/>
          <w:bCs/>
          <w:i/>
          <w:iCs/>
          <w:sz w:val="28"/>
          <w:szCs w:val="28"/>
          <w:u w:val="single"/>
        </w:rPr>
        <w:t xml:space="preserve"> Privileges and Confidentiality.</w:t>
      </w:r>
      <w:r w:rsidRPr="00C76E95">
        <w:rPr>
          <w:rFonts w:ascii="Times New Roman" w:hAnsi="Times New Roman"/>
          <w:sz w:val="28"/>
          <w:szCs w:val="28"/>
          <w:u w:val="single"/>
        </w:rPr>
        <w:t xml:space="preserve">  The appointment of a </w:t>
      </w:r>
      <w:r>
        <w:rPr>
          <w:rFonts w:ascii="Times New Roman" w:hAnsi="Times New Roman"/>
          <w:sz w:val="28"/>
          <w:szCs w:val="28"/>
          <w:u w:val="single"/>
        </w:rPr>
        <w:t>GAL</w:t>
      </w:r>
      <w:r w:rsidRPr="00C76E95">
        <w:rPr>
          <w:rFonts w:ascii="Times New Roman" w:hAnsi="Times New Roman"/>
          <w:sz w:val="28"/>
          <w:szCs w:val="28"/>
          <w:u w:val="single"/>
        </w:rPr>
        <w:t xml:space="preserve"> for </w:t>
      </w:r>
      <w:r>
        <w:rPr>
          <w:rFonts w:ascii="Times New Roman" w:hAnsi="Times New Roman"/>
          <w:sz w:val="28"/>
          <w:szCs w:val="28"/>
          <w:u w:val="single"/>
        </w:rPr>
        <w:t>a subject</w:t>
      </w:r>
      <w:r w:rsidRPr="00C76E95">
        <w:rPr>
          <w:rFonts w:ascii="Times New Roman" w:hAnsi="Times New Roman"/>
          <w:sz w:val="28"/>
          <w:szCs w:val="28"/>
          <w:u w:val="single"/>
        </w:rPr>
        <w:t xml:space="preserve"> </w:t>
      </w:r>
      <w:r>
        <w:rPr>
          <w:rFonts w:ascii="Times New Roman" w:hAnsi="Times New Roman"/>
          <w:sz w:val="28"/>
          <w:szCs w:val="28"/>
          <w:u w:val="single"/>
        </w:rPr>
        <w:t>person</w:t>
      </w:r>
      <w:r w:rsidRPr="00C76E95">
        <w:rPr>
          <w:rFonts w:ascii="Times New Roman" w:hAnsi="Times New Roman"/>
          <w:sz w:val="28"/>
          <w:szCs w:val="28"/>
          <w:u w:val="single"/>
        </w:rPr>
        <w:t xml:space="preserve"> and the receipt of otherwise privileged or confidential d</w:t>
      </w:r>
      <w:r>
        <w:rPr>
          <w:rFonts w:ascii="Times New Roman" w:hAnsi="Times New Roman"/>
          <w:sz w:val="28"/>
          <w:szCs w:val="28"/>
          <w:u w:val="single"/>
        </w:rPr>
        <w:t>ocuments or information by the GAL</w:t>
      </w:r>
      <w:r w:rsidRPr="00C76E95">
        <w:rPr>
          <w:rFonts w:ascii="Times New Roman" w:hAnsi="Times New Roman"/>
          <w:sz w:val="28"/>
          <w:szCs w:val="28"/>
          <w:u w:val="single"/>
        </w:rPr>
        <w:t xml:space="preserve"> do</w:t>
      </w:r>
      <w:r w:rsidRPr="007B0231">
        <w:rPr>
          <w:rFonts w:ascii="Times New Roman" w:hAnsi="Times New Roman"/>
          <w:sz w:val="28"/>
          <w:szCs w:val="28"/>
          <w:u w:val="single"/>
        </w:rPr>
        <w:t>es</w:t>
      </w:r>
      <w:r w:rsidRPr="00C76E95">
        <w:rPr>
          <w:rFonts w:ascii="Times New Roman" w:hAnsi="Times New Roman"/>
          <w:sz w:val="28"/>
          <w:szCs w:val="28"/>
          <w:u w:val="single"/>
        </w:rPr>
        <w:t xml:space="preserve"> </w:t>
      </w:r>
      <w:r>
        <w:rPr>
          <w:rFonts w:ascii="Times New Roman" w:hAnsi="Times New Roman"/>
          <w:sz w:val="28"/>
          <w:szCs w:val="28"/>
          <w:u w:val="single"/>
        </w:rPr>
        <w:t xml:space="preserve">not waive </w:t>
      </w:r>
      <w:r w:rsidRPr="00C76E95">
        <w:rPr>
          <w:rFonts w:ascii="Times New Roman" w:hAnsi="Times New Roman"/>
          <w:sz w:val="28"/>
          <w:szCs w:val="28"/>
          <w:u w:val="single"/>
        </w:rPr>
        <w:t xml:space="preserve">any of that </w:t>
      </w:r>
      <w:r>
        <w:rPr>
          <w:rFonts w:ascii="Times New Roman" w:hAnsi="Times New Roman"/>
          <w:sz w:val="28"/>
          <w:szCs w:val="28"/>
          <w:u w:val="single"/>
        </w:rPr>
        <w:t>person’s</w:t>
      </w:r>
      <w:r w:rsidRPr="00C76E95">
        <w:rPr>
          <w:rFonts w:ascii="Times New Roman" w:hAnsi="Times New Roman"/>
          <w:sz w:val="28"/>
          <w:szCs w:val="28"/>
          <w:u w:val="single"/>
        </w:rPr>
        <w:t xml:space="preserve"> privileges or rights of confidentiality.  As a result, the </w:t>
      </w:r>
      <w:r>
        <w:rPr>
          <w:rFonts w:ascii="Times New Roman" w:hAnsi="Times New Roman"/>
          <w:sz w:val="28"/>
          <w:szCs w:val="28"/>
          <w:u w:val="single"/>
        </w:rPr>
        <w:t>GAL</w:t>
      </w:r>
      <w:r w:rsidRPr="00C76E95">
        <w:rPr>
          <w:rFonts w:ascii="Times New Roman" w:hAnsi="Times New Roman"/>
          <w:sz w:val="28"/>
          <w:szCs w:val="28"/>
          <w:u w:val="single"/>
        </w:rPr>
        <w:t xml:space="preserve"> may not be compelled by any party to the family </w:t>
      </w:r>
      <w:r>
        <w:rPr>
          <w:rFonts w:ascii="Times New Roman" w:hAnsi="Times New Roman"/>
          <w:sz w:val="28"/>
          <w:szCs w:val="28"/>
          <w:u w:val="single"/>
        </w:rPr>
        <w:t>law</w:t>
      </w:r>
      <w:r w:rsidRPr="00C76E95">
        <w:rPr>
          <w:rFonts w:ascii="Times New Roman" w:hAnsi="Times New Roman"/>
          <w:sz w:val="28"/>
          <w:szCs w:val="28"/>
          <w:u w:val="single"/>
        </w:rPr>
        <w:t xml:space="preserve"> case to produce any</w:t>
      </w:r>
      <w:r>
        <w:rPr>
          <w:rFonts w:ascii="Times New Roman" w:hAnsi="Times New Roman"/>
          <w:sz w:val="28"/>
          <w:szCs w:val="28"/>
          <w:u w:val="single"/>
        </w:rPr>
        <w:t xml:space="preserve"> privileged</w:t>
      </w:r>
      <w:r w:rsidRPr="00C76E95">
        <w:rPr>
          <w:rFonts w:ascii="Times New Roman" w:hAnsi="Times New Roman"/>
          <w:sz w:val="28"/>
          <w:szCs w:val="28"/>
          <w:u w:val="single"/>
        </w:rPr>
        <w:t xml:space="preserve"> documents </w:t>
      </w:r>
      <w:r>
        <w:rPr>
          <w:rFonts w:ascii="Times New Roman" w:hAnsi="Times New Roman"/>
          <w:sz w:val="28"/>
          <w:szCs w:val="28"/>
          <w:u w:val="single"/>
        </w:rPr>
        <w:t xml:space="preserve">the GAL obtains. </w:t>
      </w:r>
    </w:p>
    <w:p w14:paraId="35C19688" w14:textId="77777777" w:rsidR="004225FD" w:rsidRPr="00863344" w:rsidRDefault="004225FD" w:rsidP="004225FD">
      <w:pPr>
        <w:shd w:val="clear" w:color="auto" w:fill="FFFFFF"/>
        <w:spacing w:line="288" w:lineRule="atLeast"/>
        <w:ind w:firstLine="720"/>
        <w:jc w:val="both"/>
        <w:rPr>
          <w:rFonts w:ascii="Times New Roman" w:eastAsia="Times New Roman" w:hAnsi="Times New Roman"/>
          <w:color w:val="212121"/>
          <w:sz w:val="28"/>
          <w:szCs w:val="28"/>
          <w:u w:val="single"/>
          <w:lang w:val="en"/>
        </w:rPr>
      </w:pPr>
      <w:r w:rsidRPr="00C76E95">
        <w:rPr>
          <w:rFonts w:ascii="Times New Roman" w:eastAsia="Times New Roman" w:hAnsi="Times New Roman"/>
          <w:b/>
          <w:color w:val="212121"/>
          <w:sz w:val="28"/>
          <w:szCs w:val="28"/>
          <w:u w:val="single"/>
          <w:lang w:val="en"/>
        </w:rPr>
        <w:t>(</w:t>
      </w:r>
      <w:r>
        <w:rPr>
          <w:rFonts w:ascii="Times New Roman" w:eastAsia="Times New Roman" w:hAnsi="Times New Roman"/>
          <w:b/>
          <w:color w:val="212121"/>
          <w:sz w:val="28"/>
          <w:szCs w:val="28"/>
          <w:u w:val="single"/>
          <w:lang w:val="en"/>
        </w:rPr>
        <w:t>h</w:t>
      </w:r>
      <w:r w:rsidRPr="00C76E95">
        <w:rPr>
          <w:rFonts w:ascii="Times New Roman" w:eastAsia="Times New Roman" w:hAnsi="Times New Roman"/>
          <w:b/>
          <w:color w:val="212121"/>
          <w:sz w:val="28"/>
          <w:szCs w:val="28"/>
          <w:u w:val="single"/>
          <w:lang w:val="en"/>
        </w:rPr>
        <w:t xml:space="preserve">) </w:t>
      </w:r>
      <w:r>
        <w:rPr>
          <w:rFonts w:ascii="Times New Roman" w:eastAsia="Times New Roman" w:hAnsi="Times New Roman"/>
          <w:b/>
          <w:color w:val="212121"/>
          <w:sz w:val="28"/>
          <w:szCs w:val="28"/>
          <w:u w:val="single"/>
          <w:lang w:val="en"/>
        </w:rPr>
        <w:t>Independent Evaluation.</w:t>
      </w:r>
      <w:r>
        <w:rPr>
          <w:rFonts w:ascii="Times New Roman" w:eastAsia="Times New Roman" w:hAnsi="Times New Roman"/>
          <w:color w:val="212121"/>
          <w:sz w:val="28"/>
          <w:szCs w:val="28"/>
          <w:u w:val="single"/>
          <w:lang w:val="en"/>
        </w:rPr>
        <w:t xml:space="preserve">  On the GAL’s motion, or on its own initiative, the court may order an evaluation of the subject person by a licensed physician to assist the GAL in determining whether the adult party is an incapacitated person or an adult in need of protection.  The physician must provide the results of that evaluation only to the guardian ad litem, and the evaluation is not subject to discovery in the family law case.</w:t>
      </w:r>
    </w:p>
    <w:p w14:paraId="5EB8AAA2" w14:textId="77777777" w:rsidR="004225FD" w:rsidRDefault="004225FD" w:rsidP="004225FD">
      <w:pPr>
        <w:shd w:val="clear" w:color="auto" w:fill="FFFFFF"/>
        <w:spacing w:line="288" w:lineRule="atLeast"/>
        <w:jc w:val="both"/>
        <w:rPr>
          <w:rFonts w:ascii="Times New Roman" w:eastAsia="Times New Roman" w:hAnsi="Times New Roman"/>
          <w:b/>
          <w:color w:val="212121"/>
          <w:sz w:val="28"/>
          <w:szCs w:val="28"/>
          <w:u w:val="single"/>
          <w:lang w:val="en"/>
        </w:rPr>
      </w:pPr>
    </w:p>
    <w:p w14:paraId="6D76FF29" w14:textId="77777777" w:rsidR="004225FD" w:rsidRPr="00C76E95" w:rsidRDefault="004225FD" w:rsidP="004225FD">
      <w:pPr>
        <w:shd w:val="clear" w:color="auto" w:fill="FFFFFF"/>
        <w:spacing w:line="288" w:lineRule="atLeast"/>
        <w:ind w:firstLine="720"/>
        <w:jc w:val="both"/>
        <w:rPr>
          <w:rFonts w:ascii="Times New Roman" w:eastAsia="Times New Roman" w:hAnsi="Times New Roman"/>
          <w:b/>
          <w:color w:val="212121"/>
          <w:sz w:val="28"/>
          <w:szCs w:val="28"/>
          <w:u w:val="single"/>
          <w:lang w:val="en"/>
        </w:rPr>
      </w:pPr>
      <w:r>
        <w:rPr>
          <w:rFonts w:ascii="Times New Roman" w:eastAsia="Times New Roman" w:hAnsi="Times New Roman"/>
          <w:b/>
          <w:color w:val="212121"/>
          <w:sz w:val="28"/>
          <w:szCs w:val="28"/>
          <w:u w:val="single"/>
          <w:lang w:val="en"/>
        </w:rPr>
        <w:t>(</w:t>
      </w:r>
      <w:proofErr w:type="spellStart"/>
      <w:r>
        <w:rPr>
          <w:rFonts w:ascii="Times New Roman" w:eastAsia="Times New Roman" w:hAnsi="Times New Roman"/>
          <w:b/>
          <w:color w:val="212121"/>
          <w:sz w:val="28"/>
          <w:szCs w:val="28"/>
          <w:u w:val="single"/>
          <w:lang w:val="en"/>
        </w:rPr>
        <w:t>i</w:t>
      </w:r>
      <w:proofErr w:type="spellEnd"/>
      <w:r>
        <w:rPr>
          <w:rFonts w:ascii="Times New Roman" w:eastAsia="Times New Roman" w:hAnsi="Times New Roman"/>
          <w:b/>
          <w:color w:val="212121"/>
          <w:sz w:val="28"/>
          <w:szCs w:val="28"/>
          <w:u w:val="single"/>
          <w:lang w:val="en"/>
        </w:rPr>
        <w:t xml:space="preserve">) </w:t>
      </w:r>
      <w:r w:rsidRPr="00C76E95">
        <w:rPr>
          <w:rFonts w:ascii="Times New Roman" w:eastAsia="Times New Roman" w:hAnsi="Times New Roman"/>
          <w:b/>
          <w:color w:val="212121"/>
          <w:sz w:val="28"/>
          <w:szCs w:val="28"/>
          <w:u w:val="single"/>
          <w:lang w:val="en"/>
        </w:rPr>
        <w:t xml:space="preserve">Report. </w:t>
      </w:r>
      <w:r w:rsidRPr="00C76E95">
        <w:rPr>
          <w:rFonts w:ascii="Times New Roman" w:hAnsi="Times New Roman"/>
          <w:sz w:val="28"/>
          <w:szCs w:val="28"/>
          <w:u w:val="single"/>
        </w:rPr>
        <w:t xml:space="preserve">Within the time set by the court, the </w:t>
      </w:r>
      <w:r>
        <w:rPr>
          <w:rFonts w:ascii="Times New Roman" w:hAnsi="Times New Roman"/>
          <w:sz w:val="28"/>
          <w:szCs w:val="28"/>
          <w:u w:val="single"/>
        </w:rPr>
        <w:t>GAL</w:t>
      </w:r>
      <w:r w:rsidRPr="00C76E95">
        <w:rPr>
          <w:rFonts w:ascii="Times New Roman" w:hAnsi="Times New Roman"/>
          <w:sz w:val="28"/>
          <w:szCs w:val="28"/>
          <w:u w:val="single"/>
        </w:rPr>
        <w:t xml:space="preserve"> must file in the family </w:t>
      </w:r>
      <w:r>
        <w:rPr>
          <w:rFonts w:ascii="Times New Roman" w:hAnsi="Times New Roman"/>
          <w:sz w:val="28"/>
          <w:szCs w:val="28"/>
          <w:u w:val="single"/>
        </w:rPr>
        <w:t>law</w:t>
      </w:r>
      <w:r w:rsidRPr="00C76E95">
        <w:rPr>
          <w:rFonts w:ascii="Times New Roman" w:hAnsi="Times New Roman"/>
          <w:sz w:val="28"/>
          <w:szCs w:val="28"/>
          <w:u w:val="single"/>
        </w:rPr>
        <w:t xml:space="preserve"> case a report regarding the status and results of the </w:t>
      </w:r>
      <w:r>
        <w:rPr>
          <w:rFonts w:ascii="Times New Roman" w:hAnsi="Times New Roman"/>
          <w:sz w:val="28"/>
          <w:szCs w:val="28"/>
          <w:u w:val="single"/>
        </w:rPr>
        <w:t xml:space="preserve">GAL’s </w:t>
      </w:r>
      <w:r w:rsidRPr="00C76E95">
        <w:rPr>
          <w:rFonts w:ascii="Times New Roman" w:hAnsi="Times New Roman"/>
          <w:sz w:val="28"/>
          <w:szCs w:val="28"/>
          <w:u w:val="single"/>
        </w:rPr>
        <w:t>investigation, including whether the</w:t>
      </w:r>
      <w:r>
        <w:rPr>
          <w:rFonts w:ascii="Times New Roman" w:hAnsi="Times New Roman"/>
          <w:sz w:val="28"/>
          <w:szCs w:val="28"/>
          <w:u w:val="single"/>
        </w:rPr>
        <w:t xml:space="preserve"> GAL</w:t>
      </w:r>
      <w:r w:rsidRPr="00C76E95">
        <w:rPr>
          <w:rFonts w:ascii="Times New Roman" w:hAnsi="Times New Roman"/>
          <w:sz w:val="28"/>
          <w:szCs w:val="28"/>
          <w:u w:val="single"/>
        </w:rPr>
        <w:t xml:space="preserve">, or anyone else, intends to or has initiated guardianship proceedings, conservatorship proceedings, or both. </w:t>
      </w:r>
      <w:r>
        <w:rPr>
          <w:rFonts w:ascii="Times New Roman" w:hAnsi="Times New Roman"/>
          <w:sz w:val="28"/>
          <w:szCs w:val="28"/>
          <w:u w:val="single"/>
        </w:rPr>
        <w:t>I</w:t>
      </w:r>
      <w:r w:rsidRPr="00C76E95">
        <w:rPr>
          <w:rFonts w:ascii="Times New Roman" w:hAnsi="Times New Roman"/>
          <w:sz w:val="28"/>
          <w:szCs w:val="28"/>
          <w:u w:val="single"/>
        </w:rPr>
        <w:t>f the report contain</w:t>
      </w:r>
      <w:r>
        <w:rPr>
          <w:rFonts w:ascii="Times New Roman" w:hAnsi="Times New Roman"/>
          <w:sz w:val="28"/>
          <w:szCs w:val="28"/>
          <w:u w:val="single"/>
        </w:rPr>
        <w:t>s</w:t>
      </w:r>
      <w:r w:rsidRPr="00C76E95">
        <w:rPr>
          <w:rFonts w:ascii="Times New Roman" w:hAnsi="Times New Roman"/>
          <w:sz w:val="28"/>
          <w:szCs w:val="28"/>
          <w:u w:val="single"/>
        </w:rPr>
        <w:t xml:space="preserve"> privileged or confidential information</w:t>
      </w:r>
      <w:r>
        <w:rPr>
          <w:rFonts w:ascii="Times New Roman" w:hAnsi="Times New Roman"/>
          <w:sz w:val="28"/>
          <w:szCs w:val="28"/>
          <w:u w:val="single"/>
        </w:rPr>
        <w:t>,</w:t>
      </w:r>
      <w:r w:rsidRPr="00C76E95">
        <w:rPr>
          <w:rFonts w:ascii="Times New Roman" w:hAnsi="Times New Roman"/>
          <w:sz w:val="28"/>
          <w:szCs w:val="28"/>
          <w:u w:val="single"/>
        </w:rPr>
        <w:t xml:space="preserve"> </w:t>
      </w:r>
      <w:r>
        <w:rPr>
          <w:rFonts w:ascii="Times New Roman" w:hAnsi="Times New Roman"/>
          <w:sz w:val="28"/>
          <w:szCs w:val="28"/>
          <w:u w:val="single"/>
        </w:rPr>
        <w:t>the GAL must request to file the report under seal</w:t>
      </w:r>
      <w:r w:rsidRPr="00C76E95">
        <w:rPr>
          <w:rFonts w:ascii="Times New Roman" w:hAnsi="Times New Roman"/>
          <w:sz w:val="28"/>
          <w:szCs w:val="28"/>
          <w:u w:val="single"/>
        </w:rPr>
        <w:t>.</w:t>
      </w:r>
      <w:r>
        <w:rPr>
          <w:rFonts w:ascii="Times New Roman" w:hAnsi="Times New Roman"/>
          <w:sz w:val="28"/>
          <w:szCs w:val="28"/>
          <w:u w:val="single"/>
        </w:rPr>
        <w:t xml:space="preserve">  </w:t>
      </w:r>
      <w:r w:rsidRPr="00881C23">
        <w:rPr>
          <w:rFonts w:ascii="Times New Roman" w:hAnsi="Times New Roman"/>
          <w:sz w:val="28"/>
          <w:szCs w:val="28"/>
          <w:u w:val="single"/>
        </w:rPr>
        <w:t>The GAL must provide the parties to the family law case with a copy of the report but not any privileged or confidential information.</w:t>
      </w:r>
    </w:p>
    <w:p w14:paraId="0927C0D5" w14:textId="77777777" w:rsidR="004225FD" w:rsidRPr="00C76E95" w:rsidRDefault="004225FD" w:rsidP="004225FD">
      <w:pPr>
        <w:shd w:val="clear" w:color="auto" w:fill="FFFFFF"/>
        <w:spacing w:line="288" w:lineRule="atLeast"/>
        <w:rPr>
          <w:rFonts w:ascii="Times New Roman" w:eastAsia="Times New Roman" w:hAnsi="Times New Roman"/>
          <w:b/>
          <w:color w:val="212121"/>
          <w:sz w:val="28"/>
          <w:szCs w:val="28"/>
          <w:u w:val="single"/>
          <w:lang w:val="en"/>
        </w:rPr>
      </w:pPr>
    </w:p>
    <w:p w14:paraId="551D6573" w14:textId="77777777" w:rsidR="004225FD" w:rsidRPr="00C76E95" w:rsidRDefault="004225FD" w:rsidP="004225FD">
      <w:pPr>
        <w:ind w:firstLine="720"/>
        <w:jc w:val="both"/>
        <w:rPr>
          <w:rFonts w:ascii="Times New Roman" w:hAnsi="Times New Roman"/>
          <w:bCs/>
          <w:sz w:val="28"/>
          <w:szCs w:val="28"/>
          <w:u w:val="single"/>
        </w:rPr>
      </w:pPr>
      <w:r>
        <w:rPr>
          <w:rFonts w:ascii="Times New Roman" w:hAnsi="Times New Roman"/>
          <w:b/>
          <w:bCs/>
          <w:sz w:val="28"/>
          <w:szCs w:val="28"/>
          <w:u w:val="single"/>
        </w:rPr>
        <w:t>(j)</w:t>
      </w:r>
      <w:r>
        <w:rPr>
          <w:rFonts w:ascii="Times New Roman" w:hAnsi="Times New Roman"/>
          <w:bCs/>
          <w:sz w:val="28"/>
          <w:szCs w:val="28"/>
          <w:u w:val="single"/>
        </w:rPr>
        <w:t xml:space="preserve"> </w:t>
      </w:r>
      <w:r>
        <w:rPr>
          <w:rFonts w:ascii="Times New Roman" w:hAnsi="Times New Roman"/>
          <w:b/>
          <w:bCs/>
          <w:sz w:val="28"/>
          <w:szCs w:val="28"/>
          <w:u w:val="single"/>
        </w:rPr>
        <w:t>Fees and Costs of GAL and Physician.</w:t>
      </w:r>
      <w:r>
        <w:rPr>
          <w:rFonts w:ascii="Times New Roman" w:hAnsi="Times New Roman"/>
          <w:bCs/>
          <w:sz w:val="28"/>
          <w:szCs w:val="28"/>
          <w:u w:val="single"/>
        </w:rPr>
        <w:t xml:space="preserve">  A</w:t>
      </w:r>
      <w:r w:rsidRPr="00C76E95">
        <w:rPr>
          <w:rFonts w:ascii="Times New Roman" w:hAnsi="Times New Roman"/>
          <w:bCs/>
          <w:sz w:val="28"/>
          <w:szCs w:val="28"/>
          <w:u w:val="single"/>
        </w:rPr>
        <w:t xml:space="preserve"> </w:t>
      </w:r>
      <w:r>
        <w:rPr>
          <w:rFonts w:ascii="Times New Roman" w:hAnsi="Times New Roman"/>
          <w:bCs/>
          <w:sz w:val="28"/>
          <w:szCs w:val="28"/>
          <w:u w:val="single"/>
        </w:rPr>
        <w:t>GAL</w:t>
      </w:r>
      <w:r w:rsidRPr="00C76E95">
        <w:rPr>
          <w:rFonts w:ascii="Times New Roman" w:hAnsi="Times New Roman"/>
          <w:bCs/>
          <w:sz w:val="28"/>
          <w:szCs w:val="28"/>
          <w:u w:val="single"/>
        </w:rPr>
        <w:t xml:space="preserve"> and any </w:t>
      </w:r>
      <w:r>
        <w:rPr>
          <w:rFonts w:ascii="Times New Roman" w:hAnsi="Times New Roman"/>
          <w:bCs/>
          <w:sz w:val="28"/>
          <w:szCs w:val="28"/>
          <w:u w:val="single"/>
        </w:rPr>
        <w:t>physician</w:t>
      </w:r>
      <w:r w:rsidRPr="00C76E95">
        <w:rPr>
          <w:rFonts w:ascii="Times New Roman" w:hAnsi="Times New Roman"/>
          <w:bCs/>
          <w:sz w:val="28"/>
          <w:szCs w:val="28"/>
          <w:u w:val="single"/>
        </w:rPr>
        <w:t xml:space="preserve"> </w:t>
      </w:r>
      <w:r>
        <w:rPr>
          <w:rFonts w:ascii="Times New Roman" w:hAnsi="Times New Roman"/>
          <w:bCs/>
          <w:sz w:val="28"/>
          <w:szCs w:val="28"/>
          <w:u w:val="single"/>
        </w:rPr>
        <w:t>appointed</w:t>
      </w:r>
      <w:r w:rsidRPr="00C76E95">
        <w:rPr>
          <w:rFonts w:ascii="Times New Roman" w:hAnsi="Times New Roman"/>
          <w:bCs/>
          <w:sz w:val="28"/>
          <w:szCs w:val="28"/>
          <w:u w:val="single"/>
        </w:rPr>
        <w:t xml:space="preserve"> </w:t>
      </w:r>
      <w:r>
        <w:rPr>
          <w:rFonts w:ascii="Times New Roman" w:hAnsi="Times New Roman"/>
          <w:bCs/>
          <w:sz w:val="28"/>
          <w:szCs w:val="28"/>
          <w:u w:val="single"/>
        </w:rPr>
        <w:t>under this rule</w:t>
      </w:r>
      <w:r w:rsidRPr="00C76E95">
        <w:rPr>
          <w:rFonts w:ascii="Times New Roman" w:hAnsi="Times New Roman"/>
          <w:bCs/>
          <w:sz w:val="28"/>
          <w:szCs w:val="28"/>
          <w:u w:val="single"/>
        </w:rPr>
        <w:t xml:space="preserve"> </w:t>
      </w:r>
      <w:r>
        <w:rPr>
          <w:rFonts w:ascii="Times New Roman" w:hAnsi="Times New Roman"/>
          <w:bCs/>
          <w:sz w:val="28"/>
          <w:szCs w:val="28"/>
          <w:u w:val="single"/>
        </w:rPr>
        <w:t>are</w:t>
      </w:r>
      <w:r w:rsidRPr="00C76E95">
        <w:rPr>
          <w:rFonts w:ascii="Times New Roman" w:hAnsi="Times New Roman"/>
          <w:bCs/>
          <w:sz w:val="28"/>
          <w:szCs w:val="28"/>
          <w:u w:val="single"/>
        </w:rPr>
        <w:t xml:space="preserve"> entitled to receive reasonable compensation for the </w:t>
      </w:r>
      <w:r w:rsidRPr="00C76E95">
        <w:rPr>
          <w:rFonts w:ascii="Times New Roman" w:hAnsi="Times New Roman"/>
          <w:bCs/>
          <w:sz w:val="28"/>
          <w:szCs w:val="28"/>
          <w:u w:val="single"/>
        </w:rPr>
        <w:lastRenderedPageBreak/>
        <w:t xml:space="preserve">work </w:t>
      </w:r>
      <w:r>
        <w:rPr>
          <w:rFonts w:ascii="Times New Roman" w:hAnsi="Times New Roman"/>
          <w:bCs/>
          <w:sz w:val="28"/>
          <w:szCs w:val="28"/>
          <w:u w:val="single"/>
        </w:rPr>
        <w:t xml:space="preserve">they </w:t>
      </w:r>
      <w:r w:rsidRPr="00C76E95">
        <w:rPr>
          <w:rFonts w:ascii="Times New Roman" w:hAnsi="Times New Roman"/>
          <w:bCs/>
          <w:sz w:val="28"/>
          <w:szCs w:val="28"/>
          <w:u w:val="single"/>
        </w:rPr>
        <w:t>performed</w:t>
      </w:r>
      <w:r>
        <w:rPr>
          <w:rFonts w:ascii="Times New Roman" w:hAnsi="Times New Roman"/>
          <w:bCs/>
          <w:sz w:val="28"/>
          <w:szCs w:val="28"/>
          <w:u w:val="single"/>
        </w:rPr>
        <w:t xml:space="preserve"> and costs they incurred</w:t>
      </w:r>
      <w:r w:rsidRPr="00C76E95">
        <w:rPr>
          <w:rFonts w:ascii="Times New Roman" w:hAnsi="Times New Roman"/>
          <w:bCs/>
          <w:sz w:val="28"/>
          <w:szCs w:val="28"/>
          <w:u w:val="single"/>
        </w:rPr>
        <w:t xml:space="preserve">.  </w:t>
      </w:r>
      <w:r>
        <w:rPr>
          <w:rFonts w:ascii="Times New Roman" w:hAnsi="Times New Roman"/>
          <w:bCs/>
          <w:sz w:val="28"/>
          <w:szCs w:val="28"/>
          <w:u w:val="single"/>
        </w:rPr>
        <w:t>The court must determine what, if any, portion of their reasonable fees and costs should be paid by the subject person and what, if any, portion should be paid from community property.  If the court determines that the subject person and the marital community have insufficient funds to pay fees and costs, the court may order all or any part of the reasonable fees and costs to be paid as a county expense.</w:t>
      </w:r>
    </w:p>
    <w:p w14:paraId="63C9BDD9" w14:textId="77777777" w:rsidR="004225FD" w:rsidRPr="00F225F3" w:rsidRDefault="004225FD" w:rsidP="004225FD">
      <w:pPr>
        <w:shd w:val="clear" w:color="auto" w:fill="FFFFFF"/>
        <w:spacing w:line="288" w:lineRule="atLeast"/>
        <w:jc w:val="both"/>
        <w:rPr>
          <w:rFonts w:ascii="Times New Roman" w:eastAsia="Times New Roman" w:hAnsi="Times New Roman"/>
          <w:color w:val="212121"/>
          <w:sz w:val="28"/>
          <w:szCs w:val="28"/>
          <w:lang w:val="en"/>
        </w:rPr>
      </w:pPr>
      <w:r>
        <w:rPr>
          <w:rFonts w:ascii="Times New Roman" w:eastAsia="Times New Roman" w:hAnsi="Times New Roman"/>
          <w:color w:val="212121"/>
          <w:sz w:val="28"/>
          <w:szCs w:val="28"/>
          <w:lang w:val="en"/>
        </w:rPr>
        <w:tab/>
      </w:r>
    </w:p>
    <w:p w14:paraId="4D851C33" w14:textId="77777777" w:rsidR="004225FD" w:rsidRPr="00171E56" w:rsidRDefault="004225FD" w:rsidP="004225FD">
      <w:pPr>
        <w:rPr>
          <w:rFonts w:ascii="Times New Roman" w:hAnsi="Times New Roman"/>
          <w:sz w:val="28"/>
          <w:szCs w:val="28"/>
        </w:rPr>
      </w:pPr>
    </w:p>
    <w:p w14:paraId="0697BFBA" w14:textId="77777777" w:rsidR="004225FD" w:rsidRPr="00171E56" w:rsidRDefault="004225FD" w:rsidP="004225FD">
      <w:pPr>
        <w:rPr>
          <w:rFonts w:ascii="Times New Roman" w:hAnsi="Times New Roman"/>
          <w:sz w:val="28"/>
          <w:szCs w:val="28"/>
        </w:rPr>
      </w:pPr>
    </w:p>
    <w:p w14:paraId="06A2E4F7" w14:textId="77777777" w:rsidR="004225FD" w:rsidRPr="00171E56" w:rsidRDefault="004225FD" w:rsidP="004225FD">
      <w:pPr>
        <w:rPr>
          <w:rFonts w:ascii="Times New Roman" w:hAnsi="Times New Roman"/>
          <w:sz w:val="28"/>
          <w:szCs w:val="28"/>
        </w:rPr>
      </w:pPr>
    </w:p>
    <w:p w14:paraId="012E32C7" w14:textId="77777777" w:rsidR="004225FD" w:rsidRDefault="004225FD" w:rsidP="00AD0F5A">
      <w:pPr>
        <w:pStyle w:val="ListParagraph"/>
        <w:ind w:left="0"/>
        <w:rPr>
          <w:rFonts w:ascii="Times New Roman" w:hAnsi="Times New Roman"/>
          <w:b/>
          <w:sz w:val="28"/>
          <w:szCs w:val="28"/>
        </w:rPr>
      </w:pPr>
    </w:p>
    <w:p w14:paraId="1842ADA2" w14:textId="510BE502" w:rsidR="004225FD" w:rsidRDefault="004225FD" w:rsidP="004225FD">
      <w:pPr>
        <w:pStyle w:val="ListParagraph"/>
        <w:ind w:left="0"/>
        <w:jc w:val="center"/>
        <w:rPr>
          <w:rFonts w:ascii="Times New Roman" w:hAnsi="Times New Roman"/>
          <w:b/>
          <w:sz w:val="28"/>
          <w:szCs w:val="28"/>
        </w:rPr>
      </w:pPr>
    </w:p>
    <w:p w14:paraId="505D70AA" w14:textId="77777777" w:rsidR="004225FD" w:rsidRDefault="004225FD" w:rsidP="00AD0F5A">
      <w:pPr>
        <w:pStyle w:val="ListParagraph"/>
        <w:ind w:left="0"/>
        <w:rPr>
          <w:rFonts w:ascii="Times New Roman" w:hAnsi="Times New Roman"/>
          <w:b/>
          <w:sz w:val="28"/>
          <w:szCs w:val="28"/>
        </w:rPr>
      </w:pPr>
    </w:p>
    <w:sectPr w:rsidR="004225FD" w:rsidSect="00F65BC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73FD6" w14:textId="77777777" w:rsidR="00D36D6D" w:rsidRDefault="00D36D6D">
      <w:r>
        <w:separator/>
      </w:r>
    </w:p>
  </w:endnote>
  <w:endnote w:type="continuationSeparator" w:id="0">
    <w:p w14:paraId="14E0B44E" w14:textId="77777777" w:rsidR="00D36D6D" w:rsidRDefault="00D3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316553"/>
      <w:docPartObj>
        <w:docPartGallery w:val="Page Numbers (Bottom of Page)"/>
        <w:docPartUnique/>
      </w:docPartObj>
    </w:sdtPr>
    <w:sdtEndPr>
      <w:rPr>
        <w:noProof/>
      </w:rPr>
    </w:sdtEndPr>
    <w:sdtContent>
      <w:p w14:paraId="489CEF5D" w14:textId="1C91AC9F" w:rsidR="004225FD" w:rsidRDefault="00422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26F3E4" w14:textId="77777777" w:rsidR="002714F2" w:rsidRDefault="0027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932CF" w14:textId="77777777" w:rsidR="00D36D6D" w:rsidRDefault="00D36D6D">
      <w:r>
        <w:separator/>
      </w:r>
    </w:p>
  </w:footnote>
  <w:footnote w:type="continuationSeparator" w:id="0">
    <w:p w14:paraId="607211A6" w14:textId="77777777" w:rsidR="00D36D6D" w:rsidRDefault="00D36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FB08E3"/>
    <w:multiLevelType w:val="hybridMultilevel"/>
    <w:tmpl w:val="104A2DD8"/>
    <w:lvl w:ilvl="0" w:tplc="F49CC5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783D0D"/>
    <w:multiLevelType w:val="hybridMultilevel"/>
    <w:tmpl w:val="CBC00C6E"/>
    <w:lvl w:ilvl="0" w:tplc="BACEF0E2">
      <w:start w:val="1"/>
      <w:numFmt w:val="decimal"/>
      <w:lvlText w:val="(%1)"/>
      <w:lvlJc w:val="left"/>
      <w:pPr>
        <w:ind w:left="990" w:hanging="360"/>
      </w:pPr>
      <w:rPr>
        <w:rFonts w:hint="default"/>
      </w:rPr>
    </w:lvl>
    <w:lvl w:ilvl="1" w:tplc="04090019" w:tentative="1">
      <w:start w:val="1"/>
      <w:numFmt w:val="lowerLetter"/>
      <w:lvlText w:val="%2."/>
      <w:lvlJc w:val="left"/>
      <w:pPr>
        <w:ind w:left="1935" w:hanging="360"/>
      </w:pPr>
    </w:lvl>
    <w:lvl w:ilvl="2" w:tplc="0409001B">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651E69"/>
    <w:multiLevelType w:val="hybridMultilevel"/>
    <w:tmpl w:val="2EDE4894"/>
    <w:lvl w:ilvl="0" w:tplc="A5DA44CC">
      <w:start w:val="1"/>
      <w:numFmt w:val="decimal"/>
      <w:lvlText w:val="(%1)"/>
      <w:lvlJc w:val="left"/>
      <w:pPr>
        <w:ind w:left="1170" w:hanging="360"/>
      </w:pPr>
      <w:rPr>
        <w:rFonts w:ascii="Times New Roman" w:eastAsiaTheme="minorHAnsi" w:hAnsi="Times New Roman" w:cs="Times New Roman"/>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30"/>
  </w:num>
  <w:num w:numId="4">
    <w:abstractNumId w:val="29"/>
  </w:num>
  <w:num w:numId="5">
    <w:abstractNumId w:val="27"/>
  </w:num>
  <w:num w:numId="6">
    <w:abstractNumId w:val="28"/>
  </w:num>
  <w:num w:numId="7">
    <w:abstractNumId w:val="26"/>
  </w:num>
  <w:num w:numId="8">
    <w:abstractNumId w:val="22"/>
  </w:num>
  <w:num w:numId="9">
    <w:abstractNumId w:val="31"/>
  </w:num>
  <w:num w:numId="10">
    <w:abstractNumId w:val="25"/>
  </w:num>
  <w:num w:numId="11">
    <w:abstractNumId w:val="2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19"/>
  </w:num>
  <w:num w:numId="31">
    <w:abstractNumId w:val="2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FA"/>
    <w:rsid w:val="00034102"/>
    <w:rsid w:val="000546FA"/>
    <w:rsid w:val="00090091"/>
    <w:rsid w:val="000A4C37"/>
    <w:rsid w:val="000B1527"/>
    <w:rsid w:val="000B7BD1"/>
    <w:rsid w:val="000F616B"/>
    <w:rsid w:val="00197F9F"/>
    <w:rsid w:val="001F396B"/>
    <w:rsid w:val="00204914"/>
    <w:rsid w:val="00227E7C"/>
    <w:rsid w:val="00236887"/>
    <w:rsid w:val="00244DCB"/>
    <w:rsid w:val="00250054"/>
    <w:rsid w:val="00251E9E"/>
    <w:rsid w:val="00252154"/>
    <w:rsid w:val="002714F2"/>
    <w:rsid w:val="0027348F"/>
    <w:rsid w:val="00280378"/>
    <w:rsid w:val="0029689F"/>
    <w:rsid w:val="002D20D7"/>
    <w:rsid w:val="002D5AF9"/>
    <w:rsid w:val="002F2AB3"/>
    <w:rsid w:val="002F2C68"/>
    <w:rsid w:val="002F2E19"/>
    <w:rsid w:val="002F5375"/>
    <w:rsid w:val="00303049"/>
    <w:rsid w:val="00316AE7"/>
    <w:rsid w:val="003566FA"/>
    <w:rsid w:val="00381E47"/>
    <w:rsid w:val="003B68E9"/>
    <w:rsid w:val="003C4CA0"/>
    <w:rsid w:val="003C6E45"/>
    <w:rsid w:val="003F3D14"/>
    <w:rsid w:val="00420829"/>
    <w:rsid w:val="004225FD"/>
    <w:rsid w:val="0045327C"/>
    <w:rsid w:val="0047730C"/>
    <w:rsid w:val="004877E5"/>
    <w:rsid w:val="004B22EC"/>
    <w:rsid w:val="004B5D47"/>
    <w:rsid w:val="004D6A0C"/>
    <w:rsid w:val="004E57F7"/>
    <w:rsid w:val="004F6E9B"/>
    <w:rsid w:val="00502B48"/>
    <w:rsid w:val="00520A6D"/>
    <w:rsid w:val="00525F7B"/>
    <w:rsid w:val="005676AD"/>
    <w:rsid w:val="00567788"/>
    <w:rsid w:val="00571625"/>
    <w:rsid w:val="00576A66"/>
    <w:rsid w:val="00583E6E"/>
    <w:rsid w:val="00592D9A"/>
    <w:rsid w:val="00646EF9"/>
    <w:rsid w:val="0066505C"/>
    <w:rsid w:val="006664E9"/>
    <w:rsid w:val="006848C5"/>
    <w:rsid w:val="006A5124"/>
    <w:rsid w:val="006B7B20"/>
    <w:rsid w:val="006D1364"/>
    <w:rsid w:val="006F0B2D"/>
    <w:rsid w:val="007818DC"/>
    <w:rsid w:val="00787BFE"/>
    <w:rsid w:val="007A1595"/>
    <w:rsid w:val="007C0E4F"/>
    <w:rsid w:val="007D1580"/>
    <w:rsid w:val="007E1737"/>
    <w:rsid w:val="00804AA9"/>
    <w:rsid w:val="00817B63"/>
    <w:rsid w:val="0083225F"/>
    <w:rsid w:val="008344F9"/>
    <w:rsid w:val="00855533"/>
    <w:rsid w:val="008D3F6A"/>
    <w:rsid w:val="008E441B"/>
    <w:rsid w:val="008F483C"/>
    <w:rsid w:val="008F4A42"/>
    <w:rsid w:val="009119E8"/>
    <w:rsid w:val="00950955"/>
    <w:rsid w:val="009573A7"/>
    <w:rsid w:val="0096200D"/>
    <w:rsid w:val="009A5A3E"/>
    <w:rsid w:val="009B1FBB"/>
    <w:rsid w:val="009C0842"/>
    <w:rsid w:val="009C6753"/>
    <w:rsid w:val="009E34DB"/>
    <w:rsid w:val="009F173D"/>
    <w:rsid w:val="009F67D0"/>
    <w:rsid w:val="00A34095"/>
    <w:rsid w:val="00A60DFA"/>
    <w:rsid w:val="00A853CD"/>
    <w:rsid w:val="00A90777"/>
    <w:rsid w:val="00AA4324"/>
    <w:rsid w:val="00AC492F"/>
    <w:rsid w:val="00AC76B6"/>
    <w:rsid w:val="00AD0F5A"/>
    <w:rsid w:val="00AF6B07"/>
    <w:rsid w:val="00B30898"/>
    <w:rsid w:val="00B5169F"/>
    <w:rsid w:val="00B64B1D"/>
    <w:rsid w:val="00B65804"/>
    <w:rsid w:val="00BA5172"/>
    <w:rsid w:val="00BC6F0E"/>
    <w:rsid w:val="00BE107A"/>
    <w:rsid w:val="00BE2B71"/>
    <w:rsid w:val="00C06000"/>
    <w:rsid w:val="00C06A87"/>
    <w:rsid w:val="00C727D8"/>
    <w:rsid w:val="00C80F02"/>
    <w:rsid w:val="00C87958"/>
    <w:rsid w:val="00CA02C7"/>
    <w:rsid w:val="00CD0F98"/>
    <w:rsid w:val="00CE21F0"/>
    <w:rsid w:val="00CE2788"/>
    <w:rsid w:val="00D035E7"/>
    <w:rsid w:val="00D13B76"/>
    <w:rsid w:val="00D36D6D"/>
    <w:rsid w:val="00D538BC"/>
    <w:rsid w:val="00D76D54"/>
    <w:rsid w:val="00DE472B"/>
    <w:rsid w:val="00E02E70"/>
    <w:rsid w:val="00E0648A"/>
    <w:rsid w:val="00E17459"/>
    <w:rsid w:val="00E93588"/>
    <w:rsid w:val="00EA4038"/>
    <w:rsid w:val="00EC1D4A"/>
    <w:rsid w:val="00ED4038"/>
    <w:rsid w:val="00F17DC4"/>
    <w:rsid w:val="00F4024E"/>
    <w:rsid w:val="00F65BC0"/>
    <w:rsid w:val="00F85549"/>
    <w:rsid w:val="00F85B32"/>
    <w:rsid w:val="00FB625E"/>
    <w:rsid w:val="00FC3FB8"/>
    <w:rsid w:val="00FF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558E"/>
  <w15:chartTrackingRefBased/>
  <w15:docId w15:val="{19DE074F-6C8F-4C33-8FEB-3AB6CE7B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6FA"/>
    <w:pPr>
      <w:spacing w:after="0" w:line="240" w:lineRule="auto"/>
    </w:pPr>
    <w:rPr>
      <w:rFonts w:ascii="Calibri" w:eastAsia="Calibri" w:hAnsi="Calibri" w:cs="Times New Roman"/>
      <w:sz w:val="22"/>
      <w:szCs w:val="22"/>
    </w:rPr>
  </w:style>
  <w:style w:type="paragraph" w:styleId="Heading2">
    <w:name w:val="heading 2"/>
    <w:basedOn w:val="Normal"/>
    <w:link w:val="Heading2Char"/>
    <w:uiPriority w:val="9"/>
    <w:qFormat/>
    <w:rsid w:val="000546F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46FA"/>
    <w:rPr>
      <w:rFonts w:ascii="Times New Roman" w:eastAsia="Times New Roman" w:hAnsi="Times New Roman" w:cs="Times New Roman"/>
      <w:b/>
      <w:bCs/>
      <w:sz w:val="36"/>
      <w:szCs w:val="36"/>
    </w:rPr>
  </w:style>
  <w:style w:type="paragraph" w:styleId="ListParagraph">
    <w:name w:val="List Paragraph"/>
    <w:basedOn w:val="Normal"/>
    <w:uiPriority w:val="34"/>
    <w:qFormat/>
    <w:rsid w:val="000546FA"/>
    <w:pPr>
      <w:ind w:left="720"/>
      <w:contextualSpacing/>
    </w:pPr>
  </w:style>
  <w:style w:type="character" w:styleId="Strong">
    <w:name w:val="Strong"/>
    <w:uiPriority w:val="22"/>
    <w:qFormat/>
    <w:rsid w:val="000546FA"/>
    <w:rPr>
      <w:b/>
      <w:bCs/>
    </w:rPr>
  </w:style>
  <w:style w:type="character" w:customStyle="1" w:styleId="apple-converted-space">
    <w:name w:val="apple-converted-space"/>
    <w:basedOn w:val="DefaultParagraphFont"/>
    <w:rsid w:val="000546FA"/>
  </w:style>
  <w:style w:type="paragraph" w:styleId="FootnoteText">
    <w:name w:val="footnote text"/>
    <w:basedOn w:val="Normal"/>
    <w:link w:val="FootnoteTextChar"/>
    <w:uiPriority w:val="99"/>
    <w:semiHidden/>
    <w:unhideWhenUsed/>
    <w:rsid w:val="000546FA"/>
    <w:rPr>
      <w:sz w:val="20"/>
      <w:szCs w:val="20"/>
    </w:rPr>
  </w:style>
  <w:style w:type="character" w:customStyle="1" w:styleId="FootnoteTextChar">
    <w:name w:val="Footnote Text Char"/>
    <w:basedOn w:val="DefaultParagraphFont"/>
    <w:link w:val="FootnoteText"/>
    <w:uiPriority w:val="99"/>
    <w:semiHidden/>
    <w:rsid w:val="000546FA"/>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0546FA"/>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0546FA"/>
    <w:pPr>
      <w:spacing w:after="200"/>
      <w:jc w:val="center"/>
    </w:pPr>
    <w:rPr>
      <w:sz w:val="20"/>
      <w:szCs w:val="20"/>
    </w:rPr>
  </w:style>
  <w:style w:type="character" w:customStyle="1" w:styleId="BalloonTextChar">
    <w:name w:val="Balloon Text Char"/>
    <w:basedOn w:val="DefaultParagraphFont"/>
    <w:link w:val="BalloonText"/>
    <w:uiPriority w:val="99"/>
    <w:semiHidden/>
    <w:rsid w:val="000546FA"/>
    <w:rPr>
      <w:rFonts w:ascii="Tahoma" w:eastAsia="Calibri" w:hAnsi="Tahoma" w:cs="Tahoma"/>
      <w:sz w:val="16"/>
      <w:szCs w:val="16"/>
    </w:rPr>
  </w:style>
  <w:style w:type="paragraph" w:styleId="BalloonText">
    <w:name w:val="Balloon Text"/>
    <w:basedOn w:val="Normal"/>
    <w:link w:val="BalloonTextChar"/>
    <w:uiPriority w:val="99"/>
    <w:semiHidden/>
    <w:unhideWhenUsed/>
    <w:rsid w:val="000546FA"/>
    <w:rPr>
      <w:rFonts w:ascii="Tahoma" w:hAnsi="Tahoma" w:cs="Tahoma"/>
      <w:sz w:val="16"/>
      <w:szCs w:val="16"/>
    </w:rPr>
  </w:style>
  <w:style w:type="paragraph" w:styleId="Header">
    <w:name w:val="header"/>
    <w:basedOn w:val="Normal"/>
    <w:link w:val="HeaderChar"/>
    <w:uiPriority w:val="99"/>
    <w:unhideWhenUsed/>
    <w:rsid w:val="000546FA"/>
    <w:pPr>
      <w:tabs>
        <w:tab w:val="center" w:pos="4680"/>
        <w:tab w:val="right" w:pos="9360"/>
      </w:tabs>
    </w:pPr>
  </w:style>
  <w:style w:type="character" w:customStyle="1" w:styleId="HeaderChar">
    <w:name w:val="Header Char"/>
    <w:basedOn w:val="DefaultParagraphFont"/>
    <w:link w:val="Header"/>
    <w:uiPriority w:val="99"/>
    <w:rsid w:val="000546FA"/>
    <w:rPr>
      <w:rFonts w:ascii="Calibri" w:eastAsia="Calibri" w:hAnsi="Calibri" w:cs="Times New Roman"/>
      <w:sz w:val="22"/>
      <w:szCs w:val="22"/>
    </w:rPr>
  </w:style>
  <w:style w:type="paragraph" w:styleId="Footer">
    <w:name w:val="footer"/>
    <w:basedOn w:val="Normal"/>
    <w:link w:val="FooterChar"/>
    <w:uiPriority w:val="99"/>
    <w:unhideWhenUsed/>
    <w:rsid w:val="000546FA"/>
    <w:pPr>
      <w:tabs>
        <w:tab w:val="center" w:pos="4680"/>
        <w:tab w:val="right" w:pos="9360"/>
      </w:tabs>
    </w:pPr>
  </w:style>
  <w:style w:type="character" w:customStyle="1" w:styleId="FooterChar">
    <w:name w:val="Footer Char"/>
    <w:basedOn w:val="DefaultParagraphFont"/>
    <w:link w:val="Footer"/>
    <w:uiPriority w:val="99"/>
    <w:rsid w:val="000546FA"/>
    <w:rPr>
      <w:rFonts w:ascii="Calibri" w:eastAsia="Calibri" w:hAnsi="Calibri" w:cs="Times New Roman"/>
      <w:sz w:val="22"/>
      <w:szCs w:val="22"/>
    </w:rPr>
  </w:style>
  <w:style w:type="character" w:customStyle="1" w:styleId="CommentSubjectChar">
    <w:name w:val="Comment Subject Char"/>
    <w:basedOn w:val="CommentTextChar"/>
    <w:link w:val="CommentSubject"/>
    <w:uiPriority w:val="99"/>
    <w:semiHidden/>
    <w:rsid w:val="000546FA"/>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0546FA"/>
    <w:pPr>
      <w:spacing w:after="0"/>
      <w:jc w:val="left"/>
    </w:pPr>
    <w:rPr>
      <w:b/>
      <w:bCs/>
    </w:rPr>
  </w:style>
  <w:style w:type="character" w:styleId="Hyperlink">
    <w:name w:val="Hyperlink"/>
    <w:uiPriority w:val="99"/>
    <w:unhideWhenUsed/>
    <w:rsid w:val="000546FA"/>
    <w:rPr>
      <w:color w:val="0563C1"/>
      <w:u w:val="single"/>
    </w:rPr>
  </w:style>
  <w:style w:type="character" w:customStyle="1" w:styleId="EndnoteTextChar">
    <w:name w:val="Endnote Text Char"/>
    <w:basedOn w:val="DefaultParagraphFont"/>
    <w:link w:val="EndnoteText"/>
    <w:uiPriority w:val="99"/>
    <w:semiHidden/>
    <w:rsid w:val="000546FA"/>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0546FA"/>
    <w:rPr>
      <w:sz w:val="20"/>
      <w:szCs w:val="20"/>
    </w:rPr>
  </w:style>
  <w:style w:type="paragraph" w:customStyle="1" w:styleId="xmsonormal">
    <w:name w:val="x_msonormal"/>
    <w:basedOn w:val="Normal"/>
    <w:rsid w:val="000546FA"/>
    <w:rPr>
      <w:rFonts w:eastAsiaTheme="minorHAnsi" w:cs="Calibri"/>
    </w:rPr>
  </w:style>
  <w:style w:type="character" w:styleId="Emphasis">
    <w:name w:val="Emphasis"/>
    <w:basedOn w:val="DefaultParagraphFont"/>
    <w:uiPriority w:val="20"/>
    <w:qFormat/>
    <w:rsid w:val="000546FA"/>
    <w:rPr>
      <w:i/>
      <w:iCs/>
    </w:rPr>
  </w:style>
  <w:style w:type="paragraph" w:customStyle="1" w:styleId="Normal0">
    <w:name w:val="[Normal]"/>
    <w:uiPriority w:val="99"/>
    <w:rsid w:val="000546FA"/>
    <w:pPr>
      <w:widowControl w:val="0"/>
      <w:autoSpaceDE w:val="0"/>
      <w:autoSpaceDN w:val="0"/>
      <w:adjustRightInd w:val="0"/>
      <w:spacing w:after="0" w:line="240" w:lineRule="auto"/>
    </w:pPr>
    <w:rPr>
      <w:rFonts w:eastAsia="Times New Roman"/>
    </w:rPr>
  </w:style>
  <w:style w:type="paragraph" w:customStyle="1" w:styleId="level1">
    <w:name w:val="_level1"/>
    <w:basedOn w:val="Normal"/>
    <w:rsid w:val="00054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0546FA"/>
    <w:pPr>
      <w:widowControl w:val="0"/>
      <w:jc w:val="both"/>
    </w:pPr>
    <w:rPr>
      <w:rFonts w:ascii="Times New Roman" w:eastAsia="Times New Roman" w:hAnsi="Times New Roman"/>
      <w:b/>
      <w:sz w:val="24"/>
      <w:szCs w:val="20"/>
    </w:rPr>
  </w:style>
  <w:style w:type="paragraph" w:customStyle="1" w:styleId="WP9Heading6">
    <w:name w:val="WP9_Heading 6"/>
    <w:basedOn w:val="Normal"/>
    <w:rsid w:val="000546FA"/>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0546FA"/>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styleId="CommentReference">
    <w:name w:val="annotation reference"/>
    <w:basedOn w:val="DefaultParagraphFont"/>
    <w:uiPriority w:val="99"/>
    <w:semiHidden/>
    <w:unhideWhenUsed/>
    <w:rsid w:val="00520A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70C3F37EC1C4438364EA659D507326" ma:contentTypeVersion="5" ma:contentTypeDescription="Create a new document." ma:contentTypeScope="" ma:versionID="3a2a86910752f09a5421166f4cd3b4ed">
  <xsd:schema xmlns:xsd="http://www.w3.org/2001/XMLSchema" xmlns:xs="http://www.w3.org/2001/XMLSchema" xmlns:p="http://schemas.microsoft.com/office/2006/metadata/properties" xmlns:ns3="edba1365-b944-478a-a435-28c7c3b95a69" xmlns:ns4="278d8ba2-795f-4056-a6df-c693240d7cfe" targetNamespace="http://schemas.microsoft.com/office/2006/metadata/properties" ma:root="true" ma:fieldsID="36e842ecc95e625744f4da4b043ba3d4" ns3:_="" ns4:_="">
    <xsd:import namespace="edba1365-b944-478a-a435-28c7c3b95a69"/>
    <xsd:import namespace="278d8ba2-795f-4056-a6df-c693240d7c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a1365-b944-478a-a435-28c7c3b95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8d8ba2-795f-4056-a6df-c693240d7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F5C59-4355-4D44-BC81-8A22F959F7E6}">
  <ds:schemaRefs>
    <ds:schemaRef ds:uri="http://schemas.microsoft.com/sharepoint/v3/contenttype/forms"/>
  </ds:schemaRefs>
</ds:datastoreItem>
</file>

<file path=customXml/itemProps2.xml><?xml version="1.0" encoding="utf-8"?>
<ds:datastoreItem xmlns:ds="http://schemas.openxmlformats.org/officeDocument/2006/customXml" ds:itemID="{1437A66B-6474-4D29-9B25-E860038C7F7E}">
  <ds:schemaRefs>
    <ds:schemaRef ds:uri="http://purl.org/dc/terms/"/>
    <ds:schemaRef ds:uri="http://schemas.microsoft.com/office/2006/documentManagement/types"/>
    <ds:schemaRef ds:uri="278d8ba2-795f-4056-a6df-c693240d7cfe"/>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edba1365-b944-478a-a435-28c7c3b95a69"/>
    <ds:schemaRef ds:uri="http://schemas.microsoft.com/office/2006/metadata/properties"/>
  </ds:schemaRefs>
</ds:datastoreItem>
</file>

<file path=customXml/itemProps3.xml><?xml version="1.0" encoding="utf-8"?>
<ds:datastoreItem xmlns:ds="http://schemas.openxmlformats.org/officeDocument/2006/customXml" ds:itemID="{DE33D668-9C33-4548-A5BC-2370AFC47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a1365-b944-478a-a435-28c7c3b95a69"/>
    <ds:schemaRef ds:uri="278d8ba2-795f-4056-a6df-c693240d7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Lisa</dc:creator>
  <cp:keywords/>
  <dc:description/>
  <cp:lastModifiedBy>Flores, Lisa</cp:lastModifiedBy>
  <cp:revision>2</cp:revision>
  <cp:lastPrinted>2021-06-23T23:59:00Z</cp:lastPrinted>
  <dcterms:created xsi:type="dcterms:W3CDTF">2021-06-24T00:12:00Z</dcterms:created>
  <dcterms:modified xsi:type="dcterms:W3CDTF">2021-06-24T00:12:00Z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0x010100C370C3F37EC1C4438364EA659D507326</vt:lpwstr>
  </property>
</Properties>
</file>