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6B5AC" w14:textId="77777777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caps/>
          <w:kern w:val="2"/>
          <w:sz w:val="28"/>
          <w:szCs w:val="28"/>
        </w:rPr>
      </w:pPr>
      <w:bookmarkStart w:id="0" w:name="_GoBack"/>
      <w:bookmarkEnd w:id="0"/>
      <w:r w:rsidRPr="001A1443">
        <w:rPr>
          <w:rFonts w:ascii="Times New Roman" w:hAnsi="Times New Roman" w:cs="Times New Roman"/>
          <w:bCs/>
          <w:caps/>
          <w:kern w:val="2"/>
          <w:sz w:val="28"/>
          <w:szCs w:val="28"/>
        </w:rPr>
        <w:t>Allister Adel</w:t>
      </w:r>
    </w:p>
    <w:p w14:paraId="2114527D" w14:textId="77777777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cap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caps/>
          <w:kern w:val="2"/>
          <w:sz w:val="28"/>
          <w:szCs w:val="28"/>
        </w:rPr>
        <w:t>Maricopa County Attorney</w:t>
      </w:r>
    </w:p>
    <w:p w14:paraId="4C2657B1" w14:textId="77777777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smallCaps/>
          <w:kern w:val="2"/>
          <w:sz w:val="28"/>
          <w:szCs w:val="28"/>
        </w:rPr>
      </w:pPr>
    </w:p>
    <w:p w14:paraId="75FEF212" w14:textId="77777777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Kenneth N. Vick</w:t>
      </w:r>
    </w:p>
    <w:p w14:paraId="50999566" w14:textId="77777777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Chief Deputy</w:t>
      </w:r>
    </w:p>
    <w:p w14:paraId="2F054372" w14:textId="77777777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225 West Madison Street</w:t>
      </w:r>
    </w:p>
    <w:p w14:paraId="77F93AA3" w14:textId="77777777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Phoenix, Arizona 85003</w:t>
      </w:r>
    </w:p>
    <w:p w14:paraId="2F4B7155" w14:textId="668EB986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Telephone: (602) 506-3800</w:t>
      </w:r>
    </w:p>
    <w:p w14:paraId="5BB153BD" w14:textId="6A70FC45" w:rsidR="001A1443" w:rsidRPr="001A1443" w:rsidRDefault="001A1443" w:rsidP="001A144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vick@mcao.maricopa.gov</w:t>
      </w:r>
    </w:p>
    <w:p w14:paraId="4BF0115F" w14:textId="042006CB" w:rsidR="001A1443" w:rsidRPr="001A1443" w:rsidRDefault="001A1443" w:rsidP="001A144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(Firm State Bar No. 00032000)</w:t>
      </w:r>
    </w:p>
    <w:p w14:paraId="7C4795EE" w14:textId="0DC17801" w:rsidR="00957447" w:rsidRPr="001A1443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(State Bar N</w:t>
      </w:r>
      <w:r w:rsidR="001A1443">
        <w:rPr>
          <w:rFonts w:ascii="Times New Roman" w:hAnsi="Times New Roman" w:cs="Times New Roman"/>
          <w:bCs/>
          <w:kern w:val="2"/>
          <w:sz w:val="28"/>
          <w:szCs w:val="28"/>
        </w:rPr>
        <w:t>o.</w:t>
      </w:r>
      <w:r w:rsidR="007E614B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1A1443">
        <w:rPr>
          <w:rFonts w:ascii="Times New Roman" w:hAnsi="Times New Roman" w:cs="Times New Roman"/>
          <w:bCs/>
          <w:kern w:val="2"/>
          <w:sz w:val="28"/>
          <w:szCs w:val="28"/>
        </w:rPr>
        <w:t>017540)</w:t>
      </w:r>
    </w:p>
    <w:p w14:paraId="614FB34F" w14:textId="77777777" w:rsidR="00957447" w:rsidRPr="0069053E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/>
          <w:smallCaps/>
          <w:kern w:val="2"/>
          <w:sz w:val="28"/>
          <w:szCs w:val="28"/>
        </w:rPr>
      </w:pPr>
    </w:p>
    <w:p w14:paraId="499ED49C" w14:textId="4C911073" w:rsidR="00957447" w:rsidRPr="00FB2FE7" w:rsidRDefault="00957447" w:rsidP="007E614B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r w:rsidRPr="0069053E">
        <w:rPr>
          <w:rFonts w:ascii="Times New Roman" w:hAnsi="Times New Roman" w:cs="Times New Roman"/>
          <w:b/>
          <w:kern w:val="2"/>
          <w:sz w:val="28"/>
          <w:szCs w:val="28"/>
        </w:rPr>
        <w:fldChar w:fldCharType="begin"/>
      </w:r>
      <w:r w:rsidRPr="0069053E">
        <w:rPr>
          <w:rFonts w:ascii="Times New Roman" w:hAnsi="Times New Roman" w:cs="Times New Roman"/>
          <w:b/>
          <w:kern w:val="2"/>
          <w:sz w:val="28"/>
          <w:szCs w:val="28"/>
        </w:rPr>
        <w:instrText>ADVANCE \y241</w:instrText>
      </w:r>
      <w:r w:rsidRPr="0069053E">
        <w:rPr>
          <w:rFonts w:ascii="Times New Roman" w:hAnsi="Times New Roman" w:cs="Times New Roman"/>
          <w:b/>
          <w:kern w:val="2"/>
          <w:sz w:val="28"/>
          <w:szCs w:val="28"/>
        </w:rPr>
        <w:fldChar w:fldCharType="end"/>
      </w:r>
      <w:r w:rsidRPr="00FB2FE7">
        <w:rPr>
          <w:rFonts w:ascii="Times New Roman" w:hAnsi="Times New Roman" w:cs="Times New Roman"/>
          <w:b/>
          <w:kern w:val="2"/>
          <w:sz w:val="36"/>
          <w:szCs w:val="36"/>
        </w:rPr>
        <w:t>ARIZONA SUPREME COURT</w:t>
      </w:r>
    </w:p>
    <w:p w14:paraId="6D4F48A0" w14:textId="77777777" w:rsidR="00957447" w:rsidRPr="0069053E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053E">
        <w:rPr>
          <w:rFonts w:ascii="Times New Roman" w:hAnsi="Times New Roman" w:cs="Times New Roman"/>
          <w:kern w:val="2"/>
          <w:sz w:val="28"/>
          <w:szCs w:val="28"/>
        </w:rPr>
        <w:fldChar w:fldCharType="begin"/>
      </w:r>
      <w:r w:rsidRPr="0069053E">
        <w:rPr>
          <w:rFonts w:ascii="Times New Roman" w:hAnsi="Times New Roman" w:cs="Times New Roman"/>
          <w:kern w:val="2"/>
          <w:sz w:val="28"/>
          <w:szCs w:val="28"/>
        </w:rPr>
        <w:instrText>ADVANCE \d10</w:instrText>
      </w:r>
      <w:r w:rsidRPr="0069053E">
        <w:rPr>
          <w:rFonts w:ascii="Times New Roman" w:hAnsi="Times New Roman" w:cs="Times New Roman"/>
          <w:kern w:val="2"/>
          <w:sz w:val="28"/>
          <w:szCs w:val="28"/>
        </w:rPr>
        <w:fldChar w:fldCharType="end"/>
      </w:r>
    </w:p>
    <w:p w14:paraId="15A207CE" w14:textId="77777777" w:rsidR="00957447" w:rsidRPr="0069053E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290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80"/>
        <w:gridCol w:w="367"/>
        <w:gridCol w:w="4243"/>
      </w:tblGrid>
      <w:tr w:rsidR="00957447" w:rsidRPr="0069053E" w14:paraId="0BC723BF" w14:textId="77777777" w:rsidTr="001D0904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</w:tcPr>
          <w:p w14:paraId="0725095B" w14:textId="13F2C22A" w:rsidR="00957447" w:rsidRPr="001A1443" w:rsidRDefault="00957447" w:rsidP="007731D7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1A1443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PETITION TO AMEND THE RULES OF THE SUPREME COURT OF ARIZONA TO ADOPT RULE 24—JURY SELECTION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32E4A0DB" w14:textId="77777777" w:rsidR="00957447" w:rsidRPr="0069053E" w:rsidRDefault="00957447" w:rsidP="0069053E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jc w:val="both"/>
              <w:rPr>
                <w:rFonts w:ascii="Times New Roman" w:hAnsi="Times New Roman" w:cs="Times New Roman"/>
                <w:smallCaps/>
                <w:kern w:val="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FBBF43" w14:textId="0C8B66E1" w:rsidR="00957447" w:rsidRDefault="00957447" w:rsidP="0069053E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rFonts w:ascii="Times New Roman" w:hAnsi="Times New Roman" w:cs="Times New Roman"/>
                <w:smallCaps/>
                <w:kern w:val="2"/>
                <w:sz w:val="28"/>
                <w:szCs w:val="28"/>
              </w:rPr>
            </w:pPr>
            <w:r w:rsidRPr="0069053E">
              <w:rPr>
                <w:rFonts w:ascii="Times New Roman" w:hAnsi="Times New Roman" w:cs="Times New Roman"/>
                <w:smallCaps/>
                <w:kern w:val="2"/>
                <w:sz w:val="28"/>
                <w:szCs w:val="28"/>
              </w:rPr>
              <w:t>R-2</w:t>
            </w:r>
            <w:r w:rsidR="00E33056">
              <w:rPr>
                <w:rFonts w:ascii="Times New Roman" w:hAnsi="Times New Roman" w:cs="Times New Roman"/>
                <w:smallCaps/>
                <w:kern w:val="2"/>
                <w:sz w:val="28"/>
                <w:szCs w:val="28"/>
              </w:rPr>
              <w:t>1</w:t>
            </w:r>
            <w:r w:rsidRPr="0069053E">
              <w:rPr>
                <w:rFonts w:ascii="Times New Roman" w:hAnsi="Times New Roman" w:cs="Times New Roman"/>
                <w:smallCaps/>
                <w:kern w:val="2"/>
                <w:sz w:val="28"/>
                <w:szCs w:val="28"/>
              </w:rPr>
              <w:t>-0008</w:t>
            </w:r>
          </w:p>
          <w:p w14:paraId="2174A889" w14:textId="77777777" w:rsidR="001A1443" w:rsidRPr="0069053E" w:rsidRDefault="001A1443" w:rsidP="0069053E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rFonts w:ascii="Times New Roman" w:hAnsi="Times New Roman" w:cs="Times New Roman"/>
                <w:smallCaps/>
                <w:kern w:val="2"/>
                <w:sz w:val="28"/>
                <w:szCs w:val="28"/>
              </w:rPr>
            </w:pPr>
          </w:p>
          <w:p w14:paraId="5FE52EAD" w14:textId="77777777" w:rsidR="00957447" w:rsidRPr="0069053E" w:rsidRDefault="00957447" w:rsidP="0069053E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053E">
              <w:rPr>
                <w:rFonts w:ascii="Times New Roman" w:hAnsi="Times New Roman" w:cs="Times New Roman"/>
                <w:smallCaps/>
                <w:kern w:val="2"/>
                <w:sz w:val="28"/>
                <w:szCs w:val="28"/>
              </w:rPr>
              <w:t>Maricopa County Attorney’s Comment in Opposition</w:t>
            </w:r>
            <w:r w:rsidRPr="00690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3C8BAB" w14:textId="77777777" w:rsidR="00957447" w:rsidRPr="0069053E" w:rsidRDefault="00957447" w:rsidP="0069053E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rFonts w:ascii="Times New Roman" w:hAnsi="Times New Roman" w:cs="Times New Roman"/>
                <w:smallCaps/>
                <w:kern w:val="2"/>
                <w:sz w:val="28"/>
                <w:szCs w:val="28"/>
              </w:rPr>
            </w:pPr>
          </w:p>
        </w:tc>
      </w:tr>
    </w:tbl>
    <w:p w14:paraId="71B31D57" w14:textId="77777777" w:rsidR="00957447" w:rsidRPr="0069053E" w:rsidRDefault="00957447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C15DE7" w14:textId="5A157A4B" w:rsidR="0098243D" w:rsidRPr="0069053E" w:rsidRDefault="001A1443" w:rsidP="0098243D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Petitioner’s goal 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is </w:t>
      </w:r>
      <w:r w:rsidR="007731D7" w:rsidRPr="0069053E">
        <w:rPr>
          <w:rFonts w:ascii="Times New Roman" w:hAnsi="Times New Roman" w:cs="Times New Roman"/>
          <w:sz w:val="28"/>
          <w:szCs w:val="28"/>
        </w:rPr>
        <w:t>commendable,</w:t>
      </w:r>
      <w:r w:rsidR="00773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4F5AF0">
        <w:rPr>
          <w:rFonts w:ascii="Times New Roman" w:hAnsi="Times New Roman" w:cs="Times New Roman"/>
          <w:sz w:val="28"/>
          <w:szCs w:val="28"/>
        </w:rPr>
        <w:t xml:space="preserve">it </w:t>
      </w:r>
      <w:r w:rsidR="001D43F7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one that is shared by </w:t>
      </w:r>
      <w:r w:rsidR="004F5AF0">
        <w:rPr>
          <w:rFonts w:ascii="Times New Roman" w:hAnsi="Times New Roman" w:cs="Times New Roman"/>
          <w:sz w:val="28"/>
          <w:szCs w:val="28"/>
        </w:rPr>
        <w:t>t</w:t>
      </w:r>
      <w:r w:rsidR="005346CB" w:rsidRPr="0069053E">
        <w:rPr>
          <w:rFonts w:ascii="Times New Roman" w:hAnsi="Times New Roman" w:cs="Times New Roman"/>
          <w:sz w:val="28"/>
          <w:szCs w:val="28"/>
        </w:rPr>
        <w:t>he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 M</w:t>
      </w:r>
      <w:r w:rsidR="005346CB" w:rsidRPr="0069053E">
        <w:rPr>
          <w:rFonts w:ascii="Times New Roman" w:hAnsi="Times New Roman" w:cs="Times New Roman"/>
          <w:sz w:val="28"/>
          <w:szCs w:val="28"/>
        </w:rPr>
        <w:t xml:space="preserve">aricopa </w:t>
      </w:r>
      <w:r w:rsidR="005106EE" w:rsidRPr="0069053E">
        <w:rPr>
          <w:rFonts w:ascii="Times New Roman" w:hAnsi="Times New Roman" w:cs="Times New Roman"/>
          <w:sz w:val="28"/>
          <w:szCs w:val="28"/>
        </w:rPr>
        <w:t>C</w:t>
      </w:r>
      <w:r w:rsidR="005346CB" w:rsidRPr="0069053E">
        <w:rPr>
          <w:rFonts w:ascii="Times New Roman" w:hAnsi="Times New Roman" w:cs="Times New Roman"/>
          <w:sz w:val="28"/>
          <w:szCs w:val="28"/>
        </w:rPr>
        <w:t xml:space="preserve">ounty </w:t>
      </w:r>
      <w:r w:rsidR="005106EE" w:rsidRPr="0069053E">
        <w:rPr>
          <w:rFonts w:ascii="Times New Roman" w:hAnsi="Times New Roman" w:cs="Times New Roman"/>
          <w:sz w:val="28"/>
          <w:szCs w:val="28"/>
        </w:rPr>
        <w:t>A</w:t>
      </w:r>
      <w:r w:rsidR="005346CB" w:rsidRPr="0069053E">
        <w:rPr>
          <w:rFonts w:ascii="Times New Roman" w:hAnsi="Times New Roman" w:cs="Times New Roman"/>
          <w:sz w:val="28"/>
          <w:szCs w:val="28"/>
        </w:rPr>
        <w:t xml:space="preserve">ttorney’s </w:t>
      </w:r>
      <w:r w:rsidR="005106EE" w:rsidRPr="0069053E">
        <w:rPr>
          <w:rFonts w:ascii="Times New Roman" w:hAnsi="Times New Roman" w:cs="Times New Roman"/>
          <w:sz w:val="28"/>
          <w:szCs w:val="28"/>
        </w:rPr>
        <w:t>O</w:t>
      </w:r>
      <w:r w:rsidR="005346CB" w:rsidRPr="0069053E">
        <w:rPr>
          <w:rFonts w:ascii="Times New Roman" w:hAnsi="Times New Roman" w:cs="Times New Roman"/>
          <w:sz w:val="28"/>
          <w:szCs w:val="28"/>
        </w:rPr>
        <w:t>ffice (MCAO)</w:t>
      </w:r>
      <w:r w:rsidR="004F5AF0">
        <w:rPr>
          <w:rFonts w:ascii="Times New Roman" w:hAnsi="Times New Roman" w:cs="Times New Roman"/>
          <w:sz w:val="28"/>
          <w:szCs w:val="28"/>
        </w:rPr>
        <w:t>.  All lawyers should work toward</w:t>
      </w:r>
      <w:r w:rsidR="009C0DA9">
        <w:rPr>
          <w:rFonts w:ascii="Times New Roman" w:hAnsi="Times New Roman" w:cs="Times New Roman"/>
          <w:sz w:val="28"/>
          <w:szCs w:val="28"/>
        </w:rPr>
        <w:t>s</w:t>
      </w:r>
      <w:r w:rsidR="004F5AF0">
        <w:rPr>
          <w:rFonts w:ascii="Times New Roman" w:hAnsi="Times New Roman" w:cs="Times New Roman"/>
          <w:sz w:val="28"/>
          <w:szCs w:val="28"/>
        </w:rPr>
        <w:t xml:space="preserve"> </w:t>
      </w:r>
      <w:r w:rsidR="005106EE" w:rsidRPr="0069053E">
        <w:rPr>
          <w:rFonts w:ascii="Times New Roman" w:hAnsi="Times New Roman" w:cs="Times New Roman"/>
          <w:sz w:val="28"/>
          <w:szCs w:val="28"/>
        </w:rPr>
        <w:t>ensuring that the criminal justice system is free of bias</w:t>
      </w:r>
      <w:r w:rsidR="0069053E">
        <w:rPr>
          <w:rFonts w:ascii="Times New Roman" w:hAnsi="Times New Roman" w:cs="Times New Roman"/>
          <w:sz w:val="28"/>
          <w:szCs w:val="28"/>
        </w:rPr>
        <w:t xml:space="preserve"> </w:t>
      </w:r>
      <w:r w:rsidR="004F5AF0">
        <w:rPr>
          <w:rFonts w:ascii="Times New Roman" w:hAnsi="Times New Roman" w:cs="Times New Roman"/>
          <w:sz w:val="28"/>
          <w:szCs w:val="28"/>
        </w:rPr>
        <w:t xml:space="preserve">and prejudice.  </w:t>
      </w:r>
      <w:r w:rsidR="00BC4B12" w:rsidRPr="0069053E">
        <w:rPr>
          <w:rFonts w:ascii="Times New Roman" w:hAnsi="Times New Roman" w:cs="Times New Roman"/>
          <w:sz w:val="28"/>
          <w:szCs w:val="28"/>
        </w:rPr>
        <w:t>Practices of the past, particular</w:t>
      </w:r>
      <w:r w:rsidR="004E1D30" w:rsidRPr="0069053E">
        <w:rPr>
          <w:rFonts w:ascii="Times New Roman" w:hAnsi="Times New Roman" w:cs="Times New Roman"/>
          <w:sz w:val="28"/>
          <w:szCs w:val="28"/>
        </w:rPr>
        <w:t>ly</w:t>
      </w:r>
      <w:r w:rsidR="00BC4B12" w:rsidRPr="0069053E">
        <w:rPr>
          <w:rFonts w:ascii="Times New Roman" w:hAnsi="Times New Roman" w:cs="Times New Roman"/>
          <w:sz w:val="28"/>
          <w:szCs w:val="28"/>
        </w:rPr>
        <w:t xml:space="preserve"> in certain states, that </w:t>
      </w:r>
      <w:r w:rsidR="0068524F" w:rsidRPr="0069053E">
        <w:rPr>
          <w:rFonts w:ascii="Times New Roman" w:hAnsi="Times New Roman" w:cs="Times New Roman"/>
          <w:sz w:val="28"/>
          <w:szCs w:val="28"/>
        </w:rPr>
        <w:t xml:space="preserve">intentionally </w:t>
      </w:r>
      <w:r w:rsidR="00BC4B12" w:rsidRPr="0069053E">
        <w:rPr>
          <w:rFonts w:ascii="Times New Roman" w:hAnsi="Times New Roman" w:cs="Times New Roman"/>
          <w:sz w:val="28"/>
          <w:szCs w:val="28"/>
        </w:rPr>
        <w:t xml:space="preserve">excluded </w:t>
      </w:r>
      <w:r w:rsidR="004F5AF0">
        <w:rPr>
          <w:rFonts w:ascii="Times New Roman" w:hAnsi="Times New Roman" w:cs="Times New Roman"/>
          <w:sz w:val="28"/>
          <w:szCs w:val="28"/>
        </w:rPr>
        <w:t xml:space="preserve">anyone from jury service based on stereotypical assumptions about race, gender, </w:t>
      </w:r>
      <w:r w:rsidR="009C0DA9">
        <w:rPr>
          <w:rFonts w:ascii="Times New Roman" w:hAnsi="Times New Roman" w:cs="Times New Roman"/>
          <w:sz w:val="28"/>
          <w:szCs w:val="28"/>
        </w:rPr>
        <w:t xml:space="preserve">or other protected characteristics </w:t>
      </w:r>
      <w:r w:rsidR="00AD460B">
        <w:rPr>
          <w:rFonts w:ascii="Times New Roman" w:hAnsi="Times New Roman" w:cs="Times New Roman"/>
          <w:sz w:val="28"/>
          <w:szCs w:val="28"/>
        </w:rPr>
        <w:t xml:space="preserve">undermine the core principles of equality and justice that our legal system strives to uphold.  Identifying a common goal to eliminate a particular evil does not, however, mean that reasonable minds will all agree on the best way to achieve that goal.  The rule proposed in the Petition is one such example.  </w:t>
      </w:r>
      <w:r w:rsidR="0098243D">
        <w:rPr>
          <w:rFonts w:ascii="Times New Roman" w:hAnsi="Times New Roman" w:cs="Times New Roman"/>
          <w:sz w:val="28"/>
          <w:szCs w:val="28"/>
        </w:rPr>
        <w:t xml:space="preserve">While </w:t>
      </w:r>
      <w:r w:rsidR="0098243D">
        <w:rPr>
          <w:rFonts w:ascii="Times New Roman" w:hAnsi="Times New Roman" w:cs="Times New Roman"/>
          <w:sz w:val="28"/>
          <w:szCs w:val="28"/>
        </w:rPr>
        <w:lastRenderedPageBreak/>
        <w:t>well intentioned</w:t>
      </w:r>
      <w:r w:rsidR="0098243D" w:rsidRPr="0069053E">
        <w:rPr>
          <w:rFonts w:ascii="Times New Roman" w:hAnsi="Times New Roman" w:cs="Times New Roman"/>
          <w:sz w:val="28"/>
          <w:szCs w:val="28"/>
        </w:rPr>
        <w:t xml:space="preserve">, the proposal is an untenable and illogical solution </w:t>
      </w:r>
      <w:r w:rsidR="00EF0B0D">
        <w:rPr>
          <w:rFonts w:ascii="Times New Roman" w:hAnsi="Times New Roman" w:cs="Times New Roman"/>
          <w:sz w:val="28"/>
          <w:szCs w:val="28"/>
        </w:rPr>
        <w:t xml:space="preserve">that </w:t>
      </w:r>
      <w:r w:rsidR="00D028EE">
        <w:rPr>
          <w:rFonts w:ascii="Times New Roman" w:hAnsi="Times New Roman" w:cs="Times New Roman"/>
          <w:sz w:val="28"/>
          <w:szCs w:val="28"/>
        </w:rPr>
        <w:t xml:space="preserve">ultimately </w:t>
      </w:r>
      <w:r w:rsidR="0098243D" w:rsidRPr="0069053E">
        <w:rPr>
          <w:rFonts w:ascii="Times New Roman" w:hAnsi="Times New Roman" w:cs="Times New Roman"/>
          <w:sz w:val="28"/>
          <w:szCs w:val="28"/>
        </w:rPr>
        <w:t xml:space="preserve">does not further the pursuit of justice.  </w:t>
      </w:r>
    </w:p>
    <w:p w14:paraId="3D673D6B" w14:textId="6EF973B4" w:rsidR="0098243D" w:rsidRPr="0069053E" w:rsidRDefault="0098243D" w:rsidP="0098243D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053E">
        <w:rPr>
          <w:rFonts w:ascii="Times New Roman" w:hAnsi="Times New Roman" w:cs="Times New Roman"/>
          <w:sz w:val="28"/>
          <w:szCs w:val="28"/>
        </w:rPr>
        <w:t>MCAO welcomes the Court’s recent announcement of Administration Order 2021-35 forming the Task Force on Jury Data Collection, Practices and Procedures</w:t>
      </w:r>
      <w:r w:rsidR="009C0DA9">
        <w:rPr>
          <w:rFonts w:ascii="Times New Roman" w:hAnsi="Times New Roman" w:cs="Times New Roman"/>
          <w:sz w:val="28"/>
          <w:szCs w:val="28"/>
        </w:rPr>
        <w:t>.  This Task Force has been asked</w:t>
      </w:r>
      <w:r w:rsidRPr="0069053E">
        <w:rPr>
          <w:rFonts w:ascii="Times New Roman" w:hAnsi="Times New Roman" w:cs="Times New Roman"/>
          <w:sz w:val="28"/>
          <w:szCs w:val="28"/>
        </w:rPr>
        <w:t xml:space="preserve"> to</w:t>
      </w:r>
      <w:r w:rsidR="006C6549">
        <w:rPr>
          <w:rFonts w:ascii="Times New Roman" w:hAnsi="Times New Roman" w:cs="Times New Roman"/>
          <w:sz w:val="28"/>
          <w:szCs w:val="28"/>
        </w:rPr>
        <w:t>, among other things, make recommendations about data collection to better understand jury composition</w:t>
      </w:r>
      <w:r w:rsidR="009C0DA9">
        <w:rPr>
          <w:rFonts w:ascii="Times New Roman" w:hAnsi="Times New Roman" w:cs="Times New Roman"/>
          <w:sz w:val="28"/>
          <w:szCs w:val="28"/>
        </w:rPr>
        <w:t>,</w:t>
      </w:r>
      <w:r w:rsidR="006C6549">
        <w:rPr>
          <w:rFonts w:ascii="Times New Roman" w:hAnsi="Times New Roman" w:cs="Times New Roman"/>
          <w:sz w:val="28"/>
          <w:szCs w:val="28"/>
        </w:rPr>
        <w:t xml:space="preserve"> as well as </w:t>
      </w:r>
      <w:r w:rsidR="009C0DA9">
        <w:rPr>
          <w:rFonts w:ascii="Times New Roman" w:hAnsi="Times New Roman" w:cs="Times New Roman"/>
          <w:sz w:val="28"/>
          <w:szCs w:val="28"/>
        </w:rPr>
        <w:t xml:space="preserve">to </w:t>
      </w:r>
      <w:r w:rsidR="006C6549">
        <w:rPr>
          <w:rFonts w:ascii="Times New Roman" w:hAnsi="Times New Roman" w:cs="Times New Roman"/>
          <w:sz w:val="28"/>
          <w:szCs w:val="28"/>
        </w:rPr>
        <w:t xml:space="preserve">assess the overall jury </w:t>
      </w:r>
      <w:r w:rsidR="009C0DA9">
        <w:rPr>
          <w:rFonts w:ascii="Times New Roman" w:hAnsi="Times New Roman" w:cs="Times New Roman"/>
          <w:sz w:val="28"/>
          <w:szCs w:val="28"/>
        </w:rPr>
        <w:t>selection</w:t>
      </w:r>
      <w:r w:rsidR="006C6549">
        <w:rPr>
          <w:rFonts w:ascii="Times New Roman" w:hAnsi="Times New Roman" w:cs="Times New Roman"/>
          <w:sz w:val="28"/>
          <w:szCs w:val="28"/>
        </w:rPr>
        <w:t xml:space="preserve"> process from summons, to response rates, to the use of strikes.  </w:t>
      </w:r>
      <w:r w:rsidR="007C6E7D">
        <w:rPr>
          <w:rFonts w:ascii="Times New Roman" w:hAnsi="Times New Roman" w:cs="Times New Roman"/>
          <w:sz w:val="28"/>
          <w:szCs w:val="28"/>
        </w:rPr>
        <w:t xml:space="preserve">The recommendations of this </w:t>
      </w:r>
      <w:r w:rsidR="009C0DA9">
        <w:rPr>
          <w:rFonts w:ascii="Times New Roman" w:hAnsi="Times New Roman" w:cs="Times New Roman"/>
          <w:sz w:val="28"/>
          <w:szCs w:val="28"/>
        </w:rPr>
        <w:t>T</w:t>
      </w:r>
      <w:r w:rsidR="007C6E7D">
        <w:rPr>
          <w:rFonts w:ascii="Times New Roman" w:hAnsi="Times New Roman" w:cs="Times New Roman"/>
          <w:sz w:val="28"/>
          <w:szCs w:val="28"/>
        </w:rPr>
        <w:t xml:space="preserve">ask </w:t>
      </w:r>
      <w:r w:rsidR="009C0DA9">
        <w:rPr>
          <w:rFonts w:ascii="Times New Roman" w:hAnsi="Times New Roman" w:cs="Times New Roman"/>
          <w:sz w:val="28"/>
          <w:szCs w:val="28"/>
        </w:rPr>
        <w:t>F</w:t>
      </w:r>
      <w:r w:rsidR="007C6E7D">
        <w:rPr>
          <w:rFonts w:ascii="Times New Roman" w:hAnsi="Times New Roman" w:cs="Times New Roman"/>
          <w:sz w:val="28"/>
          <w:szCs w:val="28"/>
        </w:rPr>
        <w:t>orce</w:t>
      </w:r>
      <w:r w:rsidR="00D779DE">
        <w:rPr>
          <w:rFonts w:ascii="Times New Roman" w:hAnsi="Times New Roman" w:cs="Times New Roman"/>
          <w:sz w:val="28"/>
          <w:szCs w:val="28"/>
        </w:rPr>
        <w:t>,</w:t>
      </w:r>
      <w:r w:rsidR="007C6E7D">
        <w:rPr>
          <w:rFonts w:ascii="Times New Roman" w:hAnsi="Times New Roman" w:cs="Times New Roman"/>
          <w:sz w:val="28"/>
          <w:szCs w:val="28"/>
        </w:rPr>
        <w:t xml:space="preserve"> and an analysis of the data after collection</w:t>
      </w:r>
      <w:r w:rsidR="00D779DE">
        <w:rPr>
          <w:rFonts w:ascii="Times New Roman" w:hAnsi="Times New Roman" w:cs="Times New Roman"/>
          <w:sz w:val="28"/>
          <w:szCs w:val="28"/>
        </w:rPr>
        <w:t>,</w:t>
      </w:r>
      <w:r w:rsidR="007C6E7D">
        <w:rPr>
          <w:rFonts w:ascii="Times New Roman" w:hAnsi="Times New Roman" w:cs="Times New Roman"/>
          <w:sz w:val="28"/>
          <w:szCs w:val="28"/>
        </w:rPr>
        <w:t xml:space="preserve"> will allow all </w:t>
      </w:r>
      <w:r w:rsidR="00E134ED">
        <w:rPr>
          <w:rFonts w:ascii="Times New Roman" w:hAnsi="Times New Roman" w:cs="Times New Roman"/>
          <w:sz w:val="28"/>
          <w:szCs w:val="28"/>
        </w:rPr>
        <w:t xml:space="preserve">system </w:t>
      </w:r>
      <w:r w:rsidR="007C6E7D">
        <w:rPr>
          <w:rFonts w:ascii="Times New Roman" w:hAnsi="Times New Roman" w:cs="Times New Roman"/>
          <w:sz w:val="28"/>
          <w:szCs w:val="28"/>
        </w:rPr>
        <w:t>stakeholders to make informed recommendations and decisions about the best way to empanel juries that are representative of our community.  Only a comprehensive look at how juries are formed from start to finish, based on actual Arizona data, will allow us to achieve th</w:t>
      </w:r>
      <w:r w:rsidR="00D779DE">
        <w:rPr>
          <w:rFonts w:ascii="Times New Roman" w:hAnsi="Times New Roman" w:cs="Times New Roman"/>
          <w:sz w:val="28"/>
          <w:szCs w:val="28"/>
        </w:rPr>
        <w:t>is</w:t>
      </w:r>
      <w:r w:rsidR="007C6E7D">
        <w:rPr>
          <w:rFonts w:ascii="Times New Roman" w:hAnsi="Times New Roman" w:cs="Times New Roman"/>
          <w:sz w:val="28"/>
          <w:szCs w:val="28"/>
        </w:rPr>
        <w:t xml:space="preserve"> goal.  Making any changes to the process before the </w:t>
      </w:r>
      <w:r w:rsidR="00D779DE">
        <w:rPr>
          <w:rFonts w:ascii="Times New Roman" w:hAnsi="Times New Roman" w:cs="Times New Roman"/>
          <w:sz w:val="28"/>
          <w:szCs w:val="28"/>
        </w:rPr>
        <w:t>T</w:t>
      </w:r>
      <w:r w:rsidR="007C6E7D">
        <w:rPr>
          <w:rFonts w:ascii="Times New Roman" w:hAnsi="Times New Roman" w:cs="Times New Roman"/>
          <w:sz w:val="28"/>
          <w:szCs w:val="28"/>
        </w:rPr>
        <w:t xml:space="preserve">ask </w:t>
      </w:r>
      <w:r w:rsidR="00D779DE">
        <w:rPr>
          <w:rFonts w:ascii="Times New Roman" w:hAnsi="Times New Roman" w:cs="Times New Roman"/>
          <w:sz w:val="28"/>
          <w:szCs w:val="28"/>
        </w:rPr>
        <w:t>F</w:t>
      </w:r>
      <w:r w:rsidR="007C6E7D">
        <w:rPr>
          <w:rFonts w:ascii="Times New Roman" w:hAnsi="Times New Roman" w:cs="Times New Roman"/>
          <w:sz w:val="28"/>
          <w:szCs w:val="28"/>
        </w:rPr>
        <w:t>orce completes it</w:t>
      </w:r>
      <w:r w:rsidR="00CF56D8">
        <w:rPr>
          <w:rFonts w:ascii="Times New Roman" w:hAnsi="Times New Roman" w:cs="Times New Roman"/>
          <w:sz w:val="28"/>
          <w:szCs w:val="28"/>
        </w:rPr>
        <w:t>s</w:t>
      </w:r>
      <w:r w:rsidR="007C6E7D">
        <w:rPr>
          <w:rFonts w:ascii="Times New Roman" w:hAnsi="Times New Roman" w:cs="Times New Roman"/>
          <w:sz w:val="28"/>
          <w:szCs w:val="28"/>
        </w:rPr>
        <w:t xml:space="preserve"> work </w:t>
      </w:r>
      <w:r w:rsidR="001D43F7">
        <w:rPr>
          <w:rFonts w:ascii="Times New Roman" w:hAnsi="Times New Roman" w:cs="Times New Roman"/>
          <w:sz w:val="28"/>
          <w:szCs w:val="28"/>
        </w:rPr>
        <w:t xml:space="preserve">will be based on guesswork and is </w:t>
      </w:r>
      <w:r w:rsidR="00D779DE">
        <w:rPr>
          <w:rFonts w:ascii="Times New Roman" w:hAnsi="Times New Roman" w:cs="Times New Roman"/>
          <w:sz w:val="28"/>
          <w:szCs w:val="28"/>
        </w:rPr>
        <w:t xml:space="preserve">not only </w:t>
      </w:r>
      <w:r w:rsidR="001D43F7">
        <w:rPr>
          <w:rFonts w:ascii="Times New Roman" w:hAnsi="Times New Roman" w:cs="Times New Roman"/>
          <w:sz w:val="28"/>
          <w:szCs w:val="28"/>
        </w:rPr>
        <w:t>unlikely to achieve th</w:t>
      </w:r>
      <w:r w:rsidR="00D779DE">
        <w:rPr>
          <w:rFonts w:ascii="Times New Roman" w:hAnsi="Times New Roman" w:cs="Times New Roman"/>
          <w:sz w:val="28"/>
          <w:szCs w:val="28"/>
        </w:rPr>
        <w:t xml:space="preserve">e common goal of representative juries, but is likely to make the jury selection process </w:t>
      </w:r>
      <w:r w:rsidR="00A154C3">
        <w:rPr>
          <w:rFonts w:ascii="Times New Roman" w:hAnsi="Times New Roman" w:cs="Times New Roman"/>
          <w:sz w:val="28"/>
          <w:szCs w:val="28"/>
        </w:rPr>
        <w:t>worse</w:t>
      </w:r>
      <w:r w:rsidR="001D43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C2BBE4" w14:textId="1061438A" w:rsidR="002B5D22" w:rsidRPr="0069053E" w:rsidRDefault="00D779DE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absence of </w:t>
      </w:r>
      <w:r w:rsidR="00A154C3">
        <w:rPr>
          <w:rFonts w:ascii="Times New Roman" w:hAnsi="Times New Roman" w:cs="Times New Roman"/>
          <w:sz w:val="28"/>
          <w:szCs w:val="28"/>
        </w:rPr>
        <w:t xml:space="preserve">any specific </w:t>
      </w:r>
      <w:r>
        <w:rPr>
          <w:rFonts w:ascii="Times New Roman" w:hAnsi="Times New Roman" w:cs="Times New Roman"/>
          <w:sz w:val="28"/>
          <w:szCs w:val="28"/>
        </w:rPr>
        <w:t>data</w:t>
      </w:r>
      <w:r w:rsidR="00E75EA0">
        <w:rPr>
          <w:rFonts w:ascii="Times New Roman" w:hAnsi="Times New Roman" w:cs="Times New Roman"/>
          <w:sz w:val="28"/>
          <w:szCs w:val="28"/>
        </w:rPr>
        <w:t>, the Petition presumes that t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here </w:t>
      </w:r>
      <w:r w:rsidR="00A23602" w:rsidRPr="0069053E">
        <w:rPr>
          <w:rFonts w:ascii="Times New Roman" w:hAnsi="Times New Roman" w:cs="Times New Roman"/>
          <w:sz w:val="28"/>
          <w:szCs w:val="28"/>
        </w:rPr>
        <w:t>is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 a problem with jury selection in Arizona</w:t>
      </w:r>
      <w:r w:rsidR="00A154C3">
        <w:rPr>
          <w:rFonts w:ascii="Times New Roman" w:hAnsi="Times New Roman" w:cs="Times New Roman"/>
          <w:sz w:val="28"/>
          <w:szCs w:val="28"/>
        </w:rPr>
        <w:t xml:space="preserve">.  </w:t>
      </w:r>
      <w:r w:rsidR="0068524F" w:rsidRPr="0069053E">
        <w:rPr>
          <w:rFonts w:ascii="Times New Roman" w:hAnsi="Times New Roman" w:cs="Times New Roman"/>
          <w:sz w:val="28"/>
          <w:szCs w:val="28"/>
        </w:rPr>
        <w:t>Moreover, there is a further as</w:t>
      </w:r>
      <w:r w:rsidR="008F36EC" w:rsidRPr="0069053E">
        <w:rPr>
          <w:rFonts w:ascii="Times New Roman" w:hAnsi="Times New Roman" w:cs="Times New Roman"/>
          <w:sz w:val="28"/>
          <w:szCs w:val="28"/>
        </w:rPr>
        <w:t>s</w:t>
      </w:r>
      <w:r w:rsidR="0068524F" w:rsidRPr="0069053E">
        <w:rPr>
          <w:rFonts w:ascii="Times New Roman" w:hAnsi="Times New Roman" w:cs="Times New Roman"/>
          <w:sz w:val="28"/>
          <w:szCs w:val="28"/>
        </w:rPr>
        <w:t xml:space="preserve">umption that the </w:t>
      </w:r>
      <w:r w:rsidR="00E75EA0">
        <w:rPr>
          <w:rFonts w:ascii="Times New Roman" w:hAnsi="Times New Roman" w:cs="Times New Roman"/>
          <w:sz w:val="28"/>
          <w:szCs w:val="28"/>
        </w:rPr>
        <w:t xml:space="preserve">cause of this presumed </w:t>
      </w:r>
      <w:r w:rsidR="0068524F" w:rsidRPr="0069053E">
        <w:rPr>
          <w:rFonts w:ascii="Times New Roman" w:hAnsi="Times New Roman" w:cs="Times New Roman"/>
          <w:sz w:val="28"/>
          <w:szCs w:val="28"/>
        </w:rPr>
        <w:t>problem rests solely with the lawyers</w:t>
      </w:r>
      <w:r>
        <w:rPr>
          <w:rFonts w:ascii="Times New Roman" w:hAnsi="Times New Roman" w:cs="Times New Roman"/>
          <w:sz w:val="28"/>
          <w:szCs w:val="28"/>
        </w:rPr>
        <w:t>, particularly prosecutors,</w:t>
      </w:r>
      <w:r w:rsidR="0068524F" w:rsidRPr="0069053E">
        <w:rPr>
          <w:rFonts w:ascii="Times New Roman" w:hAnsi="Times New Roman" w:cs="Times New Roman"/>
          <w:sz w:val="28"/>
          <w:szCs w:val="28"/>
        </w:rPr>
        <w:t xml:space="preserve"> </w:t>
      </w:r>
      <w:r w:rsidR="00E75EA0">
        <w:rPr>
          <w:rFonts w:ascii="Times New Roman" w:hAnsi="Times New Roman" w:cs="Times New Roman"/>
          <w:sz w:val="28"/>
          <w:szCs w:val="28"/>
        </w:rPr>
        <w:t>and their use of peremptory strikes.</w:t>
      </w:r>
      <w:r w:rsidR="00BD38A0">
        <w:rPr>
          <w:rFonts w:ascii="Times New Roman" w:hAnsi="Times New Roman" w:cs="Times New Roman"/>
          <w:sz w:val="28"/>
          <w:szCs w:val="28"/>
        </w:rPr>
        <w:t xml:space="preserve"> The first presumption </w:t>
      </w:r>
      <w:r w:rsidR="00B52F34">
        <w:rPr>
          <w:rFonts w:ascii="Times New Roman" w:hAnsi="Times New Roman" w:cs="Times New Roman"/>
          <w:sz w:val="28"/>
          <w:szCs w:val="28"/>
        </w:rPr>
        <w:t>is</w:t>
      </w:r>
      <w:r w:rsidR="00BD38A0">
        <w:rPr>
          <w:rFonts w:ascii="Times New Roman" w:hAnsi="Times New Roman" w:cs="Times New Roman"/>
          <w:sz w:val="28"/>
          <w:szCs w:val="28"/>
        </w:rPr>
        <w:t xml:space="preserve"> based </w:t>
      </w:r>
      <w:r w:rsidR="00C47E7C">
        <w:rPr>
          <w:rFonts w:ascii="Times New Roman" w:hAnsi="Times New Roman" w:cs="Times New Roman"/>
          <w:sz w:val="28"/>
          <w:szCs w:val="28"/>
        </w:rPr>
        <w:t>on</w:t>
      </w:r>
      <w:r w:rsidR="00BD38A0">
        <w:rPr>
          <w:rFonts w:ascii="Times New Roman" w:hAnsi="Times New Roman" w:cs="Times New Roman"/>
          <w:sz w:val="28"/>
          <w:szCs w:val="28"/>
        </w:rPr>
        <w:t xml:space="preserve"> </w:t>
      </w:r>
      <w:r w:rsidR="00B52F34">
        <w:rPr>
          <w:rFonts w:ascii="Times New Roman" w:hAnsi="Times New Roman" w:cs="Times New Roman"/>
          <w:sz w:val="28"/>
          <w:szCs w:val="28"/>
        </w:rPr>
        <w:t xml:space="preserve">law review articles, none based on Arizona data, </w:t>
      </w:r>
      <w:r w:rsidR="00BD38A0">
        <w:rPr>
          <w:rFonts w:ascii="Times New Roman" w:hAnsi="Times New Roman" w:cs="Times New Roman"/>
          <w:sz w:val="28"/>
          <w:szCs w:val="28"/>
        </w:rPr>
        <w:t xml:space="preserve">and the list of cases included at Appendix D.  </w:t>
      </w:r>
      <w:r w:rsidR="00B52F34">
        <w:rPr>
          <w:rFonts w:ascii="Times New Roman" w:hAnsi="Times New Roman" w:cs="Times New Roman"/>
          <w:sz w:val="28"/>
          <w:szCs w:val="28"/>
        </w:rPr>
        <w:t xml:space="preserve">With the </w:t>
      </w:r>
      <w:r w:rsidR="00C47E7C">
        <w:rPr>
          <w:rFonts w:ascii="Times New Roman" w:hAnsi="Times New Roman" w:cs="Times New Roman"/>
          <w:sz w:val="28"/>
          <w:szCs w:val="28"/>
        </w:rPr>
        <w:t xml:space="preserve">information </w:t>
      </w:r>
      <w:r w:rsidR="00B52F34">
        <w:rPr>
          <w:rFonts w:ascii="Times New Roman" w:hAnsi="Times New Roman" w:cs="Times New Roman"/>
          <w:sz w:val="28"/>
          <w:szCs w:val="28"/>
        </w:rPr>
        <w:t xml:space="preserve">presented </w:t>
      </w:r>
      <w:r w:rsidR="00C47E7C">
        <w:rPr>
          <w:rFonts w:ascii="Times New Roman" w:hAnsi="Times New Roman" w:cs="Times New Roman"/>
          <w:sz w:val="28"/>
          <w:szCs w:val="28"/>
        </w:rPr>
        <w:t>in Appendi</w:t>
      </w:r>
      <w:r w:rsidR="00CF56D8">
        <w:rPr>
          <w:rFonts w:ascii="Times New Roman" w:hAnsi="Times New Roman" w:cs="Times New Roman"/>
          <w:sz w:val="28"/>
          <w:szCs w:val="28"/>
        </w:rPr>
        <w:t>ces</w:t>
      </w:r>
      <w:r w:rsidR="00C47E7C">
        <w:rPr>
          <w:rFonts w:ascii="Times New Roman" w:hAnsi="Times New Roman" w:cs="Times New Roman"/>
          <w:sz w:val="28"/>
          <w:szCs w:val="28"/>
        </w:rPr>
        <w:t xml:space="preserve"> D and E, </w:t>
      </w:r>
      <w:r w:rsidR="00BD38A0">
        <w:rPr>
          <w:rFonts w:ascii="Times New Roman" w:hAnsi="Times New Roman" w:cs="Times New Roman"/>
          <w:sz w:val="28"/>
          <w:szCs w:val="28"/>
        </w:rPr>
        <w:t>Petitioner</w:t>
      </w:r>
      <w:r w:rsidR="00C52313">
        <w:rPr>
          <w:rFonts w:ascii="Times New Roman" w:hAnsi="Times New Roman" w:cs="Times New Roman"/>
          <w:sz w:val="28"/>
          <w:szCs w:val="28"/>
        </w:rPr>
        <w:t xml:space="preserve">s </w:t>
      </w:r>
      <w:r w:rsidR="009653B7">
        <w:rPr>
          <w:rFonts w:ascii="Times New Roman" w:hAnsi="Times New Roman" w:cs="Times New Roman"/>
          <w:sz w:val="28"/>
          <w:szCs w:val="28"/>
        </w:rPr>
        <w:t xml:space="preserve">appear to </w:t>
      </w:r>
      <w:r w:rsidR="00B52F34">
        <w:rPr>
          <w:rFonts w:ascii="Times New Roman" w:hAnsi="Times New Roman" w:cs="Times New Roman"/>
          <w:sz w:val="28"/>
          <w:szCs w:val="28"/>
        </w:rPr>
        <w:t xml:space="preserve">conclude </w:t>
      </w:r>
      <w:r w:rsidR="00BD38A0">
        <w:rPr>
          <w:rFonts w:ascii="Times New Roman" w:hAnsi="Times New Roman" w:cs="Times New Roman"/>
          <w:sz w:val="28"/>
          <w:szCs w:val="28"/>
        </w:rPr>
        <w:t xml:space="preserve">that if a </w:t>
      </w:r>
      <w:r w:rsidR="00B52F34">
        <w:rPr>
          <w:rFonts w:ascii="Times New Roman" w:hAnsi="Times New Roman" w:cs="Times New Roman"/>
          <w:sz w:val="28"/>
          <w:szCs w:val="28"/>
        </w:rPr>
        <w:t xml:space="preserve">challenge was raised under </w:t>
      </w:r>
      <w:r w:rsidR="00BD38A0">
        <w:rPr>
          <w:rFonts w:ascii="Times New Roman" w:hAnsi="Times New Roman" w:cs="Times New Roman"/>
          <w:i/>
          <w:iCs/>
          <w:sz w:val="28"/>
          <w:szCs w:val="28"/>
        </w:rPr>
        <w:t>Baston</w:t>
      </w:r>
      <w:r w:rsidR="00BD38A0">
        <w:rPr>
          <w:rFonts w:ascii="Times New Roman" w:hAnsi="Times New Roman" w:cs="Times New Roman"/>
          <w:sz w:val="28"/>
          <w:szCs w:val="28"/>
        </w:rPr>
        <w:t xml:space="preserve"> </w:t>
      </w:r>
      <w:r w:rsidR="00B52F34">
        <w:rPr>
          <w:rFonts w:ascii="Times New Roman" w:hAnsi="Times New Roman" w:cs="Times New Roman"/>
          <w:i/>
          <w:iCs/>
          <w:sz w:val="28"/>
          <w:szCs w:val="28"/>
        </w:rPr>
        <w:t xml:space="preserve">v. Kentucky, </w:t>
      </w:r>
      <w:r w:rsidR="00B52F34">
        <w:rPr>
          <w:rFonts w:ascii="Times New Roman" w:hAnsi="Times New Roman" w:cs="Times New Roman"/>
          <w:sz w:val="28"/>
          <w:szCs w:val="28"/>
        </w:rPr>
        <w:t>476 U.S. 79 (1986)</w:t>
      </w:r>
      <w:r w:rsidR="000D46C8">
        <w:rPr>
          <w:rFonts w:ascii="Times New Roman" w:hAnsi="Times New Roman" w:cs="Times New Roman"/>
          <w:sz w:val="28"/>
          <w:szCs w:val="28"/>
        </w:rPr>
        <w:t xml:space="preserve"> or its progeny, </w:t>
      </w:r>
      <w:r w:rsidR="00910808">
        <w:rPr>
          <w:rFonts w:ascii="Times New Roman" w:hAnsi="Times New Roman" w:cs="Times New Roman"/>
          <w:sz w:val="28"/>
          <w:szCs w:val="28"/>
        </w:rPr>
        <w:t>th</w:t>
      </w:r>
      <w:r w:rsidR="000D46C8">
        <w:rPr>
          <w:rFonts w:ascii="Times New Roman" w:hAnsi="Times New Roman" w:cs="Times New Roman"/>
          <w:sz w:val="28"/>
          <w:szCs w:val="28"/>
        </w:rPr>
        <w:t xml:space="preserve">e challenge itself is </w:t>
      </w:r>
      <w:r w:rsidR="00910808">
        <w:rPr>
          <w:rFonts w:ascii="Times New Roman" w:hAnsi="Times New Roman" w:cs="Times New Roman"/>
          <w:sz w:val="28"/>
          <w:szCs w:val="28"/>
        </w:rPr>
        <w:t xml:space="preserve">conclusive evidence that inappropriate strikes were made.  Merely because a lawyer raises an issue on appeal does not mean it is meritorious.  </w:t>
      </w:r>
      <w:r w:rsidR="000D46C8">
        <w:rPr>
          <w:rFonts w:ascii="Times New Roman" w:hAnsi="Times New Roman" w:cs="Times New Roman"/>
          <w:sz w:val="28"/>
          <w:szCs w:val="28"/>
        </w:rPr>
        <w:t>T</w:t>
      </w:r>
      <w:r w:rsidR="00910808">
        <w:rPr>
          <w:rFonts w:ascii="Times New Roman" w:hAnsi="Times New Roman" w:cs="Times New Roman"/>
          <w:sz w:val="28"/>
          <w:szCs w:val="28"/>
        </w:rPr>
        <w:t xml:space="preserve">he </w:t>
      </w:r>
      <w:r w:rsidR="000D46C8">
        <w:rPr>
          <w:rFonts w:ascii="Times New Roman" w:hAnsi="Times New Roman" w:cs="Times New Roman"/>
          <w:sz w:val="28"/>
          <w:szCs w:val="28"/>
        </w:rPr>
        <w:t xml:space="preserve">information in those appendices can equally be viewed as </w:t>
      </w:r>
      <w:r w:rsidR="00F87B66">
        <w:rPr>
          <w:rFonts w:ascii="Times New Roman" w:hAnsi="Times New Roman" w:cs="Times New Roman"/>
          <w:sz w:val="28"/>
          <w:szCs w:val="28"/>
        </w:rPr>
        <w:t>evidence</w:t>
      </w:r>
      <w:r w:rsidR="00910808">
        <w:rPr>
          <w:rFonts w:ascii="Times New Roman" w:hAnsi="Times New Roman" w:cs="Times New Roman"/>
          <w:sz w:val="28"/>
          <w:szCs w:val="28"/>
        </w:rPr>
        <w:t xml:space="preserve"> that </w:t>
      </w:r>
      <w:r w:rsidR="000D46C8">
        <w:rPr>
          <w:rFonts w:ascii="Times New Roman" w:hAnsi="Times New Roman" w:cs="Times New Roman"/>
          <w:sz w:val="28"/>
          <w:szCs w:val="28"/>
        </w:rPr>
        <w:t xml:space="preserve">trial </w:t>
      </w:r>
      <w:r w:rsidR="00910808">
        <w:rPr>
          <w:rFonts w:ascii="Times New Roman" w:hAnsi="Times New Roman" w:cs="Times New Roman"/>
          <w:sz w:val="28"/>
          <w:szCs w:val="28"/>
        </w:rPr>
        <w:t xml:space="preserve">courts are properly applying </w:t>
      </w:r>
      <w:r w:rsidR="00910808">
        <w:rPr>
          <w:rFonts w:ascii="Times New Roman" w:hAnsi="Times New Roman" w:cs="Times New Roman"/>
          <w:i/>
          <w:iCs/>
          <w:sz w:val="28"/>
          <w:szCs w:val="28"/>
        </w:rPr>
        <w:t>Batson</w:t>
      </w:r>
      <w:r w:rsidR="00910808">
        <w:rPr>
          <w:rFonts w:ascii="Times New Roman" w:hAnsi="Times New Roman" w:cs="Times New Roman"/>
          <w:sz w:val="28"/>
          <w:szCs w:val="28"/>
        </w:rPr>
        <w:t xml:space="preserve"> and </w:t>
      </w:r>
      <w:r w:rsidR="00CF56D8">
        <w:rPr>
          <w:rFonts w:ascii="Times New Roman" w:hAnsi="Times New Roman" w:cs="Times New Roman"/>
          <w:sz w:val="28"/>
          <w:szCs w:val="28"/>
        </w:rPr>
        <w:t xml:space="preserve">that </w:t>
      </w:r>
      <w:r w:rsidR="00910808">
        <w:rPr>
          <w:rFonts w:ascii="Times New Roman" w:hAnsi="Times New Roman" w:cs="Times New Roman"/>
          <w:sz w:val="28"/>
          <w:szCs w:val="28"/>
        </w:rPr>
        <w:t xml:space="preserve">the very few reversals </w:t>
      </w:r>
      <w:r w:rsidR="00F87B66">
        <w:rPr>
          <w:rFonts w:ascii="Times New Roman" w:hAnsi="Times New Roman" w:cs="Times New Roman"/>
          <w:sz w:val="28"/>
          <w:szCs w:val="28"/>
        </w:rPr>
        <w:t>indicate</w:t>
      </w:r>
      <w:r w:rsidR="00910808">
        <w:rPr>
          <w:rFonts w:ascii="Times New Roman" w:hAnsi="Times New Roman" w:cs="Times New Roman"/>
          <w:sz w:val="28"/>
          <w:szCs w:val="28"/>
        </w:rPr>
        <w:t xml:space="preserve"> strikes are </w:t>
      </w:r>
      <w:r w:rsidR="00910808">
        <w:rPr>
          <w:rFonts w:ascii="Times New Roman" w:hAnsi="Times New Roman" w:cs="Times New Roman"/>
          <w:i/>
          <w:iCs/>
          <w:sz w:val="28"/>
          <w:szCs w:val="28"/>
        </w:rPr>
        <w:t xml:space="preserve">not </w:t>
      </w:r>
      <w:r w:rsidR="00910808">
        <w:rPr>
          <w:rFonts w:ascii="Times New Roman" w:hAnsi="Times New Roman" w:cs="Times New Roman"/>
          <w:sz w:val="28"/>
          <w:szCs w:val="28"/>
        </w:rPr>
        <w:t xml:space="preserve">being used in </w:t>
      </w:r>
      <w:r w:rsidR="00E234C8">
        <w:rPr>
          <w:rFonts w:ascii="Times New Roman" w:hAnsi="Times New Roman" w:cs="Times New Roman"/>
          <w:sz w:val="28"/>
          <w:szCs w:val="28"/>
        </w:rPr>
        <w:t>an improper</w:t>
      </w:r>
      <w:r w:rsidR="00910808">
        <w:rPr>
          <w:rFonts w:ascii="Times New Roman" w:hAnsi="Times New Roman" w:cs="Times New Roman"/>
          <w:sz w:val="28"/>
          <w:szCs w:val="28"/>
        </w:rPr>
        <w:t xml:space="preserve"> manner.  Additionally, we do not have any information about cases where trial courts sustained </w:t>
      </w:r>
      <w:r w:rsidR="00910808">
        <w:rPr>
          <w:rFonts w:ascii="Times New Roman" w:hAnsi="Times New Roman" w:cs="Times New Roman"/>
          <w:i/>
          <w:iCs/>
          <w:sz w:val="28"/>
          <w:szCs w:val="28"/>
        </w:rPr>
        <w:t>Batson</w:t>
      </w:r>
      <w:r w:rsidR="00910808">
        <w:rPr>
          <w:rFonts w:ascii="Times New Roman" w:hAnsi="Times New Roman" w:cs="Times New Roman"/>
          <w:sz w:val="28"/>
          <w:szCs w:val="28"/>
        </w:rPr>
        <w:t xml:space="preserve"> challenges</w:t>
      </w:r>
      <w:r w:rsidR="00740447">
        <w:rPr>
          <w:rFonts w:ascii="Times New Roman" w:hAnsi="Times New Roman" w:cs="Times New Roman"/>
          <w:sz w:val="28"/>
          <w:szCs w:val="28"/>
        </w:rPr>
        <w:t xml:space="preserve"> and the impacted jurors served on the jury.  </w:t>
      </w:r>
      <w:r w:rsidR="000D46C8">
        <w:rPr>
          <w:rFonts w:ascii="Times New Roman" w:hAnsi="Times New Roman" w:cs="Times New Roman"/>
          <w:sz w:val="28"/>
          <w:szCs w:val="28"/>
        </w:rPr>
        <w:t xml:space="preserve">With that data, </w:t>
      </w:r>
      <w:r w:rsidR="00BD40E5">
        <w:rPr>
          <w:rFonts w:ascii="Times New Roman" w:hAnsi="Times New Roman" w:cs="Times New Roman"/>
          <w:sz w:val="28"/>
          <w:szCs w:val="28"/>
        </w:rPr>
        <w:t xml:space="preserve">we may find that </w:t>
      </w:r>
      <w:r w:rsidR="00740447">
        <w:rPr>
          <w:rFonts w:ascii="Times New Roman" w:hAnsi="Times New Roman" w:cs="Times New Roman"/>
          <w:i/>
          <w:iCs/>
          <w:sz w:val="28"/>
          <w:szCs w:val="28"/>
        </w:rPr>
        <w:t xml:space="preserve">Batson </w:t>
      </w:r>
      <w:r w:rsidR="00740447">
        <w:rPr>
          <w:rFonts w:ascii="Times New Roman" w:hAnsi="Times New Roman" w:cs="Times New Roman"/>
          <w:sz w:val="28"/>
          <w:szCs w:val="28"/>
        </w:rPr>
        <w:t xml:space="preserve">is working </w:t>
      </w:r>
      <w:r w:rsidR="00C47E7C">
        <w:rPr>
          <w:rFonts w:ascii="Times New Roman" w:hAnsi="Times New Roman" w:cs="Times New Roman"/>
          <w:sz w:val="28"/>
          <w:szCs w:val="28"/>
        </w:rPr>
        <w:t>as it should</w:t>
      </w:r>
      <w:r w:rsidR="00EF0B0D">
        <w:rPr>
          <w:rFonts w:ascii="Times New Roman" w:hAnsi="Times New Roman" w:cs="Times New Roman"/>
          <w:sz w:val="28"/>
          <w:szCs w:val="28"/>
        </w:rPr>
        <w:t>;</w:t>
      </w:r>
      <w:r w:rsidR="00C47E7C">
        <w:rPr>
          <w:rFonts w:ascii="Times New Roman" w:hAnsi="Times New Roman" w:cs="Times New Roman"/>
          <w:sz w:val="28"/>
          <w:szCs w:val="28"/>
        </w:rPr>
        <w:t xml:space="preserve"> </w:t>
      </w:r>
      <w:r w:rsidR="00740447">
        <w:rPr>
          <w:rFonts w:ascii="Times New Roman" w:hAnsi="Times New Roman" w:cs="Times New Roman"/>
          <w:sz w:val="28"/>
          <w:szCs w:val="28"/>
        </w:rPr>
        <w:t xml:space="preserve">or that the application </w:t>
      </w:r>
      <w:r w:rsidR="00BD40E5">
        <w:rPr>
          <w:rFonts w:ascii="Times New Roman" w:hAnsi="Times New Roman" w:cs="Times New Roman"/>
          <w:sz w:val="28"/>
          <w:szCs w:val="28"/>
        </w:rPr>
        <w:t xml:space="preserve">of </w:t>
      </w:r>
      <w:r w:rsidR="00740447">
        <w:rPr>
          <w:rFonts w:ascii="Times New Roman" w:hAnsi="Times New Roman" w:cs="Times New Roman"/>
          <w:i/>
          <w:iCs/>
          <w:sz w:val="28"/>
          <w:szCs w:val="28"/>
        </w:rPr>
        <w:t xml:space="preserve">Batson </w:t>
      </w:r>
      <w:r w:rsidR="00740447">
        <w:rPr>
          <w:rFonts w:ascii="Times New Roman" w:hAnsi="Times New Roman" w:cs="Times New Roman"/>
          <w:sz w:val="28"/>
          <w:szCs w:val="28"/>
        </w:rPr>
        <w:t xml:space="preserve">is not the only factor contributing to </w:t>
      </w:r>
      <w:r w:rsidR="00BD40E5">
        <w:rPr>
          <w:rFonts w:ascii="Times New Roman" w:hAnsi="Times New Roman" w:cs="Times New Roman"/>
          <w:sz w:val="28"/>
          <w:szCs w:val="28"/>
        </w:rPr>
        <w:t>underrepresented groups on</w:t>
      </w:r>
      <w:r w:rsidR="00740447">
        <w:rPr>
          <w:rFonts w:ascii="Times New Roman" w:hAnsi="Times New Roman" w:cs="Times New Roman"/>
          <w:sz w:val="28"/>
          <w:szCs w:val="28"/>
        </w:rPr>
        <w:t xml:space="preserve"> Arizona juries</w:t>
      </w:r>
      <w:r w:rsidR="00EF0B0D">
        <w:rPr>
          <w:rFonts w:ascii="Times New Roman" w:hAnsi="Times New Roman" w:cs="Times New Roman"/>
          <w:sz w:val="28"/>
          <w:szCs w:val="28"/>
        </w:rPr>
        <w:t>;</w:t>
      </w:r>
      <w:r w:rsidR="00C47E7C">
        <w:rPr>
          <w:rFonts w:ascii="Times New Roman" w:hAnsi="Times New Roman" w:cs="Times New Roman"/>
          <w:sz w:val="28"/>
          <w:szCs w:val="28"/>
        </w:rPr>
        <w:t xml:space="preserve"> or that </w:t>
      </w:r>
      <w:r w:rsidR="00C47E7C">
        <w:rPr>
          <w:rFonts w:ascii="Times New Roman" w:hAnsi="Times New Roman" w:cs="Times New Roman"/>
          <w:i/>
          <w:iCs/>
          <w:sz w:val="28"/>
          <w:szCs w:val="28"/>
        </w:rPr>
        <w:t>Baton</w:t>
      </w:r>
      <w:r w:rsidR="00C47E7C">
        <w:rPr>
          <w:rFonts w:ascii="Times New Roman" w:hAnsi="Times New Roman" w:cs="Times New Roman"/>
          <w:sz w:val="28"/>
          <w:szCs w:val="28"/>
        </w:rPr>
        <w:t xml:space="preserve"> is not a factor to the degree Petitioner</w:t>
      </w:r>
      <w:r w:rsidR="00C52313">
        <w:rPr>
          <w:rFonts w:ascii="Times New Roman" w:hAnsi="Times New Roman" w:cs="Times New Roman"/>
          <w:sz w:val="28"/>
          <w:szCs w:val="28"/>
        </w:rPr>
        <w:t>s</w:t>
      </w:r>
      <w:r w:rsidR="00C47E7C">
        <w:rPr>
          <w:rFonts w:ascii="Times New Roman" w:hAnsi="Times New Roman" w:cs="Times New Roman"/>
          <w:sz w:val="28"/>
          <w:szCs w:val="28"/>
        </w:rPr>
        <w:t xml:space="preserve"> assert</w:t>
      </w:r>
      <w:r w:rsidR="00C52313">
        <w:rPr>
          <w:rFonts w:ascii="Times New Roman" w:hAnsi="Times New Roman" w:cs="Times New Roman"/>
          <w:sz w:val="28"/>
          <w:szCs w:val="28"/>
        </w:rPr>
        <w:t xml:space="preserve">.  </w:t>
      </w:r>
      <w:r w:rsidR="00C47E7C">
        <w:rPr>
          <w:rFonts w:ascii="Times New Roman" w:hAnsi="Times New Roman" w:cs="Times New Roman"/>
          <w:sz w:val="28"/>
          <w:szCs w:val="28"/>
        </w:rPr>
        <w:t xml:space="preserve">The point </w:t>
      </w:r>
      <w:r w:rsidR="00BD40E5">
        <w:rPr>
          <w:rFonts w:ascii="Times New Roman" w:hAnsi="Times New Roman" w:cs="Times New Roman"/>
          <w:sz w:val="28"/>
          <w:szCs w:val="28"/>
        </w:rPr>
        <w:t xml:space="preserve">being that </w:t>
      </w:r>
      <w:r w:rsidR="00C47E7C">
        <w:rPr>
          <w:rFonts w:ascii="Times New Roman" w:hAnsi="Times New Roman" w:cs="Times New Roman"/>
          <w:sz w:val="28"/>
          <w:szCs w:val="28"/>
        </w:rPr>
        <w:t xml:space="preserve">we just do not know </w:t>
      </w:r>
      <w:r w:rsidR="000D46C8">
        <w:rPr>
          <w:rFonts w:ascii="Times New Roman" w:hAnsi="Times New Roman" w:cs="Times New Roman"/>
          <w:sz w:val="28"/>
          <w:szCs w:val="28"/>
        </w:rPr>
        <w:t xml:space="preserve">what the issues are or </w:t>
      </w:r>
      <w:r w:rsidR="001362E6">
        <w:rPr>
          <w:rFonts w:ascii="Times New Roman" w:hAnsi="Times New Roman" w:cs="Times New Roman"/>
          <w:sz w:val="28"/>
          <w:szCs w:val="28"/>
        </w:rPr>
        <w:t xml:space="preserve">what is causing them.  </w:t>
      </w:r>
      <w:r w:rsidR="00BD40E5">
        <w:rPr>
          <w:rFonts w:ascii="Times New Roman" w:hAnsi="Times New Roman" w:cs="Times New Roman"/>
          <w:sz w:val="28"/>
          <w:szCs w:val="28"/>
        </w:rPr>
        <w:t>J</w:t>
      </w:r>
      <w:r w:rsidR="00C47E7C">
        <w:rPr>
          <w:rFonts w:ascii="Times New Roman" w:hAnsi="Times New Roman" w:cs="Times New Roman"/>
          <w:sz w:val="28"/>
          <w:szCs w:val="28"/>
        </w:rPr>
        <w:t xml:space="preserve">ury formation </w:t>
      </w:r>
      <w:r w:rsidR="00BD40E5">
        <w:rPr>
          <w:rFonts w:ascii="Times New Roman" w:hAnsi="Times New Roman" w:cs="Times New Roman"/>
          <w:sz w:val="28"/>
          <w:szCs w:val="28"/>
        </w:rPr>
        <w:t xml:space="preserve">is a complex process </w:t>
      </w:r>
      <w:r w:rsidR="001362E6">
        <w:rPr>
          <w:rFonts w:ascii="Times New Roman" w:hAnsi="Times New Roman" w:cs="Times New Roman"/>
          <w:sz w:val="28"/>
          <w:szCs w:val="28"/>
        </w:rPr>
        <w:t>with many</w:t>
      </w:r>
      <w:r w:rsidR="00C47E7C">
        <w:rPr>
          <w:rFonts w:ascii="Times New Roman" w:hAnsi="Times New Roman" w:cs="Times New Roman"/>
          <w:sz w:val="28"/>
          <w:szCs w:val="28"/>
        </w:rPr>
        <w:t xml:space="preserve"> components</w:t>
      </w:r>
      <w:r w:rsidR="00BD40E5">
        <w:rPr>
          <w:rFonts w:ascii="Times New Roman" w:hAnsi="Times New Roman" w:cs="Times New Roman"/>
          <w:sz w:val="28"/>
          <w:szCs w:val="28"/>
        </w:rPr>
        <w:t>.</w:t>
      </w:r>
      <w:r w:rsidR="00C52313">
        <w:rPr>
          <w:rFonts w:ascii="Times New Roman" w:hAnsi="Times New Roman" w:cs="Times New Roman"/>
          <w:sz w:val="28"/>
          <w:szCs w:val="28"/>
        </w:rPr>
        <w:t xml:space="preserve">  </w:t>
      </w:r>
      <w:r w:rsidR="00BD40E5">
        <w:rPr>
          <w:rFonts w:ascii="Times New Roman" w:hAnsi="Times New Roman" w:cs="Times New Roman"/>
          <w:sz w:val="28"/>
          <w:szCs w:val="28"/>
        </w:rPr>
        <w:t xml:space="preserve">Presuming that there is a problem and that the problem has only one cause </w:t>
      </w:r>
      <w:r w:rsidR="00814AAE">
        <w:rPr>
          <w:rFonts w:ascii="Times New Roman" w:hAnsi="Times New Roman" w:cs="Times New Roman"/>
          <w:sz w:val="28"/>
          <w:szCs w:val="28"/>
        </w:rPr>
        <w:t xml:space="preserve">may actually do harm, rather than advance the system toward the goal of equal representation.  </w:t>
      </w:r>
      <w:r w:rsidR="00C47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8315A" w14:textId="28C79759" w:rsidR="000F5DBC" w:rsidRDefault="00970CA0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Petitioner</w:t>
      </w:r>
      <w:r w:rsidR="00C52313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proclaim that “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Batson </w:t>
      </w:r>
      <w:r>
        <w:rPr>
          <w:rFonts w:ascii="Times New Roman" w:hAnsi="Times New Roman" w:cs="Times New Roman"/>
          <w:sz w:val="28"/>
          <w:szCs w:val="28"/>
        </w:rPr>
        <w:t>is broken</w:t>
      </w:r>
      <w:r w:rsidR="00C118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1362E6">
        <w:rPr>
          <w:rFonts w:ascii="Times New Roman" w:hAnsi="Times New Roman" w:cs="Times New Roman"/>
          <w:sz w:val="28"/>
          <w:szCs w:val="28"/>
        </w:rPr>
        <w:t>[Petition at 3</w:t>
      </w:r>
      <w:r w:rsidR="008A3262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8A3262">
        <w:rPr>
          <w:rFonts w:ascii="Times New Roman" w:hAnsi="Times New Roman" w:cs="Times New Roman"/>
          <w:sz w:val="28"/>
          <w:szCs w:val="28"/>
        </w:rPr>
        <w:t xml:space="preserve">] apparently assuming that </w:t>
      </w:r>
      <w:r>
        <w:rPr>
          <w:rFonts w:ascii="Times New Roman" w:hAnsi="Times New Roman" w:cs="Times New Roman"/>
          <w:sz w:val="28"/>
          <w:szCs w:val="28"/>
        </w:rPr>
        <w:t xml:space="preserve">the use of peremptory strikes is the only point in the jury formation process where discrimination might occur.  </w:t>
      </w:r>
      <w:r w:rsidR="008A3262">
        <w:rPr>
          <w:rFonts w:ascii="Times New Roman" w:hAnsi="Times New Roman" w:cs="Times New Roman"/>
          <w:sz w:val="28"/>
          <w:szCs w:val="28"/>
        </w:rPr>
        <w:t xml:space="preserve">Yet, within the jury formation process there are many different actions that could </w:t>
      </w:r>
      <w:r w:rsidR="00D127E6">
        <w:rPr>
          <w:rFonts w:ascii="Times New Roman" w:hAnsi="Times New Roman" w:cs="Times New Roman"/>
          <w:sz w:val="28"/>
          <w:szCs w:val="28"/>
        </w:rPr>
        <w:t xml:space="preserve">potentially cause individuals of one group to be removed from the jury selection process at a higher rate than others.  </w:t>
      </w:r>
      <w:r w:rsidR="00103D2D" w:rsidRPr="00970CA0">
        <w:rPr>
          <w:rFonts w:ascii="Times New Roman" w:hAnsi="Times New Roman" w:cs="Times New Roman"/>
          <w:sz w:val="28"/>
          <w:szCs w:val="28"/>
        </w:rPr>
        <w:t>P</w:t>
      </w:r>
      <w:r w:rsidR="005106EE" w:rsidRPr="00970CA0">
        <w:rPr>
          <w:rFonts w:ascii="Times New Roman" w:hAnsi="Times New Roman" w:cs="Times New Roman"/>
          <w:sz w:val="28"/>
          <w:szCs w:val="28"/>
        </w:rPr>
        <w:t>erhaps</w:t>
      </w:r>
      <w:r w:rsidR="00F255E4">
        <w:rPr>
          <w:rFonts w:ascii="Times New Roman" w:hAnsi="Times New Roman" w:cs="Times New Roman"/>
          <w:sz w:val="28"/>
          <w:szCs w:val="28"/>
        </w:rPr>
        <w:t xml:space="preserve">, for example, 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it occurs when </w:t>
      </w:r>
      <w:r w:rsidR="004479E9">
        <w:rPr>
          <w:rFonts w:ascii="Times New Roman" w:hAnsi="Times New Roman" w:cs="Times New Roman"/>
          <w:sz w:val="28"/>
          <w:szCs w:val="28"/>
        </w:rPr>
        <w:t xml:space="preserve">the </w:t>
      </w:r>
      <w:r w:rsidR="005106EE" w:rsidRPr="0069053E">
        <w:rPr>
          <w:rFonts w:ascii="Times New Roman" w:hAnsi="Times New Roman" w:cs="Times New Roman"/>
          <w:sz w:val="28"/>
          <w:szCs w:val="28"/>
        </w:rPr>
        <w:t>initial juror summons</w:t>
      </w:r>
      <w:r w:rsidR="009653B7">
        <w:rPr>
          <w:rFonts w:ascii="Times New Roman" w:hAnsi="Times New Roman" w:cs="Times New Roman"/>
          <w:sz w:val="28"/>
          <w:szCs w:val="28"/>
        </w:rPr>
        <w:t xml:space="preserve"> </w:t>
      </w:r>
      <w:r w:rsidR="00F255E4">
        <w:rPr>
          <w:rFonts w:ascii="Times New Roman" w:hAnsi="Times New Roman" w:cs="Times New Roman"/>
          <w:sz w:val="28"/>
          <w:szCs w:val="28"/>
        </w:rPr>
        <w:t>list</w:t>
      </w:r>
      <w:r w:rsidR="0027662A">
        <w:rPr>
          <w:rFonts w:ascii="Times New Roman" w:hAnsi="Times New Roman" w:cs="Times New Roman"/>
          <w:sz w:val="28"/>
          <w:szCs w:val="28"/>
        </w:rPr>
        <w:t>s</w:t>
      </w:r>
      <w:r w:rsidR="00F255E4">
        <w:rPr>
          <w:rFonts w:ascii="Times New Roman" w:hAnsi="Times New Roman" w:cs="Times New Roman"/>
          <w:sz w:val="28"/>
          <w:szCs w:val="28"/>
        </w:rPr>
        <w:t xml:space="preserve"> are created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.  Perhaps it </w:t>
      </w:r>
      <w:r w:rsidR="00103D2D" w:rsidRPr="0069053E">
        <w:rPr>
          <w:rFonts w:ascii="Times New Roman" w:hAnsi="Times New Roman" w:cs="Times New Roman"/>
          <w:sz w:val="28"/>
          <w:szCs w:val="28"/>
        </w:rPr>
        <w:t xml:space="preserve">is </w:t>
      </w:r>
      <w:r w:rsidR="005106EE" w:rsidRPr="0069053E">
        <w:rPr>
          <w:rFonts w:ascii="Times New Roman" w:hAnsi="Times New Roman" w:cs="Times New Roman"/>
          <w:sz w:val="28"/>
          <w:szCs w:val="28"/>
        </w:rPr>
        <w:t>when potential jurors are excused by a jury commissioner</w:t>
      </w:r>
      <w:r w:rsidR="00F136FA" w:rsidRPr="0069053E">
        <w:rPr>
          <w:rFonts w:ascii="Times New Roman" w:hAnsi="Times New Roman" w:cs="Times New Roman"/>
          <w:sz w:val="28"/>
          <w:szCs w:val="28"/>
        </w:rPr>
        <w:t xml:space="preserve">, </w:t>
      </w:r>
      <w:r w:rsidR="00103D2D" w:rsidRPr="0069053E">
        <w:rPr>
          <w:rFonts w:ascii="Times New Roman" w:hAnsi="Times New Roman" w:cs="Times New Roman"/>
          <w:sz w:val="28"/>
          <w:szCs w:val="28"/>
        </w:rPr>
        <w:t>o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r when prescreening is done before potential jurors even get to a courtroom for possible selection.  </w:t>
      </w:r>
      <w:r w:rsidR="005101F5">
        <w:rPr>
          <w:rFonts w:ascii="Times New Roman" w:hAnsi="Times New Roman" w:cs="Times New Roman"/>
          <w:sz w:val="28"/>
          <w:szCs w:val="28"/>
        </w:rPr>
        <w:t>Perhaps hardship strikes</w:t>
      </w:r>
      <w:r w:rsidR="00D3460B">
        <w:rPr>
          <w:rFonts w:ascii="Times New Roman" w:hAnsi="Times New Roman" w:cs="Times New Roman"/>
          <w:sz w:val="28"/>
          <w:szCs w:val="28"/>
        </w:rPr>
        <w:t>—</w:t>
      </w:r>
      <w:r w:rsidR="005101F5">
        <w:rPr>
          <w:rFonts w:ascii="Times New Roman" w:hAnsi="Times New Roman" w:cs="Times New Roman"/>
          <w:sz w:val="28"/>
          <w:szCs w:val="28"/>
        </w:rPr>
        <w:t>a system that itself is subject to widely different interpretations in different courtrooms</w:t>
      </w:r>
      <w:r w:rsidR="00D3460B">
        <w:rPr>
          <w:rFonts w:ascii="Times New Roman" w:hAnsi="Times New Roman" w:cs="Times New Roman"/>
          <w:sz w:val="28"/>
          <w:szCs w:val="28"/>
        </w:rPr>
        <w:softHyphen/>
      </w:r>
      <w:r w:rsidR="00D3460B">
        <w:rPr>
          <w:rFonts w:ascii="Times New Roman" w:hAnsi="Times New Roman" w:cs="Times New Roman"/>
          <w:sz w:val="28"/>
          <w:szCs w:val="28"/>
        </w:rPr>
        <w:softHyphen/>
        <w:t>—</w:t>
      </w:r>
      <w:r w:rsidR="005101F5">
        <w:rPr>
          <w:rFonts w:ascii="Times New Roman" w:hAnsi="Times New Roman" w:cs="Times New Roman"/>
          <w:sz w:val="28"/>
          <w:szCs w:val="28"/>
        </w:rPr>
        <w:t>are being used to remove a c</w:t>
      </w:r>
      <w:r w:rsidR="00103D2D" w:rsidRPr="0069053E">
        <w:rPr>
          <w:rFonts w:ascii="Times New Roman" w:hAnsi="Times New Roman" w:cs="Times New Roman"/>
          <w:sz w:val="28"/>
          <w:szCs w:val="28"/>
        </w:rPr>
        <w:t xml:space="preserve">ertain group </w:t>
      </w:r>
      <w:r w:rsidR="005101F5">
        <w:rPr>
          <w:rFonts w:ascii="Times New Roman" w:hAnsi="Times New Roman" w:cs="Times New Roman"/>
          <w:sz w:val="28"/>
          <w:szCs w:val="28"/>
        </w:rPr>
        <w:t xml:space="preserve">more often than others.  </w:t>
      </w:r>
      <w:r w:rsidR="00332281">
        <w:rPr>
          <w:rFonts w:ascii="Times New Roman" w:hAnsi="Times New Roman" w:cs="Times New Roman"/>
          <w:sz w:val="28"/>
          <w:szCs w:val="28"/>
        </w:rPr>
        <w:t xml:space="preserve">Perhaps there are reasons that </w:t>
      </w:r>
      <w:r w:rsidR="005101F5">
        <w:rPr>
          <w:rFonts w:ascii="Times New Roman" w:hAnsi="Times New Roman" w:cs="Times New Roman"/>
          <w:sz w:val="28"/>
          <w:szCs w:val="28"/>
        </w:rPr>
        <w:t xml:space="preserve">strikes for cause </w:t>
      </w:r>
      <w:r w:rsidR="00332281">
        <w:rPr>
          <w:rFonts w:ascii="Times New Roman" w:hAnsi="Times New Roman" w:cs="Times New Roman"/>
          <w:sz w:val="28"/>
          <w:szCs w:val="28"/>
        </w:rPr>
        <w:t xml:space="preserve">are </w:t>
      </w:r>
      <w:r w:rsidR="008B7351">
        <w:rPr>
          <w:rFonts w:ascii="Times New Roman" w:hAnsi="Times New Roman" w:cs="Times New Roman"/>
          <w:sz w:val="28"/>
          <w:szCs w:val="28"/>
        </w:rPr>
        <w:t>being applied in a disproportionate manner.</w:t>
      </w:r>
      <w:r w:rsidR="008B7351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E234C8">
        <w:rPr>
          <w:rFonts w:ascii="Times New Roman" w:hAnsi="Times New Roman" w:cs="Times New Roman"/>
          <w:sz w:val="28"/>
          <w:szCs w:val="28"/>
        </w:rPr>
        <w:t xml:space="preserve">  </w:t>
      </w:r>
      <w:r w:rsidR="00103D2D" w:rsidRPr="0069053E">
        <w:rPr>
          <w:rFonts w:ascii="Times New Roman" w:hAnsi="Times New Roman" w:cs="Times New Roman"/>
          <w:sz w:val="28"/>
          <w:szCs w:val="28"/>
        </w:rPr>
        <w:t>Of course, p</w:t>
      </w:r>
      <w:r w:rsidR="00C76128">
        <w:rPr>
          <w:rFonts w:ascii="Times New Roman" w:hAnsi="Times New Roman" w:cs="Times New Roman"/>
          <w:sz w:val="28"/>
          <w:szCs w:val="28"/>
        </w:rPr>
        <w:t>er</w:t>
      </w:r>
      <w:r w:rsidR="00103D2D" w:rsidRPr="0069053E">
        <w:rPr>
          <w:rFonts w:ascii="Times New Roman" w:hAnsi="Times New Roman" w:cs="Times New Roman"/>
          <w:sz w:val="28"/>
          <w:szCs w:val="28"/>
        </w:rPr>
        <w:t>emptory challenges may be a source of bias as well</w:t>
      </w:r>
      <w:r w:rsidR="005106EE" w:rsidRPr="0069053E">
        <w:rPr>
          <w:rFonts w:ascii="Times New Roman" w:hAnsi="Times New Roman" w:cs="Times New Roman"/>
          <w:sz w:val="28"/>
          <w:szCs w:val="28"/>
        </w:rPr>
        <w:t>.</w:t>
      </w:r>
      <w:r w:rsidR="00807D79">
        <w:rPr>
          <w:rFonts w:ascii="Times New Roman" w:hAnsi="Times New Roman" w:cs="Times New Roman"/>
          <w:sz w:val="28"/>
          <w:szCs w:val="28"/>
        </w:rPr>
        <w:t xml:space="preserve">  </w:t>
      </w:r>
      <w:r w:rsidR="00814AAE">
        <w:rPr>
          <w:rFonts w:ascii="Times New Roman" w:hAnsi="Times New Roman" w:cs="Times New Roman"/>
          <w:sz w:val="28"/>
          <w:szCs w:val="28"/>
        </w:rPr>
        <w:t>I</w:t>
      </w:r>
      <w:r w:rsidR="005B2F26">
        <w:rPr>
          <w:rFonts w:ascii="Times New Roman" w:hAnsi="Times New Roman" w:cs="Times New Roman"/>
          <w:sz w:val="28"/>
          <w:szCs w:val="28"/>
        </w:rPr>
        <w:t xml:space="preserve">n a complex, multi-faceted process like jury </w:t>
      </w:r>
      <w:r w:rsidR="00C11879">
        <w:rPr>
          <w:rFonts w:ascii="Times New Roman" w:hAnsi="Times New Roman" w:cs="Times New Roman"/>
          <w:sz w:val="28"/>
          <w:szCs w:val="28"/>
        </w:rPr>
        <w:t>selection</w:t>
      </w:r>
      <w:r w:rsidR="00814AAE">
        <w:rPr>
          <w:rFonts w:ascii="Times New Roman" w:hAnsi="Times New Roman" w:cs="Times New Roman"/>
          <w:sz w:val="28"/>
          <w:szCs w:val="28"/>
        </w:rPr>
        <w:t>,</w:t>
      </w:r>
      <w:r w:rsidR="005B2F26">
        <w:rPr>
          <w:rFonts w:ascii="Times New Roman" w:hAnsi="Times New Roman" w:cs="Times New Roman"/>
          <w:sz w:val="28"/>
          <w:szCs w:val="28"/>
        </w:rPr>
        <w:t xml:space="preserve"> isolating one part of that process to try and explain the cause and effect of the ultimate outcome is inadequate.  A</w:t>
      </w:r>
      <w:r w:rsidR="003657BB" w:rsidRPr="0069053E">
        <w:rPr>
          <w:rFonts w:ascii="Times New Roman" w:hAnsi="Times New Roman" w:cs="Times New Roman"/>
          <w:sz w:val="28"/>
          <w:szCs w:val="28"/>
        </w:rPr>
        <w:t xml:space="preserve">ny serious inquiry into this issue </w:t>
      </w:r>
      <w:r w:rsidR="00D3460B">
        <w:rPr>
          <w:rFonts w:ascii="Times New Roman" w:hAnsi="Times New Roman" w:cs="Times New Roman"/>
          <w:sz w:val="28"/>
          <w:szCs w:val="28"/>
        </w:rPr>
        <w:t>must</w:t>
      </w:r>
      <w:r w:rsidR="003657BB" w:rsidRPr="0069053E">
        <w:rPr>
          <w:rFonts w:ascii="Times New Roman" w:hAnsi="Times New Roman" w:cs="Times New Roman"/>
          <w:sz w:val="28"/>
          <w:szCs w:val="28"/>
        </w:rPr>
        <w:t xml:space="preserve"> be driven by data</w:t>
      </w:r>
      <w:r w:rsidR="00332281">
        <w:rPr>
          <w:rFonts w:ascii="Times New Roman" w:hAnsi="Times New Roman" w:cs="Times New Roman"/>
          <w:sz w:val="28"/>
          <w:szCs w:val="28"/>
        </w:rPr>
        <w:t xml:space="preserve"> </w:t>
      </w:r>
      <w:r w:rsidR="005B2F26">
        <w:rPr>
          <w:rFonts w:ascii="Times New Roman" w:hAnsi="Times New Roman" w:cs="Times New Roman"/>
          <w:sz w:val="28"/>
          <w:szCs w:val="28"/>
        </w:rPr>
        <w:t xml:space="preserve">and analyzed at each step in the process.  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Without </w:t>
      </w:r>
      <w:r w:rsidR="00332281">
        <w:rPr>
          <w:rFonts w:ascii="Times New Roman" w:hAnsi="Times New Roman" w:cs="Times New Roman"/>
          <w:sz w:val="28"/>
          <w:szCs w:val="28"/>
        </w:rPr>
        <w:t xml:space="preserve">defining </w:t>
      </w:r>
      <w:r w:rsidR="005B2F26">
        <w:rPr>
          <w:rFonts w:ascii="Times New Roman" w:hAnsi="Times New Roman" w:cs="Times New Roman"/>
          <w:sz w:val="28"/>
          <w:szCs w:val="28"/>
        </w:rPr>
        <w:t xml:space="preserve">exactly </w:t>
      </w:r>
      <w:r w:rsidR="005106EE" w:rsidRPr="0069053E">
        <w:rPr>
          <w:rFonts w:ascii="Times New Roman" w:hAnsi="Times New Roman" w:cs="Times New Roman"/>
          <w:sz w:val="28"/>
          <w:szCs w:val="28"/>
        </w:rPr>
        <w:t>what that problem is, when it occurs</w:t>
      </w:r>
      <w:r w:rsidR="005B2F26">
        <w:rPr>
          <w:rFonts w:ascii="Times New Roman" w:hAnsi="Times New Roman" w:cs="Times New Roman"/>
          <w:sz w:val="28"/>
          <w:szCs w:val="28"/>
        </w:rPr>
        <w:t>,</w:t>
      </w:r>
      <w:r w:rsidR="005106EE" w:rsidRPr="0069053E">
        <w:rPr>
          <w:rFonts w:ascii="Times New Roman" w:hAnsi="Times New Roman" w:cs="Times New Roman"/>
          <w:sz w:val="28"/>
          <w:szCs w:val="28"/>
        </w:rPr>
        <w:t xml:space="preserve"> and what the surrounding circumstances are, it is impossible to craft a meaningful solution.</w:t>
      </w:r>
      <w:r w:rsidR="00103D2D" w:rsidRPr="0069053E">
        <w:rPr>
          <w:rFonts w:ascii="Times New Roman" w:hAnsi="Times New Roman" w:cs="Times New Roman"/>
          <w:sz w:val="28"/>
          <w:szCs w:val="28"/>
        </w:rPr>
        <w:t xml:space="preserve">  </w:t>
      </w:r>
      <w:r w:rsidR="000F5DBC">
        <w:rPr>
          <w:rFonts w:ascii="Times New Roman" w:hAnsi="Times New Roman" w:cs="Times New Roman"/>
          <w:sz w:val="28"/>
          <w:szCs w:val="28"/>
        </w:rPr>
        <w:t>Systemic issues can only be properly corrected when the entire system is fairly evaluated.</w:t>
      </w:r>
    </w:p>
    <w:p w14:paraId="3C7CA6C5" w14:textId="7E08AEE3" w:rsidR="00F279E9" w:rsidRDefault="00AB79D2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</w:t>
      </w:r>
      <w:r w:rsidR="00826C3F">
        <w:rPr>
          <w:rFonts w:ascii="Times New Roman" w:hAnsi="Times New Roman" w:cs="Times New Roman"/>
          <w:sz w:val="28"/>
          <w:szCs w:val="28"/>
        </w:rPr>
        <w:t>ers</w:t>
      </w:r>
      <w:r>
        <w:rPr>
          <w:rFonts w:ascii="Times New Roman" w:hAnsi="Times New Roman" w:cs="Times New Roman"/>
          <w:sz w:val="28"/>
          <w:szCs w:val="28"/>
        </w:rPr>
        <w:t xml:space="preserve"> note that only two states </w:t>
      </w:r>
      <w:r w:rsidR="009653B7">
        <w:rPr>
          <w:rFonts w:ascii="Times New Roman" w:hAnsi="Times New Roman" w:cs="Times New Roman"/>
          <w:sz w:val="28"/>
          <w:szCs w:val="28"/>
        </w:rPr>
        <w:t>(</w:t>
      </w:r>
      <w:r w:rsidR="00826C3F">
        <w:rPr>
          <w:rFonts w:ascii="Times New Roman" w:hAnsi="Times New Roman" w:cs="Times New Roman"/>
          <w:sz w:val="28"/>
          <w:szCs w:val="28"/>
        </w:rPr>
        <w:t>Washington</w:t>
      </w:r>
      <w:r w:rsidR="009653B7">
        <w:rPr>
          <w:rFonts w:ascii="Times New Roman" w:hAnsi="Times New Roman" w:cs="Times New Roman"/>
          <w:sz w:val="28"/>
          <w:szCs w:val="28"/>
        </w:rPr>
        <w:t xml:space="preserve"> and </w:t>
      </w:r>
      <w:r w:rsidR="00826C3F">
        <w:rPr>
          <w:rFonts w:ascii="Times New Roman" w:hAnsi="Times New Roman" w:cs="Times New Roman"/>
          <w:sz w:val="28"/>
          <w:szCs w:val="28"/>
        </w:rPr>
        <w:t>California</w:t>
      </w:r>
      <w:r w:rsidR="009653B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have adopted any </w:t>
      </w:r>
      <w:r w:rsidR="00826C3F">
        <w:rPr>
          <w:rFonts w:ascii="Times New Roman" w:hAnsi="Times New Roman" w:cs="Times New Roman"/>
          <w:sz w:val="28"/>
          <w:szCs w:val="28"/>
        </w:rPr>
        <w:t>rule similar to what they propose</w:t>
      </w:r>
      <w:r>
        <w:rPr>
          <w:rFonts w:ascii="Times New Roman" w:hAnsi="Times New Roman" w:cs="Times New Roman"/>
          <w:sz w:val="28"/>
          <w:szCs w:val="28"/>
        </w:rPr>
        <w:t>.  They provide no discussion</w:t>
      </w:r>
      <w:r w:rsidR="00807D79">
        <w:rPr>
          <w:rFonts w:ascii="Times New Roman" w:hAnsi="Times New Roman" w:cs="Times New Roman"/>
          <w:sz w:val="28"/>
          <w:szCs w:val="28"/>
        </w:rPr>
        <w:t>, however,</w:t>
      </w:r>
      <w:r>
        <w:rPr>
          <w:rFonts w:ascii="Times New Roman" w:hAnsi="Times New Roman" w:cs="Times New Roman"/>
          <w:sz w:val="28"/>
          <w:szCs w:val="28"/>
        </w:rPr>
        <w:t xml:space="preserve"> of how those rules have been implemented</w:t>
      </w:r>
      <w:r w:rsidR="00C52313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We have no information about whether they have had any success in achieving </w:t>
      </w:r>
      <w:r w:rsidR="00807D7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desired results or whether they have had unintended consequences.  Before blindly following th</w:t>
      </w:r>
      <w:r w:rsidR="00C11879">
        <w:rPr>
          <w:rFonts w:ascii="Times New Roman" w:hAnsi="Times New Roman" w:cs="Times New Roman"/>
          <w:sz w:val="28"/>
          <w:szCs w:val="28"/>
        </w:rPr>
        <w:t>ose states</w:t>
      </w:r>
      <w:r>
        <w:rPr>
          <w:rFonts w:ascii="Times New Roman" w:hAnsi="Times New Roman" w:cs="Times New Roman"/>
          <w:sz w:val="28"/>
          <w:szCs w:val="28"/>
        </w:rPr>
        <w:t xml:space="preserve">, it would be prudent to take some time </w:t>
      </w:r>
      <w:r w:rsidR="00F279E9">
        <w:rPr>
          <w:rFonts w:ascii="Times New Roman" w:hAnsi="Times New Roman" w:cs="Times New Roman"/>
          <w:sz w:val="28"/>
          <w:szCs w:val="28"/>
        </w:rPr>
        <w:t>to understand the impact of th</w:t>
      </w:r>
      <w:r w:rsidR="00C11879">
        <w:rPr>
          <w:rFonts w:ascii="Times New Roman" w:hAnsi="Times New Roman" w:cs="Times New Roman"/>
          <w:sz w:val="28"/>
          <w:szCs w:val="28"/>
        </w:rPr>
        <w:t>e</w:t>
      </w:r>
      <w:r w:rsidR="00C52313">
        <w:rPr>
          <w:rFonts w:ascii="Times New Roman" w:hAnsi="Times New Roman" w:cs="Times New Roman"/>
          <w:sz w:val="28"/>
          <w:szCs w:val="28"/>
        </w:rPr>
        <w:t>s</w:t>
      </w:r>
      <w:r w:rsidR="00F279E9">
        <w:rPr>
          <w:rFonts w:ascii="Times New Roman" w:hAnsi="Times New Roman" w:cs="Times New Roman"/>
          <w:sz w:val="28"/>
          <w:szCs w:val="28"/>
        </w:rPr>
        <w:t>e rules and whether the</w:t>
      </w:r>
      <w:r w:rsidR="00C11879">
        <w:rPr>
          <w:rFonts w:ascii="Times New Roman" w:hAnsi="Times New Roman" w:cs="Times New Roman"/>
          <w:sz w:val="28"/>
          <w:szCs w:val="28"/>
        </w:rPr>
        <w:t>ir implementation</w:t>
      </w:r>
      <w:r w:rsidR="00F279E9">
        <w:rPr>
          <w:rFonts w:ascii="Times New Roman" w:hAnsi="Times New Roman" w:cs="Times New Roman"/>
          <w:sz w:val="28"/>
          <w:szCs w:val="28"/>
        </w:rPr>
        <w:t xml:space="preserve"> </w:t>
      </w:r>
      <w:r w:rsidR="00C11879">
        <w:rPr>
          <w:rFonts w:ascii="Times New Roman" w:hAnsi="Times New Roman" w:cs="Times New Roman"/>
          <w:sz w:val="28"/>
          <w:szCs w:val="28"/>
        </w:rPr>
        <w:t>has been successful</w:t>
      </w:r>
      <w:r w:rsidR="00F279E9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19D5FF" w14:textId="4BC40824" w:rsidR="00DB6FE8" w:rsidRDefault="00CE5DC2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Even assuming </w:t>
      </w:r>
      <w:r w:rsidRPr="00CE5DC2">
        <w:rPr>
          <w:rFonts w:ascii="Times New Roman" w:hAnsi="Times New Roman" w:cs="Times New Roman"/>
          <w:i/>
          <w:iCs/>
          <w:sz w:val="28"/>
          <w:szCs w:val="28"/>
        </w:rPr>
        <w:t>Batson</w:t>
      </w:r>
      <w:r w:rsidRPr="00CE5DC2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framework needs to be modified to </w:t>
      </w:r>
      <w:r w:rsidR="002644F2">
        <w:rPr>
          <w:rFonts w:ascii="Times New Roman" w:hAnsi="Times New Roman" w:cs="Times New Roman"/>
          <w:sz w:val="28"/>
          <w:szCs w:val="28"/>
        </w:rPr>
        <w:t xml:space="preserve">help </w:t>
      </w:r>
      <w:r>
        <w:rPr>
          <w:rFonts w:ascii="Times New Roman" w:hAnsi="Times New Roman" w:cs="Times New Roman"/>
          <w:sz w:val="28"/>
          <w:szCs w:val="28"/>
        </w:rPr>
        <w:t>achieve the goal o</w:t>
      </w:r>
      <w:r w:rsidR="00CD68B3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representative juries, th</w:t>
      </w:r>
      <w:r w:rsidR="00CD68B3">
        <w:rPr>
          <w:rFonts w:ascii="Times New Roman" w:hAnsi="Times New Roman" w:cs="Times New Roman"/>
          <w:sz w:val="28"/>
          <w:szCs w:val="28"/>
        </w:rPr>
        <w:t xml:space="preserve">e proposed rule is not the solution.  The rule somehow manages to be both excessively detailed and overly vague.  It creates </w:t>
      </w:r>
      <w:r w:rsidR="00A74AA4">
        <w:rPr>
          <w:rFonts w:ascii="Times New Roman" w:hAnsi="Times New Roman" w:cs="Times New Roman"/>
          <w:sz w:val="28"/>
          <w:szCs w:val="28"/>
        </w:rPr>
        <w:t>labyrinthian procedures</w:t>
      </w:r>
      <w:r w:rsidR="00F27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that might </w:t>
      </w:r>
      <w:r w:rsidR="00F279E9">
        <w:rPr>
          <w:rFonts w:ascii="Times New Roman" w:hAnsi="Times New Roman" w:cs="Times New Roman"/>
          <w:sz w:val="28"/>
          <w:szCs w:val="28"/>
        </w:rPr>
        <w:t xml:space="preserve">seem good on paper, but </w:t>
      </w:r>
      <w:r>
        <w:rPr>
          <w:rFonts w:ascii="Times New Roman" w:hAnsi="Times New Roman" w:cs="Times New Roman"/>
          <w:sz w:val="28"/>
          <w:szCs w:val="28"/>
        </w:rPr>
        <w:t xml:space="preserve">its </w:t>
      </w:r>
      <w:r w:rsidR="00F279E9">
        <w:rPr>
          <w:rFonts w:ascii="Times New Roman" w:hAnsi="Times New Roman" w:cs="Times New Roman"/>
          <w:sz w:val="28"/>
          <w:szCs w:val="28"/>
        </w:rPr>
        <w:t xml:space="preserve">application in courtrooms </w:t>
      </w:r>
      <w:r>
        <w:rPr>
          <w:rFonts w:ascii="Times New Roman" w:hAnsi="Times New Roman" w:cs="Times New Roman"/>
          <w:sz w:val="28"/>
          <w:szCs w:val="28"/>
        </w:rPr>
        <w:t xml:space="preserve">will take </w:t>
      </w:r>
      <w:r w:rsidR="00F279E9">
        <w:rPr>
          <w:rFonts w:ascii="Times New Roman" w:hAnsi="Times New Roman" w:cs="Times New Roman"/>
          <w:sz w:val="28"/>
          <w:szCs w:val="28"/>
        </w:rPr>
        <w:t xml:space="preserve">what should </w:t>
      </w:r>
      <w:r w:rsidR="0064534B">
        <w:rPr>
          <w:rFonts w:ascii="Times New Roman" w:hAnsi="Times New Roman" w:cs="Times New Roman"/>
          <w:sz w:val="28"/>
          <w:szCs w:val="28"/>
        </w:rPr>
        <w:t>be</w:t>
      </w:r>
      <w:r w:rsidR="00807D79">
        <w:rPr>
          <w:rFonts w:ascii="Times New Roman" w:hAnsi="Times New Roman" w:cs="Times New Roman"/>
          <w:sz w:val="28"/>
          <w:szCs w:val="28"/>
        </w:rPr>
        <w:t xml:space="preserve"> </w:t>
      </w:r>
      <w:r w:rsidR="00F279E9">
        <w:rPr>
          <w:rFonts w:ascii="Times New Roman" w:hAnsi="Times New Roman" w:cs="Times New Roman"/>
          <w:sz w:val="28"/>
          <w:szCs w:val="28"/>
        </w:rPr>
        <w:t>a straightforward process and turn it into a se</w:t>
      </w:r>
      <w:r w:rsidR="0064534B">
        <w:rPr>
          <w:rFonts w:ascii="Times New Roman" w:hAnsi="Times New Roman" w:cs="Times New Roman"/>
          <w:sz w:val="28"/>
          <w:szCs w:val="28"/>
        </w:rPr>
        <w:t>ries of</w:t>
      </w:r>
      <w:r w:rsidR="00F279E9">
        <w:rPr>
          <w:rFonts w:ascii="Times New Roman" w:hAnsi="Times New Roman" w:cs="Times New Roman"/>
          <w:sz w:val="28"/>
          <w:szCs w:val="28"/>
        </w:rPr>
        <w:t xml:space="preserve"> </w:t>
      </w:r>
      <w:r w:rsidR="00A74AA4">
        <w:rPr>
          <w:rFonts w:ascii="Times New Roman" w:hAnsi="Times New Roman" w:cs="Times New Roman"/>
          <w:sz w:val="28"/>
          <w:szCs w:val="28"/>
        </w:rPr>
        <w:t xml:space="preserve">hearings </w:t>
      </w:r>
      <w:r w:rsidR="00F279E9">
        <w:rPr>
          <w:rFonts w:ascii="Times New Roman" w:hAnsi="Times New Roman" w:cs="Times New Roman"/>
          <w:sz w:val="28"/>
          <w:szCs w:val="28"/>
        </w:rPr>
        <w:t xml:space="preserve">complete with </w:t>
      </w:r>
      <w:r w:rsidR="00DB6FE8">
        <w:rPr>
          <w:rFonts w:ascii="Times New Roman" w:hAnsi="Times New Roman" w:cs="Times New Roman"/>
          <w:sz w:val="28"/>
          <w:szCs w:val="28"/>
        </w:rPr>
        <w:t xml:space="preserve">landmines of error that </w:t>
      </w:r>
      <w:r w:rsidR="00A74AA4">
        <w:rPr>
          <w:rFonts w:ascii="Times New Roman" w:hAnsi="Times New Roman" w:cs="Times New Roman"/>
          <w:sz w:val="28"/>
          <w:szCs w:val="28"/>
        </w:rPr>
        <w:t xml:space="preserve">serve only to </w:t>
      </w:r>
      <w:r w:rsidR="00DB6FE8">
        <w:rPr>
          <w:rFonts w:ascii="Times New Roman" w:hAnsi="Times New Roman" w:cs="Times New Roman"/>
          <w:sz w:val="28"/>
          <w:szCs w:val="28"/>
        </w:rPr>
        <w:t>keep appellate courts busy</w:t>
      </w:r>
      <w:r w:rsidR="00A74AA4">
        <w:rPr>
          <w:rFonts w:ascii="Times New Roman" w:hAnsi="Times New Roman" w:cs="Times New Roman"/>
          <w:sz w:val="28"/>
          <w:szCs w:val="28"/>
        </w:rPr>
        <w:t>.</w:t>
      </w:r>
      <w:r w:rsidR="00DB6FE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B5CCE3C" w14:textId="1BF3D810" w:rsidR="00DB6FE8" w:rsidRDefault="00DB6FE8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Starting with the list of protected groups, the </w:t>
      </w:r>
      <w:r w:rsidR="00C1261F" w:rsidRPr="00622F36">
        <w:rPr>
          <w:rFonts w:ascii="Times New Roman" w:hAnsi="Times New Roman" w:cs="Times New Roman"/>
          <w:sz w:val="28"/>
          <w:szCs w:val="28"/>
        </w:rPr>
        <w:t>mandates</w:t>
      </w:r>
      <w:r w:rsidR="00C1261F" w:rsidRPr="0069053E">
        <w:rPr>
          <w:rFonts w:ascii="Times New Roman" w:hAnsi="Times New Roman" w:cs="Times New Roman"/>
          <w:sz w:val="28"/>
          <w:szCs w:val="28"/>
        </w:rPr>
        <w:t xml:space="preserve"> of the proposed rule are not as simple as the </w:t>
      </w:r>
      <w:r w:rsidR="00C1261F">
        <w:rPr>
          <w:rFonts w:ascii="Times New Roman" w:hAnsi="Times New Roman" w:cs="Times New Roman"/>
          <w:sz w:val="28"/>
          <w:szCs w:val="28"/>
        </w:rPr>
        <w:t>Petition presumes</w:t>
      </w:r>
      <w:r w:rsidR="00C1261F" w:rsidRPr="0069053E">
        <w:rPr>
          <w:rFonts w:ascii="Times New Roman" w:hAnsi="Times New Roman" w:cs="Times New Roman"/>
          <w:sz w:val="28"/>
          <w:szCs w:val="28"/>
        </w:rPr>
        <w:t xml:space="preserve">.  </w:t>
      </w:r>
      <w:r w:rsidR="00C1261F">
        <w:rPr>
          <w:rFonts w:ascii="Times New Roman" w:hAnsi="Times New Roman" w:cs="Times New Roman"/>
          <w:sz w:val="28"/>
          <w:szCs w:val="28"/>
        </w:rPr>
        <w:t>Does the new rule pre</w:t>
      </w:r>
      <w:r w:rsidR="00C37FB7">
        <w:rPr>
          <w:rFonts w:ascii="Times New Roman" w:hAnsi="Times New Roman" w:cs="Times New Roman"/>
          <w:sz w:val="28"/>
          <w:szCs w:val="28"/>
        </w:rPr>
        <w:t>sume</w:t>
      </w:r>
      <w:r w:rsidR="00C1261F">
        <w:rPr>
          <w:rFonts w:ascii="Times New Roman" w:hAnsi="Times New Roman" w:cs="Times New Roman"/>
          <w:sz w:val="28"/>
          <w:szCs w:val="28"/>
        </w:rPr>
        <w:t xml:space="preserve"> that courts will create juror information forms that provide spaces for each juror to indicate their </w:t>
      </w:r>
      <w:r w:rsidR="00D34CE5">
        <w:rPr>
          <w:rFonts w:ascii="Times New Roman" w:hAnsi="Times New Roman" w:cs="Times New Roman"/>
          <w:sz w:val="28"/>
          <w:szCs w:val="28"/>
        </w:rPr>
        <w:t xml:space="preserve">race, </w:t>
      </w:r>
      <w:r w:rsidR="00C1261F">
        <w:rPr>
          <w:rFonts w:ascii="Times New Roman" w:hAnsi="Times New Roman" w:cs="Times New Roman"/>
          <w:sz w:val="28"/>
          <w:szCs w:val="28"/>
        </w:rPr>
        <w:t xml:space="preserve">sex, gender, religion, national origin, ethnicity, disabilities, </w:t>
      </w:r>
      <w:r w:rsidR="00D34CE5">
        <w:rPr>
          <w:rFonts w:ascii="Times New Roman" w:hAnsi="Times New Roman" w:cs="Times New Roman"/>
          <w:sz w:val="28"/>
          <w:szCs w:val="28"/>
        </w:rPr>
        <w:t xml:space="preserve">age, </w:t>
      </w:r>
      <w:r w:rsidR="00C1261F">
        <w:rPr>
          <w:rFonts w:ascii="Times New Roman" w:hAnsi="Times New Roman" w:cs="Times New Roman"/>
          <w:sz w:val="28"/>
          <w:szCs w:val="28"/>
        </w:rPr>
        <w:t xml:space="preserve">and sexual orientation?  </w:t>
      </w:r>
      <w:r w:rsidR="00A56C6C">
        <w:rPr>
          <w:rFonts w:ascii="Times New Roman" w:hAnsi="Times New Roman" w:cs="Times New Roman"/>
          <w:sz w:val="28"/>
          <w:szCs w:val="28"/>
        </w:rPr>
        <w:t>If not, w</w:t>
      </w:r>
      <w:r w:rsidR="00C1261F">
        <w:rPr>
          <w:rFonts w:ascii="Times New Roman" w:hAnsi="Times New Roman" w:cs="Times New Roman"/>
          <w:sz w:val="28"/>
          <w:szCs w:val="28"/>
        </w:rPr>
        <w:t>ill court</w:t>
      </w:r>
      <w:r w:rsidR="00866C8F">
        <w:rPr>
          <w:rFonts w:ascii="Times New Roman" w:hAnsi="Times New Roman" w:cs="Times New Roman"/>
          <w:sz w:val="28"/>
          <w:szCs w:val="28"/>
        </w:rPr>
        <w:t>s</w:t>
      </w:r>
      <w:r w:rsidR="00C1261F">
        <w:rPr>
          <w:rFonts w:ascii="Times New Roman" w:hAnsi="Times New Roman" w:cs="Times New Roman"/>
          <w:sz w:val="28"/>
          <w:szCs w:val="28"/>
        </w:rPr>
        <w:t xml:space="preserve"> question every juror a party strikes to </w:t>
      </w:r>
      <w:r w:rsidR="00A56C6C">
        <w:rPr>
          <w:rFonts w:ascii="Times New Roman" w:hAnsi="Times New Roman" w:cs="Times New Roman"/>
          <w:sz w:val="28"/>
          <w:szCs w:val="28"/>
        </w:rPr>
        <w:t xml:space="preserve">learn about things like the person’s national origin, ethnicity, or sexual orientation </w:t>
      </w:r>
      <w:r w:rsidR="00C1261F">
        <w:rPr>
          <w:rFonts w:ascii="Times New Roman" w:hAnsi="Times New Roman" w:cs="Times New Roman"/>
          <w:sz w:val="28"/>
          <w:szCs w:val="28"/>
        </w:rPr>
        <w:t xml:space="preserve">to </w:t>
      </w:r>
      <w:r w:rsidR="008C6ECE">
        <w:rPr>
          <w:rFonts w:ascii="Times New Roman" w:hAnsi="Times New Roman" w:cs="Times New Roman"/>
          <w:sz w:val="28"/>
          <w:szCs w:val="28"/>
        </w:rPr>
        <w:t>provide</w:t>
      </w:r>
      <w:r w:rsidR="00C52313">
        <w:rPr>
          <w:rFonts w:ascii="Times New Roman" w:hAnsi="Times New Roman" w:cs="Times New Roman"/>
          <w:sz w:val="28"/>
          <w:szCs w:val="28"/>
        </w:rPr>
        <w:t xml:space="preserve"> </w:t>
      </w:r>
      <w:r w:rsidR="00C1261F">
        <w:rPr>
          <w:rFonts w:ascii="Times New Roman" w:hAnsi="Times New Roman" w:cs="Times New Roman"/>
          <w:sz w:val="28"/>
          <w:szCs w:val="28"/>
        </w:rPr>
        <w:t>the o</w:t>
      </w:r>
      <w:r w:rsidR="008C6ECE">
        <w:rPr>
          <w:rFonts w:ascii="Times New Roman" w:hAnsi="Times New Roman" w:cs="Times New Roman"/>
          <w:sz w:val="28"/>
          <w:szCs w:val="28"/>
        </w:rPr>
        <w:t>pposing</w:t>
      </w:r>
      <w:r w:rsidR="00C52313">
        <w:rPr>
          <w:rFonts w:ascii="Times New Roman" w:hAnsi="Times New Roman" w:cs="Times New Roman"/>
          <w:sz w:val="28"/>
          <w:szCs w:val="28"/>
        </w:rPr>
        <w:t xml:space="preserve"> </w:t>
      </w:r>
      <w:r w:rsidR="00C1261F">
        <w:rPr>
          <w:rFonts w:ascii="Times New Roman" w:hAnsi="Times New Roman" w:cs="Times New Roman"/>
          <w:sz w:val="28"/>
          <w:szCs w:val="28"/>
        </w:rPr>
        <w:t xml:space="preserve">party, or the court on its own, </w:t>
      </w:r>
      <w:r w:rsidR="00EC1DE1">
        <w:rPr>
          <w:rFonts w:ascii="Times New Roman" w:hAnsi="Times New Roman" w:cs="Times New Roman"/>
          <w:sz w:val="28"/>
          <w:szCs w:val="28"/>
        </w:rPr>
        <w:t>a basis</w:t>
      </w:r>
      <w:r w:rsidR="00C1261F">
        <w:rPr>
          <w:rFonts w:ascii="Times New Roman" w:hAnsi="Times New Roman" w:cs="Times New Roman"/>
          <w:sz w:val="28"/>
          <w:szCs w:val="28"/>
        </w:rPr>
        <w:t xml:space="preserve"> to object under the rule?</w:t>
      </w:r>
      <w:r w:rsidR="00CD68B3">
        <w:rPr>
          <w:rFonts w:ascii="Times New Roman" w:hAnsi="Times New Roman" w:cs="Times New Roman"/>
          <w:sz w:val="28"/>
          <w:szCs w:val="28"/>
        </w:rPr>
        <w:t xml:space="preserve">  </w:t>
      </w:r>
      <w:r w:rsidR="00C1261F">
        <w:rPr>
          <w:rFonts w:ascii="Times New Roman" w:hAnsi="Times New Roman" w:cs="Times New Roman"/>
          <w:sz w:val="28"/>
          <w:szCs w:val="28"/>
        </w:rPr>
        <w:t xml:space="preserve">Is it </w:t>
      </w:r>
      <w:r w:rsidR="00C37FB7">
        <w:rPr>
          <w:rFonts w:ascii="Times New Roman" w:hAnsi="Times New Roman" w:cs="Times New Roman"/>
          <w:sz w:val="28"/>
          <w:szCs w:val="28"/>
        </w:rPr>
        <w:t>revers</w:t>
      </w:r>
      <w:r w:rsidR="008C6ECE">
        <w:rPr>
          <w:rFonts w:ascii="Times New Roman" w:hAnsi="Times New Roman" w:cs="Times New Roman"/>
          <w:sz w:val="28"/>
          <w:szCs w:val="28"/>
        </w:rPr>
        <w:t>i</w:t>
      </w:r>
      <w:r w:rsidR="00C37FB7">
        <w:rPr>
          <w:rFonts w:ascii="Times New Roman" w:hAnsi="Times New Roman" w:cs="Times New Roman"/>
          <w:sz w:val="28"/>
          <w:szCs w:val="28"/>
        </w:rPr>
        <w:t xml:space="preserve">ble </w:t>
      </w:r>
      <w:r w:rsidR="00C1261F">
        <w:rPr>
          <w:rFonts w:ascii="Times New Roman" w:hAnsi="Times New Roman" w:cs="Times New Roman"/>
          <w:sz w:val="28"/>
          <w:szCs w:val="28"/>
        </w:rPr>
        <w:t>error if a court fails to raise a possible objection on its own motion?</w:t>
      </w:r>
      <w:r w:rsidR="00A56C6C">
        <w:rPr>
          <w:rFonts w:ascii="Times New Roman" w:hAnsi="Times New Roman" w:cs="Times New Roman"/>
          <w:sz w:val="28"/>
          <w:szCs w:val="28"/>
        </w:rPr>
        <w:t xml:space="preserve">  </w:t>
      </w:r>
      <w:r w:rsidR="005505CA">
        <w:rPr>
          <w:rFonts w:ascii="Times New Roman" w:hAnsi="Times New Roman" w:cs="Times New Roman"/>
          <w:sz w:val="28"/>
          <w:szCs w:val="28"/>
        </w:rPr>
        <w:t xml:space="preserve">What happens if a potential juror refuses to answer some or all of these personal questions?  </w:t>
      </w:r>
      <w:r w:rsidR="00C37FB7">
        <w:rPr>
          <w:rFonts w:ascii="Times New Roman" w:hAnsi="Times New Roman" w:cs="Times New Roman"/>
          <w:sz w:val="28"/>
          <w:szCs w:val="28"/>
        </w:rPr>
        <w:t xml:space="preserve">Are objections </w:t>
      </w:r>
      <w:r w:rsidR="00933231">
        <w:rPr>
          <w:rFonts w:ascii="Times New Roman" w:hAnsi="Times New Roman" w:cs="Times New Roman"/>
          <w:sz w:val="28"/>
          <w:szCs w:val="28"/>
        </w:rPr>
        <w:t xml:space="preserve">and arguments </w:t>
      </w:r>
      <w:r w:rsidR="00C37FB7">
        <w:rPr>
          <w:rFonts w:ascii="Times New Roman" w:hAnsi="Times New Roman" w:cs="Times New Roman"/>
          <w:sz w:val="28"/>
          <w:szCs w:val="28"/>
        </w:rPr>
        <w:t xml:space="preserve">to be based on what a particular lawyer thinks might be true about </w:t>
      </w:r>
      <w:r w:rsidR="00A8608B">
        <w:rPr>
          <w:rFonts w:ascii="Times New Roman" w:hAnsi="Times New Roman" w:cs="Times New Roman"/>
          <w:sz w:val="28"/>
          <w:szCs w:val="28"/>
        </w:rPr>
        <w:t>the stricken juror</w:t>
      </w:r>
      <w:r w:rsidR="008C6ECE">
        <w:rPr>
          <w:rFonts w:ascii="Times New Roman" w:hAnsi="Times New Roman" w:cs="Times New Roman"/>
          <w:sz w:val="28"/>
          <w:szCs w:val="28"/>
        </w:rPr>
        <w:t>,</w:t>
      </w:r>
      <w:r w:rsidR="00C37FB7">
        <w:rPr>
          <w:rFonts w:ascii="Times New Roman" w:hAnsi="Times New Roman" w:cs="Times New Roman"/>
          <w:sz w:val="28"/>
          <w:szCs w:val="28"/>
        </w:rPr>
        <w:t xml:space="preserve"> or will the rule apply only if a juror’s identification in one of the protected categories comes out during vo</w:t>
      </w:r>
      <w:r w:rsidR="00E572F7">
        <w:rPr>
          <w:rFonts w:ascii="Times New Roman" w:hAnsi="Times New Roman" w:cs="Times New Roman"/>
          <w:sz w:val="28"/>
          <w:szCs w:val="28"/>
        </w:rPr>
        <w:t>i</w:t>
      </w:r>
      <w:r w:rsidR="00C37FB7">
        <w:rPr>
          <w:rFonts w:ascii="Times New Roman" w:hAnsi="Times New Roman" w:cs="Times New Roman"/>
          <w:sz w:val="28"/>
          <w:szCs w:val="28"/>
        </w:rPr>
        <w:t>r dire?</w:t>
      </w:r>
      <w:r w:rsidR="00A56C6C">
        <w:rPr>
          <w:rFonts w:ascii="Times New Roman" w:hAnsi="Times New Roman" w:cs="Times New Roman"/>
          <w:sz w:val="28"/>
          <w:szCs w:val="28"/>
        </w:rPr>
        <w:t xml:space="preserve">  </w:t>
      </w:r>
      <w:r w:rsidR="00C1261F">
        <w:rPr>
          <w:rFonts w:ascii="Times New Roman" w:hAnsi="Times New Roman" w:cs="Times New Roman"/>
          <w:sz w:val="28"/>
          <w:szCs w:val="28"/>
        </w:rPr>
        <w:t>Do</w:t>
      </w:r>
      <w:r w:rsidR="008C6ECE">
        <w:rPr>
          <w:rFonts w:ascii="Times New Roman" w:hAnsi="Times New Roman" w:cs="Times New Roman"/>
          <w:sz w:val="28"/>
          <w:szCs w:val="28"/>
        </w:rPr>
        <w:t xml:space="preserve"> intrusive</w:t>
      </w:r>
      <w:r w:rsidR="00C1261F">
        <w:rPr>
          <w:rFonts w:ascii="Times New Roman" w:hAnsi="Times New Roman" w:cs="Times New Roman"/>
          <w:sz w:val="28"/>
          <w:szCs w:val="28"/>
        </w:rPr>
        <w:t xml:space="preserve"> questions, </w:t>
      </w:r>
      <w:r w:rsidR="00933231">
        <w:rPr>
          <w:rFonts w:ascii="Times New Roman" w:hAnsi="Times New Roman" w:cs="Times New Roman"/>
          <w:sz w:val="28"/>
          <w:szCs w:val="28"/>
        </w:rPr>
        <w:t xml:space="preserve">like these, </w:t>
      </w:r>
      <w:r w:rsidR="00C1261F">
        <w:rPr>
          <w:rFonts w:ascii="Times New Roman" w:hAnsi="Times New Roman" w:cs="Times New Roman"/>
          <w:sz w:val="28"/>
          <w:szCs w:val="28"/>
        </w:rPr>
        <w:t xml:space="preserve">whether on a form or in a courtroom, make people </w:t>
      </w:r>
      <w:r w:rsidR="00C1261F" w:rsidRPr="007D6E16">
        <w:rPr>
          <w:rFonts w:ascii="Times New Roman" w:hAnsi="Times New Roman" w:cs="Times New Roman"/>
          <w:i/>
          <w:iCs/>
          <w:sz w:val="28"/>
          <w:szCs w:val="28"/>
        </w:rPr>
        <w:t>more</w:t>
      </w:r>
      <w:r w:rsidR="00C1261F">
        <w:rPr>
          <w:rFonts w:ascii="Times New Roman" w:hAnsi="Times New Roman" w:cs="Times New Roman"/>
          <w:sz w:val="28"/>
          <w:szCs w:val="28"/>
        </w:rPr>
        <w:t xml:space="preserve"> willing </w:t>
      </w:r>
      <w:r w:rsidR="00C37FB7">
        <w:rPr>
          <w:rFonts w:ascii="Times New Roman" w:hAnsi="Times New Roman" w:cs="Times New Roman"/>
          <w:sz w:val="28"/>
          <w:szCs w:val="28"/>
        </w:rPr>
        <w:t xml:space="preserve">to serve </w:t>
      </w:r>
      <w:r w:rsidR="00C1261F">
        <w:rPr>
          <w:rFonts w:ascii="Times New Roman" w:hAnsi="Times New Roman" w:cs="Times New Roman"/>
          <w:sz w:val="28"/>
          <w:szCs w:val="28"/>
        </w:rPr>
        <w:t xml:space="preserve">on a jury?      </w:t>
      </w:r>
    </w:p>
    <w:p w14:paraId="7B9695FC" w14:textId="1EDCDCF4" w:rsidR="001E54DE" w:rsidRDefault="00DB6FE8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timing of the object</w:t>
      </w:r>
      <w:r w:rsidR="00C1261F">
        <w:rPr>
          <w:rFonts w:ascii="Times New Roman" w:hAnsi="Times New Roman" w:cs="Times New Roman"/>
          <w:sz w:val="28"/>
          <w:szCs w:val="28"/>
        </w:rPr>
        <w:t>ion</w:t>
      </w:r>
      <w:r>
        <w:rPr>
          <w:rFonts w:ascii="Times New Roman" w:hAnsi="Times New Roman" w:cs="Times New Roman"/>
          <w:sz w:val="28"/>
          <w:szCs w:val="28"/>
        </w:rPr>
        <w:t xml:space="preserve"> under the proposed rule provides more </w:t>
      </w:r>
      <w:r w:rsidR="008C6ECE">
        <w:rPr>
          <w:rFonts w:ascii="Times New Roman" w:hAnsi="Times New Roman" w:cs="Times New Roman"/>
          <w:sz w:val="28"/>
          <w:szCs w:val="28"/>
        </w:rPr>
        <w:t>fodder</w:t>
      </w:r>
      <w:r>
        <w:rPr>
          <w:rFonts w:ascii="Times New Roman" w:hAnsi="Times New Roman" w:cs="Times New Roman"/>
          <w:sz w:val="28"/>
          <w:szCs w:val="28"/>
        </w:rPr>
        <w:t xml:space="preserve"> for litigation.  Although the Petition mentions that this rule will specifically permit an objection after a jury is empaneled, </w:t>
      </w:r>
      <w:r w:rsidR="002753DC">
        <w:rPr>
          <w:rFonts w:ascii="Times New Roman" w:hAnsi="Times New Roman" w:cs="Times New Roman"/>
          <w:sz w:val="28"/>
          <w:szCs w:val="28"/>
        </w:rPr>
        <w:t>presumably up to the moment of discharge, it provides no examples of why anyone would be permitted to object to a peremptory strike after the jury is empaneled</w:t>
      </w:r>
      <w:r w:rsidR="00866C8F">
        <w:rPr>
          <w:rFonts w:ascii="Times New Roman" w:hAnsi="Times New Roman" w:cs="Times New Roman"/>
          <w:sz w:val="28"/>
          <w:szCs w:val="28"/>
        </w:rPr>
        <w:t>,</w:t>
      </w:r>
      <w:r w:rsidR="002753DC">
        <w:rPr>
          <w:rFonts w:ascii="Times New Roman" w:hAnsi="Times New Roman" w:cs="Times New Roman"/>
          <w:sz w:val="28"/>
          <w:szCs w:val="28"/>
        </w:rPr>
        <w:t xml:space="preserve"> other than to say it could be based on information that was not known when the jury was sworn.</w:t>
      </w:r>
      <w:r w:rsidR="002C0521">
        <w:rPr>
          <w:rFonts w:ascii="Times New Roman" w:hAnsi="Times New Roman" w:cs="Times New Roman"/>
          <w:sz w:val="28"/>
          <w:szCs w:val="28"/>
        </w:rPr>
        <w:t xml:space="preserve">  </w:t>
      </w:r>
      <w:r w:rsidR="002753DC">
        <w:rPr>
          <w:rFonts w:ascii="Times New Roman" w:hAnsi="Times New Roman" w:cs="Times New Roman"/>
          <w:sz w:val="28"/>
          <w:szCs w:val="28"/>
        </w:rPr>
        <w:t>What new information about a  stricken</w:t>
      </w:r>
      <w:r w:rsidR="008C6ECE">
        <w:rPr>
          <w:rFonts w:ascii="Times New Roman" w:hAnsi="Times New Roman" w:cs="Times New Roman"/>
          <w:sz w:val="28"/>
          <w:szCs w:val="28"/>
        </w:rPr>
        <w:t xml:space="preserve"> juror</w:t>
      </w:r>
      <w:r w:rsidR="002753DC">
        <w:rPr>
          <w:rFonts w:ascii="Times New Roman" w:hAnsi="Times New Roman" w:cs="Times New Roman"/>
          <w:sz w:val="28"/>
          <w:szCs w:val="28"/>
        </w:rPr>
        <w:t xml:space="preserve">, unknown at the time of the strike, </w:t>
      </w:r>
      <w:r w:rsidR="00A8608B">
        <w:rPr>
          <w:rFonts w:ascii="Times New Roman" w:hAnsi="Times New Roman" w:cs="Times New Roman"/>
          <w:sz w:val="28"/>
          <w:szCs w:val="28"/>
        </w:rPr>
        <w:t xml:space="preserve">could have </w:t>
      </w:r>
      <w:r w:rsidR="00525703">
        <w:rPr>
          <w:rFonts w:ascii="Times New Roman" w:hAnsi="Times New Roman" w:cs="Times New Roman"/>
          <w:sz w:val="28"/>
          <w:szCs w:val="28"/>
        </w:rPr>
        <w:t xml:space="preserve">motivated a discriminatory reason </w:t>
      </w:r>
      <w:r w:rsidR="00A8608B">
        <w:rPr>
          <w:rFonts w:ascii="Times New Roman" w:hAnsi="Times New Roman" w:cs="Times New Roman"/>
          <w:sz w:val="28"/>
          <w:szCs w:val="28"/>
        </w:rPr>
        <w:t xml:space="preserve">for the strike and then suddenly </w:t>
      </w:r>
      <w:r w:rsidR="002753DC">
        <w:rPr>
          <w:rFonts w:ascii="Times New Roman" w:hAnsi="Times New Roman" w:cs="Times New Roman"/>
          <w:sz w:val="28"/>
          <w:szCs w:val="28"/>
        </w:rPr>
        <w:t xml:space="preserve">come to light and make it necessary to declare a mistrial (a remedy causally suggested in the Petition like it is really no big deal)?  </w:t>
      </w:r>
      <w:r w:rsidR="00525703">
        <w:rPr>
          <w:rFonts w:ascii="Times New Roman" w:hAnsi="Times New Roman" w:cs="Times New Roman"/>
          <w:sz w:val="28"/>
          <w:szCs w:val="28"/>
        </w:rPr>
        <w:t xml:space="preserve">Neither the </w:t>
      </w:r>
      <w:r w:rsidR="002753DC">
        <w:rPr>
          <w:rFonts w:ascii="Times New Roman" w:hAnsi="Times New Roman" w:cs="Times New Roman"/>
          <w:sz w:val="28"/>
          <w:szCs w:val="28"/>
        </w:rPr>
        <w:t xml:space="preserve">Petition </w:t>
      </w:r>
      <w:r w:rsidR="00525703">
        <w:rPr>
          <w:rFonts w:ascii="Times New Roman" w:hAnsi="Times New Roman" w:cs="Times New Roman"/>
          <w:sz w:val="28"/>
          <w:szCs w:val="28"/>
        </w:rPr>
        <w:t xml:space="preserve">nor the cases cited </w:t>
      </w:r>
      <w:r w:rsidR="001E54DE">
        <w:rPr>
          <w:rFonts w:ascii="Times New Roman" w:hAnsi="Times New Roman" w:cs="Times New Roman"/>
          <w:sz w:val="28"/>
          <w:szCs w:val="28"/>
        </w:rPr>
        <w:t>explain</w:t>
      </w:r>
      <w:r w:rsidR="00525703">
        <w:rPr>
          <w:rFonts w:ascii="Times New Roman" w:hAnsi="Times New Roman" w:cs="Times New Roman"/>
          <w:sz w:val="28"/>
          <w:szCs w:val="28"/>
        </w:rPr>
        <w:t xml:space="preserve"> </w:t>
      </w:r>
      <w:r w:rsidR="001E54DE">
        <w:rPr>
          <w:rFonts w:ascii="Times New Roman" w:hAnsi="Times New Roman" w:cs="Times New Roman"/>
          <w:sz w:val="28"/>
          <w:szCs w:val="28"/>
        </w:rPr>
        <w:t xml:space="preserve">why a party should not be required to raise a challenge </w:t>
      </w:r>
      <w:r w:rsidR="00A8608B">
        <w:rPr>
          <w:rFonts w:ascii="Times New Roman" w:hAnsi="Times New Roman" w:cs="Times New Roman"/>
          <w:sz w:val="28"/>
          <w:szCs w:val="28"/>
        </w:rPr>
        <w:t xml:space="preserve">under this proposed rule </w:t>
      </w:r>
      <w:r w:rsidR="00866C8F">
        <w:rPr>
          <w:rFonts w:ascii="Times New Roman" w:hAnsi="Times New Roman" w:cs="Times New Roman"/>
          <w:sz w:val="28"/>
          <w:szCs w:val="28"/>
        </w:rPr>
        <w:t xml:space="preserve">prior to the jury being </w:t>
      </w:r>
      <w:r w:rsidR="00E572F7">
        <w:rPr>
          <w:rFonts w:ascii="Times New Roman" w:hAnsi="Times New Roman" w:cs="Times New Roman"/>
          <w:sz w:val="28"/>
          <w:szCs w:val="28"/>
        </w:rPr>
        <w:t>empaneled</w:t>
      </w:r>
      <w:r w:rsidR="001E54DE">
        <w:rPr>
          <w:rFonts w:ascii="Times New Roman" w:hAnsi="Times New Roman" w:cs="Times New Roman"/>
          <w:sz w:val="28"/>
          <w:szCs w:val="28"/>
        </w:rPr>
        <w:t>.  The proposed timeline provisions of the rule will invite delayed objections</w:t>
      </w:r>
      <w:r w:rsidR="003C5880">
        <w:rPr>
          <w:rFonts w:ascii="Times New Roman" w:hAnsi="Times New Roman" w:cs="Times New Roman"/>
          <w:sz w:val="28"/>
          <w:szCs w:val="28"/>
        </w:rPr>
        <w:t xml:space="preserve"> and</w:t>
      </w:r>
      <w:r w:rsidR="00EC1DE1">
        <w:rPr>
          <w:rFonts w:ascii="Times New Roman" w:hAnsi="Times New Roman" w:cs="Times New Roman"/>
          <w:sz w:val="28"/>
          <w:szCs w:val="28"/>
        </w:rPr>
        <w:t xml:space="preserve"> potentially </w:t>
      </w:r>
      <w:r w:rsidR="001E54DE">
        <w:rPr>
          <w:rFonts w:ascii="Times New Roman" w:hAnsi="Times New Roman" w:cs="Times New Roman"/>
          <w:sz w:val="28"/>
          <w:szCs w:val="28"/>
        </w:rPr>
        <w:t>create unnecessary mistrials</w:t>
      </w:r>
      <w:r w:rsidR="00C24BD4">
        <w:rPr>
          <w:rFonts w:ascii="Times New Roman" w:hAnsi="Times New Roman" w:cs="Times New Roman"/>
          <w:sz w:val="28"/>
          <w:szCs w:val="28"/>
        </w:rPr>
        <w:t xml:space="preserve"> </w:t>
      </w:r>
      <w:r w:rsidR="001E54DE">
        <w:rPr>
          <w:rFonts w:ascii="Times New Roman" w:hAnsi="Times New Roman" w:cs="Times New Roman"/>
          <w:sz w:val="28"/>
          <w:szCs w:val="28"/>
        </w:rPr>
        <w:t>but will do nothing to help ensure that our juries resemble our population.</w:t>
      </w:r>
    </w:p>
    <w:p w14:paraId="313F0DF2" w14:textId="1254D6BC" w:rsidR="001D36A0" w:rsidRDefault="009027F2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66C8F">
        <w:rPr>
          <w:rFonts w:ascii="Times New Roman" w:hAnsi="Times New Roman" w:cs="Times New Roman"/>
          <w:sz w:val="28"/>
          <w:szCs w:val="28"/>
        </w:rPr>
        <w:t xml:space="preserve">proposed </w:t>
      </w:r>
      <w:r>
        <w:rPr>
          <w:rFonts w:ascii="Times New Roman" w:hAnsi="Times New Roman" w:cs="Times New Roman"/>
          <w:sz w:val="28"/>
          <w:szCs w:val="28"/>
        </w:rPr>
        <w:t xml:space="preserve">standard the court </w:t>
      </w:r>
      <w:r w:rsidR="00866C8F">
        <w:rPr>
          <w:rFonts w:ascii="Times New Roman" w:hAnsi="Times New Roman" w:cs="Times New Roman"/>
          <w:sz w:val="28"/>
          <w:szCs w:val="28"/>
        </w:rPr>
        <w:t xml:space="preserve">must </w:t>
      </w:r>
      <w:r>
        <w:rPr>
          <w:rFonts w:ascii="Times New Roman" w:hAnsi="Times New Roman" w:cs="Times New Roman"/>
          <w:sz w:val="28"/>
          <w:szCs w:val="28"/>
        </w:rPr>
        <w:t>appl</w:t>
      </w:r>
      <w:r w:rsidR="00866C8F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in determining whether to allow </w:t>
      </w:r>
      <w:r w:rsidR="00E572F7">
        <w:rPr>
          <w:rFonts w:ascii="Times New Roman" w:hAnsi="Times New Roman" w:cs="Times New Roman"/>
          <w:sz w:val="28"/>
          <w:szCs w:val="28"/>
        </w:rPr>
        <w:t>a challenged</w:t>
      </w:r>
      <w:r>
        <w:rPr>
          <w:rFonts w:ascii="Times New Roman" w:hAnsi="Times New Roman" w:cs="Times New Roman"/>
          <w:sz w:val="28"/>
          <w:szCs w:val="28"/>
        </w:rPr>
        <w:t xml:space="preserve"> strike is </w:t>
      </w:r>
      <w:r w:rsidR="00E572F7">
        <w:rPr>
          <w:rFonts w:ascii="Times New Roman" w:hAnsi="Times New Roman" w:cs="Times New Roman"/>
          <w:sz w:val="28"/>
          <w:szCs w:val="28"/>
        </w:rPr>
        <w:t>concerningly vague.</w:t>
      </w:r>
      <w:r w:rsidR="005A5E9C"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="00E572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While the “reasonable person” standard is a well-known facet of the law, in this context it is useless.  How is a judge to know what “</w:t>
      </w:r>
      <w:r w:rsidRPr="008817C5">
        <w:rPr>
          <w:rFonts w:ascii="Times New Roman" w:hAnsi="Times New Roman" w:cs="Times New Roman"/>
          <w:i/>
          <w:iCs/>
          <w:sz w:val="28"/>
          <w:szCs w:val="28"/>
        </w:rPr>
        <w:t>any</w:t>
      </w:r>
      <w:r>
        <w:rPr>
          <w:rFonts w:ascii="Times New Roman" w:hAnsi="Times New Roman" w:cs="Times New Roman"/>
          <w:sz w:val="28"/>
          <w:szCs w:val="28"/>
        </w:rPr>
        <w:t xml:space="preserve"> reasonable person </w:t>
      </w:r>
      <w:r w:rsidRPr="008817C5">
        <w:rPr>
          <w:rFonts w:ascii="Times New Roman" w:hAnsi="Times New Roman" w:cs="Times New Roman"/>
          <w:i/>
          <w:iCs/>
          <w:sz w:val="28"/>
          <w:szCs w:val="28"/>
        </w:rPr>
        <w:t>could</w:t>
      </w:r>
      <w:r>
        <w:rPr>
          <w:rFonts w:ascii="Times New Roman" w:hAnsi="Times New Roman" w:cs="Times New Roman"/>
          <w:sz w:val="28"/>
          <w:szCs w:val="28"/>
        </w:rPr>
        <w:t xml:space="preserve"> view” as a “cons</w:t>
      </w:r>
      <w:r w:rsidR="00622F36">
        <w:rPr>
          <w:rFonts w:ascii="Times New Roman" w:hAnsi="Times New Roman" w:cs="Times New Roman"/>
          <w:sz w:val="28"/>
          <w:szCs w:val="28"/>
        </w:rPr>
        <w:t xml:space="preserve">cious or </w:t>
      </w:r>
      <w:r w:rsidR="00622F36" w:rsidRPr="008817C5">
        <w:rPr>
          <w:rFonts w:ascii="Times New Roman" w:hAnsi="Times New Roman" w:cs="Times New Roman"/>
          <w:i/>
          <w:iCs/>
          <w:sz w:val="28"/>
          <w:szCs w:val="28"/>
        </w:rPr>
        <w:t>unconscious</w:t>
      </w:r>
      <w:r w:rsidR="00622F36">
        <w:rPr>
          <w:rFonts w:ascii="Times New Roman" w:hAnsi="Times New Roman" w:cs="Times New Roman"/>
          <w:sz w:val="28"/>
          <w:szCs w:val="28"/>
        </w:rPr>
        <w:t>” factor in a decision?</w:t>
      </w:r>
      <w:r w:rsidR="00605EF0">
        <w:rPr>
          <w:rFonts w:ascii="Times New Roman" w:hAnsi="Times New Roman" w:cs="Times New Roman"/>
          <w:sz w:val="28"/>
          <w:szCs w:val="28"/>
        </w:rPr>
        <w:t xml:space="preserve">  </w:t>
      </w:r>
      <w:r w:rsidR="00622F36">
        <w:rPr>
          <w:rFonts w:ascii="Times New Roman" w:hAnsi="Times New Roman" w:cs="Times New Roman"/>
          <w:sz w:val="28"/>
          <w:szCs w:val="28"/>
        </w:rPr>
        <w:t>Is a judge really in a position to rule</w:t>
      </w:r>
      <w:r w:rsidR="008817C5">
        <w:rPr>
          <w:rFonts w:ascii="Times New Roman" w:hAnsi="Times New Roman" w:cs="Times New Roman"/>
          <w:sz w:val="28"/>
          <w:szCs w:val="28"/>
        </w:rPr>
        <w:t>,</w:t>
      </w:r>
      <w:r w:rsidR="00622F36">
        <w:rPr>
          <w:rFonts w:ascii="Times New Roman" w:hAnsi="Times New Roman" w:cs="Times New Roman"/>
          <w:sz w:val="28"/>
          <w:szCs w:val="28"/>
        </w:rPr>
        <w:t xml:space="preserve"> as a matter of law</w:t>
      </w:r>
      <w:r w:rsidR="008817C5">
        <w:rPr>
          <w:rFonts w:ascii="Times New Roman" w:hAnsi="Times New Roman" w:cs="Times New Roman"/>
          <w:sz w:val="28"/>
          <w:szCs w:val="28"/>
        </w:rPr>
        <w:t>,</w:t>
      </w:r>
      <w:r w:rsidR="00622F36">
        <w:rPr>
          <w:rFonts w:ascii="Times New Roman" w:hAnsi="Times New Roman" w:cs="Times New Roman"/>
          <w:sz w:val="28"/>
          <w:szCs w:val="28"/>
        </w:rPr>
        <w:t xml:space="preserve"> </w:t>
      </w:r>
      <w:r w:rsidR="008540EF">
        <w:rPr>
          <w:rFonts w:ascii="Times New Roman" w:hAnsi="Times New Roman" w:cs="Times New Roman"/>
          <w:sz w:val="28"/>
          <w:szCs w:val="28"/>
        </w:rPr>
        <w:t>whether</w:t>
      </w:r>
      <w:r w:rsidR="00622F36">
        <w:rPr>
          <w:rFonts w:ascii="Times New Roman" w:hAnsi="Times New Roman" w:cs="Times New Roman"/>
          <w:sz w:val="28"/>
          <w:szCs w:val="28"/>
        </w:rPr>
        <w:t xml:space="preserve"> a reason </w:t>
      </w:r>
      <w:r w:rsidR="008540EF">
        <w:rPr>
          <w:rFonts w:ascii="Times New Roman" w:hAnsi="Times New Roman" w:cs="Times New Roman"/>
          <w:sz w:val="28"/>
          <w:szCs w:val="28"/>
        </w:rPr>
        <w:t xml:space="preserve">for a strike </w:t>
      </w:r>
      <w:r w:rsidR="00622F36">
        <w:rPr>
          <w:rFonts w:ascii="Times New Roman" w:hAnsi="Times New Roman" w:cs="Times New Roman"/>
          <w:sz w:val="28"/>
          <w:szCs w:val="28"/>
        </w:rPr>
        <w:t xml:space="preserve">could possibly be seen by a </w:t>
      </w:r>
      <w:r w:rsidR="008817C5">
        <w:rPr>
          <w:rFonts w:ascii="Times New Roman" w:hAnsi="Times New Roman" w:cs="Times New Roman"/>
          <w:sz w:val="28"/>
          <w:szCs w:val="28"/>
        </w:rPr>
        <w:t xml:space="preserve">reasonable </w:t>
      </w:r>
      <w:r w:rsidR="00622F36">
        <w:rPr>
          <w:rFonts w:ascii="Times New Roman" w:hAnsi="Times New Roman" w:cs="Times New Roman"/>
          <w:sz w:val="28"/>
          <w:szCs w:val="28"/>
        </w:rPr>
        <w:t xml:space="preserve">person somewhere to </w:t>
      </w:r>
      <w:r w:rsidR="00622F36" w:rsidRPr="00622F36">
        <w:rPr>
          <w:rFonts w:ascii="Times New Roman" w:hAnsi="Times New Roman" w:cs="Times New Roman"/>
          <w:i/>
          <w:iCs/>
          <w:sz w:val="28"/>
          <w:szCs w:val="28"/>
        </w:rPr>
        <w:t>unconsciously</w:t>
      </w:r>
      <w:r w:rsidR="00622F36">
        <w:rPr>
          <w:rFonts w:ascii="Times New Roman" w:hAnsi="Times New Roman" w:cs="Times New Roman"/>
          <w:sz w:val="28"/>
          <w:szCs w:val="28"/>
        </w:rPr>
        <w:t xml:space="preserve"> indicate that race</w:t>
      </w:r>
      <w:r w:rsidR="004C147D">
        <w:rPr>
          <w:rFonts w:ascii="Times New Roman" w:hAnsi="Times New Roman" w:cs="Times New Roman"/>
          <w:sz w:val="28"/>
          <w:szCs w:val="28"/>
        </w:rPr>
        <w:t xml:space="preserve">, for example, </w:t>
      </w:r>
      <w:r w:rsidR="00622F36">
        <w:rPr>
          <w:rFonts w:ascii="Times New Roman" w:hAnsi="Times New Roman" w:cs="Times New Roman"/>
          <w:sz w:val="28"/>
          <w:szCs w:val="28"/>
        </w:rPr>
        <w:t>was a factor</w:t>
      </w:r>
      <w:r w:rsidR="004C147D">
        <w:rPr>
          <w:rFonts w:ascii="Times New Roman" w:hAnsi="Times New Roman" w:cs="Times New Roman"/>
          <w:sz w:val="28"/>
          <w:szCs w:val="28"/>
        </w:rPr>
        <w:t xml:space="preserve"> in some way in the decision to strike?  </w:t>
      </w:r>
      <w:r w:rsidR="007D182B">
        <w:rPr>
          <w:rFonts w:ascii="Times New Roman" w:hAnsi="Times New Roman" w:cs="Times New Roman"/>
          <w:sz w:val="28"/>
          <w:szCs w:val="28"/>
        </w:rPr>
        <w:t>With this standard, t</w:t>
      </w:r>
      <w:r w:rsidR="008540EF">
        <w:rPr>
          <w:rFonts w:ascii="Times New Roman" w:hAnsi="Times New Roman" w:cs="Times New Roman"/>
          <w:sz w:val="28"/>
          <w:szCs w:val="28"/>
        </w:rPr>
        <w:t>he striking party</w:t>
      </w:r>
      <w:r w:rsidR="00622F36">
        <w:rPr>
          <w:rFonts w:ascii="Times New Roman" w:hAnsi="Times New Roman" w:cs="Times New Roman"/>
          <w:sz w:val="28"/>
          <w:szCs w:val="28"/>
        </w:rPr>
        <w:t xml:space="preserve"> and the judge could both be “consciously” certain that a </w:t>
      </w:r>
      <w:r w:rsidR="005505CA">
        <w:rPr>
          <w:rFonts w:ascii="Times New Roman" w:hAnsi="Times New Roman" w:cs="Times New Roman"/>
          <w:sz w:val="28"/>
          <w:szCs w:val="28"/>
        </w:rPr>
        <w:t>strike</w:t>
      </w:r>
      <w:r w:rsidR="00622F36">
        <w:rPr>
          <w:rFonts w:ascii="Times New Roman" w:hAnsi="Times New Roman" w:cs="Times New Roman"/>
          <w:sz w:val="28"/>
          <w:szCs w:val="28"/>
        </w:rPr>
        <w:t xml:space="preserve"> was not racially based, but the judge could still find that some reasonable person somewhere </w:t>
      </w:r>
      <w:r w:rsidR="00622F36" w:rsidRPr="004C147D">
        <w:rPr>
          <w:rFonts w:ascii="Times New Roman" w:hAnsi="Times New Roman" w:cs="Times New Roman"/>
          <w:i/>
          <w:iCs/>
          <w:sz w:val="28"/>
          <w:szCs w:val="28"/>
        </w:rPr>
        <w:t>could</w:t>
      </w:r>
      <w:r w:rsidR="00622F36">
        <w:rPr>
          <w:rFonts w:ascii="Times New Roman" w:hAnsi="Times New Roman" w:cs="Times New Roman"/>
          <w:sz w:val="28"/>
          <w:szCs w:val="28"/>
        </w:rPr>
        <w:t xml:space="preserve"> think that, even unconsciously, the reason had a racial component </w:t>
      </w:r>
      <w:r w:rsidR="005505CA">
        <w:rPr>
          <w:rFonts w:ascii="Times New Roman" w:hAnsi="Times New Roman" w:cs="Times New Roman"/>
          <w:sz w:val="28"/>
          <w:szCs w:val="28"/>
        </w:rPr>
        <w:t xml:space="preserve">and </w:t>
      </w:r>
      <w:r w:rsidR="00D34CE5">
        <w:rPr>
          <w:rFonts w:ascii="Times New Roman" w:hAnsi="Times New Roman" w:cs="Times New Roman"/>
          <w:sz w:val="28"/>
          <w:szCs w:val="28"/>
        </w:rPr>
        <w:t xml:space="preserve">be required to </w:t>
      </w:r>
      <w:r w:rsidR="00622F36">
        <w:rPr>
          <w:rFonts w:ascii="Times New Roman" w:hAnsi="Times New Roman" w:cs="Times New Roman"/>
          <w:sz w:val="28"/>
          <w:szCs w:val="28"/>
        </w:rPr>
        <w:t xml:space="preserve">overrule the strike.  </w:t>
      </w:r>
      <w:r w:rsidR="004C147D">
        <w:rPr>
          <w:rFonts w:ascii="Times New Roman" w:hAnsi="Times New Roman" w:cs="Times New Roman"/>
          <w:sz w:val="28"/>
          <w:szCs w:val="28"/>
        </w:rPr>
        <w:t xml:space="preserve">The standard also raises the question of what type of evidence the challenging party will be permitted to introduce to prove to the judge that a reasonable person somewhere could consider the proffered reason to be discriminatory.  </w:t>
      </w:r>
      <w:r w:rsidR="001D36A0">
        <w:rPr>
          <w:rFonts w:ascii="Times New Roman" w:hAnsi="Times New Roman" w:cs="Times New Roman"/>
          <w:sz w:val="28"/>
          <w:szCs w:val="28"/>
        </w:rPr>
        <w:t>In the end it is a completely rudderless standard that will keep appellate court</w:t>
      </w:r>
      <w:r w:rsidR="008817C5">
        <w:rPr>
          <w:rFonts w:ascii="Times New Roman" w:hAnsi="Times New Roman" w:cs="Times New Roman"/>
          <w:sz w:val="28"/>
          <w:szCs w:val="28"/>
        </w:rPr>
        <w:t>s</w:t>
      </w:r>
      <w:r w:rsidR="001D36A0">
        <w:rPr>
          <w:rFonts w:ascii="Times New Roman" w:hAnsi="Times New Roman" w:cs="Times New Roman"/>
          <w:sz w:val="28"/>
          <w:szCs w:val="28"/>
        </w:rPr>
        <w:t xml:space="preserve"> busy </w:t>
      </w:r>
      <w:r w:rsidR="008817C5">
        <w:rPr>
          <w:rFonts w:ascii="Times New Roman" w:hAnsi="Times New Roman" w:cs="Times New Roman"/>
          <w:sz w:val="28"/>
          <w:szCs w:val="28"/>
        </w:rPr>
        <w:t xml:space="preserve">(assuming any strike is ever upheld under this standard) </w:t>
      </w:r>
      <w:r w:rsidR="001D36A0">
        <w:rPr>
          <w:rFonts w:ascii="Times New Roman" w:hAnsi="Times New Roman" w:cs="Times New Roman"/>
          <w:sz w:val="28"/>
          <w:szCs w:val="28"/>
        </w:rPr>
        <w:t>but do</w:t>
      </w:r>
      <w:r w:rsidR="008817C5">
        <w:rPr>
          <w:rFonts w:ascii="Times New Roman" w:hAnsi="Times New Roman" w:cs="Times New Roman"/>
          <w:sz w:val="28"/>
          <w:szCs w:val="28"/>
        </w:rPr>
        <w:t>es</w:t>
      </w:r>
      <w:r w:rsidR="001D36A0">
        <w:rPr>
          <w:rFonts w:ascii="Times New Roman" w:hAnsi="Times New Roman" w:cs="Times New Roman"/>
          <w:sz w:val="28"/>
          <w:szCs w:val="28"/>
        </w:rPr>
        <w:t xml:space="preserve"> little to create representative</w:t>
      </w:r>
      <w:r w:rsidR="00007937">
        <w:rPr>
          <w:rFonts w:ascii="Times New Roman" w:hAnsi="Times New Roman" w:cs="Times New Roman"/>
          <w:sz w:val="28"/>
          <w:szCs w:val="28"/>
        </w:rPr>
        <w:t>, impartial</w:t>
      </w:r>
      <w:r w:rsidR="001D36A0">
        <w:rPr>
          <w:rFonts w:ascii="Times New Roman" w:hAnsi="Times New Roman" w:cs="Times New Roman"/>
          <w:sz w:val="28"/>
          <w:szCs w:val="28"/>
        </w:rPr>
        <w:t xml:space="preserve"> juries.  The current standard means something and it makes sense.  If a party is engaging in purposeful discrimination—a party is </w:t>
      </w:r>
      <w:r w:rsidR="00007937">
        <w:rPr>
          <w:rFonts w:ascii="Times New Roman" w:hAnsi="Times New Roman" w:cs="Times New Roman"/>
          <w:sz w:val="28"/>
          <w:szCs w:val="28"/>
        </w:rPr>
        <w:t xml:space="preserve">using strikes to </w:t>
      </w:r>
      <w:r w:rsidR="001D36A0">
        <w:rPr>
          <w:rFonts w:ascii="Times New Roman" w:hAnsi="Times New Roman" w:cs="Times New Roman"/>
          <w:sz w:val="28"/>
          <w:szCs w:val="28"/>
        </w:rPr>
        <w:t xml:space="preserve">intentionally remove members of a </w:t>
      </w:r>
      <w:r w:rsidR="00E961A8">
        <w:rPr>
          <w:rFonts w:ascii="Times New Roman" w:hAnsi="Times New Roman" w:cs="Times New Roman"/>
          <w:sz w:val="28"/>
          <w:szCs w:val="28"/>
        </w:rPr>
        <w:t>protected</w:t>
      </w:r>
      <w:r w:rsidR="001D36A0">
        <w:rPr>
          <w:rFonts w:ascii="Times New Roman" w:hAnsi="Times New Roman" w:cs="Times New Roman"/>
          <w:sz w:val="28"/>
          <w:szCs w:val="28"/>
        </w:rPr>
        <w:t xml:space="preserve"> group from the jury—the strike is not allowed.  The proposed rule </w:t>
      </w:r>
      <w:r w:rsidR="008817C5">
        <w:rPr>
          <w:rFonts w:ascii="Times New Roman" w:hAnsi="Times New Roman" w:cs="Times New Roman"/>
          <w:sz w:val="28"/>
          <w:szCs w:val="28"/>
        </w:rPr>
        <w:t xml:space="preserve">replaces that with </w:t>
      </w:r>
      <w:r w:rsidR="001D36A0">
        <w:rPr>
          <w:rFonts w:ascii="Times New Roman" w:hAnsi="Times New Roman" w:cs="Times New Roman"/>
          <w:sz w:val="28"/>
          <w:szCs w:val="28"/>
        </w:rPr>
        <w:t xml:space="preserve">no </w:t>
      </w:r>
      <w:r w:rsidR="008540EF">
        <w:rPr>
          <w:rFonts w:ascii="Times New Roman" w:hAnsi="Times New Roman" w:cs="Times New Roman"/>
          <w:sz w:val="28"/>
          <w:szCs w:val="28"/>
        </w:rPr>
        <w:t xml:space="preserve">real </w:t>
      </w:r>
      <w:r w:rsidR="001D36A0">
        <w:rPr>
          <w:rFonts w:ascii="Times New Roman" w:hAnsi="Times New Roman" w:cs="Times New Roman"/>
          <w:sz w:val="28"/>
          <w:szCs w:val="28"/>
        </w:rPr>
        <w:t>standard at all.</w:t>
      </w:r>
      <w:r w:rsidR="00622F3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B1C8EC9" w14:textId="4D0F8CA2" w:rsidR="001E7AD3" w:rsidRDefault="009C05BA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Having created a standard that effectively allows a judge to overrule any reason for a strike, the rule </w:t>
      </w:r>
      <w:r w:rsidR="007D182B">
        <w:rPr>
          <w:rFonts w:ascii="Times New Roman" w:hAnsi="Times New Roman" w:cs="Times New Roman"/>
          <w:sz w:val="28"/>
          <w:szCs w:val="28"/>
        </w:rPr>
        <w:t xml:space="preserve">then </w:t>
      </w:r>
      <w:r>
        <w:rPr>
          <w:rFonts w:ascii="Times New Roman" w:hAnsi="Times New Roman" w:cs="Times New Roman"/>
          <w:sz w:val="28"/>
          <w:szCs w:val="28"/>
        </w:rPr>
        <w:t>list</w:t>
      </w:r>
      <w:r w:rsidR="00E961A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reasons that are presumptively invalid.</w:t>
      </w:r>
      <w:r w:rsidR="005A5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We are told these are reasons that have been “associated with improper discrimination” at some point.  Annual petitions will no doubt follow to add new reasons to this list</w:t>
      </w:r>
      <w:r w:rsidR="00DF042B">
        <w:rPr>
          <w:rFonts w:ascii="Times New Roman" w:hAnsi="Times New Roman" w:cs="Times New Roman"/>
          <w:sz w:val="28"/>
          <w:szCs w:val="28"/>
        </w:rPr>
        <w:t xml:space="preserve"> anytime </w:t>
      </w:r>
      <w:r w:rsidR="00350419">
        <w:rPr>
          <w:rFonts w:ascii="Times New Roman" w:hAnsi="Times New Roman" w:cs="Times New Roman"/>
          <w:sz w:val="28"/>
          <w:szCs w:val="28"/>
        </w:rPr>
        <w:t xml:space="preserve">a new law review article identifies another objective fact that </w:t>
      </w:r>
      <w:r w:rsidR="001D3CFE">
        <w:rPr>
          <w:rFonts w:ascii="Times New Roman" w:hAnsi="Times New Roman" w:cs="Times New Roman"/>
          <w:sz w:val="28"/>
          <w:szCs w:val="28"/>
        </w:rPr>
        <w:t>might</w:t>
      </w:r>
      <w:r w:rsidR="00350419">
        <w:rPr>
          <w:rFonts w:ascii="Times New Roman" w:hAnsi="Times New Roman" w:cs="Times New Roman"/>
          <w:sz w:val="28"/>
          <w:szCs w:val="28"/>
        </w:rPr>
        <w:t xml:space="preserve"> be associated with discrimination</w:t>
      </w:r>
      <w:r w:rsidR="001D3CFE">
        <w:rPr>
          <w:rFonts w:ascii="Times New Roman" w:hAnsi="Times New Roman" w:cs="Times New Roman"/>
          <w:sz w:val="28"/>
          <w:szCs w:val="28"/>
        </w:rPr>
        <w:t xml:space="preserve"> somewhere in some context</w:t>
      </w:r>
      <w:r w:rsidR="0005259C">
        <w:rPr>
          <w:rFonts w:ascii="Times New Roman" w:hAnsi="Times New Roman" w:cs="Times New Roman"/>
          <w:sz w:val="28"/>
          <w:szCs w:val="28"/>
        </w:rPr>
        <w:t xml:space="preserve">.  </w:t>
      </w:r>
      <w:r w:rsidR="00350419">
        <w:rPr>
          <w:rFonts w:ascii="Times New Roman" w:hAnsi="Times New Roman" w:cs="Times New Roman"/>
          <w:sz w:val="28"/>
          <w:szCs w:val="28"/>
        </w:rPr>
        <w:t>While the rule allow</w:t>
      </w:r>
      <w:r w:rsidR="0005259C">
        <w:rPr>
          <w:rFonts w:ascii="Times New Roman" w:hAnsi="Times New Roman" w:cs="Times New Roman"/>
          <w:sz w:val="28"/>
          <w:szCs w:val="28"/>
        </w:rPr>
        <w:t>s</w:t>
      </w:r>
      <w:r w:rsidR="00350419">
        <w:rPr>
          <w:rFonts w:ascii="Times New Roman" w:hAnsi="Times New Roman" w:cs="Times New Roman"/>
          <w:sz w:val="28"/>
          <w:szCs w:val="28"/>
        </w:rPr>
        <w:t xml:space="preserve"> a party to rebut the presumption by clear and convincing evidence, it is not clear what a party could </w:t>
      </w:r>
      <w:r w:rsidR="001D3CFE">
        <w:rPr>
          <w:rFonts w:ascii="Times New Roman" w:hAnsi="Times New Roman" w:cs="Times New Roman"/>
          <w:sz w:val="28"/>
          <w:szCs w:val="28"/>
        </w:rPr>
        <w:t xml:space="preserve">possibly </w:t>
      </w:r>
      <w:r w:rsidR="00350419">
        <w:rPr>
          <w:rFonts w:ascii="Times New Roman" w:hAnsi="Times New Roman" w:cs="Times New Roman"/>
          <w:sz w:val="28"/>
          <w:szCs w:val="28"/>
        </w:rPr>
        <w:t>present that would overcome the presumption and the “unconsciously could” standard the judge must apply under the rule.</w:t>
      </w:r>
      <w:r w:rsidR="001E7AD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4EF4D4" w14:textId="1E96D108" w:rsidR="005106EE" w:rsidRDefault="00DF042B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rule </w:t>
      </w:r>
      <w:r w:rsidR="008540EF">
        <w:rPr>
          <w:rFonts w:ascii="Times New Roman" w:hAnsi="Times New Roman" w:cs="Times New Roman"/>
          <w:sz w:val="28"/>
          <w:szCs w:val="28"/>
        </w:rPr>
        <w:t>further</w:t>
      </w:r>
      <w:r w:rsidR="00350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mandates what </w:t>
      </w:r>
      <w:r w:rsidR="008540EF">
        <w:rPr>
          <w:rFonts w:ascii="Times New Roman" w:hAnsi="Times New Roman" w:cs="Times New Roman"/>
          <w:sz w:val="28"/>
          <w:szCs w:val="28"/>
        </w:rPr>
        <w:t>a striking party</w:t>
      </w:r>
      <w:r>
        <w:rPr>
          <w:rFonts w:ascii="Times New Roman" w:hAnsi="Times New Roman" w:cs="Times New Roman"/>
          <w:sz w:val="28"/>
          <w:szCs w:val="28"/>
        </w:rPr>
        <w:t xml:space="preserve"> must do</w:t>
      </w:r>
      <w:r w:rsidR="008540EF">
        <w:rPr>
          <w:rFonts w:ascii="Times New Roman" w:hAnsi="Times New Roman" w:cs="Times New Roman"/>
          <w:sz w:val="28"/>
          <w:szCs w:val="28"/>
        </w:rPr>
        <w:t xml:space="preserve"> when a strike is based </w:t>
      </w:r>
      <w:r w:rsidR="006C1936">
        <w:rPr>
          <w:rFonts w:ascii="Times New Roman" w:hAnsi="Times New Roman" w:cs="Times New Roman"/>
          <w:sz w:val="28"/>
          <w:szCs w:val="28"/>
        </w:rPr>
        <w:t>on a reason</w:t>
      </w:r>
      <w:r>
        <w:rPr>
          <w:rFonts w:ascii="Times New Roman" w:hAnsi="Times New Roman" w:cs="Times New Roman"/>
          <w:sz w:val="28"/>
          <w:szCs w:val="28"/>
        </w:rPr>
        <w:t xml:space="preserve"> even Petitioner</w:t>
      </w:r>
      <w:r w:rsidR="001E7AD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must concede </w:t>
      </w:r>
      <w:r w:rsidR="006C1936">
        <w:rPr>
          <w:rFonts w:ascii="Times New Roman" w:hAnsi="Times New Roman" w:cs="Times New Roman"/>
          <w:sz w:val="28"/>
          <w:szCs w:val="28"/>
        </w:rPr>
        <w:t>is completely unbiased</w:t>
      </w:r>
      <w:r w:rsidR="00687DCD">
        <w:rPr>
          <w:rFonts w:ascii="Times New Roman" w:hAnsi="Times New Roman" w:cs="Times New Roman"/>
          <w:sz w:val="28"/>
          <w:szCs w:val="28"/>
        </w:rPr>
        <w:t>—the conduct of a potential juror while in the courtroom.  These mandates will do little to advance the goals of the Petition but they will certainly change jury selection</w:t>
      </w:r>
      <w:r w:rsidR="006C1936">
        <w:rPr>
          <w:rFonts w:ascii="Times New Roman" w:hAnsi="Times New Roman" w:cs="Times New Roman"/>
          <w:sz w:val="28"/>
          <w:szCs w:val="28"/>
        </w:rPr>
        <w:t>,</w:t>
      </w:r>
      <w:r w:rsidR="00687DCD">
        <w:rPr>
          <w:rFonts w:ascii="Times New Roman" w:hAnsi="Times New Roman" w:cs="Times New Roman"/>
          <w:sz w:val="28"/>
          <w:szCs w:val="28"/>
        </w:rPr>
        <w:t xml:space="preserve"> as parties</w:t>
      </w:r>
      <w:r w:rsidR="006C1936">
        <w:rPr>
          <w:rFonts w:ascii="Times New Roman" w:hAnsi="Times New Roman" w:cs="Times New Roman"/>
          <w:sz w:val="28"/>
          <w:szCs w:val="28"/>
        </w:rPr>
        <w:t xml:space="preserve"> w</w:t>
      </w:r>
      <w:r w:rsidR="001E7AD3">
        <w:rPr>
          <w:rFonts w:ascii="Times New Roman" w:hAnsi="Times New Roman" w:cs="Times New Roman"/>
          <w:sz w:val="28"/>
          <w:szCs w:val="28"/>
        </w:rPr>
        <w:t>ill</w:t>
      </w:r>
      <w:r w:rsidR="006C1936">
        <w:rPr>
          <w:rFonts w:ascii="Times New Roman" w:hAnsi="Times New Roman" w:cs="Times New Roman"/>
          <w:sz w:val="28"/>
          <w:szCs w:val="28"/>
        </w:rPr>
        <w:t xml:space="preserve"> be forced to</w:t>
      </w:r>
      <w:r w:rsidR="00687DCD">
        <w:rPr>
          <w:rFonts w:ascii="Times New Roman" w:hAnsi="Times New Roman" w:cs="Times New Roman"/>
          <w:sz w:val="28"/>
          <w:szCs w:val="28"/>
        </w:rPr>
        <w:t xml:space="preserve"> interrupt vo</w:t>
      </w:r>
      <w:r w:rsidR="008817C5">
        <w:rPr>
          <w:rFonts w:ascii="Times New Roman" w:hAnsi="Times New Roman" w:cs="Times New Roman"/>
          <w:sz w:val="28"/>
          <w:szCs w:val="28"/>
        </w:rPr>
        <w:t>i</w:t>
      </w:r>
      <w:r w:rsidR="00687DCD">
        <w:rPr>
          <w:rFonts w:ascii="Times New Roman" w:hAnsi="Times New Roman" w:cs="Times New Roman"/>
          <w:sz w:val="28"/>
          <w:szCs w:val="28"/>
        </w:rPr>
        <w:t xml:space="preserve">r dire to </w:t>
      </w:r>
      <w:r w:rsidR="006C1936">
        <w:rPr>
          <w:rFonts w:ascii="Times New Roman" w:hAnsi="Times New Roman" w:cs="Times New Roman"/>
          <w:sz w:val="28"/>
          <w:szCs w:val="28"/>
        </w:rPr>
        <w:t xml:space="preserve">ensure a record is made of a </w:t>
      </w:r>
      <w:r w:rsidR="00687DCD">
        <w:rPr>
          <w:rFonts w:ascii="Times New Roman" w:hAnsi="Times New Roman" w:cs="Times New Roman"/>
          <w:sz w:val="28"/>
          <w:szCs w:val="28"/>
        </w:rPr>
        <w:t xml:space="preserve">sleeping juror, </w:t>
      </w:r>
      <w:r w:rsidR="006C1936">
        <w:rPr>
          <w:rFonts w:ascii="Times New Roman" w:hAnsi="Times New Roman" w:cs="Times New Roman"/>
          <w:sz w:val="28"/>
          <w:szCs w:val="28"/>
        </w:rPr>
        <w:t>a</w:t>
      </w:r>
      <w:r w:rsidR="00687DCD">
        <w:rPr>
          <w:rFonts w:ascii="Times New Roman" w:hAnsi="Times New Roman" w:cs="Times New Roman"/>
          <w:sz w:val="28"/>
          <w:szCs w:val="28"/>
        </w:rPr>
        <w:t xml:space="preserve"> juror reading a book, </w:t>
      </w:r>
      <w:r w:rsidR="006C1936">
        <w:rPr>
          <w:rFonts w:ascii="Times New Roman" w:hAnsi="Times New Roman" w:cs="Times New Roman"/>
          <w:sz w:val="28"/>
          <w:szCs w:val="28"/>
        </w:rPr>
        <w:t>a</w:t>
      </w:r>
      <w:r w:rsidR="00687DCD">
        <w:rPr>
          <w:rFonts w:ascii="Times New Roman" w:hAnsi="Times New Roman" w:cs="Times New Roman"/>
          <w:sz w:val="28"/>
          <w:szCs w:val="28"/>
        </w:rPr>
        <w:t xml:space="preserve"> juror texting, a juror </w:t>
      </w:r>
      <w:r w:rsidR="006C1936">
        <w:rPr>
          <w:rFonts w:ascii="Times New Roman" w:hAnsi="Times New Roman" w:cs="Times New Roman"/>
          <w:sz w:val="28"/>
          <w:szCs w:val="28"/>
        </w:rPr>
        <w:t>glaring or rolling their eyes</w:t>
      </w:r>
      <w:r w:rsidR="00687DCD">
        <w:rPr>
          <w:rFonts w:ascii="Times New Roman" w:hAnsi="Times New Roman" w:cs="Times New Roman"/>
          <w:sz w:val="28"/>
          <w:szCs w:val="28"/>
        </w:rPr>
        <w:t xml:space="preserve"> at counsel table</w:t>
      </w:r>
      <w:r w:rsidR="008817C5">
        <w:rPr>
          <w:rFonts w:ascii="Times New Roman" w:hAnsi="Times New Roman" w:cs="Times New Roman"/>
          <w:sz w:val="28"/>
          <w:szCs w:val="28"/>
        </w:rPr>
        <w:t>, etc</w:t>
      </w:r>
      <w:r w:rsidR="00687DCD">
        <w:rPr>
          <w:rFonts w:ascii="Times New Roman" w:hAnsi="Times New Roman" w:cs="Times New Roman"/>
          <w:sz w:val="28"/>
          <w:szCs w:val="28"/>
        </w:rPr>
        <w:t xml:space="preserve">.  </w:t>
      </w:r>
      <w:r w:rsidR="001E7AD3">
        <w:rPr>
          <w:rFonts w:ascii="Times New Roman" w:hAnsi="Times New Roman" w:cs="Times New Roman"/>
          <w:sz w:val="28"/>
          <w:szCs w:val="28"/>
        </w:rPr>
        <w:t xml:space="preserve">Although the descriptions of conduct </w:t>
      </w:r>
      <w:r w:rsidR="00085382">
        <w:rPr>
          <w:rFonts w:ascii="Times New Roman" w:hAnsi="Times New Roman" w:cs="Times New Roman"/>
          <w:sz w:val="28"/>
          <w:szCs w:val="28"/>
        </w:rPr>
        <w:t xml:space="preserve">in the rule </w:t>
      </w:r>
      <w:r w:rsidR="001E7AD3">
        <w:rPr>
          <w:rFonts w:ascii="Times New Roman" w:hAnsi="Times New Roman" w:cs="Times New Roman"/>
          <w:sz w:val="28"/>
          <w:szCs w:val="28"/>
        </w:rPr>
        <w:t>are broad, w</w:t>
      </w:r>
      <w:r w:rsidR="00687DCD">
        <w:rPr>
          <w:rFonts w:ascii="Times New Roman" w:hAnsi="Times New Roman" w:cs="Times New Roman"/>
          <w:sz w:val="28"/>
          <w:szCs w:val="28"/>
        </w:rPr>
        <w:t>e can</w:t>
      </w:r>
      <w:r w:rsidR="001E7AD3">
        <w:rPr>
          <w:rFonts w:ascii="Times New Roman" w:hAnsi="Times New Roman" w:cs="Times New Roman"/>
          <w:sz w:val="28"/>
          <w:szCs w:val="28"/>
        </w:rPr>
        <w:t xml:space="preserve"> likely </w:t>
      </w:r>
      <w:r w:rsidR="00687DCD">
        <w:rPr>
          <w:rFonts w:ascii="Times New Roman" w:hAnsi="Times New Roman" w:cs="Times New Roman"/>
          <w:sz w:val="28"/>
          <w:szCs w:val="28"/>
        </w:rPr>
        <w:t xml:space="preserve">expect regular </w:t>
      </w:r>
      <w:r w:rsidR="001E7AD3">
        <w:rPr>
          <w:rFonts w:ascii="Times New Roman" w:hAnsi="Times New Roman" w:cs="Times New Roman"/>
          <w:sz w:val="28"/>
          <w:szCs w:val="28"/>
        </w:rPr>
        <w:t xml:space="preserve">petitions to add </w:t>
      </w:r>
      <w:r w:rsidR="00687DCD">
        <w:rPr>
          <w:rFonts w:ascii="Times New Roman" w:hAnsi="Times New Roman" w:cs="Times New Roman"/>
          <w:sz w:val="28"/>
          <w:szCs w:val="28"/>
        </w:rPr>
        <w:t xml:space="preserve">to this section of the rule as well.  </w:t>
      </w:r>
    </w:p>
    <w:p w14:paraId="20AFBE4A" w14:textId="26ECC8B4" w:rsidR="00A7227B" w:rsidRDefault="009801ED" w:rsidP="00497FCA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Given the broad scope of the rule and the vague standard</w:t>
      </w:r>
      <w:r w:rsidR="003C5880">
        <w:rPr>
          <w:rFonts w:ascii="Times New Roman" w:hAnsi="Times New Roman" w:cs="Times New Roman"/>
          <w:sz w:val="28"/>
          <w:szCs w:val="28"/>
        </w:rPr>
        <w:t xml:space="preserve"> for judicial review</w:t>
      </w:r>
      <w:r>
        <w:rPr>
          <w:rFonts w:ascii="Times New Roman" w:hAnsi="Times New Roman" w:cs="Times New Roman"/>
          <w:sz w:val="28"/>
          <w:szCs w:val="28"/>
        </w:rPr>
        <w:t>, lawyers on all sides will likely challenge all or most strikes of the other side to force them to explain the basis of the strike</w:t>
      </w:r>
      <w:r w:rsidR="00656881">
        <w:rPr>
          <w:rFonts w:ascii="Times New Roman" w:hAnsi="Times New Roman" w:cs="Times New Roman"/>
          <w:sz w:val="28"/>
          <w:szCs w:val="28"/>
        </w:rPr>
        <w:t xml:space="preserve"> </w:t>
      </w:r>
      <w:r w:rsidR="006E2F90">
        <w:rPr>
          <w:rFonts w:ascii="Times New Roman" w:hAnsi="Times New Roman" w:cs="Times New Roman"/>
          <w:sz w:val="28"/>
          <w:szCs w:val="28"/>
        </w:rPr>
        <w:t xml:space="preserve">because all the objecting side must </w:t>
      </w:r>
      <w:r w:rsidR="002D3DF8">
        <w:rPr>
          <w:rFonts w:ascii="Times New Roman" w:hAnsi="Times New Roman" w:cs="Times New Roman"/>
          <w:sz w:val="28"/>
          <w:szCs w:val="28"/>
        </w:rPr>
        <w:t>do</w:t>
      </w:r>
      <w:r w:rsidR="006E2F90">
        <w:rPr>
          <w:rFonts w:ascii="Times New Roman" w:hAnsi="Times New Roman" w:cs="Times New Roman"/>
          <w:sz w:val="28"/>
          <w:szCs w:val="28"/>
        </w:rPr>
        <w:t xml:space="preserve"> is object and cite the rule</w:t>
      </w:r>
      <w:r>
        <w:rPr>
          <w:rFonts w:ascii="Times New Roman" w:hAnsi="Times New Roman" w:cs="Times New Roman"/>
          <w:sz w:val="28"/>
          <w:szCs w:val="28"/>
        </w:rPr>
        <w:t xml:space="preserve">.  We can certainly expect litigation as to whether the failure to make such a challenge </w:t>
      </w:r>
      <w:r w:rsidR="00D42037">
        <w:rPr>
          <w:rFonts w:ascii="Times New Roman" w:hAnsi="Times New Roman" w:cs="Times New Roman"/>
          <w:sz w:val="28"/>
          <w:szCs w:val="28"/>
        </w:rPr>
        <w:t>constitutes malpractice or ineffective assistance of counsel.  Then, u</w:t>
      </w:r>
      <w:r>
        <w:rPr>
          <w:rFonts w:ascii="Times New Roman" w:hAnsi="Times New Roman" w:cs="Times New Roman"/>
          <w:sz w:val="28"/>
          <w:szCs w:val="28"/>
        </w:rPr>
        <w:t xml:space="preserve">nless specific questions have already been asked of the jurors in some way to cover all the possible </w:t>
      </w:r>
      <w:r w:rsidR="00D34CE5">
        <w:rPr>
          <w:rFonts w:ascii="Times New Roman" w:hAnsi="Times New Roman" w:cs="Times New Roman"/>
          <w:sz w:val="28"/>
          <w:szCs w:val="28"/>
        </w:rPr>
        <w:t xml:space="preserve">areas </w:t>
      </w:r>
      <w:r>
        <w:rPr>
          <w:rFonts w:ascii="Times New Roman" w:hAnsi="Times New Roman" w:cs="Times New Roman"/>
          <w:sz w:val="28"/>
          <w:szCs w:val="28"/>
        </w:rPr>
        <w:t xml:space="preserve">of potential discrimination in the rule, </w:t>
      </w:r>
      <w:r w:rsidR="00D42037">
        <w:rPr>
          <w:rFonts w:ascii="Times New Roman" w:hAnsi="Times New Roman" w:cs="Times New Roman"/>
          <w:sz w:val="28"/>
          <w:szCs w:val="28"/>
        </w:rPr>
        <w:t xml:space="preserve">the judge will presumably </w:t>
      </w:r>
      <w:r w:rsidR="00D53387">
        <w:rPr>
          <w:rFonts w:ascii="Times New Roman" w:hAnsi="Times New Roman" w:cs="Times New Roman"/>
          <w:sz w:val="28"/>
          <w:szCs w:val="28"/>
        </w:rPr>
        <w:t>conduct</w:t>
      </w:r>
      <w:r w:rsidR="00D42037">
        <w:rPr>
          <w:rFonts w:ascii="Times New Roman" w:hAnsi="Times New Roman" w:cs="Times New Roman"/>
          <w:sz w:val="28"/>
          <w:szCs w:val="28"/>
        </w:rPr>
        <w:t xml:space="preserve"> a hearing with the challenged juror to determine </w:t>
      </w:r>
      <w:r w:rsidR="00656881">
        <w:rPr>
          <w:rFonts w:ascii="Times New Roman" w:hAnsi="Times New Roman" w:cs="Times New Roman"/>
          <w:sz w:val="28"/>
          <w:szCs w:val="28"/>
        </w:rPr>
        <w:t xml:space="preserve">which </w:t>
      </w:r>
      <w:r w:rsidR="00D34CE5">
        <w:rPr>
          <w:rFonts w:ascii="Times New Roman" w:hAnsi="Times New Roman" w:cs="Times New Roman"/>
          <w:sz w:val="28"/>
          <w:szCs w:val="28"/>
        </w:rPr>
        <w:t>areas listed in the rule</w:t>
      </w:r>
      <w:r w:rsidR="00656881">
        <w:rPr>
          <w:rFonts w:ascii="Times New Roman" w:hAnsi="Times New Roman" w:cs="Times New Roman"/>
          <w:sz w:val="28"/>
          <w:szCs w:val="28"/>
        </w:rPr>
        <w:t xml:space="preserve"> might apply to </w:t>
      </w:r>
      <w:r w:rsidR="00D42037">
        <w:rPr>
          <w:rFonts w:ascii="Times New Roman" w:hAnsi="Times New Roman" w:cs="Times New Roman"/>
          <w:sz w:val="28"/>
          <w:szCs w:val="28"/>
        </w:rPr>
        <w:t>that person</w:t>
      </w:r>
      <w:r w:rsidR="00656881">
        <w:rPr>
          <w:rFonts w:ascii="Times New Roman" w:hAnsi="Times New Roman" w:cs="Times New Roman"/>
          <w:sz w:val="28"/>
          <w:szCs w:val="28"/>
        </w:rPr>
        <w:t xml:space="preserve"> </w:t>
      </w:r>
      <w:r w:rsidR="00970EFE">
        <w:rPr>
          <w:rFonts w:ascii="Times New Roman" w:hAnsi="Times New Roman" w:cs="Times New Roman"/>
          <w:sz w:val="28"/>
          <w:szCs w:val="28"/>
        </w:rPr>
        <w:t>to make an appropriate record</w:t>
      </w:r>
      <w:r w:rsidR="008C3A4F">
        <w:rPr>
          <w:rFonts w:ascii="Times New Roman" w:hAnsi="Times New Roman" w:cs="Times New Roman"/>
          <w:sz w:val="28"/>
          <w:szCs w:val="28"/>
        </w:rPr>
        <w:t xml:space="preserve">.  With that information, the judge will </w:t>
      </w:r>
      <w:r w:rsidR="006A657C">
        <w:rPr>
          <w:rFonts w:ascii="Times New Roman" w:hAnsi="Times New Roman" w:cs="Times New Roman"/>
          <w:sz w:val="28"/>
          <w:szCs w:val="28"/>
        </w:rPr>
        <w:t xml:space="preserve">then </w:t>
      </w:r>
      <w:r w:rsidR="00646B1A">
        <w:rPr>
          <w:rFonts w:ascii="Times New Roman" w:hAnsi="Times New Roman" w:cs="Times New Roman"/>
          <w:sz w:val="28"/>
          <w:szCs w:val="28"/>
        </w:rPr>
        <w:t>determine</w:t>
      </w:r>
      <w:r w:rsidR="006A657C">
        <w:rPr>
          <w:rFonts w:ascii="Times New Roman" w:hAnsi="Times New Roman" w:cs="Times New Roman"/>
          <w:sz w:val="28"/>
          <w:szCs w:val="28"/>
        </w:rPr>
        <w:t xml:space="preserve"> whether any reasonable person could view </w:t>
      </w:r>
      <w:r w:rsidR="00966413">
        <w:rPr>
          <w:rFonts w:ascii="Times New Roman" w:hAnsi="Times New Roman" w:cs="Times New Roman"/>
          <w:sz w:val="28"/>
          <w:szCs w:val="28"/>
        </w:rPr>
        <w:t xml:space="preserve">the juror’s race, sex, gender, religion, national origin, ethnicity, disability, age, or sexual orientation as a </w:t>
      </w:r>
      <w:r w:rsidR="006A657C">
        <w:rPr>
          <w:rFonts w:ascii="Times New Roman" w:hAnsi="Times New Roman" w:cs="Times New Roman"/>
          <w:sz w:val="28"/>
          <w:szCs w:val="28"/>
        </w:rPr>
        <w:t>conscious</w:t>
      </w:r>
      <w:r w:rsidR="00966413">
        <w:rPr>
          <w:rFonts w:ascii="Times New Roman" w:hAnsi="Times New Roman" w:cs="Times New Roman"/>
          <w:sz w:val="28"/>
          <w:szCs w:val="28"/>
        </w:rPr>
        <w:t xml:space="preserve"> </w:t>
      </w:r>
      <w:r w:rsidR="006A657C">
        <w:rPr>
          <w:rFonts w:ascii="Times New Roman" w:hAnsi="Times New Roman" w:cs="Times New Roman"/>
          <w:sz w:val="28"/>
          <w:szCs w:val="28"/>
        </w:rPr>
        <w:t xml:space="preserve">or unconscious </w:t>
      </w:r>
      <w:r w:rsidR="00966413">
        <w:rPr>
          <w:rFonts w:ascii="Times New Roman" w:hAnsi="Times New Roman" w:cs="Times New Roman"/>
          <w:sz w:val="28"/>
          <w:szCs w:val="28"/>
        </w:rPr>
        <w:t xml:space="preserve">factor in striking the juror.  </w:t>
      </w:r>
      <w:r w:rsidR="006A657C">
        <w:rPr>
          <w:rFonts w:ascii="Times New Roman" w:hAnsi="Times New Roman" w:cs="Times New Roman"/>
          <w:sz w:val="28"/>
          <w:szCs w:val="28"/>
        </w:rPr>
        <w:t>Presumably the party challenging the strike will be given the opportunity to argue or present some type of evidence explaining how a reasonable person could view the proffered reasons and the striking party would have the opportunity to respond or, if the reason is presumptively invalid, to argue clea</w:t>
      </w:r>
      <w:r w:rsidR="00A7227B">
        <w:rPr>
          <w:rFonts w:ascii="Times New Roman" w:hAnsi="Times New Roman" w:cs="Times New Roman"/>
          <w:sz w:val="28"/>
          <w:szCs w:val="28"/>
        </w:rPr>
        <w:t>r</w:t>
      </w:r>
      <w:r w:rsidR="006A657C">
        <w:rPr>
          <w:rFonts w:ascii="Times New Roman" w:hAnsi="Times New Roman" w:cs="Times New Roman"/>
          <w:sz w:val="28"/>
          <w:szCs w:val="28"/>
        </w:rPr>
        <w:t xml:space="preserve"> and convincing evidence as to why the presumption should not apply in this case.  Presumably, the judge </w:t>
      </w:r>
      <w:r w:rsidR="001B3E8E">
        <w:rPr>
          <w:rFonts w:ascii="Times New Roman" w:hAnsi="Times New Roman" w:cs="Times New Roman"/>
          <w:sz w:val="28"/>
          <w:szCs w:val="28"/>
        </w:rPr>
        <w:t xml:space="preserve">rules and </w:t>
      </w:r>
      <w:r w:rsidR="006A657C">
        <w:rPr>
          <w:rFonts w:ascii="Times New Roman" w:hAnsi="Times New Roman" w:cs="Times New Roman"/>
          <w:sz w:val="28"/>
          <w:szCs w:val="28"/>
        </w:rPr>
        <w:t>then mo</w:t>
      </w:r>
      <w:r w:rsidR="00A93FA8">
        <w:rPr>
          <w:rFonts w:ascii="Times New Roman" w:hAnsi="Times New Roman" w:cs="Times New Roman"/>
          <w:sz w:val="28"/>
          <w:szCs w:val="28"/>
        </w:rPr>
        <w:t xml:space="preserve">ves </w:t>
      </w:r>
      <w:r w:rsidR="006A657C">
        <w:rPr>
          <w:rFonts w:ascii="Times New Roman" w:hAnsi="Times New Roman" w:cs="Times New Roman"/>
          <w:sz w:val="28"/>
          <w:szCs w:val="28"/>
        </w:rPr>
        <w:t>to the next strike and a new hearing on that strike begins.</w:t>
      </w:r>
      <w:r w:rsidR="001B3E8E">
        <w:rPr>
          <w:rFonts w:ascii="Times New Roman" w:hAnsi="Times New Roman" w:cs="Times New Roman"/>
          <w:sz w:val="28"/>
          <w:szCs w:val="28"/>
        </w:rPr>
        <w:t xml:space="preserve">  </w:t>
      </w:r>
      <w:r w:rsidR="004625CF">
        <w:rPr>
          <w:rFonts w:ascii="Times New Roman" w:hAnsi="Times New Roman" w:cs="Times New Roman"/>
          <w:sz w:val="28"/>
          <w:szCs w:val="28"/>
        </w:rPr>
        <w:t>Petitioners as</w:t>
      </w:r>
      <w:r w:rsidR="008848B0">
        <w:rPr>
          <w:rFonts w:ascii="Times New Roman" w:hAnsi="Times New Roman" w:cs="Times New Roman"/>
          <w:sz w:val="28"/>
          <w:szCs w:val="28"/>
        </w:rPr>
        <w:t>k</w:t>
      </w:r>
      <w:r w:rsidR="004625CF">
        <w:rPr>
          <w:rFonts w:ascii="Times New Roman" w:hAnsi="Times New Roman" w:cs="Times New Roman"/>
          <w:sz w:val="28"/>
          <w:szCs w:val="28"/>
        </w:rPr>
        <w:t xml:space="preserve"> this Court to </w:t>
      </w:r>
      <w:r w:rsidR="008848B0">
        <w:rPr>
          <w:rFonts w:ascii="Times New Roman" w:hAnsi="Times New Roman" w:cs="Times New Roman"/>
          <w:sz w:val="28"/>
          <w:szCs w:val="28"/>
        </w:rPr>
        <w:t xml:space="preserve">adopt </w:t>
      </w:r>
      <w:r w:rsidR="004625CF">
        <w:rPr>
          <w:rFonts w:ascii="Times New Roman" w:hAnsi="Times New Roman" w:cs="Times New Roman"/>
          <w:sz w:val="28"/>
          <w:szCs w:val="28"/>
        </w:rPr>
        <w:t xml:space="preserve">this </w:t>
      </w:r>
      <w:r w:rsidR="00E0149B">
        <w:rPr>
          <w:rFonts w:ascii="Times New Roman" w:hAnsi="Times New Roman" w:cs="Times New Roman"/>
          <w:sz w:val="28"/>
          <w:szCs w:val="28"/>
        </w:rPr>
        <w:t xml:space="preserve">convoluted </w:t>
      </w:r>
      <w:r w:rsidR="004625CF">
        <w:rPr>
          <w:rFonts w:ascii="Times New Roman" w:hAnsi="Times New Roman" w:cs="Times New Roman"/>
          <w:sz w:val="28"/>
          <w:szCs w:val="28"/>
        </w:rPr>
        <w:t>procedure without any evidence that it will fix whatever problems exist in jury composition.</w:t>
      </w:r>
    </w:p>
    <w:p w14:paraId="12848649" w14:textId="033936CC" w:rsidR="00C1261F" w:rsidRPr="00C1261F" w:rsidRDefault="00C1261F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  <w:r w:rsidR="002D6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one suggests that </w:t>
      </w:r>
      <w:r>
        <w:rPr>
          <w:rFonts w:ascii="Times New Roman" w:hAnsi="Times New Roman" w:cs="Times New Roman"/>
          <w:i/>
          <w:iCs/>
          <w:sz w:val="28"/>
          <w:szCs w:val="28"/>
        </w:rPr>
        <w:t>Batson</w:t>
      </w:r>
      <w:r>
        <w:rPr>
          <w:rFonts w:ascii="Times New Roman" w:hAnsi="Times New Roman" w:cs="Times New Roman"/>
          <w:sz w:val="28"/>
          <w:szCs w:val="28"/>
        </w:rPr>
        <w:t xml:space="preserve"> is perfect; few judicially created rules or legislative enactment</w:t>
      </w:r>
      <w:r w:rsidR="008817C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are.  But the Petition seeks to completely alter one piece of a very complex system</w:t>
      </w:r>
      <w:r w:rsidR="006C1936">
        <w:rPr>
          <w:rFonts w:ascii="Times New Roman" w:hAnsi="Times New Roman" w:cs="Times New Roman"/>
          <w:sz w:val="28"/>
          <w:szCs w:val="28"/>
        </w:rPr>
        <w:t xml:space="preserve">, without </w:t>
      </w:r>
      <w:r w:rsidR="001E7AD3">
        <w:rPr>
          <w:rFonts w:ascii="Times New Roman" w:hAnsi="Times New Roman" w:cs="Times New Roman"/>
          <w:sz w:val="28"/>
          <w:szCs w:val="28"/>
        </w:rPr>
        <w:t xml:space="preserve">specific evidence </w:t>
      </w:r>
      <w:r w:rsidR="006C1936">
        <w:rPr>
          <w:rFonts w:ascii="Times New Roman" w:hAnsi="Times New Roman" w:cs="Times New Roman"/>
          <w:sz w:val="28"/>
          <w:szCs w:val="28"/>
        </w:rPr>
        <w:t xml:space="preserve">justifying the alteration, </w:t>
      </w:r>
      <w:r w:rsidR="001A230A">
        <w:rPr>
          <w:rFonts w:ascii="Times New Roman" w:hAnsi="Times New Roman" w:cs="Times New Roman"/>
          <w:sz w:val="28"/>
          <w:szCs w:val="28"/>
        </w:rPr>
        <w:t xml:space="preserve">just </w:t>
      </w:r>
      <w:r>
        <w:rPr>
          <w:rFonts w:ascii="Times New Roman" w:hAnsi="Times New Roman" w:cs="Times New Roman"/>
          <w:sz w:val="28"/>
          <w:szCs w:val="28"/>
        </w:rPr>
        <w:t>in the hopes of achiev</w:t>
      </w:r>
      <w:r w:rsidR="001A230A">
        <w:rPr>
          <w:rFonts w:ascii="Times New Roman" w:hAnsi="Times New Roman" w:cs="Times New Roman"/>
          <w:sz w:val="28"/>
          <w:szCs w:val="28"/>
        </w:rPr>
        <w:t xml:space="preserve">ing </w:t>
      </w:r>
      <w:r>
        <w:rPr>
          <w:rFonts w:ascii="Times New Roman" w:hAnsi="Times New Roman" w:cs="Times New Roman"/>
          <w:sz w:val="28"/>
          <w:szCs w:val="28"/>
        </w:rPr>
        <w:t xml:space="preserve">better outcomes in the compositions of our juries.  </w:t>
      </w:r>
      <w:r w:rsidR="001A230A">
        <w:rPr>
          <w:rFonts w:ascii="Times New Roman" w:hAnsi="Times New Roman" w:cs="Times New Roman"/>
          <w:sz w:val="28"/>
          <w:szCs w:val="28"/>
        </w:rPr>
        <w:t xml:space="preserve">The Arizona judicial system would be far better served to take the time needed to better understand the scope of </w:t>
      </w:r>
      <w:r w:rsidR="006C1936">
        <w:rPr>
          <w:rFonts w:ascii="Times New Roman" w:hAnsi="Times New Roman" w:cs="Times New Roman"/>
          <w:sz w:val="28"/>
          <w:szCs w:val="28"/>
        </w:rPr>
        <w:t>any</w:t>
      </w:r>
      <w:r w:rsidR="001A230A">
        <w:rPr>
          <w:rFonts w:ascii="Times New Roman" w:hAnsi="Times New Roman" w:cs="Times New Roman"/>
          <w:sz w:val="28"/>
          <w:szCs w:val="28"/>
        </w:rPr>
        <w:t xml:space="preserve"> problem and </w:t>
      </w:r>
      <w:r w:rsidR="00646B1A">
        <w:rPr>
          <w:rFonts w:ascii="Times New Roman" w:hAnsi="Times New Roman" w:cs="Times New Roman"/>
          <w:sz w:val="28"/>
          <w:szCs w:val="28"/>
        </w:rPr>
        <w:t>its</w:t>
      </w:r>
      <w:r w:rsidR="001A230A">
        <w:rPr>
          <w:rFonts w:ascii="Times New Roman" w:hAnsi="Times New Roman" w:cs="Times New Roman"/>
          <w:sz w:val="28"/>
          <w:szCs w:val="28"/>
        </w:rPr>
        <w:t xml:space="preserve"> causes</w:t>
      </w:r>
      <w:r w:rsidR="00646B1A">
        <w:rPr>
          <w:rFonts w:ascii="Times New Roman" w:hAnsi="Times New Roman" w:cs="Times New Roman"/>
          <w:sz w:val="28"/>
          <w:szCs w:val="28"/>
        </w:rPr>
        <w:t xml:space="preserve">.  </w:t>
      </w:r>
      <w:r w:rsidR="00A36EE9">
        <w:rPr>
          <w:rFonts w:ascii="Times New Roman" w:hAnsi="Times New Roman" w:cs="Times New Roman"/>
          <w:sz w:val="28"/>
          <w:szCs w:val="28"/>
        </w:rPr>
        <w:t>Whatever those problems and causes may be, t</w:t>
      </w:r>
      <w:r w:rsidR="001A230A">
        <w:rPr>
          <w:rFonts w:ascii="Times New Roman" w:hAnsi="Times New Roman" w:cs="Times New Roman"/>
          <w:sz w:val="28"/>
          <w:szCs w:val="28"/>
        </w:rPr>
        <w:t>his particular proposal is not the solution.</w:t>
      </w:r>
    </w:p>
    <w:p w14:paraId="5C989F5D" w14:textId="55260571" w:rsidR="0069053E" w:rsidRPr="0069053E" w:rsidRDefault="0069053E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053E">
        <w:rPr>
          <w:rFonts w:ascii="Times New Roman" w:hAnsi="Times New Roman" w:cs="Times New Roman"/>
          <w:kern w:val="2"/>
          <w:sz w:val="28"/>
          <w:szCs w:val="28"/>
        </w:rPr>
        <w:t xml:space="preserve">Respectfully submitted this </w:t>
      </w:r>
      <w:r w:rsidR="002500AA">
        <w:rPr>
          <w:rFonts w:ascii="Times New Roman" w:hAnsi="Times New Roman" w:cs="Times New Roman"/>
          <w:kern w:val="2"/>
          <w:sz w:val="28"/>
          <w:szCs w:val="28"/>
        </w:rPr>
        <w:t>3</w:t>
      </w:r>
      <w:r w:rsidR="002500AA" w:rsidRPr="002500AA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rd</w:t>
      </w:r>
      <w:r w:rsidR="002500A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9053E">
        <w:rPr>
          <w:rFonts w:ascii="Times New Roman" w:hAnsi="Times New Roman" w:cs="Times New Roman"/>
          <w:kern w:val="2"/>
          <w:sz w:val="28"/>
          <w:szCs w:val="28"/>
        </w:rPr>
        <w:t>day of May 2021.</w:t>
      </w:r>
    </w:p>
    <w:p w14:paraId="3FBD69B1" w14:textId="77777777" w:rsidR="00283B25" w:rsidRPr="0054363C" w:rsidRDefault="00283B25" w:rsidP="00283B2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bookmarkStart w:id="1" w:name="_Hlk70936251"/>
      <w:r w:rsidRPr="0054363C">
        <w:rPr>
          <w:rFonts w:ascii="Times New Roman" w:hAnsi="Times New Roman" w:cs="Times New Roman"/>
          <w:smallCaps/>
          <w:kern w:val="2"/>
          <w:sz w:val="28"/>
          <w:szCs w:val="28"/>
        </w:rPr>
        <w:t>Allister Adel</w:t>
      </w:r>
    </w:p>
    <w:p w14:paraId="608C794D" w14:textId="77777777" w:rsidR="00283B25" w:rsidRDefault="00283B25" w:rsidP="00283B2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r w:rsidRPr="0054363C">
        <w:rPr>
          <w:rFonts w:ascii="Times New Roman" w:hAnsi="Times New Roman" w:cs="Times New Roman"/>
          <w:smallCaps/>
          <w:kern w:val="2"/>
          <w:sz w:val="28"/>
          <w:szCs w:val="28"/>
        </w:rPr>
        <w:t xml:space="preserve">Maricopa </w:t>
      </w:r>
      <w:smartTag w:uri="urn:schemas-microsoft-com:office:smarttags" w:element="PlaceType">
        <w:r w:rsidRPr="0054363C">
          <w:rPr>
            <w:rFonts w:ascii="Times New Roman" w:hAnsi="Times New Roman" w:cs="Times New Roman"/>
            <w:smallCaps/>
            <w:kern w:val="2"/>
            <w:sz w:val="28"/>
            <w:szCs w:val="28"/>
          </w:rPr>
          <w:t>County</w:t>
        </w:r>
      </w:smartTag>
      <w:r w:rsidRPr="0054363C">
        <w:rPr>
          <w:rFonts w:ascii="Times New Roman" w:hAnsi="Times New Roman" w:cs="Times New Roman"/>
          <w:smallCaps/>
          <w:kern w:val="2"/>
          <w:sz w:val="28"/>
          <w:szCs w:val="28"/>
        </w:rPr>
        <w:t xml:space="preserve"> Attorney</w:t>
      </w:r>
    </w:p>
    <w:p w14:paraId="08165C30" w14:textId="77777777" w:rsidR="00283B25" w:rsidRPr="0054363C" w:rsidRDefault="00283B25" w:rsidP="00283B2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r w:rsidRPr="0054363C">
        <w:rPr>
          <w:rFonts w:ascii="Times New Roman" w:hAnsi="Times New Roman" w:cs="Times New Roman"/>
          <w:noProof/>
          <w:sz w:val="20"/>
          <w:u w:val="single"/>
        </w:rPr>
        <w:drawing>
          <wp:anchor distT="0" distB="0" distL="114300" distR="114300" simplePos="0" relativeHeight="251659264" behindDoc="1" locked="0" layoutInCell="1" allowOverlap="1" wp14:anchorId="2A9EB05C" wp14:editId="24E07B83">
            <wp:simplePos x="0" y="0"/>
            <wp:positionH relativeFrom="column">
              <wp:posOffset>3140539</wp:posOffset>
            </wp:positionH>
            <wp:positionV relativeFrom="paragraph">
              <wp:posOffset>111230</wp:posOffset>
            </wp:positionV>
            <wp:extent cx="1600200" cy="390313"/>
            <wp:effectExtent l="0" t="0" r="0" b="0"/>
            <wp:wrapNone/>
            <wp:docPr id="4" name="Picture 4" descr="A picture containing insect, lawn mow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sect, lawn mow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B4F6A" w14:textId="77777777" w:rsidR="00283B25" w:rsidRPr="0054363C" w:rsidRDefault="00283B25" w:rsidP="00283B2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</w:p>
    <w:p w14:paraId="64827544" w14:textId="77777777" w:rsidR="00283B25" w:rsidRPr="0054363C" w:rsidRDefault="00283B25" w:rsidP="00283B25">
      <w:pPr>
        <w:keepLines/>
        <w:ind w:left="3600" w:firstLine="720"/>
        <w:jc w:val="both"/>
        <w:rPr>
          <w:rFonts w:ascii="Times New Roman" w:hAnsi="Times New Roman" w:cs="Times New Roman"/>
          <w:szCs w:val="24"/>
        </w:rPr>
      </w:pPr>
      <w:r w:rsidRPr="005436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F0C02" wp14:editId="37AC8424">
                <wp:simplePos x="0" y="0"/>
                <wp:positionH relativeFrom="column">
                  <wp:posOffset>2934269</wp:posOffset>
                </wp:positionH>
                <wp:positionV relativeFrom="paragraph">
                  <wp:posOffset>192215</wp:posOffset>
                </wp:positionV>
                <wp:extent cx="159678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17BB4EA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15.15pt" to="356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" strokecolor="black [3213]"/>
            </w:pict>
          </mc:Fallback>
        </mc:AlternateContent>
      </w:r>
      <w:r w:rsidRPr="0054363C">
        <w:rPr>
          <w:rFonts w:ascii="Times New Roman" w:hAnsi="Times New Roman" w:cs="Times New Roman"/>
          <w:sz w:val="28"/>
          <w:szCs w:val="28"/>
        </w:rPr>
        <w:t xml:space="preserve">By /s/ </w:t>
      </w:r>
    </w:p>
    <w:p w14:paraId="7BD990C9" w14:textId="77777777" w:rsidR="00283B25" w:rsidRPr="0054363C" w:rsidRDefault="00283B25" w:rsidP="00283B2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r w:rsidRPr="0054363C">
        <w:rPr>
          <w:rFonts w:ascii="Times New Roman" w:hAnsi="Times New Roman" w:cs="Times New Roman"/>
          <w:smallCaps/>
          <w:kern w:val="2"/>
          <w:sz w:val="28"/>
          <w:szCs w:val="28"/>
        </w:rPr>
        <w:t xml:space="preserve">     Kenneth N. Vick</w:t>
      </w:r>
    </w:p>
    <w:p w14:paraId="51BB136E" w14:textId="64945C1D" w:rsidR="0069053E" w:rsidRPr="0069053E" w:rsidRDefault="00283B25" w:rsidP="00283B2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r w:rsidRPr="0054363C">
        <w:rPr>
          <w:rFonts w:ascii="Times New Roman" w:hAnsi="Times New Roman" w:cs="Times New Roman"/>
          <w:smallCaps/>
          <w:kern w:val="2"/>
          <w:sz w:val="28"/>
          <w:szCs w:val="28"/>
        </w:rPr>
        <w:t xml:space="preserve">     Chief Deputy</w:t>
      </w:r>
      <w:bookmarkEnd w:id="1"/>
    </w:p>
    <w:p w14:paraId="10E5353C" w14:textId="77777777" w:rsidR="0069053E" w:rsidRPr="0069053E" w:rsidRDefault="0069053E" w:rsidP="0069053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49AC13" w14:textId="77777777" w:rsidR="0069053E" w:rsidRPr="0069053E" w:rsidRDefault="0069053E" w:rsidP="0069053E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9053E" w:rsidRPr="0069053E" w:rsidSect="00EF0B0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A9E3C" w14:textId="77777777" w:rsidR="008C13C0" w:rsidRDefault="008C13C0" w:rsidP="00373E04">
      <w:r>
        <w:separator/>
      </w:r>
    </w:p>
  </w:endnote>
  <w:endnote w:type="continuationSeparator" w:id="0">
    <w:p w14:paraId="58B00CAC" w14:textId="77777777" w:rsidR="008C13C0" w:rsidRDefault="008C13C0" w:rsidP="0037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9148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490C4" w14:textId="2CDDE9BB" w:rsidR="00C37FB7" w:rsidRDefault="00C37FB7">
        <w:pPr>
          <w:pStyle w:val="Footer"/>
          <w:jc w:val="center"/>
        </w:pPr>
        <w:r w:rsidRPr="00B421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21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421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211B">
          <w:rPr>
            <w:rFonts w:ascii="Times New Roman" w:hAnsi="Times New Roman" w:cs="Times New Roman"/>
            <w:sz w:val="28"/>
            <w:szCs w:val="28"/>
          </w:rPr>
          <w:t>2</w:t>
        </w:r>
        <w:r w:rsidRPr="00B421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BF0E6D" w14:textId="77777777" w:rsidR="00C37FB7" w:rsidRDefault="00C37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587B1" w14:textId="77777777" w:rsidR="008C13C0" w:rsidRDefault="008C13C0" w:rsidP="00373E04">
      <w:r>
        <w:separator/>
      </w:r>
    </w:p>
  </w:footnote>
  <w:footnote w:type="continuationSeparator" w:id="0">
    <w:p w14:paraId="5EEA38FB" w14:textId="77777777" w:rsidR="008C13C0" w:rsidRDefault="008C13C0" w:rsidP="00373E04">
      <w:r>
        <w:continuationSeparator/>
      </w:r>
    </w:p>
  </w:footnote>
  <w:footnote w:id="1">
    <w:p w14:paraId="232E5D8F" w14:textId="1CCA0BE9" w:rsidR="008A3262" w:rsidRDefault="008A3262">
      <w:pPr>
        <w:pStyle w:val="FootnoteText"/>
      </w:pPr>
      <w:r w:rsidRPr="008A3262">
        <w:rPr>
          <w:rStyle w:val="FootnoteReference"/>
          <w:rFonts w:ascii="Times New Roman" w:hAnsi="Times New Roman" w:cs="Times New Roman"/>
          <w:sz w:val="28"/>
          <w:szCs w:val="28"/>
        </w:rPr>
        <w:footnoteRef/>
      </w:r>
      <w:r w:rsidRPr="008A3262">
        <w:rPr>
          <w:rFonts w:ascii="Times New Roman" w:hAnsi="Times New Roman" w:cs="Times New Roman"/>
          <w:sz w:val="28"/>
          <w:szCs w:val="28"/>
        </w:rPr>
        <w:t xml:space="preserve"> Reference is to pages as numbered in the Petition.</w:t>
      </w:r>
    </w:p>
  </w:footnote>
  <w:footnote w:id="2">
    <w:p w14:paraId="1CBEF047" w14:textId="697DD833" w:rsidR="00C37FB7" w:rsidRPr="008B7351" w:rsidRDefault="00C37FB7" w:rsidP="000F5DBC">
      <w:pPr>
        <w:pStyle w:val="FootnoteText"/>
        <w:jc w:val="both"/>
        <w:rPr>
          <w:rFonts w:ascii="Times New Roman" w:hAnsi="Times New Roman" w:cs="Times New Roman"/>
          <w:sz w:val="28"/>
          <w:szCs w:val="28"/>
        </w:rPr>
      </w:pPr>
      <w:r w:rsidRPr="008B7351">
        <w:rPr>
          <w:rStyle w:val="FootnoteReference"/>
          <w:rFonts w:ascii="Times New Roman" w:hAnsi="Times New Roman" w:cs="Times New Roman"/>
          <w:sz w:val="28"/>
          <w:szCs w:val="28"/>
        </w:rPr>
        <w:footnoteRef/>
      </w:r>
      <w:r w:rsidRPr="008B7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 example, one study cited in the Petition and in R-21-0020, Eisenberg, A.,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Removal of Women and African Americans In Jury Selection in South Carolina Capital Cases, 1997-2012, </w:t>
      </w:r>
      <w:r>
        <w:rPr>
          <w:rFonts w:ascii="Times New Roman" w:hAnsi="Times New Roman" w:cs="Times New Roman"/>
          <w:sz w:val="28"/>
          <w:szCs w:val="28"/>
        </w:rPr>
        <w:t xml:space="preserve">9 Ne. U. L. Rev. 299 (Summer, 2017), to support the proposition that peremptory strikes are used in a discriminatory manner (a study which notes that it “unfortunately did not control for race-neutral explanations for the use of strikes” </w:t>
      </w:r>
      <w:r>
        <w:rPr>
          <w:rFonts w:ascii="Times New Roman" w:hAnsi="Times New Roman" w:cs="Times New Roman"/>
          <w:i/>
          <w:iCs/>
          <w:sz w:val="28"/>
          <w:szCs w:val="28"/>
        </w:rPr>
        <w:t>id.</w:t>
      </w:r>
      <w:r>
        <w:rPr>
          <w:rFonts w:ascii="Times New Roman" w:hAnsi="Times New Roman" w:cs="Times New Roman"/>
          <w:sz w:val="28"/>
          <w:szCs w:val="28"/>
        </w:rPr>
        <w:t xml:space="preserve"> at 344) concluded that judges removed a higher percentage of black potential jurors for cause.  </w:t>
      </w:r>
      <w:r>
        <w:rPr>
          <w:rFonts w:ascii="Times New Roman" w:hAnsi="Times New Roman" w:cs="Times New Roman"/>
          <w:i/>
          <w:iCs/>
          <w:sz w:val="28"/>
          <w:szCs w:val="28"/>
        </w:rPr>
        <w:t>Id.</w:t>
      </w:r>
      <w:r>
        <w:rPr>
          <w:rFonts w:ascii="Times New Roman" w:hAnsi="Times New Roman" w:cs="Times New Roman"/>
          <w:sz w:val="28"/>
          <w:szCs w:val="28"/>
        </w:rPr>
        <w:t xml:space="preserve"> at 335, 345 (</w:t>
      </w:r>
      <w:r w:rsidR="00807D79">
        <w:rPr>
          <w:rFonts w:ascii="Times New Roman" w:hAnsi="Times New Roman" w:cs="Times New Roman"/>
          <w:sz w:val="28"/>
          <w:szCs w:val="28"/>
        </w:rPr>
        <w:t>finding</w:t>
      </w:r>
      <w:r>
        <w:rPr>
          <w:rFonts w:ascii="Times New Roman" w:hAnsi="Times New Roman" w:cs="Times New Roman"/>
          <w:sz w:val="28"/>
          <w:szCs w:val="28"/>
        </w:rPr>
        <w:t xml:space="preserve"> that in the 23 capital cases reviewed in South Carolina, 56% of black venire members (compared to 33% of white venire members) were excused for cause). </w:t>
      </w:r>
    </w:p>
  </w:footnote>
  <w:footnote w:id="3">
    <w:p w14:paraId="1C1C3B8A" w14:textId="795E1555" w:rsidR="005A5E9C" w:rsidRPr="005A5E9C" w:rsidRDefault="005A5E9C" w:rsidP="005A5E9C">
      <w:pPr>
        <w:pStyle w:val="FootnoteText"/>
        <w:jc w:val="both"/>
        <w:rPr>
          <w:rFonts w:ascii="Times New Roman" w:hAnsi="Times New Roman" w:cs="Times New Roman"/>
          <w:sz w:val="28"/>
          <w:szCs w:val="28"/>
        </w:rPr>
      </w:pPr>
      <w:r w:rsidRPr="005A5E9C">
        <w:rPr>
          <w:rStyle w:val="FootnoteReference"/>
          <w:rFonts w:ascii="Times New Roman" w:hAnsi="Times New Roman" w:cs="Times New Roman"/>
          <w:sz w:val="28"/>
          <w:szCs w:val="28"/>
        </w:rPr>
        <w:footnoteRef/>
      </w:r>
      <w:r w:rsidRPr="005A5E9C"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 xml:space="preserve">e standard in the proposed rule </w:t>
      </w:r>
      <w:r w:rsidRPr="005A5E9C">
        <w:rPr>
          <w:rFonts w:ascii="Times New Roman" w:hAnsi="Times New Roman" w:cs="Times New Roman"/>
          <w:sz w:val="28"/>
          <w:szCs w:val="28"/>
        </w:rPr>
        <w:t>deviates from the standard in the Washington rule that served as a basis for this proposal.  [Petition at 15].  We are told the change was to make the proposed standard “far simpler,” but how 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5A5E9C">
        <w:rPr>
          <w:rFonts w:ascii="Times New Roman" w:hAnsi="Times New Roman" w:cs="Times New Roman"/>
          <w:sz w:val="28"/>
          <w:szCs w:val="28"/>
        </w:rPr>
        <w:t xml:space="preserve"> does so is not readily apparent.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EE"/>
    <w:rsid w:val="00007937"/>
    <w:rsid w:val="00013BD0"/>
    <w:rsid w:val="00040FC9"/>
    <w:rsid w:val="000504E8"/>
    <w:rsid w:val="0005259C"/>
    <w:rsid w:val="00061D09"/>
    <w:rsid w:val="00062891"/>
    <w:rsid w:val="00085382"/>
    <w:rsid w:val="000D46C8"/>
    <w:rsid w:val="000F0672"/>
    <w:rsid w:val="000F5DBC"/>
    <w:rsid w:val="00103D2D"/>
    <w:rsid w:val="00135286"/>
    <w:rsid w:val="001362E6"/>
    <w:rsid w:val="001406D4"/>
    <w:rsid w:val="00166DD2"/>
    <w:rsid w:val="00184F63"/>
    <w:rsid w:val="001972DA"/>
    <w:rsid w:val="001A1443"/>
    <w:rsid w:val="001A230A"/>
    <w:rsid w:val="001B3E8E"/>
    <w:rsid w:val="001D0904"/>
    <w:rsid w:val="001D36A0"/>
    <w:rsid w:val="001D3CFE"/>
    <w:rsid w:val="001D43F7"/>
    <w:rsid w:val="001E54DE"/>
    <w:rsid w:val="001E7AD3"/>
    <w:rsid w:val="002165A8"/>
    <w:rsid w:val="002500AA"/>
    <w:rsid w:val="002644F2"/>
    <w:rsid w:val="002753DC"/>
    <w:rsid w:val="0027662A"/>
    <w:rsid w:val="00283B25"/>
    <w:rsid w:val="002B5D22"/>
    <w:rsid w:val="002C0521"/>
    <w:rsid w:val="002C44C0"/>
    <w:rsid w:val="002D1E13"/>
    <w:rsid w:val="002D3DF8"/>
    <w:rsid w:val="002D6840"/>
    <w:rsid w:val="002D7C0F"/>
    <w:rsid w:val="00332281"/>
    <w:rsid w:val="00350419"/>
    <w:rsid w:val="003649BF"/>
    <w:rsid w:val="003657BB"/>
    <w:rsid w:val="00373E04"/>
    <w:rsid w:val="003B6D97"/>
    <w:rsid w:val="003C5880"/>
    <w:rsid w:val="00426762"/>
    <w:rsid w:val="0044418A"/>
    <w:rsid w:val="004479E9"/>
    <w:rsid w:val="004625CF"/>
    <w:rsid w:val="00474E85"/>
    <w:rsid w:val="00497FCA"/>
    <w:rsid w:val="004C0AAD"/>
    <w:rsid w:val="004C147D"/>
    <w:rsid w:val="004D59B6"/>
    <w:rsid w:val="004E1D30"/>
    <w:rsid w:val="004F1965"/>
    <w:rsid w:val="004F5AF0"/>
    <w:rsid w:val="005101F5"/>
    <w:rsid w:val="005106EE"/>
    <w:rsid w:val="005163CC"/>
    <w:rsid w:val="00525703"/>
    <w:rsid w:val="005346CB"/>
    <w:rsid w:val="005505CA"/>
    <w:rsid w:val="00550B51"/>
    <w:rsid w:val="00560471"/>
    <w:rsid w:val="005A5E9C"/>
    <w:rsid w:val="005B2F26"/>
    <w:rsid w:val="005C0B68"/>
    <w:rsid w:val="005D6AC7"/>
    <w:rsid w:val="00605EF0"/>
    <w:rsid w:val="00622F36"/>
    <w:rsid w:val="0064534B"/>
    <w:rsid w:val="00646AC1"/>
    <w:rsid w:val="00646B1A"/>
    <w:rsid w:val="00656881"/>
    <w:rsid w:val="0068524F"/>
    <w:rsid w:val="00687DCD"/>
    <w:rsid w:val="0069053E"/>
    <w:rsid w:val="006A657C"/>
    <w:rsid w:val="006C0A10"/>
    <w:rsid w:val="006C1936"/>
    <w:rsid w:val="006C6549"/>
    <w:rsid w:val="006D52C6"/>
    <w:rsid w:val="006E19D6"/>
    <w:rsid w:val="006E2F90"/>
    <w:rsid w:val="006F05DB"/>
    <w:rsid w:val="00734B54"/>
    <w:rsid w:val="00740447"/>
    <w:rsid w:val="007731D7"/>
    <w:rsid w:val="007C6E7D"/>
    <w:rsid w:val="007D1410"/>
    <w:rsid w:val="007D182B"/>
    <w:rsid w:val="007D6E16"/>
    <w:rsid w:val="007E197B"/>
    <w:rsid w:val="007E614B"/>
    <w:rsid w:val="00807D79"/>
    <w:rsid w:val="00814AAE"/>
    <w:rsid w:val="00821583"/>
    <w:rsid w:val="00826C3F"/>
    <w:rsid w:val="008540EF"/>
    <w:rsid w:val="00866C8F"/>
    <w:rsid w:val="008817C5"/>
    <w:rsid w:val="008831D5"/>
    <w:rsid w:val="008848B0"/>
    <w:rsid w:val="008947BE"/>
    <w:rsid w:val="008A3262"/>
    <w:rsid w:val="008B7351"/>
    <w:rsid w:val="008C13C0"/>
    <w:rsid w:val="008C3A4F"/>
    <w:rsid w:val="008C6ECE"/>
    <w:rsid w:val="008D5AE2"/>
    <w:rsid w:val="008F36EC"/>
    <w:rsid w:val="008F621C"/>
    <w:rsid w:val="009027F2"/>
    <w:rsid w:val="00910808"/>
    <w:rsid w:val="00924403"/>
    <w:rsid w:val="00925C2A"/>
    <w:rsid w:val="00933231"/>
    <w:rsid w:val="00941E1F"/>
    <w:rsid w:val="009444A9"/>
    <w:rsid w:val="00957447"/>
    <w:rsid w:val="009653B7"/>
    <w:rsid w:val="00966413"/>
    <w:rsid w:val="00967B28"/>
    <w:rsid w:val="00970CA0"/>
    <w:rsid w:val="00970EFE"/>
    <w:rsid w:val="009801ED"/>
    <w:rsid w:val="0098243D"/>
    <w:rsid w:val="009C05BA"/>
    <w:rsid w:val="009C0DA9"/>
    <w:rsid w:val="009F72BA"/>
    <w:rsid w:val="00A11F6E"/>
    <w:rsid w:val="00A154C3"/>
    <w:rsid w:val="00A15C1E"/>
    <w:rsid w:val="00A23602"/>
    <w:rsid w:val="00A36EE9"/>
    <w:rsid w:val="00A51025"/>
    <w:rsid w:val="00A56C6C"/>
    <w:rsid w:val="00A60DD2"/>
    <w:rsid w:val="00A7227B"/>
    <w:rsid w:val="00A72DD6"/>
    <w:rsid w:val="00A74AA4"/>
    <w:rsid w:val="00A8608B"/>
    <w:rsid w:val="00A93FA8"/>
    <w:rsid w:val="00AB79D2"/>
    <w:rsid w:val="00AD460B"/>
    <w:rsid w:val="00B20E26"/>
    <w:rsid w:val="00B41085"/>
    <w:rsid w:val="00B4211B"/>
    <w:rsid w:val="00B52F34"/>
    <w:rsid w:val="00B77713"/>
    <w:rsid w:val="00B81912"/>
    <w:rsid w:val="00BC4B12"/>
    <w:rsid w:val="00BC7182"/>
    <w:rsid w:val="00BD38A0"/>
    <w:rsid w:val="00BD40E5"/>
    <w:rsid w:val="00BE277B"/>
    <w:rsid w:val="00C11879"/>
    <w:rsid w:val="00C1261F"/>
    <w:rsid w:val="00C24BD4"/>
    <w:rsid w:val="00C37FB7"/>
    <w:rsid w:val="00C47E7C"/>
    <w:rsid w:val="00C52313"/>
    <w:rsid w:val="00C76128"/>
    <w:rsid w:val="00CD68B3"/>
    <w:rsid w:val="00CE2F9D"/>
    <w:rsid w:val="00CE5DC2"/>
    <w:rsid w:val="00CF56D8"/>
    <w:rsid w:val="00D028EE"/>
    <w:rsid w:val="00D127E6"/>
    <w:rsid w:val="00D325AB"/>
    <w:rsid w:val="00D3460B"/>
    <w:rsid w:val="00D34CE5"/>
    <w:rsid w:val="00D42037"/>
    <w:rsid w:val="00D53387"/>
    <w:rsid w:val="00D7443B"/>
    <w:rsid w:val="00D779DE"/>
    <w:rsid w:val="00DB6FE8"/>
    <w:rsid w:val="00DD0B2D"/>
    <w:rsid w:val="00DF042B"/>
    <w:rsid w:val="00E0149B"/>
    <w:rsid w:val="00E134ED"/>
    <w:rsid w:val="00E234C8"/>
    <w:rsid w:val="00E33056"/>
    <w:rsid w:val="00E572F7"/>
    <w:rsid w:val="00E67FDF"/>
    <w:rsid w:val="00E75EA0"/>
    <w:rsid w:val="00E961A8"/>
    <w:rsid w:val="00EA51A1"/>
    <w:rsid w:val="00EC1DE1"/>
    <w:rsid w:val="00EC7662"/>
    <w:rsid w:val="00ED24D2"/>
    <w:rsid w:val="00ED25AF"/>
    <w:rsid w:val="00EF0B0D"/>
    <w:rsid w:val="00F136FA"/>
    <w:rsid w:val="00F17EA7"/>
    <w:rsid w:val="00F255E4"/>
    <w:rsid w:val="00F279E9"/>
    <w:rsid w:val="00F47377"/>
    <w:rsid w:val="00F87B66"/>
    <w:rsid w:val="00F94788"/>
    <w:rsid w:val="00F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C285860"/>
  <w15:chartTrackingRefBased/>
  <w15:docId w15:val="{63B7A218-6BD0-49A9-8FA6-100C427B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E04"/>
  </w:style>
  <w:style w:type="paragraph" w:styleId="Footer">
    <w:name w:val="footer"/>
    <w:basedOn w:val="Normal"/>
    <w:link w:val="FooterChar"/>
    <w:uiPriority w:val="99"/>
    <w:unhideWhenUsed/>
    <w:rsid w:val="00373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E04"/>
  </w:style>
  <w:style w:type="character" w:styleId="CommentReference">
    <w:name w:val="annotation reference"/>
    <w:basedOn w:val="DefaultParagraphFont"/>
    <w:uiPriority w:val="99"/>
    <w:semiHidden/>
    <w:unhideWhenUsed/>
    <w:rsid w:val="00685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2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73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3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7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240D73329884AAA8F36FB6538DC98" ma:contentTypeVersion="11" ma:contentTypeDescription="Create a new document." ma:contentTypeScope="" ma:versionID="4b160073035a14741c75a2422cffeee0">
  <xsd:schema xmlns:xsd="http://www.w3.org/2001/XMLSchema" xmlns:xs="http://www.w3.org/2001/XMLSchema" xmlns:p="http://schemas.microsoft.com/office/2006/metadata/properties" xmlns:ns3="f6076b60-51b1-4ab1-822f-6d3c49ef81fd" xmlns:ns4="37968b65-b6f5-4eb4-9748-f2c384adb69d" targetNamespace="http://schemas.microsoft.com/office/2006/metadata/properties" ma:root="true" ma:fieldsID="b55115f5bf431b9d44718d1db6e723f7" ns3:_="" ns4:_="">
    <xsd:import namespace="f6076b60-51b1-4ab1-822f-6d3c49ef81fd"/>
    <xsd:import namespace="37968b65-b6f5-4eb4-9748-f2c384adb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76b60-51b1-4ab1-822f-6d3c49ef8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8b65-b6f5-4eb4-9748-f2c384adb6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55A1-1921-489C-9462-F83B1D22106E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37968b65-b6f5-4eb4-9748-f2c384adb69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6076b60-51b1-4ab1-822f-6d3c49ef81fd"/>
  </ds:schemaRefs>
</ds:datastoreItem>
</file>

<file path=customXml/itemProps2.xml><?xml version="1.0" encoding="utf-8"?>
<ds:datastoreItem xmlns:ds="http://schemas.openxmlformats.org/officeDocument/2006/customXml" ds:itemID="{04FB27C2-3E1F-40C3-9701-9FFB7B6EE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04A5D-E454-479F-B738-0A93D6B71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76b60-51b1-4ab1-822f-6d3c49ef81fd"/>
    <ds:schemaRef ds:uri="37968b65-b6f5-4eb4-9748-f2c384adb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5E259-DFFA-4012-9F58-F64AF59F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2113</Words>
  <Characters>12045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Marshall</dc:creator>
  <cp:keywords/>
  <dc:description/>
  <cp:lastModifiedBy>Deborah Serrata</cp:lastModifiedBy>
  <cp:revision>2</cp:revision>
  <cp:lastPrinted>2021-05-03T22:31:00Z</cp:lastPrinted>
  <dcterms:created xsi:type="dcterms:W3CDTF">2021-05-03T22:42:00Z</dcterms:created>
  <dcterms:modified xsi:type="dcterms:W3CDTF">2021-05-03T22:42:00Z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0x010100E0E240D73329884AAA8F36FB6538DC98</vt:lpwstr>
  </property>
</Properties>
</file>