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BAFBBB" w14:textId="77777777" w:rsidR="00ED6556" w:rsidRDefault="00ED6556" w:rsidP="00E928AF">
      <w:pPr>
        <w:pStyle w:val="Title"/>
        <w:framePr w:w="9432" w:h="1711" w:hSpace="187" w:vSpace="187" w:wrap="around" w:vAnchor="page" w:hAnchor="page" w:x="1441" w:y="865" w:anchorLock="1"/>
        <w:rPr>
          <w:rFonts w:ascii="Calisto MT" w:hAnsi="Calisto MT"/>
          <w:smallCaps/>
          <w:sz w:val="40"/>
        </w:rPr>
      </w:pPr>
      <w:r>
        <w:rPr>
          <w:rFonts w:ascii="Calisto MT" w:hAnsi="Calisto MT"/>
          <w:smallCaps/>
          <w:sz w:val="40"/>
        </w:rPr>
        <w:t>Office of the Public Defender</w:t>
      </w:r>
    </w:p>
    <w:p w14:paraId="21583AD5" w14:textId="5F2EF0F7" w:rsidR="00ED6556" w:rsidRPr="00AB1C34" w:rsidRDefault="00E928AF" w:rsidP="00E928AF">
      <w:pPr>
        <w:pStyle w:val="Title"/>
        <w:framePr w:w="9432" w:h="1711" w:hSpace="187" w:vSpace="187" w:wrap="around" w:vAnchor="page" w:hAnchor="page" w:x="1441" w:y="865" w:anchorLock="1"/>
        <w:rPr>
          <w:rFonts w:ascii="Calisto MT" w:hAnsi="Calisto MT"/>
          <w:smallCaps/>
          <w:sz w:val="32"/>
        </w:rPr>
      </w:pPr>
      <w:r w:rsidRPr="00AB1C34">
        <w:rPr>
          <w:rFonts w:ascii="Calisto MT" w:hAnsi="Calisto MT"/>
          <w:smallCaps/>
          <w:noProof/>
          <w:sz w:val="20"/>
        </w:rPr>
        <mc:AlternateContent>
          <mc:Choice Requires="wpg">
            <w:drawing>
              <wp:anchor distT="0" distB="0" distL="114300" distR="114300" simplePos="0" relativeHeight="251657728" behindDoc="0" locked="0" layoutInCell="1" allowOverlap="1" wp14:anchorId="6A5AF74E" wp14:editId="3D4D7283">
                <wp:simplePos x="0" y="0"/>
                <wp:positionH relativeFrom="column">
                  <wp:posOffset>-73025</wp:posOffset>
                </wp:positionH>
                <wp:positionV relativeFrom="paragraph">
                  <wp:posOffset>215265</wp:posOffset>
                </wp:positionV>
                <wp:extent cx="5956935" cy="581025"/>
                <wp:effectExtent l="0" t="0" r="0" b="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6935" cy="581025"/>
                          <a:chOff x="1325" y="1685"/>
                          <a:chExt cx="9381" cy="915"/>
                        </a:xfrm>
                      </wpg:grpSpPr>
                      <wps:wsp>
                        <wps:cNvPr id="2" name="Text Box 2"/>
                        <wps:cNvSpPr txBox="1">
                          <a:spLocks noChangeArrowheads="1"/>
                        </wps:cNvSpPr>
                        <wps:spPr bwMode="auto">
                          <a:xfrm flipV="1">
                            <a:off x="4930" y="1728"/>
                            <a:ext cx="2401" cy="7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D5A48" w14:textId="77777777" w:rsidR="00ED6556" w:rsidRPr="005C63C8" w:rsidRDefault="005C63C8" w:rsidP="005C63C8">
                              <w:pPr>
                                <w:pStyle w:val="Heading1"/>
                                <w:spacing w:after="0" w:line="240" w:lineRule="auto"/>
                                <w:jc w:val="center"/>
                                <w:rPr>
                                  <w:rFonts w:ascii="Bookman Old Style" w:hAnsi="Bookman Old Style"/>
                                  <w:sz w:val="28"/>
                                  <w:szCs w:val="28"/>
                                </w:rPr>
                              </w:pPr>
                              <w:r w:rsidRPr="005C63C8">
                                <w:rPr>
                                  <w:rFonts w:ascii="Bookman Old Style" w:hAnsi="Bookman Old Style"/>
                                  <w:sz w:val="28"/>
                                  <w:szCs w:val="28"/>
                                </w:rPr>
                                <w:t>Gary M. Kula</w:t>
                              </w:r>
                            </w:p>
                            <w:p w14:paraId="5DFD486F" w14:textId="77777777" w:rsidR="00ED6556" w:rsidRPr="005C63C8" w:rsidRDefault="00ED6556">
                              <w:pPr>
                                <w:pStyle w:val="Heading2"/>
                                <w:spacing w:line="240" w:lineRule="auto"/>
                                <w:jc w:val="center"/>
                                <w:rPr>
                                  <w:rFonts w:ascii="Bookman Old Style" w:hAnsi="Bookman Old Style"/>
                                  <w:sz w:val="28"/>
                                  <w:szCs w:val="28"/>
                                </w:rPr>
                              </w:pPr>
                              <w:r w:rsidRPr="005C63C8">
                                <w:rPr>
                                  <w:rFonts w:ascii="Bookman Old Style" w:hAnsi="Bookman Old Style"/>
                                  <w:sz w:val="28"/>
                                  <w:szCs w:val="28"/>
                                </w:rPr>
                                <w:t>Public Defender</w:t>
                              </w:r>
                            </w:p>
                          </w:txbxContent>
                        </wps:txbx>
                        <wps:bodyPr rot="0" vert="horz" wrap="square" lIns="91440" tIns="45720" rIns="91440" bIns="45720" anchor="t" anchorCtr="0" upright="1">
                          <a:noAutofit/>
                        </wps:bodyPr>
                      </wps:wsp>
                      <wps:wsp>
                        <wps:cNvPr id="3" name="Line 3"/>
                        <wps:cNvCnPr>
                          <a:cxnSpLocks noChangeShapeType="1"/>
                        </wps:cNvCnPr>
                        <wps:spPr bwMode="auto">
                          <a:xfrm>
                            <a:off x="2549" y="1685"/>
                            <a:ext cx="7243"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Text Box 4"/>
                        <wps:cNvSpPr txBox="1">
                          <a:spLocks noChangeArrowheads="1"/>
                        </wps:cNvSpPr>
                        <wps:spPr bwMode="auto">
                          <a:xfrm>
                            <a:off x="1325" y="2016"/>
                            <a:ext cx="2509" cy="5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BD9F57" w14:textId="77777777" w:rsidR="00ED6556" w:rsidRDefault="00ED6556" w:rsidP="00C45093">
                              <w:pPr>
                                <w:pStyle w:val="Heading2"/>
                                <w:jc w:val="center"/>
                              </w:pPr>
                            </w:p>
                          </w:txbxContent>
                        </wps:txbx>
                        <wps:bodyPr rot="0" vert="horz" wrap="square" lIns="91440" tIns="45720" rIns="91440" bIns="45720" anchor="t" anchorCtr="0" upright="1">
                          <a:noAutofit/>
                        </wps:bodyPr>
                      </wps:wsp>
                      <wps:wsp>
                        <wps:cNvPr id="5" name="Text Box 5"/>
                        <wps:cNvSpPr txBox="1">
                          <a:spLocks noChangeArrowheads="1"/>
                        </wps:cNvSpPr>
                        <wps:spPr bwMode="auto">
                          <a:xfrm>
                            <a:off x="8361" y="2016"/>
                            <a:ext cx="2345" cy="5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A9DC00" w14:textId="77777777" w:rsidR="00486E21" w:rsidRPr="00486E21" w:rsidRDefault="00486E21">
                              <w:pPr>
                                <w:jc w:val="center"/>
                                <w:rPr>
                                  <w:rFonts w:ascii="Garamond" w:hAnsi="Garamond"/>
                                  <w:b/>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5AF74E" id="Group 7" o:spid="_x0000_s1026" style="position:absolute;left:0;text-align:left;margin-left:-5.75pt;margin-top:16.95pt;width:469.05pt;height:45.75pt;z-index:251657728" coordorigin="1325,1685" coordsize="9381,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">
                <v:shapetype id="_x0000_t202" coordsize="21600,21600" o:spt="202" path="m,l,21600r21600,l21600,xe">
                  <v:stroke joinstyle="miter"/>
                  <v:path gradientshapeok="t" o:connecttype="rect"/>
                </v:shapetype>
                <v:shape id="Text Box 2" o:spid="_x0000_s1027" type="#_x0000_t202" style="position:absolute;left:4930;top:1728;width:2401;height:77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" stroked="f">
                  <v:textbox>
                    <w:txbxContent>
                      <w:p w14:paraId="427D5A48" w14:textId="77777777" w:rsidR="00ED6556" w:rsidRPr="005C63C8" w:rsidRDefault="005C63C8" w:rsidP="005C63C8">
                        <w:pPr>
                          <w:pStyle w:val="Heading1"/>
                          <w:spacing w:after="0" w:line="240" w:lineRule="auto"/>
                          <w:jc w:val="center"/>
                          <w:rPr>
                            <w:rFonts w:ascii="Bookman Old Style" w:hAnsi="Bookman Old Style"/>
                            <w:sz w:val="28"/>
                            <w:szCs w:val="28"/>
                          </w:rPr>
                        </w:pPr>
                        <w:r w:rsidRPr="005C63C8">
                          <w:rPr>
                            <w:rFonts w:ascii="Bookman Old Style" w:hAnsi="Bookman Old Style"/>
                            <w:sz w:val="28"/>
                            <w:szCs w:val="28"/>
                          </w:rPr>
                          <w:t>Gary M. Kula</w:t>
                        </w:r>
                      </w:p>
                      <w:p w14:paraId="5DFD486F" w14:textId="77777777" w:rsidR="00ED6556" w:rsidRPr="005C63C8" w:rsidRDefault="00ED6556">
                        <w:pPr>
                          <w:pStyle w:val="Heading2"/>
                          <w:spacing w:line="240" w:lineRule="auto"/>
                          <w:jc w:val="center"/>
                          <w:rPr>
                            <w:rFonts w:ascii="Bookman Old Style" w:hAnsi="Bookman Old Style"/>
                            <w:sz w:val="28"/>
                            <w:szCs w:val="28"/>
                          </w:rPr>
                        </w:pPr>
                        <w:r w:rsidRPr="005C63C8">
                          <w:rPr>
                            <w:rFonts w:ascii="Bookman Old Style" w:hAnsi="Bookman Old Style"/>
                            <w:sz w:val="28"/>
                            <w:szCs w:val="28"/>
                          </w:rPr>
                          <w:t>Public Defender</w:t>
                        </w:r>
                      </w:p>
                    </w:txbxContent>
                  </v:textbox>
                </v:shape>
                <v:line id="Line 3" o:spid="_x0000_s1028" style="position:absolute;visibility:visible;mso-wrap-style:square" from="2549,1685" to="9792,1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shape id="Text Box 4" o:spid="_x0000_s1029" type="#_x0000_t202" style="position:absolute;left:1325;top:2016;width:2509;height: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58BD9F57" w14:textId="77777777" w:rsidR="00ED6556" w:rsidRDefault="00ED6556" w:rsidP="00C45093">
                        <w:pPr>
                          <w:pStyle w:val="Heading2"/>
                          <w:jc w:val="center"/>
                        </w:pPr>
                      </w:p>
                    </w:txbxContent>
                  </v:textbox>
                </v:shape>
                <v:shape id="Text Box 5" o:spid="_x0000_s1030" type="#_x0000_t202" style="position:absolute;left:8361;top:2016;width:2345;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19A9DC00" w14:textId="77777777" w:rsidR="00486E21" w:rsidRPr="00486E21" w:rsidRDefault="00486E21">
                        <w:pPr>
                          <w:jc w:val="center"/>
                          <w:rPr>
                            <w:rFonts w:ascii="Garamond" w:hAnsi="Garamond"/>
                            <w:b/>
                            <w:sz w:val="18"/>
                            <w:szCs w:val="18"/>
                          </w:rPr>
                        </w:pPr>
                      </w:p>
                    </w:txbxContent>
                  </v:textbox>
                </v:shape>
              </v:group>
            </w:pict>
          </mc:Fallback>
        </mc:AlternateContent>
      </w:r>
      <w:r w:rsidR="00ED6556" w:rsidRPr="00AB1C34">
        <w:rPr>
          <w:rFonts w:ascii="Calisto MT" w:hAnsi="Calisto MT"/>
          <w:smallCaps/>
          <w:sz w:val="32"/>
        </w:rPr>
        <w:t>Maricopa County</w:t>
      </w:r>
    </w:p>
    <w:p w14:paraId="50D5C7A2" w14:textId="77777777" w:rsidR="00ED6556" w:rsidRDefault="00ED6556" w:rsidP="00E928AF">
      <w:pPr>
        <w:framePr w:w="9432" w:h="1711" w:hSpace="187" w:vSpace="187" w:wrap="around" w:vAnchor="page" w:hAnchor="page" w:x="1441" w:y="865" w:anchorLock="1"/>
        <w:rPr>
          <w:rFonts w:ascii="Calisto MT" w:hAnsi="Calisto MT"/>
          <w:b/>
          <w:smallCaps/>
          <w:sz w:val="32"/>
        </w:rPr>
      </w:pPr>
    </w:p>
    <w:p w14:paraId="34586BEB" w14:textId="77777777" w:rsidR="00ED6556" w:rsidRDefault="00ED6556" w:rsidP="00E928AF">
      <w:pPr>
        <w:framePr w:w="9432" w:h="1711" w:hSpace="187" w:vSpace="187" w:wrap="around" w:vAnchor="page" w:hAnchor="page" w:x="1441" w:y="865" w:anchorLock="1"/>
        <w:jc w:val="left"/>
        <w:rPr>
          <w:b/>
          <w:sz w:val="32"/>
          <w:u w:val="single"/>
        </w:rPr>
      </w:pPr>
    </w:p>
    <w:p w14:paraId="2237BB8E" w14:textId="77777777" w:rsidR="00430710" w:rsidRDefault="00430710" w:rsidP="00430710">
      <w:pPr>
        <w:spacing w:line="480" w:lineRule="auto"/>
        <w:jc w:val="left"/>
        <w:rPr>
          <w:sz w:val="26"/>
          <w:szCs w:val="26"/>
        </w:rPr>
      </w:pPr>
    </w:p>
    <w:p w14:paraId="098B78B6" w14:textId="77777777" w:rsidR="00430710" w:rsidRDefault="00430710" w:rsidP="00430710">
      <w:pPr>
        <w:spacing w:line="480" w:lineRule="auto"/>
        <w:jc w:val="left"/>
        <w:rPr>
          <w:sz w:val="26"/>
          <w:szCs w:val="26"/>
        </w:rPr>
      </w:pPr>
    </w:p>
    <w:p w14:paraId="4C5DD611" w14:textId="46A29EC8" w:rsidR="00430710" w:rsidRDefault="00B51F10" w:rsidP="00430710">
      <w:pPr>
        <w:spacing w:line="480" w:lineRule="auto"/>
        <w:jc w:val="left"/>
        <w:rPr>
          <w:sz w:val="26"/>
          <w:szCs w:val="26"/>
        </w:rPr>
      </w:pPr>
      <w:r w:rsidRPr="00B51F10">
        <w:rPr>
          <w:sz w:val="26"/>
          <w:szCs w:val="26"/>
        </w:rPr>
        <w:t>April 30</w:t>
      </w:r>
      <w:r w:rsidRPr="00B51F10">
        <w:rPr>
          <w:sz w:val="26"/>
          <w:szCs w:val="26"/>
          <w:vertAlign w:val="superscript"/>
        </w:rPr>
        <w:t>th</w:t>
      </w:r>
      <w:r w:rsidRPr="00B51F10">
        <w:rPr>
          <w:sz w:val="26"/>
          <w:szCs w:val="26"/>
        </w:rPr>
        <w:t>, 2021</w:t>
      </w:r>
    </w:p>
    <w:p w14:paraId="1282D3EA" w14:textId="2ED91B24" w:rsidR="00E928AF" w:rsidRPr="00E928AF" w:rsidRDefault="00E928AF" w:rsidP="006F07E8">
      <w:pPr>
        <w:spacing w:line="480" w:lineRule="auto"/>
        <w:ind w:firstLine="720"/>
        <w:rPr>
          <w:sz w:val="26"/>
          <w:szCs w:val="26"/>
        </w:rPr>
      </w:pPr>
      <w:r w:rsidRPr="00E928AF">
        <w:rPr>
          <w:sz w:val="26"/>
          <w:szCs w:val="26"/>
        </w:rPr>
        <w:t xml:space="preserve">The Maricopa County Public Defender’s Office (“Public Defender”) supports the Petition to Amend Rule 45(a)2 of the Arizona Rules of the Supreme Court. Diversity and inclusion education </w:t>
      </w:r>
      <w:proofErr w:type="gramStart"/>
      <w:r w:rsidRPr="00E928AF">
        <w:rPr>
          <w:sz w:val="26"/>
          <w:szCs w:val="26"/>
        </w:rPr>
        <w:t>furthers</w:t>
      </w:r>
      <w:proofErr w:type="gramEnd"/>
      <w:r w:rsidRPr="00E928AF">
        <w:rPr>
          <w:sz w:val="26"/>
          <w:szCs w:val="26"/>
        </w:rPr>
        <w:t xml:space="preserve"> the Public Defender’s mission of providing high-quality, client-centered representation by broadening our understanding of diverse perspectives, experiences, backgrounds, and talents so we can advocate more effectively.</w:t>
      </w:r>
    </w:p>
    <w:p w14:paraId="1EAD1891" w14:textId="2799C7E1" w:rsidR="00E928AF" w:rsidRPr="00E928AF" w:rsidRDefault="00E928AF" w:rsidP="006F07E8">
      <w:pPr>
        <w:spacing w:line="480" w:lineRule="auto"/>
        <w:ind w:firstLine="720"/>
        <w:rPr>
          <w:sz w:val="26"/>
          <w:szCs w:val="26"/>
        </w:rPr>
      </w:pPr>
      <w:r w:rsidRPr="00E928AF">
        <w:rPr>
          <w:bCs/>
          <w:spacing w:val="0"/>
          <w:sz w:val="26"/>
          <w:szCs w:val="26"/>
        </w:rPr>
        <w:t xml:space="preserve">The Public Defender is the largest indigent defense agency in Arizona, representing thousands of individuals yearly, and providing defense attorneys throughout the state with substantial training and continuing legal education opportunities each year. The population we serve includes the most vulnerable and </w:t>
      </w:r>
      <w:r w:rsidRPr="00E928AF">
        <w:rPr>
          <w:sz w:val="26"/>
          <w:szCs w:val="26"/>
        </w:rPr>
        <w:t>disenfranchised members of our community. Defender attorneys play a critical role in challenging bias and racial inequity in all areas of the criminal justice system. We must continue to work individually, and as a community, to understand different backgrounds, cultures, and perspectives so we can strengthen our representation and the equity we require from our justice system.</w:t>
      </w:r>
    </w:p>
    <w:p w14:paraId="034D8DAE" w14:textId="5113CF97" w:rsidR="00E928AF" w:rsidRDefault="00E928AF" w:rsidP="006F07E8">
      <w:pPr>
        <w:spacing w:line="480" w:lineRule="auto"/>
        <w:ind w:firstLine="720"/>
        <w:rPr>
          <w:szCs w:val="26"/>
        </w:rPr>
      </w:pPr>
      <w:r w:rsidRPr="00E928AF">
        <w:rPr>
          <w:sz w:val="26"/>
          <w:szCs w:val="26"/>
        </w:rPr>
        <w:t xml:space="preserve">Diversity and inclusion education </w:t>
      </w:r>
      <w:proofErr w:type="gramStart"/>
      <w:r w:rsidRPr="00E928AF">
        <w:rPr>
          <w:sz w:val="26"/>
          <w:szCs w:val="26"/>
        </w:rPr>
        <w:t>is</w:t>
      </w:r>
      <w:proofErr w:type="gramEnd"/>
      <w:r w:rsidRPr="00E928AF">
        <w:rPr>
          <w:sz w:val="26"/>
          <w:szCs w:val="26"/>
        </w:rPr>
        <w:t xml:space="preserve"> essential to effective representation. Every accused must feel confident that his or her voice will be heard, regardless of background or charge.</w:t>
      </w:r>
      <w:r>
        <w:rPr>
          <w:sz w:val="26"/>
          <w:szCs w:val="26"/>
        </w:rPr>
        <w:t xml:space="preserve"> </w:t>
      </w:r>
      <w:r>
        <w:rPr>
          <w:szCs w:val="26"/>
        </w:rPr>
        <w:t xml:space="preserve">Recognizing and appreciating every voice empowers defender attorneys to advocate for equal justice in </w:t>
      </w:r>
      <w:r>
        <w:rPr>
          <w:szCs w:val="26"/>
        </w:rPr>
        <w:lastRenderedPageBreak/>
        <w:t>and outside the courtroom. By investing in diversity and inclusion education, the legal community promotes equal and fair access to the criminal justice system.</w:t>
      </w:r>
    </w:p>
    <w:p w14:paraId="33837799" w14:textId="77777777" w:rsidR="00E928AF" w:rsidRPr="00E928AF" w:rsidRDefault="00E928AF" w:rsidP="006F07E8">
      <w:pPr>
        <w:spacing w:line="480" w:lineRule="auto"/>
        <w:ind w:right="187" w:firstLine="720"/>
        <w:rPr>
          <w:bCs/>
          <w:spacing w:val="0"/>
          <w:sz w:val="26"/>
          <w:szCs w:val="26"/>
        </w:rPr>
      </w:pPr>
      <w:r w:rsidRPr="00E928AF">
        <w:rPr>
          <w:bCs/>
          <w:spacing w:val="0"/>
          <w:sz w:val="26"/>
          <w:szCs w:val="26"/>
        </w:rPr>
        <w:t xml:space="preserve">The Public Defender believes that providing high-quality, client-centered representation requires a continued effort in diversity and inclusion initiatives. Consistent with this commitment, the Public Defender has created a Diversity, Inclusion, Equity and Respect committee, and adopted a Diversity and Inclusion Mission Statement reaffirming our core values. </w:t>
      </w:r>
      <w:r w:rsidRPr="00E928AF">
        <w:rPr>
          <w:bCs/>
          <w:i/>
          <w:iCs/>
          <w:spacing w:val="0"/>
          <w:sz w:val="26"/>
          <w:szCs w:val="26"/>
        </w:rPr>
        <w:t>See</w:t>
      </w:r>
      <w:r w:rsidRPr="00E928AF">
        <w:rPr>
          <w:bCs/>
          <w:spacing w:val="0"/>
          <w:sz w:val="26"/>
          <w:szCs w:val="26"/>
        </w:rPr>
        <w:t xml:space="preserve"> Appendix A. In support of this Petition, the Public Defender commits to providing at least 1 hour of free diversity and inclusion education to the criminal bar each year. </w:t>
      </w:r>
    </w:p>
    <w:p w14:paraId="57B45BE9" w14:textId="77777777" w:rsidR="003367BA" w:rsidRPr="003367BA" w:rsidRDefault="003367BA" w:rsidP="003367BA">
      <w:pPr>
        <w:spacing w:line="508" w:lineRule="exact"/>
        <w:ind w:firstLine="4320"/>
        <w:rPr>
          <w:bCs/>
          <w:spacing w:val="0"/>
          <w:sz w:val="26"/>
          <w:szCs w:val="26"/>
        </w:rPr>
      </w:pPr>
      <w:r w:rsidRPr="003367BA">
        <w:rPr>
          <w:bCs/>
          <w:spacing w:val="0"/>
          <w:sz w:val="26"/>
          <w:szCs w:val="26"/>
        </w:rPr>
        <w:t>MARICOPA COUNTY PUBLIC DEFENDER</w:t>
      </w:r>
      <w:r w:rsidRPr="003367BA">
        <w:rPr>
          <w:bCs/>
          <w:spacing w:val="0"/>
          <w:sz w:val="26"/>
          <w:szCs w:val="26"/>
        </w:rPr>
        <w:tab/>
      </w:r>
    </w:p>
    <w:p w14:paraId="3D36D49C" w14:textId="008D138B" w:rsidR="003367BA" w:rsidRPr="003367BA" w:rsidRDefault="003367BA" w:rsidP="003367BA">
      <w:pPr>
        <w:spacing w:after="120"/>
        <w:ind w:firstLine="4320"/>
        <w:rPr>
          <w:bCs/>
          <w:spacing w:val="0"/>
          <w:sz w:val="26"/>
          <w:szCs w:val="26"/>
          <w:u w:val="single"/>
        </w:rPr>
      </w:pPr>
      <w:r w:rsidRPr="003367BA">
        <w:rPr>
          <w:bCs/>
          <w:spacing w:val="0"/>
          <w:sz w:val="26"/>
          <w:szCs w:val="26"/>
        </w:rPr>
        <w:t xml:space="preserve">By: </w:t>
      </w:r>
      <w:r w:rsidRPr="003367BA">
        <w:rPr>
          <w:bCs/>
          <w:spacing w:val="0"/>
          <w:sz w:val="26"/>
          <w:szCs w:val="26"/>
          <w:u w:val="single"/>
        </w:rPr>
        <w:t xml:space="preserve">/s/ </w:t>
      </w:r>
      <w:r w:rsidR="00736CFA">
        <w:rPr>
          <w:bCs/>
          <w:spacing w:val="0"/>
          <w:sz w:val="26"/>
          <w:szCs w:val="26"/>
          <w:u w:val="single"/>
        </w:rPr>
        <w:t>Gary Kula</w:t>
      </w:r>
      <w:r w:rsidRPr="003367BA">
        <w:rPr>
          <w:bCs/>
          <w:spacing w:val="0"/>
          <w:sz w:val="26"/>
          <w:szCs w:val="26"/>
          <w:u w:val="single"/>
        </w:rPr>
        <w:t xml:space="preserve">          .</w:t>
      </w:r>
    </w:p>
    <w:p w14:paraId="7B872BC7" w14:textId="02B24934" w:rsidR="003367BA" w:rsidRPr="003367BA" w:rsidRDefault="003367BA" w:rsidP="003367BA">
      <w:pPr>
        <w:tabs>
          <w:tab w:val="left" w:pos="-1440"/>
        </w:tabs>
        <w:ind w:firstLine="1440"/>
        <w:rPr>
          <w:b/>
          <w:smallCaps/>
          <w:spacing w:val="0"/>
          <w:sz w:val="26"/>
          <w:szCs w:val="26"/>
        </w:rPr>
      </w:pPr>
      <w:r w:rsidRPr="003367BA">
        <w:rPr>
          <w:bCs/>
          <w:spacing w:val="0"/>
          <w:sz w:val="26"/>
          <w:szCs w:val="26"/>
        </w:rPr>
        <w:t xml:space="preserve">     </w:t>
      </w:r>
      <w:r w:rsidRPr="003367BA">
        <w:rPr>
          <w:bCs/>
          <w:spacing w:val="0"/>
          <w:sz w:val="26"/>
          <w:szCs w:val="26"/>
        </w:rPr>
        <w:tab/>
      </w:r>
      <w:r w:rsidRPr="003367BA">
        <w:rPr>
          <w:bCs/>
          <w:spacing w:val="0"/>
          <w:sz w:val="26"/>
          <w:szCs w:val="26"/>
        </w:rPr>
        <w:tab/>
      </w:r>
      <w:r w:rsidRPr="003367BA">
        <w:rPr>
          <w:bCs/>
          <w:spacing w:val="0"/>
          <w:sz w:val="26"/>
          <w:szCs w:val="26"/>
        </w:rPr>
        <w:tab/>
      </w:r>
      <w:r w:rsidRPr="003367BA">
        <w:rPr>
          <w:bCs/>
          <w:spacing w:val="0"/>
          <w:sz w:val="26"/>
          <w:szCs w:val="26"/>
        </w:rPr>
        <w:tab/>
        <w:t xml:space="preserve">       </w:t>
      </w:r>
      <w:r w:rsidR="00736CFA">
        <w:rPr>
          <w:b/>
          <w:smallCaps/>
          <w:spacing w:val="0"/>
          <w:sz w:val="26"/>
          <w:szCs w:val="26"/>
        </w:rPr>
        <w:t>Gary Kula</w:t>
      </w:r>
    </w:p>
    <w:p w14:paraId="0BA75999" w14:textId="62751A8D" w:rsidR="003367BA" w:rsidRPr="003367BA" w:rsidRDefault="003367BA" w:rsidP="003367BA">
      <w:pPr>
        <w:tabs>
          <w:tab w:val="left" w:pos="-1440"/>
        </w:tabs>
        <w:ind w:firstLine="1440"/>
        <w:rPr>
          <w:bCs/>
          <w:spacing w:val="0"/>
          <w:sz w:val="26"/>
          <w:szCs w:val="26"/>
        </w:rPr>
      </w:pPr>
      <w:r w:rsidRPr="003367BA">
        <w:rPr>
          <w:bCs/>
          <w:spacing w:val="0"/>
          <w:sz w:val="26"/>
          <w:szCs w:val="26"/>
        </w:rPr>
        <w:t xml:space="preserve">     </w:t>
      </w:r>
      <w:r w:rsidRPr="003367BA">
        <w:rPr>
          <w:bCs/>
          <w:spacing w:val="0"/>
          <w:sz w:val="26"/>
          <w:szCs w:val="26"/>
        </w:rPr>
        <w:tab/>
      </w:r>
      <w:r w:rsidRPr="003367BA">
        <w:rPr>
          <w:bCs/>
          <w:spacing w:val="0"/>
          <w:sz w:val="26"/>
          <w:szCs w:val="26"/>
        </w:rPr>
        <w:tab/>
      </w:r>
      <w:r w:rsidRPr="003367BA">
        <w:rPr>
          <w:bCs/>
          <w:spacing w:val="0"/>
          <w:sz w:val="26"/>
          <w:szCs w:val="26"/>
        </w:rPr>
        <w:tab/>
      </w:r>
      <w:r w:rsidRPr="003367BA">
        <w:rPr>
          <w:bCs/>
          <w:spacing w:val="0"/>
          <w:sz w:val="26"/>
          <w:szCs w:val="26"/>
        </w:rPr>
        <w:tab/>
        <w:t xml:space="preserve">      </w:t>
      </w:r>
      <w:r w:rsidR="00736CFA">
        <w:rPr>
          <w:bCs/>
          <w:spacing w:val="0"/>
          <w:sz w:val="26"/>
          <w:szCs w:val="26"/>
        </w:rPr>
        <w:t xml:space="preserve"> Director</w:t>
      </w:r>
    </w:p>
    <w:p w14:paraId="47E50B96" w14:textId="77777777" w:rsidR="006F07E8" w:rsidRDefault="006F07E8" w:rsidP="00E928AF">
      <w:pPr>
        <w:tabs>
          <w:tab w:val="left" w:pos="4320"/>
          <w:tab w:val="left" w:pos="4752"/>
        </w:tabs>
        <w:spacing w:after="240" w:line="276" w:lineRule="auto"/>
        <w:jc w:val="center"/>
        <w:rPr>
          <w:b/>
          <w:spacing w:val="0"/>
          <w:sz w:val="28"/>
          <w:szCs w:val="28"/>
        </w:rPr>
      </w:pPr>
    </w:p>
    <w:p w14:paraId="750E448D" w14:textId="4D76792A" w:rsidR="006F07E8" w:rsidRDefault="006F07E8" w:rsidP="00E928AF">
      <w:pPr>
        <w:tabs>
          <w:tab w:val="left" w:pos="4320"/>
          <w:tab w:val="left" w:pos="4752"/>
        </w:tabs>
        <w:spacing w:after="240" w:line="276" w:lineRule="auto"/>
        <w:jc w:val="center"/>
        <w:rPr>
          <w:b/>
          <w:spacing w:val="0"/>
          <w:sz w:val="28"/>
          <w:szCs w:val="28"/>
        </w:rPr>
      </w:pPr>
    </w:p>
    <w:p w14:paraId="55132303" w14:textId="5A33135D" w:rsidR="00736CFA" w:rsidRDefault="00736CFA" w:rsidP="00E928AF">
      <w:pPr>
        <w:tabs>
          <w:tab w:val="left" w:pos="4320"/>
          <w:tab w:val="left" w:pos="4752"/>
        </w:tabs>
        <w:spacing w:after="240" w:line="276" w:lineRule="auto"/>
        <w:jc w:val="center"/>
        <w:rPr>
          <w:b/>
          <w:spacing w:val="0"/>
          <w:sz w:val="28"/>
          <w:szCs w:val="28"/>
        </w:rPr>
      </w:pPr>
    </w:p>
    <w:p w14:paraId="747AB87D" w14:textId="77777777" w:rsidR="00736CFA" w:rsidRDefault="00736CFA" w:rsidP="00E928AF">
      <w:pPr>
        <w:tabs>
          <w:tab w:val="left" w:pos="4320"/>
          <w:tab w:val="left" w:pos="4752"/>
        </w:tabs>
        <w:spacing w:after="240" w:line="276" w:lineRule="auto"/>
        <w:jc w:val="center"/>
        <w:rPr>
          <w:b/>
          <w:spacing w:val="0"/>
          <w:sz w:val="28"/>
          <w:szCs w:val="28"/>
        </w:rPr>
      </w:pPr>
    </w:p>
    <w:p w14:paraId="30A5ECD1" w14:textId="77777777" w:rsidR="006F07E8" w:rsidRDefault="006F07E8" w:rsidP="00E928AF">
      <w:pPr>
        <w:tabs>
          <w:tab w:val="left" w:pos="4320"/>
          <w:tab w:val="left" w:pos="4752"/>
        </w:tabs>
        <w:spacing w:after="240" w:line="276" w:lineRule="auto"/>
        <w:jc w:val="center"/>
        <w:rPr>
          <w:b/>
          <w:spacing w:val="0"/>
          <w:sz w:val="28"/>
          <w:szCs w:val="28"/>
        </w:rPr>
      </w:pPr>
    </w:p>
    <w:p w14:paraId="5084724E" w14:textId="77777777" w:rsidR="006F07E8" w:rsidRDefault="006F07E8" w:rsidP="00E928AF">
      <w:pPr>
        <w:tabs>
          <w:tab w:val="left" w:pos="4320"/>
          <w:tab w:val="left" w:pos="4752"/>
        </w:tabs>
        <w:spacing w:after="240" w:line="276" w:lineRule="auto"/>
        <w:jc w:val="center"/>
        <w:rPr>
          <w:b/>
          <w:spacing w:val="0"/>
          <w:sz w:val="28"/>
          <w:szCs w:val="28"/>
        </w:rPr>
      </w:pPr>
    </w:p>
    <w:p w14:paraId="25EBF0A9" w14:textId="77777777" w:rsidR="006F07E8" w:rsidRDefault="006F07E8" w:rsidP="00E928AF">
      <w:pPr>
        <w:tabs>
          <w:tab w:val="left" w:pos="4320"/>
          <w:tab w:val="left" w:pos="4752"/>
        </w:tabs>
        <w:spacing w:after="240" w:line="276" w:lineRule="auto"/>
        <w:jc w:val="center"/>
        <w:rPr>
          <w:b/>
          <w:spacing w:val="0"/>
          <w:sz w:val="28"/>
          <w:szCs w:val="28"/>
        </w:rPr>
      </w:pPr>
    </w:p>
    <w:p w14:paraId="24714DC1" w14:textId="77777777" w:rsidR="006F07E8" w:rsidRDefault="006F07E8" w:rsidP="00E928AF">
      <w:pPr>
        <w:tabs>
          <w:tab w:val="left" w:pos="4320"/>
          <w:tab w:val="left" w:pos="4752"/>
        </w:tabs>
        <w:spacing w:after="240" w:line="276" w:lineRule="auto"/>
        <w:jc w:val="center"/>
        <w:rPr>
          <w:b/>
          <w:spacing w:val="0"/>
          <w:sz w:val="28"/>
          <w:szCs w:val="28"/>
        </w:rPr>
      </w:pPr>
    </w:p>
    <w:p w14:paraId="15870989" w14:textId="77777777" w:rsidR="00D52DA5" w:rsidRDefault="00D52DA5" w:rsidP="00DE7B90">
      <w:pPr>
        <w:tabs>
          <w:tab w:val="left" w:pos="4320"/>
          <w:tab w:val="left" w:pos="4752"/>
        </w:tabs>
        <w:spacing w:after="240" w:line="276" w:lineRule="auto"/>
        <w:rPr>
          <w:b/>
          <w:spacing w:val="0"/>
          <w:sz w:val="28"/>
          <w:szCs w:val="28"/>
        </w:rPr>
        <w:sectPr w:rsidR="00D52DA5">
          <w:headerReference w:type="default" r:id="rId8"/>
          <w:footerReference w:type="default" r:id="rId9"/>
          <w:type w:val="continuous"/>
          <w:pgSz w:w="12240" w:h="15840" w:code="1"/>
          <w:pgMar w:top="1440" w:right="1440" w:bottom="1440" w:left="1440" w:header="720" w:footer="432" w:gutter="0"/>
          <w:cols w:space="720"/>
          <w:titlePg/>
        </w:sectPr>
      </w:pPr>
    </w:p>
    <w:p w14:paraId="5249F651" w14:textId="45D19D29" w:rsidR="00E928AF" w:rsidRPr="00E928AF" w:rsidRDefault="00E928AF" w:rsidP="00D95EDE">
      <w:pPr>
        <w:tabs>
          <w:tab w:val="left" w:pos="4320"/>
          <w:tab w:val="left" w:pos="4752"/>
        </w:tabs>
        <w:spacing w:after="240" w:line="276" w:lineRule="auto"/>
        <w:jc w:val="center"/>
        <w:rPr>
          <w:b/>
          <w:spacing w:val="0"/>
          <w:sz w:val="28"/>
          <w:szCs w:val="28"/>
        </w:rPr>
      </w:pPr>
      <w:r w:rsidRPr="00E928AF">
        <w:rPr>
          <w:b/>
          <w:spacing w:val="0"/>
          <w:sz w:val="28"/>
          <w:szCs w:val="28"/>
        </w:rPr>
        <w:lastRenderedPageBreak/>
        <w:t>Appendix A</w:t>
      </w:r>
    </w:p>
    <w:p w14:paraId="7A7B5A70" w14:textId="77777777" w:rsidR="00E928AF" w:rsidRPr="00E928AF" w:rsidRDefault="00E928AF" w:rsidP="00E928AF">
      <w:pPr>
        <w:tabs>
          <w:tab w:val="left" w:pos="4320"/>
          <w:tab w:val="left" w:pos="4752"/>
        </w:tabs>
        <w:spacing w:after="240" w:line="276" w:lineRule="auto"/>
        <w:jc w:val="center"/>
        <w:rPr>
          <w:b/>
          <w:spacing w:val="0"/>
          <w:sz w:val="28"/>
          <w:szCs w:val="28"/>
        </w:rPr>
      </w:pPr>
    </w:p>
    <w:p w14:paraId="694972CC" w14:textId="77777777" w:rsidR="00E928AF" w:rsidRPr="00E928AF" w:rsidRDefault="00E928AF" w:rsidP="00E928AF">
      <w:pPr>
        <w:spacing w:line="508" w:lineRule="exact"/>
        <w:jc w:val="center"/>
        <w:rPr>
          <w:rFonts w:ascii="Garamond" w:hAnsi="Garamond"/>
          <w:bCs/>
          <w:spacing w:val="0"/>
          <w:sz w:val="26"/>
          <w:szCs w:val="26"/>
          <w:u w:val="single"/>
        </w:rPr>
      </w:pPr>
      <w:r w:rsidRPr="00E928AF">
        <w:rPr>
          <w:rFonts w:ascii="Garamond" w:hAnsi="Garamond"/>
          <w:bCs/>
          <w:spacing w:val="0"/>
          <w:sz w:val="26"/>
          <w:szCs w:val="26"/>
          <w:u w:val="single"/>
        </w:rPr>
        <w:t>The Office of the Public Defender Mission Statement and Core Values</w:t>
      </w:r>
    </w:p>
    <w:p w14:paraId="41C5DC8B" w14:textId="77777777" w:rsidR="00E928AF" w:rsidRPr="00E928AF" w:rsidRDefault="00E928AF" w:rsidP="00E928AF">
      <w:pPr>
        <w:spacing w:line="508" w:lineRule="exact"/>
        <w:jc w:val="center"/>
        <w:rPr>
          <w:rFonts w:ascii="Garamond" w:hAnsi="Garamond"/>
          <w:bCs/>
          <w:spacing w:val="0"/>
          <w:sz w:val="26"/>
          <w:szCs w:val="26"/>
        </w:rPr>
      </w:pPr>
    </w:p>
    <w:p w14:paraId="5EAA9191" w14:textId="77777777" w:rsidR="00E928AF" w:rsidRPr="00E928AF" w:rsidRDefault="00E928AF" w:rsidP="00E928AF">
      <w:pPr>
        <w:spacing w:line="508" w:lineRule="exact"/>
        <w:jc w:val="center"/>
        <w:rPr>
          <w:rFonts w:ascii="Garamond" w:hAnsi="Garamond"/>
          <w:bCs/>
          <w:spacing w:val="0"/>
          <w:sz w:val="26"/>
          <w:szCs w:val="26"/>
        </w:rPr>
      </w:pPr>
      <w:r w:rsidRPr="00E928AF">
        <w:rPr>
          <w:rFonts w:ascii="Garamond" w:hAnsi="Garamond"/>
          <w:bCs/>
          <w:spacing w:val="0"/>
          <w:sz w:val="26"/>
          <w:szCs w:val="26"/>
        </w:rPr>
        <w:t>Representing Everyone.</w:t>
      </w:r>
    </w:p>
    <w:p w14:paraId="509F560B" w14:textId="77777777" w:rsidR="00E928AF" w:rsidRPr="00E928AF" w:rsidRDefault="00E928AF" w:rsidP="00E928AF">
      <w:pPr>
        <w:spacing w:line="508" w:lineRule="exact"/>
        <w:jc w:val="center"/>
        <w:rPr>
          <w:rFonts w:ascii="Garamond" w:hAnsi="Garamond"/>
          <w:bCs/>
          <w:spacing w:val="0"/>
          <w:sz w:val="26"/>
          <w:szCs w:val="26"/>
        </w:rPr>
      </w:pPr>
    </w:p>
    <w:p w14:paraId="0BB4D331" w14:textId="77777777" w:rsidR="00E928AF" w:rsidRPr="00E928AF" w:rsidRDefault="00E928AF" w:rsidP="00E928AF">
      <w:pPr>
        <w:spacing w:line="508" w:lineRule="exact"/>
        <w:jc w:val="center"/>
        <w:rPr>
          <w:rFonts w:ascii="Garamond" w:hAnsi="Garamond"/>
          <w:bCs/>
          <w:spacing w:val="0"/>
          <w:sz w:val="26"/>
          <w:szCs w:val="26"/>
        </w:rPr>
      </w:pPr>
      <w:r w:rsidRPr="00E928AF">
        <w:rPr>
          <w:rFonts w:ascii="Garamond" w:hAnsi="Garamond"/>
          <w:bCs/>
          <w:spacing w:val="0"/>
          <w:sz w:val="26"/>
          <w:szCs w:val="26"/>
        </w:rPr>
        <w:t>Diversity, Equity, Inclusion and Respect Mission Statement:</w:t>
      </w:r>
    </w:p>
    <w:p w14:paraId="3316C78F" w14:textId="77777777" w:rsidR="00E928AF" w:rsidRPr="00E928AF" w:rsidRDefault="00E928AF" w:rsidP="00E928AF">
      <w:pPr>
        <w:spacing w:line="508" w:lineRule="exact"/>
        <w:rPr>
          <w:rFonts w:ascii="Garamond" w:hAnsi="Garamond"/>
          <w:bCs/>
          <w:spacing w:val="0"/>
          <w:sz w:val="26"/>
          <w:szCs w:val="26"/>
        </w:rPr>
      </w:pPr>
    </w:p>
    <w:p w14:paraId="0BF27ABD" w14:textId="77777777" w:rsidR="00E928AF" w:rsidRPr="00E928AF" w:rsidRDefault="00E928AF" w:rsidP="00E928AF">
      <w:pPr>
        <w:spacing w:line="508" w:lineRule="exact"/>
        <w:rPr>
          <w:rFonts w:ascii="Garamond" w:hAnsi="Garamond"/>
          <w:bCs/>
          <w:spacing w:val="0"/>
          <w:sz w:val="26"/>
          <w:szCs w:val="26"/>
        </w:rPr>
      </w:pPr>
      <w:r w:rsidRPr="00E928AF">
        <w:rPr>
          <w:rFonts w:ascii="Garamond" w:hAnsi="Garamond"/>
          <w:bCs/>
          <w:spacing w:val="0"/>
          <w:sz w:val="26"/>
          <w:szCs w:val="26"/>
        </w:rPr>
        <w:t xml:space="preserve">The Maricopa County Public Defender’s Office is committed to providing high-quality, client-centered legal representation. To protect the constitutional rights of our clients, we pledge to fight every injustice facing our clients and the communities we serve. </w:t>
      </w:r>
    </w:p>
    <w:p w14:paraId="705B6A91" w14:textId="77777777" w:rsidR="00E928AF" w:rsidRPr="00E928AF" w:rsidRDefault="00E928AF" w:rsidP="00E928AF">
      <w:pPr>
        <w:spacing w:line="508" w:lineRule="exact"/>
        <w:rPr>
          <w:rFonts w:ascii="Garamond" w:hAnsi="Garamond"/>
          <w:bCs/>
          <w:spacing w:val="0"/>
          <w:sz w:val="26"/>
          <w:szCs w:val="26"/>
        </w:rPr>
      </w:pPr>
    </w:p>
    <w:p w14:paraId="7E142892" w14:textId="77777777" w:rsidR="00E928AF" w:rsidRPr="00E928AF" w:rsidRDefault="00E928AF" w:rsidP="00E928AF">
      <w:pPr>
        <w:spacing w:line="508" w:lineRule="exact"/>
        <w:rPr>
          <w:rFonts w:ascii="Garamond" w:hAnsi="Garamond"/>
          <w:bCs/>
          <w:spacing w:val="0"/>
          <w:sz w:val="26"/>
          <w:szCs w:val="26"/>
        </w:rPr>
      </w:pPr>
      <w:r w:rsidRPr="00E928AF">
        <w:rPr>
          <w:rFonts w:ascii="Garamond" w:hAnsi="Garamond"/>
          <w:bCs/>
          <w:spacing w:val="0"/>
          <w:sz w:val="26"/>
          <w:szCs w:val="26"/>
        </w:rPr>
        <w:t>These core values guide our work and hold us accountable:</w:t>
      </w:r>
    </w:p>
    <w:p w14:paraId="66655875" w14:textId="77777777" w:rsidR="00E928AF" w:rsidRPr="00E928AF" w:rsidRDefault="00E928AF" w:rsidP="00E928AF">
      <w:pPr>
        <w:numPr>
          <w:ilvl w:val="0"/>
          <w:numId w:val="4"/>
        </w:numPr>
        <w:spacing w:line="508" w:lineRule="exact"/>
        <w:contextualSpacing/>
        <w:jc w:val="left"/>
        <w:rPr>
          <w:rFonts w:ascii="Calibri" w:hAnsi="Calibri"/>
          <w:spacing w:val="0"/>
          <w:sz w:val="26"/>
          <w:szCs w:val="26"/>
        </w:rPr>
      </w:pPr>
      <w:r w:rsidRPr="00E928AF">
        <w:rPr>
          <w:rFonts w:ascii="Garamond" w:eastAsia="Calibri" w:hAnsi="Garamond"/>
          <w:spacing w:val="0"/>
          <w:sz w:val="26"/>
          <w:szCs w:val="26"/>
        </w:rPr>
        <w:t>The client is the most important member of the defense team. We commit to listening to, working with, and communicating regularly with, our clients.</w:t>
      </w:r>
    </w:p>
    <w:p w14:paraId="58FF5E3D" w14:textId="77777777" w:rsidR="00E928AF" w:rsidRPr="00E928AF" w:rsidRDefault="00E928AF" w:rsidP="00E928AF">
      <w:pPr>
        <w:ind w:left="720"/>
        <w:contextualSpacing/>
        <w:rPr>
          <w:rFonts w:ascii="Calibri" w:hAnsi="Calibri"/>
          <w:spacing w:val="0"/>
          <w:sz w:val="26"/>
          <w:szCs w:val="26"/>
        </w:rPr>
      </w:pPr>
    </w:p>
    <w:p w14:paraId="57CF2CEA" w14:textId="77777777" w:rsidR="00E928AF" w:rsidRPr="00E928AF" w:rsidRDefault="00E928AF" w:rsidP="00E928AF">
      <w:pPr>
        <w:numPr>
          <w:ilvl w:val="0"/>
          <w:numId w:val="4"/>
        </w:numPr>
        <w:spacing w:line="508" w:lineRule="exact"/>
        <w:contextualSpacing/>
        <w:jc w:val="left"/>
        <w:rPr>
          <w:rFonts w:ascii="Calibri" w:hAnsi="Calibri"/>
          <w:spacing w:val="0"/>
          <w:sz w:val="26"/>
          <w:szCs w:val="26"/>
        </w:rPr>
      </w:pPr>
      <w:r w:rsidRPr="00E928AF">
        <w:rPr>
          <w:rFonts w:ascii="Garamond" w:eastAsia="Calibri" w:hAnsi="Garamond"/>
          <w:spacing w:val="0"/>
          <w:sz w:val="26"/>
          <w:szCs w:val="26"/>
        </w:rPr>
        <w:t>Every client deserves to be treated with dignity and respect, regardless of background or charge.</w:t>
      </w:r>
    </w:p>
    <w:p w14:paraId="41FAF648" w14:textId="77777777" w:rsidR="00E928AF" w:rsidRPr="00E928AF" w:rsidRDefault="00E928AF" w:rsidP="00E928AF">
      <w:pPr>
        <w:spacing w:line="508" w:lineRule="exact"/>
        <w:rPr>
          <w:bCs/>
          <w:spacing w:val="0"/>
          <w:sz w:val="26"/>
          <w:szCs w:val="26"/>
        </w:rPr>
      </w:pPr>
    </w:p>
    <w:p w14:paraId="398974F8" w14:textId="51BEA1A3" w:rsidR="00A408E9" w:rsidRPr="00D95EDE" w:rsidRDefault="00E928AF" w:rsidP="00A408E9">
      <w:pPr>
        <w:numPr>
          <w:ilvl w:val="0"/>
          <w:numId w:val="4"/>
        </w:numPr>
        <w:spacing w:line="508" w:lineRule="exact"/>
        <w:contextualSpacing/>
        <w:jc w:val="left"/>
        <w:rPr>
          <w:rFonts w:ascii="Calibri" w:eastAsia="Calibri" w:hAnsi="Calibri"/>
          <w:spacing w:val="0"/>
          <w:sz w:val="26"/>
          <w:szCs w:val="26"/>
        </w:rPr>
      </w:pPr>
      <w:r w:rsidRPr="00E928AF">
        <w:rPr>
          <w:rFonts w:ascii="Garamond" w:eastAsia="Calibri" w:hAnsi="Garamond"/>
          <w:spacing w:val="0"/>
          <w:sz w:val="26"/>
          <w:szCs w:val="26"/>
        </w:rPr>
        <w:t xml:space="preserve">We believe in inclusion and that every voice matters. Having, working with, and learning from diverse perspectives, experiences, backgrounds, and talents allow us to provide the best representation for our clients. </w:t>
      </w:r>
    </w:p>
    <w:sectPr w:rsidR="00A408E9" w:rsidRPr="00D95EDE" w:rsidSect="00D52DA5">
      <w:pgSz w:w="12240" w:h="15840" w:code="1"/>
      <w:pgMar w:top="1440" w:right="1440" w:bottom="1440" w:left="1440"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14F45A" w14:textId="77777777" w:rsidR="00650A3A" w:rsidRDefault="00650A3A">
      <w:r>
        <w:separator/>
      </w:r>
    </w:p>
  </w:endnote>
  <w:endnote w:type="continuationSeparator" w:id="0">
    <w:p w14:paraId="5727B342" w14:textId="77777777" w:rsidR="00650A3A" w:rsidRDefault="00650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Garamond">
    <w:altName w:val="Garamond"/>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sto MT">
    <w:charset w:val="00"/>
    <w:family w:val="roman"/>
    <w:pitch w:val="variable"/>
    <w:sig w:usb0="00000003" w:usb1="00000000" w:usb2="00000000" w:usb3="00000000" w:csb0="00000001" w:csb1="00000000"/>
  </w:font>
  <w:font w:name="Bookman Old Style">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70FB0" w14:textId="77777777" w:rsidR="001D3B7F" w:rsidRDefault="001D3B7F" w:rsidP="001D3B7F">
    <w:pPr>
      <w:pStyle w:val="Footer"/>
      <w:jc w:val="center"/>
      <w:rPr>
        <w:b/>
        <w:sz w:val="20"/>
      </w:rPr>
    </w:pPr>
    <w:r>
      <w:rPr>
        <w:b/>
        <w:sz w:val="20"/>
      </w:rPr>
      <w:t>LAW FIRM</w:t>
    </w:r>
  </w:p>
  <w:p w14:paraId="1F01CAAD" w14:textId="77777777" w:rsidR="001D3B7F" w:rsidRDefault="001D3B7F" w:rsidP="001D3B7F">
    <w:pPr>
      <w:jc w:val="center"/>
      <w:rPr>
        <w:b/>
        <w:sz w:val="20"/>
      </w:rPr>
    </w:pPr>
    <w:smartTag w:uri="urn:schemas-microsoft-com:office:smarttags" w:element="PlaceName">
      <w:r>
        <w:rPr>
          <w:b/>
          <w:sz w:val="20"/>
        </w:rPr>
        <w:t>Downtown</w:t>
      </w:r>
    </w:smartTag>
    <w:r>
      <w:rPr>
        <w:b/>
        <w:sz w:val="20"/>
      </w:rPr>
      <w:t xml:space="preserve"> </w:t>
    </w:r>
    <w:smartTag w:uri="urn:schemas-microsoft-com:office:smarttags" w:element="PlaceName">
      <w:r>
        <w:rPr>
          <w:b/>
          <w:sz w:val="20"/>
        </w:rPr>
        <w:t>Justice</w:t>
      </w:r>
    </w:smartTag>
    <w:r>
      <w:rPr>
        <w:b/>
        <w:sz w:val="20"/>
      </w:rPr>
      <w:t xml:space="preserve"> </w:t>
    </w:r>
    <w:smartTag w:uri="urn:schemas-microsoft-com:office:smarttags" w:element="PlaceType">
      <w:r>
        <w:rPr>
          <w:b/>
          <w:sz w:val="20"/>
        </w:rPr>
        <w:t>Center</w:t>
      </w:r>
    </w:smartTag>
    <w:r>
      <w:rPr>
        <w:b/>
        <w:sz w:val="20"/>
      </w:rPr>
      <w:t xml:space="preserve"> </w:t>
    </w:r>
    <w:r>
      <w:rPr>
        <w:b/>
        <w:sz w:val="20"/>
      </w:rPr>
      <w:sym w:font="Symbol" w:char="F0B7"/>
    </w:r>
    <w:r>
      <w:rPr>
        <w:b/>
        <w:sz w:val="20"/>
      </w:rPr>
      <w:t xml:space="preserve"> 620 West Jackson, </w:t>
    </w:r>
    <w:smartTag w:uri="urn:schemas-microsoft-com:office:smarttags" w:element="address">
      <w:smartTag w:uri="urn:schemas-microsoft-com:office:smarttags" w:element="Street">
        <w:r>
          <w:rPr>
            <w:b/>
            <w:sz w:val="20"/>
          </w:rPr>
          <w:t>Suite</w:t>
        </w:r>
      </w:smartTag>
      <w:r>
        <w:rPr>
          <w:b/>
          <w:sz w:val="20"/>
        </w:rPr>
        <w:t xml:space="preserve"> 4015</w:t>
      </w:r>
    </w:smartTag>
    <w:r>
      <w:rPr>
        <w:b/>
        <w:sz w:val="20"/>
      </w:rPr>
      <w:t xml:space="preserve"> </w:t>
    </w:r>
    <w:r>
      <w:rPr>
        <w:b/>
        <w:sz w:val="20"/>
      </w:rPr>
      <w:sym w:font="Symbol" w:char="F0B7"/>
    </w:r>
    <w:r>
      <w:rPr>
        <w:b/>
        <w:sz w:val="20"/>
      </w:rPr>
      <w:t xml:space="preserve"> </w:t>
    </w:r>
    <w:smartTag w:uri="urn:schemas-microsoft-com:office:smarttags" w:element="place">
      <w:smartTag w:uri="urn:schemas-microsoft-com:office:smarttags" w:element="City">
        <w:r>
          <w:rPr>
            <w:b/>
            <w:sz w:val="20"/>
          </w:rPr>
          <w:t>Phoenix</w:t>
        </w:r>
      </w:smartTag>
      <w:r>
        <w:rPr>
          <w:b/>
          <w:sz w:val="20"/>
        </w:rPr>
        <w:t xml:space="preserve">, </w:t>
      </w:r>
      <w:smartTag w:uri="urn:schemas:contacts" w:element="middlename">
        <w:r>
          <w:rPr>
            <w:b/>
            <w:sz w:val="20"/>
          </w:rPr>
          <w:t>Arizona</w:t>
        </w:r>
      </w:smartTag>
      <w:r>
        <w:rPr>
          <w:b/>
          <w:sz w:val="20"/>
        </w:rPr>
        <w:t xml:space="preserve"> </w:t>
      </w:r>
      <w:smartTag w:uri="urn:schemas-microsoft-com:office:smarttags" w:element="country-region">
        <w:r>
          <w:rPr>
            <w:b/>
            <w:sz w:val="20"/>
          </w:rPr>
          <w:t>85003</w:t>
        </w:r>
      </w:smartTag>
    </w:smartTag>
  </w:p>
  <w:p w14:paraId="22C90C5E" w14:textId="77777777" w:rsidR="001D3B7F" w:rsidRDefault="001D3B7F" w:rsidP="001D3B7F">
    <w:pPr>
      <w:pStyle w:val="Footer"/>
      <w:jc w:val="center"/>
      <w:rPr>
        <w:b/>
        <w:sz w:val="20"/>
      </w:rPr>
    </w:pPr>
    <w:r>
      <w:rPr>
        <w:b/>
        <w:sz w:val="20"/>
      </w:rPr>
      <w:t xml:space="preserve">(602) 506-7711 </w:t>
    </w:r>
    <w:r>
      <w:rPr>
        <w:b/>
        <w:sz w:val="20"/>
      </w:rPr>
      <w:sym w:font="Symbol" w:char="F0B7"/>
    </w:r>
    <w:r>
      <w:rPr>
        <w:b/>
        <w:sz w:val="20"/>
      </w:rPr>
      <w:t xml:space="preserve">  FAX (602) 372-2922  TTY (602) 506-1646</w:t>
    </w:r>
  </w:p>
  <w:p w14:paraId="15EC2A7F" w14:textId="77777777" w:rsidR="001D3B7F" w:rsidRDefault="001D3B7F" w:rsidP="001D3B7F">
    <w:pPr>
      <w:pStyle w:val="Footer"/>
      <w:jc w:val="center"/>
      <w:rPr>
        <w:b/>
      </w:rPr>
    </w:pPr>
  </w:p>
  <w:p w14:paraId="20271465" w14:textId="77777777" w:rsidR="001D3B7F" w:rsidRDefault="001D3B7F" w:rsidP="001D3B7F">
    <w:pPr>
      <w:pStyle w:val="Footer"/>
      <w:jc w:val="center"/>
    </w:pPr>
    <w:r>
      <w:rPr>
        <w:i/>
      </w:rPr>
      <w:t>Delivering America’s Promise of Justice for All</w:t>
    </w:r>
  </w:p>
  <w:p w14:paraId="1D778067" w14:textId="4C9EB553" w:rsidR="0083635D" w:rsidRDefault="0083635D" w:rsidP="0083635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AF4F5" w14:textId="77777777" w:rsidR="00650A3A" w:rsidRDefault="00650A3A">
      <w:r>
        <w:separator/>
      </w:r>
    </w:p>
  </w:footnote>
  <w:footnote w:type="continuationSeparator" w:id="0">
    <w:p w14:paraId="69385C9E" w14:textId="77777777" w:rsidR="00650A3A" w:rsidRDefault="00650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947E6" w14:textId="5D2E6D53" w:rsidR="00ED6556" w:rsidRDefault="00ED6556">
    <w:pPr>
      <w:pStyle w:val="Header"/>
    </w:pPr>
  </w:p>
  <w:p w14:paraId="55D82D07" w14:textId="77777777" w:rsidR="00ED6556" w:rsidRDefault="00ED65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562B1"/>
    <w:multiLevelType w:val="hybridMultilevel"/>
    <w:tmpl w:val="FDFC2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C3E9E"/>
    <w:multiLevelType w:val="singleLevel"/>
    <w:tmpl w:val="37E252A4"/>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66230FF8"/>
    <w:multiLevelType w:val="singleLevel"/>
    <w:tmpl w:val="CA8A963A"/>
    <w:lvl w:ilvl="0">
      <w:start w:val="1"/>
      <w:numFmt w:val="decimal"/>
      <w:lvlText w:val="%1)"/>
      <w:lvlJc w:val="left"/>
      <w:pPr>
        <w:tabs>
          <w:tab w:val="num" w:pos="360"/>
        </w:tabs>
        <w:ind w:left="360" w:hanging="360"/>
      </w:pPr>
    </w:lvl>
  </w:abstractNum>
  <w:abstractNum w:abstractNumId="3" w15:restartNumberingAfterBreak="0">
    <w:nsid w:val="7EE86D5F"/>
    <w:multiLevelType w:val="hybridMultilevel"/>
    <w:tmpl w:val="4A38BB3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8AF"/>
    <w:rsid w:val="000319F4"/>
    <w:rsid w:val="00055E49"/>
    <w:rsid w:val="00076562"/>
    <w:rsid w:val="000843CB"/>
    <w:rsid w:val="000976AF"/>
    <w:rsid w:val="000A5DD8"/>
    <w:rsid w:val="000D3DA7"/>
    <w:rsid w:val="000E6599"/>
    <w:rsid w:val="00102871"/>
    <w:rsid w:val="001452A1"/>
    <w:rsid w:val="001B5C3A"/>
    <w:rsid w:val="001B74D1"/>
    <w:rsid w:val="001D3B7F"/>
    <w:rsid w:val="001E0D02"/>
    <w:rsid w:val="002106BD"/>
    <w:rsid w:val="00231E8A"/>
    <w:rsid w:val="00283563"/>
    <w:rsid w:val="002D094E"/>
    <w:rsid w:val="002E4F1F"/>
    <w:rsid w:val="002E51DE"/>
    <w:rsid w:val="00307F69"/>
    <w:rsid w:val="003367BA"/>
    <w:rsid w:val="003422E2"/>
    <w:rsid w:val="003523C4"/>
    <w:rsid w:val="00364431"/>
    <w:rsid w:val="00397CD2"/>
    <w:rsid w:val="003E1F3C"/>
    <w:rsid w:val="00430710"/>
    <w:rsid w:val="00432134"/>
    <w:rsid w:val="00434964"/>
    <w:rsid w:val="00452ABE"/>
    <w:rsid w:val="00455A5A"/>
    <w:rsid w:val="00486E21"/>
    <w:rsid w:val="00503A6F"/>
    <w:rsid w:val="00542CE6"/>
    <w:rsid w:val="005467D3"/>
    <w:rsid w:val="00552823"/>
    <w:rsid w:val="00554B6D"/>
    <w:rsid w:val="005C63C8"/>
    <w:rsid w:val="005E137E"/>
    <w:rsid w:val="005F1915"/>
    <w:rsid w:val="005F1FB5"/>
    <w:rsid w:val="005F667D"/>
    <w:rsid w:val="0061366C"/>
    <w:rsid w:val="00650A3A"/>
    <w:rsid w:val="006A2B35"/>
    <w:rsid w:val="006B1EB5"/>
    <w:rsid w:val="006B47EB"/>
    <w:rsid w:val="006D1B01"/>
    <w:rsid w:val="006D7815"/>
    <w:rsid w:val="006F07E8"/>
    <w:rsid w:val="00720F4D"/>
    <w:rsid w:val="00723AE6"/>
    <w:rsid w:val="007332A7"/>
    <w:rsid w:val="00735489"/>
    <w:rsid w:val="00736CFA"/>
    <w:rsid w:val="00737B7E"/>
    <w:rsid w:val="0077185F"/>
    <w:rsid w:val="007A7B3C"/>
    <w:rsid w:val="007B2222"/>
    <w:rsid w:val="007D5B2D"/>
    <w:rsid w:val="0083635D"/>
    <w:rsid w:val="00864EB0"/>
    <w:rsid w:val="00886274"/>
    <w:rsid w:val="008913F4"/>
    <w:rsid w:val="009146E9"/>
    <w:rsid w:val="009148F7"/>
    <w:rsid w:val="0098493F"/>
    <w:rsid w:val="009855B4"/>
    <w:rsid w:val="00994B5B"/>
    <w:rsid w:val="009D44B5"/>
    <w:rsid w:val="00A13B3B"/>
    <w:rsid w:val="00A408E9"/>
    <w:rsid w:val="00A574E0"/>
    <w:rsid w:val="00A65650"/>
    <w:rsid w:val="00A74D60"/>
    <w:rsid w:val="00A94172"/>
    <w:rsid w:val="00AB1C34"/>
    <w:rsid w:val="00AB22F0"/>
    <w:rsid w:val="00AB2987"/>
    <w:rsid w:val="00AB435E"/>
    <w:rsid w:val="00B0411D"/>
    <w:rsid w:val="00B114D3"/>
    <w:rsid w:val="00B51F10"/>
    <w:rsid w:val="00B555E5"/>
    <w:rsid w:val="00B826BD"/>
    <w:rsid w:val="00BA3B87"/>
    <w:rsid w:val="00BC379D"/>
    <w:rsid w:val="00BD1A43"/>
    <w:rsid w:val="00BE566C"/>
    <w:rsid w:val="00BF2CD5"/>
    <w:rsid w:val="00C11B71"/>
    <w:rsid w:val="00C169C0"/>
    <w:rsid w:val="00C20416"/>
    <w:rsid w:val="00C45093"/>
    <w:rsid w:val="00C71C6C"/>
    <w:rsid w:val="00CD2AAF"/>
    <w:rsid w:val="00D10F6B"/>
    <w:rsid w:val="00D14012"/>
    <w:rsid w:val="00D41E34"/>
    <w:rsid w:val="00D52DA5"/>
    <w:rsid w:val="00D53B38"/>
    <w:rsid w:val="00D56613"/>
    <w:rsid w:val="00D7603A"/>
    <w:rsid w:val="00D8744C"/>
    <w:rsid w:val="00D95EDE"/>
    <w:rsid w:val="00DB1443"/>
    <w:rsid w:val="00DE32E3"/>
    <w:rsid w:val="00DE7B90"/>
    <w:rsid w:val="00DF43AF"/>
    <w:rsid w:val="00E1096F"/>
    <w:rsid w:val="00E22850"/>
    <w:rsid w:val="00E928AF"/>
    <w:rsid w:val="00E92B77"/>
    <w:rsid w:val="00E950CE"/>
    <w:rsid w:val="00E973AD"/>
    <w:rsid w:val="00EA343D"/>
    <w:rsid w:val="00EA5FF9"/>
    <w:rsid w:val="00EC2AB9"/>
    <w:rsid w:val="00EC7B94"/>
    <w:rsid w:val="00ED6556"/>
    <w:rsid w:val="00F100F1"/>
    <w:rsid w:val="00F40DB5"/>
    <w:rsid w:val="00F66894"/>
    <w:rsid w:val="00FC3E22"/>
    <w:rsid w:val="00FD3C24"/>
    <w:rsid w:val="00FE2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contacts" w:name="middlenam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4:docId w14:val="350A7865"/>
  <w15:chartTrackingRefBased/>
  <w15:docId w15:val="{27211456-A238-4F05-932E-36EA909B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pacing w:val="-5"/>
      <w:sz w:val="24"/>
    </w:rPr>
  </w:style>
  <w:style w:type="paragraph" w:styleId="Heading1">
    <w:name w:val="heading 1"/>
    <w:basedOn w:val="Normal"/>
    <w:next w:val="Normal"/>
    <w:qFormat/>
    <w:pPr>
      <w:keepNext/>
      <w:keepLines/>
      <w:spacing w:after="220" w:line="220" w:lineRule="atLeast"/>
      <w:jc w:val="left"/>
      <w:outlineLvl w:val="0"/>
    </w:pPr>
    <w:rPr>
      <w:rFonts w:ascii="Arial Black" w:hAnsi="Arial Black"/>
      <w:spacing w:val="-10"/>
      <w:kern w:val="20"/>
    </w:rPr>
  </w:style>
  <w:style w:type="paragraph" w:styleId="Heading2">
    <w:name w:val="heading 2"/>
    <w:basedOn w:val="Normal"/>
    <w:next w:val="Normal"/>
    <w:qFormat/>
    <w:pPr>
      <w:keepNext/>
      <w:keepLines/>
      <w:spacing w:line="220" w:lineRule="atLeast"/>
      <w:jc w:val="left"/>
      <w:outlineLvl w:val="1"/>
    </w:pPr>
    <w:rPr>
      <w:rFonts w:ascii="Arial Black" w:hAnsi="Arial Black"/>
      <w:spacing w:val="-10"/>
      <w:kern w:val="20"/>
      <w:sz w:val="18"/>
    </w:rPr>
  </w:style>
  <w:style w:type="paragraph" w:styleId="Heading3">
    <w:name w:val="heading 3"/>
    <w:basedOn w:val="Normal"/>
    <w:next w:val="Normal"/>
    <w:qFormat/>
    <w:pPr>
      <w:spacing w:after="220"/>
      <w:jc w:val="left"/>
      <w:outlineLvl w:val="2"/>
    </w:pPr>
    <w:rPr>
      <w:sz w:val="22"/>
    </w:rPr>
  </w:style>
  <w:style w:type="paragraph" w:styleId="Heading4">
    <w:name w:val="heading 4"/>
    <w:basedOn w:val="Normal"/>
    <w:next w:val="Normal"/>
    <w:qFormat/>
    <w:pPr>
      <w:ind w:left="360"/>
      <w:outlineLvl w:val="3"/>
    </w:pPr>
    <w:rPr>
      <w:sz w:val="18"/>
    </w:rPr>
  </w:style>
  <w:style w:type="paragraph" w:styleId="Heading5">
    <w:name w:val="heading 5"/>
    <w:basedOn w:val="Normal"/>
    <w:next w:val="Normal"/>
    <w:qFormat/>
    <w:pPr>
      <w:ind w:left="720"/>
      <w:outlineLvl w:val="4"/>
    </w:pPr>
    <w:rPr>
      <w:sz w:val="18"/>
    </w:rPr>
  </w:style>
  <w:style w:type="paragraph" w:styleId="Heading6">
    <w:name w:val="heading 6"/>
    <w:basedOn w:val="Normal"/>
    <w:next w:val="Normal"/>
    <w:qFormat/>
    <w:pPr>
      <w:ind w:left="1080"/>
      <w:outlineLvl w:val="5"/>
    </w:pPr>
    <w:rPr>
      <w:sz w:val="18"/>
    </w:rPr>
  </w:style>
  <w:style w:type="paragraph" w:styleId="Heading7">
    <w:name w:val="heading 7"/>
    <w:basedOn w:val="Normal"/>
    <w:next w:val="Normal"/>
    <w:qFormat/>
    <w:pPr>
      <w:keepNext/>
      <w:jc w:val="center"/>
      <w:outlineLvl w:val="6"/>
    </w:pPr>
    <w:rPr>
      <w:rFonts w:ascii="Garamond" w:hAnsi="Garamond"/>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b/>
      <w:spacing w:val="0"/>
      <w:sz w:val="28"/>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customStyle="1" w:styleId="TitleChar">
    <w:name w:val="Title Char"/>
    <w:link w:val="Title"/>
    <w:uiPriority w:val="10"/>
    <w:rsid w:val="00A74D60"/>
    <w:rPr>
      <w:b/>
      <w:sz w:val="28"/>
    </w:rPr>
  </w:style>
  <w:style w:type="paragraph" w:styleId="BodyText">
    <w:name w:val="Body Text"/>
    <w:basedOn w:val="Normal"/>
    <w:link w:val="BodyTextChar"/>
    <w:qFormat/>
    <w:rsid w:val="00A74D60"/>
    <w:pPr>
      <w:spacing w:before="220" w:line="180" w:lineRule="atLeast"/>
      <w:ind w:left="720"/>
    </w:pPr>
    <w:rPr>
      <w:rFonts w:ascii="Arial" w:hAnsi="Arial"/>
      <w:sz w:val="22"/>
    </w:rPr>
  </w:style>
  <w:style w:type="character" w:customStyle="1" w:styleId="BodyTextChar">
    <w:name w:val="Body Text Char"/>
    <w:link w:val="BodyText"/>
    <w:rsid w:val="00A74D60"/>
    <w:rPr>
      <w:rFonts w:ascii="Arial" w:hAnsi="Arial"/>
      <w:spacing w:val="-5"/>
      <w:sz w:val="22"/>
    </w:rPr>
  </w:style>
  <w:style w:type="character" w:customStyle="1" w:styleId="FooterChar">
    <w:name w:val="Footer Char"/>
    <w:link w:val="Footer"/>
    <w:rsid w:val="0083635D"/>
    <w:rPr>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876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avaths\Download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E04F8-A28B-4C3C-AEC1-E7846D5C8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Letterhead.dot</Template>
  <TotalTime>1</TotalTime>
  <Pages>3</Pages>
  <Words>454</Words>
  <Characters>2774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Professional Letter</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Letter</dc:title>
  <dc:subject/>
  <dc:creator>Administrator</dc:creator>
  <cp:keywords/>
  <cp:lastModifiedBy>Gary Kula (OPD)</cp:lastModifiedBy>
  <cp:revision>2</cp:revision>
  <cp:lastPrinted>2018-03-15T15:57:00Z</cp:lastPrinted>
  <dcterms:created xsi:type="dcterms:W3CDTF">2021-04-30T21:51:00Z</dcterms:created>
  <dcterms:modified xsi:type="dcterms:W3CDTF">2021-04-30T21:51:00Z</dcterms:modified>
  <cp:category>Letter</cp:category>
</cp:coreProperties>
</file>