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00290" w14:textId="77777777" w:rsidR="00080BA1" w:rsidRDefault="00080BA1" w:rsidP="00080BA1">
      <w:pPr>
        <w:rPr>
          <w:sz w:val="28"/>
          <w:szCs w:val="28"/>
        </w:rPr>
      </w:pPr>
      <w:r>
        <w:rPr>
          <w:sz w:val="28"/>
          <w:szCs w:val="28"/>
        </w:rPr>
        <w:t>Andrew K. Hettinger, Magistrate</w:t>
      </w:r>
    </w:p>
    <w:p w14:paraId="701F4512" w14:textId="77777777" w:rsidR="00080BA1" w:rsidRDefault="00080BA1" w:rsidP="00080BA1">
      <w:pPr>
        <w:rPr>
          <w:sz w:val="28"/>
          <w:szCs w:val="28"/>
        </w:rPr>
      </w:pPr>
      <w:r>
        <w:rPr>
          <w:sz w:val="28"/>
          <w:szCs w:val="28"/>
        </w:rPr>
        <w:t>Page Magistrate Court</w:t>
      </w:r>
    </w:p>
    <w:p w14:paraId="7AA9BFFE" w14:textId="77777777" w:rsidR="00080BA1" w:rsidRDefault="00080BA1" w:rsidP="00080BA1">
      <w:pPr>
        <w:rPr>
          <w:sz w:val="28"/>
          <w:szCs w:val="28"/>
        </w:rPr>
      </w:pPr>
      <w:r>
        <w:rPr>
          <w:sz w:val="28"/>
          <w:szCs w:val="28"/>
        </w:rPr>
        <w:t xml:space="preserve">P.O. Box 1180 </w:t>
      </w:r>
    </w:p>
    <w:p w14:paraId="5D37683C" w14:textId="77777777" w:rsidR="00080BA1" w:rsidRDefault="00080BA1" w:rsidP="00080BA1">
      <w:pPr>
        <w:rPr>
          <w:sz w:val="28"/>
          <w:szCs w:val="28"/>
        </w:rPr>
      </w:pPr>
      <w:r>
        <w:rPr>
          <w:sz w:val="28"/>
          <w:szCs w:val="28"/>
        </w:rPr>
        <w:t xml:space="preserve">Page, AZ 86040 </w:t>
      </w:r>
    </w:p>
    <w:p w14:paraId="31A6B478" w14:textId="77777777" w:rsidR="00080BA1" w:rsidRDefault="00080BA1" w:rsidP="00080BA1">
      <w:pPr>
        <w:rPr>
          <w:sz w:val="28"/>
          <w:szCs w:val="28"/>
        </w:rPr>
      </w:pPr>
      <w:r>
        <w:rPr>
          <w:sz w:val="28"/>
          <w:szCs w:val="28"/>
        </w:rPr>
        <w:t>Telephone (928) 645-4282</w:t>
      </w:r>
    </w:p>
    <w:p w14:paraId="63661DEF" w14:textId="77777777" w:rsidR="00080BA1" w:rsidRDefault="00080BA1" w:rsidP="00080BA1">
      <w:pPr>
        <w:rPr>
          <w:sz w:val="28"/>
          <w:szCs w:val="28"/>
        </w:rPr>
      </w:pPr>
      <w:r>
        <w:rPr>
          <w:sz w:val="28"/>
          <w:szCs w:val="28"/>
        </w:rPr>
        <w:t>ahettinger@courts.az.gov</w:t>
      </w:r>
    </w:p>
    <w:p w14:paraId="5F973875" w14:textId="77777777" w:rsidR="00080BA1" w:rsidRDefault="00080BA1" w:rsidP="00080BA1">
      <w:pPr>
        <w:rPr>
          <w:sz w:val="28"/>
          <w:szCs w:val="28"/>
        </w:rPr>
      </w:pPr>
      <w:r>
        <w:rPr>
          <w:sz w:val="28"/>
          <w:szCs w:val="28"/>
        </w:rPr>
        <w:t>Bar No. 030531</w:t>
      </w:r>
    </w:p>
    <w:p w14:paraId="475DCA27" w14:textId="77777777" w:rsidR="00080BA1" w:rsidRDefault="00080BA1" w:rsidP="00080BA1">
      <w:pPr>
        <w:rPr>
          <w:sz w:val="28"/>
          <w:szCs w:val="28"/>
        </w:rPr>
      </w:pPr>
    </w:p>
    <w:p w14:paraId="7421185A" w14:textId="77777777" w:rsidR="00080BA1" w:rsidRDefault="00080BA1" w:rsidP="00080BA1">
      <w:pPr>
        <w:pStyle w:val="Heading1"/>
        <w:rPr>
          <w:sz w:val="28"/>
          <w:szCs w:val="28"/>
        </w:rPr>
      </w:pPr>
      <w:r>
        <w:rPr>
          <w:sz w:val="28"/>
          <w:szCs w:val="28"/>
        </w:rPr>
        <w:t xml:space="preserve">IN THE SUPREME COURT </w:t>
      </w:r>
    </w:p>
    <w:p w14:paraId="34B01AE6" w14:textId="77777777" w:rsidR="00080BA1" w:rsidRDefault="00080BA1" w:rsidP="00080BA1">
      <w:pPr>
        <w:pStyle w:val="Heading1"/>
        <w:rPr>
          <w:sz w:val="28"/>
          <w:szCs w:val="28"/>
        </w:rPr>
      </w:pPr>
    </w:p>
    <w:p w14:paraId="6304BA1A" w14:textId="77777777" w:rsidR="00080BA1" w:rsidRDefault="00080BA1" w:rsidP="00080BA1">
      <w:pPr>
        <w:pStyle w:val="Heading1"/>
        <w:rPr>
          <w:sz w:val="28"/>
          <w:szCs w:val="28"/>
        </w:rPr>
      </w:pPr>
      <w:r>
        <w:rPr>
          <w:sz w:val="28"/>
          <w:szCs w:val="28"/>
        </w:rPr>
        <w:t>STATE OF ARIZONA</w:t>
      </w:r>
    </w:p>
    <w:p w14:paraId="47645B66" w14:textId="77777777" w:rsidR="00080BA1" w:rsidRDefault="00080BA1" w:rsidP="00080BA1">
      <w:pPr>
        <w:jc w:val="center"/>
        <w:rPr>
          <w:b/>
          <w:sz w:val="28"/>
          <w:szCs w:val="28"/>
        </w:rPr>
      </w:pPr>
    </w:p>
    <w:p w14:paraId="70133DBB" w14:textId="77777777" w:rsidR="00080BA1" w:rsidRDefault="00080BA1" w:rsidP="00080BA1">
      <w:pPr>
        <w:jc w:val="center"/>
        <w:rPr>
          <w:b/>
          <w:sz w:val="28"/>
          <w:szCs w:val="28"/>
        </w:rPr>
      </w:pPr>
    </w:p>
    <w:p w14:paraId="2D341B6E" w14:textId="1DE7B677" w:rsidR="00080BA1" w:rsidRDefault="00080BA1" w:rsidP="00080BA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1F42DBD" w14:textId="1C121573" w:rsidR="00080BA1" w:rsidRDefault="00080BA1" w:rsidP="00080BA1">
      <w:pPr>
        <w:rPr>
          <w:sz w:val="28"/>
          <w:szCs w:val="28"/>
        </w:rPr>
      </w:pPr>
      <w:r>
        <w:rPr>
          <w:sz w:val="28"/>
          <w:szCs w:val="28"/>
        </w:rPr>
        <w:t>MOTION FOR EXPEDITED</w:t>
      </w:r>
      <w:r>
        <w:rPr>
          <w:sz w:val="28"/>
          <w:szCs w:val="28"/>
        </w:rPr>
        <w:tab/>
      </w:r>
      <w:r>
        <w:rPr>
          <w:sz w:val="28"/>
          <w:szCs w:val="28"/>
        </w:rPr>
        <w:tab/>
      </w:r>
      <w:r>
        <w:rPr>
          <w:sz w:val="28"/>
          <w:szCs w:val="28"/>
        </w:rPr>
        <w:t>)</w:t>
      </w:r>
    </w:p>
    <w:p w14:paraId="1CC856E4" w14:textId="1FACF921" w:rsidR="00080BA1" w:rsidRDefault="00080BA1" w:rsidP="00080BA1">
      <w:pPr>
        <w:rPr>
          <w:sz w:val="28"/>
          <w:szCs w:val="28"/>
        </w:rPr>
      </w:pPr>
      <w:r>
        <w:rPr>
          <w:sz w:val="28"/>
          <w:szCs w:val="28"/>
        </w:rPr>
        <w:t>CONSIDERATION FOR</w:t>
      </w:r>
      <w:r>
        <w:rPr>
          <w:sz w:val="28"/>
          <w:szCs w:val="28"/>
        </w:rPr>
        <w:tab/>
      </w:r>
      <w:r>
        <w:rPr>
          <w:sz w:val="28"/>
          <w:szCs w:val="28"/>
        </w:rPr>
        <w:tab/>
      </w:r>
      <w:r>
        <w:rPr>
          <w:sz w:val="28"/>
          <w:szCs w:val="28"/>
        </w:rPr>
        <w:t>)</w:t>
      </w:r>
    </w:p>
    <w:p w14:paraId="430D2566" w14:textId="012FAB39" w:rsidR="00080BA1" w:rsidRDefault="00080BA1" w:rsidP="00080BA1">
      <w:pPr>
        <w:rPr>
          <w:sz w:val="28"/>
          <w:szCs w:val="28"/>
        </w:rPr>
      </w:pPr>
      <w:r>
        <w:rPr>
          <w:sz w:val="28"/>
          <w:szCs w:val="28"/>
        </w:rPr>
        <w:t>PETITION TO AMEND</w:t>
      </w:r>
      <w:r>
        <w:rPr>
          <w:sz w:val="28"/>
          <w:szCs w:val="28"/>
        </w:rPr>
        <w:tab/>
      </w:r>
      <w:r>
        <w:rPr>
          <w:sz w:val="28"/>
          <w:szCs w:val="28"/>
        </w:rPr>
        <w:tab/>
      </w:r>
      <w:r>
        <w:rPr>
          <w:sz w:val="28"/>
          <w:szCs w:val="28"/>
        </w:rPr>
        <w:tab/>
        <w:t>)</w:t>
      </w:r>
      <w:r>
        <w:rPr>
          <w:sz w:val="28"/>
          <w:szCs w:val="28"/>
        </w:rPr>
        <w:tab/>
      </w:r>
    </w:p>
    <w:p w14:paraId="6A609D1C" w14:textId="77777777" w:rsidR="00080BA1" w:rsidRDefault="00080BA1" w:rsidP="00080BA1">
      <w:pPr>
        <w:rPr>
          <w:sz w:val="28"/>
          <w:szCs w:val="28"/>
        </w:rPr>
      </w:pPr>
      <w:r>
        <w:rPr>
          <w:sz w:val="28"/>
          <w:szCs w:val="28"/>
        </w:rPr>
        <w:t xml:space="preserve">RULE 14.3, RULES OF </w:t>
      </w:r>
      <w:r>
        <w:rPr>
          <w:sz w:val="28"/>
          <w:szCs w:val="28"/>
        </w:rPr>
        <w:tab/>
      </w:r>
      <w:r>
        <w:rPr>
          <w:sz w:val="28"/>
          <w:szCs w:val="28"/>
        </w:rPr>
        <w:tab/>
      </w:r>
      <w:proofErr w:type="gramStart"/>
      <w:r>
        <w:rPr>
          <w:sz w:val="28"/>
          <w:szCs w:val="28"/>
        </w:rPr>
        <w:tab/>
        <w:t xml:space="preserve">)   </w:t>
      </w:r>
      <w:proofErr w:type="gramEnd"/>
      <w:r>
        <w:rPr>
          <w:sz w:val="28"/>
          <w:szCs w:val="28"/>
        </w:rPr>
        <w:t xml:space="preserve">  Supreme Court No. R-</w:t>
      </w:r>
      <w:r>
        <w:rPr>
          <w:sz w:val="28"/>
          <w:szCs w:val="28"/>
        </w:rPr>
        <w:tab/>
        <w:t xml:space="preserve">        CRIMINAL PROCEDURE</w:t>
      </w:r>
      <w:r>
        <w:rPr>
          <w:sz w:val="28"/>
          <w:szCs w:val="28"/>
        </w:rPr>
        <w:tab/>
      </w:r>
      <w:r>
        <w:rPr>
          <w:sz w:val="28"/>
          <w:szCs w:val="28"/>
        </w:rPr>
        <w:tab/>
        <w:t>)</w:t>
      </w:r>
    </w:p>
    <w:p w14:paraId="177819F5" w14:textId="77777777" w:rsidR="00080BA1" w:rsidRDefault="00080BA1" w:rsidP="00080BA1">
      <w:pPr>
        <w:rPr>
          <w:sz w:val="28"/>
          <w:szCs w:val="28"/>
        </w:rPr>
      </w:pP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sz w:val="28"/>
          <w:szCs w:val="28"/>
        </w:rPr>
        <w:t>)</w:t>
      </w:r>
    </w:p>
    <w:p w14:paraId="75889D39" w14:textId="77777777" w:rsidR="00080BA1" w:rsidRDefault="00080BA1" w:rsidP="00080BA1">
      <w:pPr>
        <w:rPr>
          <w:b/>
          <w:sz w:val="28"/>
          <w:szCs w:val="28"/>
        </w:rPr>
      </w:pPr>
    </w:p>
    <w:p w14:paraId="15049004" w14:textId="77777777" w:rsidR="00080BA1" w:rsidRDefault="00080BA1" w:rsidP="00080BA1">
      <w:pPr>
        <w:rPr>
          <w:b/>
          <w:sz w:val="28"/>
          <w:szCs w:val="28"/>
        </w:rPr>
      </w:pPr>
    </w:p>
    <w:p w14:paraId="40C0C2D9" w14:textId="101B33F6" w:rsidR="00080BA1" w:rsidRDefault="00080BA1" w:rsidP="00080BA1">
      <w:pPr>
        <w:pStyle w:val="NoSpacing"/>
        <w:spacing w:line="48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Pursuant to Rule 28(H) of the Rules of the Supreme Court, petitioner requests immediate publication of the proposed rule change for comment and consideration of this Petition expedited to the 2021 rules agenda. </w:t>
      </w:r>
    </w:p>
    <w:p w14:paraId="1D3EB81B" w14:textId="77777777" w:rsidR="00080BA1" w:rsidRDefault="00080BA1" w:rsidP="00080BA1">
      <w:pPr>
        <w:pStyle w:val="NoSpacing"/>
        <w:spacing w:line="480" w:lineRule="auto"/>
        <w:rPr>
          <w:rFonts w:ascii="Times New Roman" w:hAnsi="Times New Roman"/>
          <w:sz w:val="28"/>
          <w:szCs w:val="28"/>
        </w:rPr>
      </w:pPr>
    </w:p>
    <w:p w14:paraId="0A299796" w14:textId="1F18B273" w:rsidR="00080BA1" w:rsidRDefault="00080BA1" w:rsidP="00080BA1">
      <w:pPr>
        <w:pStyle w:val="BodyText2"/>
        <w:rPr>
          <w:b w:val="0"/>
          <w:sz w:val="28"/>
          <w:szCs w:val="28"/>
        </w:rPr>
      </w:pPr>
      <w:r>
        <w:rPr>
          <w:b w:val="0"/>
          <w:sz w:val="28"/>
          <w:szCs w:val="28"/>
        </w:rPr>
        <w:t xml:space="preserve">RESPECTFULLY SUBMITTED this </w:t>
      </w:r>
      <w:r>
        <w:rPr>
          <w:b w:val="0"/>
          <w:sz w:val="28"/>
          <w:szCs w:val="28"/>
        </w:rPr>
        <w:t>10</w:t>
      </w:r>
      <w:r w:rsidRPr="00191AA4">
        <w:rPr>
          <w:b w:val="0"/>
          <w:sz w:val="28"/>
          <w:szCs w:val="28"/>
          <w:vertAlign w:val="superscript"/>
        </w:rPr>
        <w:t>th</w:t>
      </w:r>
      <w:r>
        <w:rPr>
          <w:b w:val="0"/>
          <w:sz w:val="28"/>
          <w:szCs w:val="28"/>
        </w:rPr>
        <w:t xml:space="preserve"> day of </w:t>
      </w:r>
      <w:proofErr w:type="gramStart"/>
      <w:r>
        <w:rPr>
          <w:b w:val="0"/>
          <w:sz w:val="28"/>
          <w:szCs w:val="28"/>
        </w:rPr>
        <w:t>March,</w:t>
      </w:r>
      <w:proofErr w:type="gramEnd"/>
      <w:r>
        <w:rPr>
          <w:b w:val="0"/>
          <w:sz w:val="28"/>
          <w:szCs w:val="28"/>
        </w:rPr>
        <w:t xml:space="preserve"> 2021.</w:t>
      </w:r>
    </w:p>
    <w:p w14:paraId="78A91CAC" w14:textId="77777777" w:rsidR="00080BA1" w:rsidRDefault="00080BA1" w:rsidP="00080BA1">
      <w:pPr>
        <w:pStyle w:val="BodyText2"/>
        <w:rPr>
          <w:b w:val="0"/>
          <w:sz w:val="28"/>
          <w:szCs w:val="28"/>
        </w:rPr>
      </w:pPr>
    </w:p>
    <w:p w14:paraId="0ABDE1C2" w14:textId="77777777" w:rsidR="00080BA1" w:rsidRDefault="00080BA1" w:rsidP="00080BA1">
      <w:pPr>
        <w:pStyle w:val="BodyText2"/>
        <w:rPr>
          <w:b w:val="0"/>
          <w:sz w:val="28"/>
          <w:szCs w:val="28"/>
          <w:u w:val="single"/>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u w:val="single"/>
        </w:rPr>
        <w:t xml:space="preserve">/s/ Andrew K. Hettinger </w:t>
      </w:r>
    </w:p>
    <w:p w14:paraId="318A78EA" w14:textId="77777777" w:rsidR="00080BA1" w:rsidRDefault="00080BA1" w:rsidP="00080BA1">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Andrew K. Hettinger, Magistrate</w:t>
      </w:r>
    </w:p>
    <w:p w14:paraId="284D6DA5" w14:textId="77777777" w:rsidR="00080BA1" w:rsidRDefault="00080BA1" w:rsidP="00080BA1">
      <w:pPr>
        <w:ind w:left="4320"/>
        <w:rPr>
          <w:sz w:val="28"/>
          <w:szCs w:val="28"/>
        </w:rPr>
      </w:pPr>
      <w:r>
        <w:rPr>
          <w:sz w:val="28"/>
          <w:szCs w:val="28"/>
        </w:rPr>
        <w:t>Page Magistrate Court</w:t>
      </w:r>
    </w:p>
    <w:p w14:paraId="3D74151B" w14:textId="77777777" w:rsidR="00080BA1" w:rsidRDefault="00080BA1" w:rsidP="00080BA1">
      <w:pPr>
        <w:ind w:left="4320"/>
        <w:rPr>
          <w:sz w:val="28"/>
          <w:szCs w:val="28"/>
        </w:rPr>
      </w:pPr>
      <w:r>
        <w:rPr>
          <w:sz w:val="28"/>
          <w:szCs w:val="28"/>
        </w:rPr>
        <w:t>P.O. Box 1180</w:t>
      </w:r>
    </w:p>
    <w:p w14:paraId="295A6F32" w14:textId="77777777" w:rsidR="00080BA1" w:rsidRDefault="00080BA1" w:rsidP="00080BA1">
      <w:pPr>
        <w:ind w:left="4320"/>
        <w:rPr>
          <w:sz w:val="28"/>
          <w:szCs w:val="28"/>
        </w:rPr>
      </w:pPr>
      <w:r>
        <w:rPr>
          <w:sz w:val="28"/>
          <w:szCs w:val="28"/>
        </w:rPr>
        <w:t>Page, AZ 86040</w:t>
      </w:r>
    </w:p>
    <w:p w14:paraId="5E7970ED" w14:textId="4E1BA941" w:rsidR="00A564EF" w:rsidRPr="00080BA1" w:rsidRDefault="00080BA1" w:rsidP="00080BA1">
      <w:pPr>
        <w:pStyle w:val="NoSpacing"/>
        <w:spacing w:line="480" w:lineRule="auto"/>
        <w:rPr>
          <w:rFonts w:ascii="Times New Roman" w:hAnsi="Times New Roman"/>
          <w:b/>
          <w:sz w:val="28"/>
          <w:szCs w:val="28"/>
        </w:rPr>
      </w:pPr>
      <w:r>
        <w:rPr>
          <w:rFonts w:ascii="Times New Roman" w:hAnsi="Times New Roman"/>
          <w:sz w:val="28"/>
          <w:szCs w:val="28"/>
        </w:rPr>
        <w:t xml:space="preserve"> </w:t>
      </w:r>
    </w:p>
    <w:sectPr w:rsidR="00A564EF" w:rsidRPr="00080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A1"/>
    <w:rsid w:val="00080BA1"/>
    <w:rsid w:val="00A5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45BE"/>
  <w15:chartTrackingRefBased/>
  <w15:docId w15:val="{F1949654-9F44-4BAC-A164-DECE99E5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80BA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BA1"/>
    <w:rPr>
      <w:rFonts w:ascii="Times New Roman" w:eastAsia="Times New Roman" w:hAnsi="Times New Roman" w:cs="Times New Roman"/>
      <w:b/>
      <w:sz w:val="24"/>
      <w:szCs w:val="20"/>
    </w:rPr>
  </w:style>
  <w:style w:type="paragraph" w:styleId="NoSpacing">
    <w:name w:val="No Spacing"/>
    <w:uiPriority w:val="1"/>
    <w:qFormat/>
    <w:rsid w:val="00080BA1"/>
    <w:pPr>
      <w:spacing w:after="0" w:line="240" w:lineRule="auto"/>
    </w:pPr>
    <w:rPr>
      <w:rFonts w:ascii="Calibri" w:eastAsia="Calibri" w:hAnsi="Calibri" w:cs="Times New Roman"/>
    </w:rPr>
  </w:style>
  <w:style w:type="paragraph" w:styleId="BodyText2">
    <w:name w:val="Body Text 2"/>
    <w:basedOn w:val="Normal"/>
    <w:link w:val="BodyText2Char"/>
    <w:semiHidden/>
    <w:unhideWhenUsed/>
    <w:rsid w:val="00080BA1"/>
    <w:pPr>
      <w:jc w:val="both"/>
    </w:pPr>
    <w:rPr>
      <w:b/>
      <w:sz w:val="24"/>
    </w:rPr>
  </w:style>
  <w:style w:type="character" w:customStyle="1" w:styleId="BodyText2Char">
    <w:name w:val="Body Text 2 Char"/>
    <w:basedOn w:val="DefaultParagraphFont"/>
    <w:link w:val="BodyText2"/>
    <w:semiHidden/>
    <w:rsid w:val="00080BA1"/>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Hettinger</dc:creator>
  <cp:keywords/>
  <dc:description/>
  <cp:lastModifiedBy>Andrew Hettinger</cp:lastModifiedBy>
  <cp:revision>1</cp:revision>
  <dcterms:created xsi:type="dcterms:W3CDTF">2021-03-10T21:59:00Z</dcterms:created>
  <dcterms:modified xsi:type="dcterms:W3CDTF">2021-03-10T22:07:00Z</dcterms:modified>
</cp:coreProperties>
</file>