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36" w:type="dxa"/>
        <w:tblLayout w:type="fixed"/>
        <w:tblLook w:val="0000" w:firstRow="0" w:lastRow="0" w:firstColumn="0" w:lastColumn="0" w:noHBand="0" w:noVBand="0"/>
      </w:tblPr>
      <w:tblGrid>
        <w:gridCol w:w="4836"/>
        <w:gridCol w:w="4200"/>
      </w:tblGrid>
      <w:tr w:rsidR="00357F4D" w:rsidRPr="004C18DF" w14:paraId="5288ADF7" w14:textId="77777777" w:rsidTr="006F63FD">
        <w:trPr>
          <w:cantSplit/>
          <w:trHeight w:val="1987"/>
        </w:trPr>
        <w:tc>
          <w:tcPr>
            <w:tcW w:w="4836" w:type="dxa"/>
          </w:tcPr>
          <w:p w14:paraId="6E9DB00B" w14:textId="77777777" w:rsidR="00000C35" w:rsidRPr="004C18DF" w:rsidRDefault="00F850BE" w:rsidP="00000C35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bookmarkStart w:id="0" w:name="_zzmpFIXED_CounselTable"/>
            <w:bookmarkStart w:id="1" w:name="_GoBack"/>
            <w:bookmarkEnd w:id="1"/>
            <w:r w:rsidRPr="004C18DF">
              <w:rPr>
                <w:sz w:val="28"/>
                <w:szCs w:val="28"/>
              </w:rPr>
              <w:t>Lisa M. Panahi</w:t>
            </w:r>
            <w:r w:rsidR="00732169" w:rsidRPr="004C18DF">
              <w:rPr>
                <w:sz w:val="28"/>
                <w:szCs w:val="28"/>
              </w:rPr>
              <w:t xml:space="preserve">, </w:t>
            </w:r>
            <w:r w:rsidRPr="004C18DF">
              <w:rPr>
                <w:sz w:val="28"/>
                <w:szCs w:val="28"/>
              </w:rPr>
              <w:t>Bar No. 023421</w:t>
            </w:r>
            <w:r w:rsidR="00732169" w:rsidRPr="004C18DF">
              <w:rPr>
                <w:sz w:val="28"/>
                <w:szCs w:val="28"/>
              </w:rPr>
              <w:br/>
            </w:r>
            <w:r w:rsidR="006F63FD" w:rsidRPr="004C18DF">
              <w:rPr>
                <w:sz w:val="28"/>
                <w:szCs w:val="28"/>
              </w:rPr>
              <w:t>General Counsel</w:t>
            </w:r>
          </w:p>
          <w:p w14:paraId="327788CA" w14:textId="77777777" w:rsidR="00494BDF" w:rsidRPr="004C18DF" w:rsidRDefault="00494BDF" w:rsidP="00000C35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r w:rsidRPr="004C18DF">
              <w:rPr>
                <w:sz w:val="28"/>
                <w:szCs w:val="28"/>
              </w:rPr>
              <w:t>State Bar of Arizona</w:t>
            </w:r>
          </w:p>
          <w:p w14:paraId="2EC76B5A" w14:textId="77777777" w:rsidR="00357F4D" w:rsidRPr="004C18DF" w:rsidRDefault="00357F4D" w:rsidP="00000C35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r w:rsidRPr="004C18DF">
              <w:rPr>
                <w:sz w:val="28"/>
                <w:szCs w:val="28"/>
              </w:rPr>
              <w:t>4201 N. 24th Street, Suite 100</w:t>
            </w:r>
          </w:p>
          <w:p w14:paraId="336E177D" w14:textId="77777777" w:rsidR="00357F4D" w:rsidRPr="004C18DF" w:rsidRDefault="00357F4D" w:rsidP="00000C35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r w:rsidRPr="004C18DF">
              <w:rPr>
                <w:sz w:val="28"/>
                <w:szCs w:val="28"/>
              </w:rPr>
              <w:t>Phoenix, AZ  85016-6288</w:t>
            </w:r>
          </w:p>
          <w:p w14:paraId="2187EE4E" w14:textId="77777777" w:rsidR="006F63FD" w:rsidRPr="004C18DF" w:rsidRDefault="00352347" w:rsidP="00735659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r w:rsidRPr="004C18DF">
              <w:rPr>
                <w:sz w:val="28"/>
                <w:szCs w:val="28"/>
              </w:rPr>
              <w:t>(602) 340-7236</w:t>
            </w:r>
          </w:p>
        </w:tc>
        <w:tc>
          <w:tcPr>
            <w:tcW w:w="4200" w:type="dxa"/>
          </w:tcPr>
          <w:p w14:paraId="76CDDC48" w14:textId="77777777" w:rsidR="00357F4D" w:rsidRPr="004C18DF" w:rsidRDefault="00357F4D" w:rsidP="00000C35">
            <w:pPr>
              <w:ind w:left="113" w:right="113"/>
              <w:rPr>
                <w:sz w:val="28"/>
                <w:szCs w:val="28"/>
              </w:rPr>
            </w:pPr>
          </w:p>
        </w:tc>
      </w:tr>
      <w:bookmarkEnd w:id="0"/>
    </w:tbl>
    <w:p w14:paraId="6086C7A7" w14:textId="77777777" w:rsidR="00357F4D" w:rsidRPr="004C18DF" w:rsidRDefault="00357F4D" w:rsidP="00735659">
      <w:pPr>
        <w:pStyle w:val="Court"/>
        <w:spacing w:line="508" w:lineRule="exact"/>
        <w:jc w:val="left"/>
        <w:rPr>
          <w:b/>
          <w:sz w:val="28"/>
          <w:szCs w:val="28"/>
        </w:rPr>
      </w:pPr>
    </w:p>
    <w:p w14:paraId="2DA6333A" w14:textId="77777777" w:rsidR="000C48A9" w:rsidRPr="004C18DF" w:rsidRDefault="000F7A7F" w:rsidP="00000C35">
      <w:pPr>
        <w:pStyle w:val="Court"/>
        <w:spacing w:line="240" w:lineRule="auto"/>
        <w:rPr>
          <w:b/>
          <w:sz w:val="28"/>
          <w:szCs w:val="28"/>
        </w:rPr>
      </w:pPr>
      <w:r w:rsidRPr="004C18DF">
        <w:rPr>
          <w:b/>
          <w:sz w:val="28"/>
          <w:szCs w:val="28"/>
        </w:rPr>
        <w:t>IN THE SUPREME COURT</w:t>
      </w:r>
      <w:r w:rsidRPr="004C18DF">
        <w:rPr>
          <w:b/>
          <w:sz w:val="28"/>
          <w:szCs w:val="28"/>
        </w:rPr>
        <w:br/>
        <w:t>STATE OF ARIZONA</w:t>
      </w:r>
    </w:p>
    <w:tbl>
      <w:tblPr>
        <w:tblW w:w="9204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524"/>
      </w:tblGrid>
      <w:tr w:rsidR="00357F4D" w:rsidRPr="004C18DF" w14:paraId="03D4465D" w14:textId="77777777" w:rsidTr="004331B2">
        <w:tc>
          <w:tcPr>
            <w:tcW w:w="468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7FE94" w14:textId="77777777" w:rsidR="00357F4D" w:rsidRPr="004C18DF" w:rsidRDefault="00357F4D" w:rsidP="00E321C5">
            <w:pPr>
              <w:pStyle w:val="Caption"/>
              <w:spacing w:before="240" w:line="260" w:lineRule="exact"/>
              <w:rPr>
                <w:sz w:val="28"/>
                <w:szCs w:val="28"/>
              </w:rPr>
            </w:pPr>
            <w:bookmarkStart w:id="2" w:name="_zzmpFIXED_CaptionTable"/>
            <w:r w:rsidRPr="004C18DF">
              <w:rPr>
                <w:sz w:val="28"/>
                <w:szCs w:val="28"/>
              </w:rPr>
              <w:t>In the Matter of:</w:t>
            </w:r>
          </w:p>
          <w:p w14:paraId="5443EA06" w14:textId="38A3A830" w:rsidR="00357F4D" w:rsidRPr="004C18DF" w:rsidRDefault="00E67511" w:rsidP="00135892">
            <w:pPr>
              <w:pStyle w:val="Caption"/>
              <w:spacing w:before="240" w:line="260" w:lineRule="exact"/>
              <w:rPr>
                <w:b/>
                <w:sz w:val="28"/>
                <w:szCs w:val="28"/>
              </w:rPr>
            </w:pPr>
            <w:r w:rsidRPr="004C18DF">
              <w:rPr>
                <w:b/>
                <w:sz w:val="28"/>
                <w:szCs w:val="28"/>
              </w:rPr>
              <w:t xml:space="preserve">PETITION TO </w:t>
            </w:r>
            <w:r w:rsidR="00135892" w:rsidRPr="004C18DF">
              <w:rPr>
                <w:b/>
                <w:sz w:val="28"/>
                <w:szCs w:val="28"/>
              </w:rPr>
              <w:t>AMEND RULE 76.1(b)(2) and (c) OF THE ARIZONA RULES OF FAMILY LAW PROCEDURE</w:t>
            </w:r>
            <w:r w:rsidR="00135892" w:rsidRPr="004C18DF">
              <w:rPr>
                <w:b/>
                <w:sz w:val="28"/>
                <w:szCs w:val="28"/>
              </w:rPr>
              <w:br/>
            </w:r>
          </w:p>
        </w:tc>
        <w:tc>
          <w:tcPr>
            <w:tcW w:w="4524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14:paraId="4C75C8D6" w14:textId="165AE0F4" w:rsidR="00357F4D" w:rsidRPr="004C18DF" w:rsidRDefault="00357F4D" w:rsidP="00E321C5">
            <w:pPr>
              <w:pStyle w:val="Caption"/>
              <w:tabs>
                <w:tab w:val="left" w:pos="1238"/>
              </w:tabs>
              <w:spacing w:before="240" w:after="240"/>
              <w:ind w:left="259" w:right="115"/>
              <w:rPr>
                <w:sz w:val="28"/>
                <w:szCs w:val="28"/>
              </w:rPr>
            </w:pPr>
            <w:r w:rsidRPr="004C18DF">
              <w:rPr>
                <w:sz w:val="28"/>
                <w:szCs w:val="28"/>
              </w:rPr>
              <w:t>Supreme Court No. R-</w:t>
            </w:r>
            <w:r w:rsidR="008A4EB3" w:rsidRPr="004C18DF">
              <w:rPr>
                <w:sz w:val="28"/>
                <w:szCs w:val="28"/>
              </w:rPr>
              <w:t>2</w:t>
            </w:r>
            <w:r w:rsidR="00A058A5" w:rsidRPr="004C18DF">
              <w:rPr>
                <w:sz w:val="28"/>
                <w:szCs w:val="28"/>
              </w:rPr>
              <w:t>1</w:t>
            </w:r>
            <w:r w:rsidR="00F850BE" w:rsidRPr="004C18DF">
              <w:rPr>
                <w:sz w:val="28"/>
                <w:szCs w:val="28"/>
              </w:rPr>
              <w:t>-</w:t>
            </w:r>
          </w:p>
          <w:p w14:paraId="5DA69FB8" w14:textId="618F2791" w:rsidR="00357F4D" w:rsidRPr="004C18DF" w:rsidRDefault="00135892" w:rsidP="000F7A7F">
            <w:pPr>
              <w:pStyle w:val="Caption"/>
              <w:tabs>
                <w:tab w:val="left" w:pos="1238"/>
              </w:tabs>
              <w:spacing w:line="260" w:lineRule="exact"/>
              <w:ind w:right="115"/>
              <w:jc w:val="center"/>
              <w:rPr>
                <w:b/>
                <w:sz w:val="28"/>
                <w:szCs w:val="28"/>
              </w:rPr>
            </w:pPr>
            <w:r w:rsidRPr="004C18DF">
              <w:rPr>
                <w:b/>
                <w:sz w:val="28"/>
                <w:szCs w:val="28"/>
              </w:rPr>
              <w:t>STATE BAR OF ARIZONA PETITION</w:t>
            </w:r>
          </w:p>
          <w:p w14:paraId="5C4A37D9" w14:textId="77777777" w:rsidR="00357F4D" w:rsidRPr="004C18DF" w:rsidRDefault="00357F4D" w:rsidP="00E321C5">
            <w:pPr>
              <w:pStyle w:val="DocumentTitle"/>
              <w:rPr>
                <w:sz w:val="28"/>
                <w:szCs w:val="28"/>
              </w:rPr>
            </w:pPr>
          </w:p>
          <w:p w14:paraId="264D7027" w14:textId="77777777" w:rsidR="00357F4D" w:rsidRPr="004C18DF" w:rsidRDefault="00357F4D" w:rsidP="00E321C5">
            <w:pPr>
              <w:pStyle w:val="Caption"/>
              <w:ind w:left="1512" w:right="115" w:hanging="1253"/>
              <w:rPr>
                <w:sz w:val="28"/>
                <w:szCs w:val="28"/>
              </w:rPr>
            </w:pPr>
          </w:p>
        </w:tc>
      </w:tr>
      <w:bookmarkEnd w:id="2"/>
    </w:tbl>
    <w:p w14:paraId="019C0820" w14:textId="77777777" w:rsidR="004331B2" w:rsidRPr="004C18DF" w:rsidRDefault="004331B2" w:rsidP="006338C1">
      <w:pPr>
        <w:pStyle w:val="Body"/>
        <w:widowControl w:val="0"/>
        <w:ind w:firstLine="720"/>
        <w:jc w:val="both"/>
        <w:rPr>
          <w:sz w:val="28"/>
          <w:szCs w:val="28"/>
        </w:rPr>
      </w:pPr>
    </w:p>
    <w:p w14:paraId="7D4DC46A" w14:textId="346CE0CC" w:rsidR="00135892" w:rsidRPr="004C18DF" w:rsidRDefault="00135892" w:rsidP="00135892">
      <w:pPr>
        <w:pStyle w:val="Body"/>
        <w:widowControl w:val="0"/>
        <w:spacing w:line="480" w:lineRule="auto"/>
        <w:ind w:firstLine="720"/>
        <w:jc w:val="both"/>
        <w:rPr>
          <w:sz w:val="28"/>
          <w:szCs w:val="28"/>
        </w:rPr>
      </w:pPr>
      <w:r w:rsidRPr="004C18DF">
        <w:rPr>
          <w:sz w:val="28"/>
          <w:szCs w:val="28"/>
        </w:rPr>
        <w:t>Pursuant to Rule 28(a) of the Arizona Rules of Supreme Court, the State Bar of Arizona (the “State Bar”) hereby petitions the Court to amend Rule 76.1(b)(2) and (c), Ariz</w:t>
      </w:r>
      <w:r w:rsidR="00AE5232" w:rsidRPr="004C18DF">
        <w:rPr>
          <w:sz w:val="28"/>
          <w:szCs w:val="28"/>
        </w:rPr>
        <w:t>ona</w:t>
      </w:r>
      <w:r w:rsidRPr="004C18DF">
        <w:rPr>
          <w:sz w:val="28"/>
          <w:szCs w:val="28"/>
        </w:rPr>
        <w:t xml:space="preserve"> R</w:t>
      </w:r>
      <w:r w:rsidR="00AE5232" w:rsidRPr="004C18DF">
        <w:rPr>
          <w:sz w:val="28"/>
          <w:szCs w:val="28"/>
        </w:rPr>
        <w:t>ules of</w:t>
      </w:r>
      <w:r w:rsidRPr="004C18DF">
        <w:rPr>
          <w:sz w:val="28"/>
          <w:szCs w:val="28"/>
        </w:rPr>
        <w:t xml:space="preserve"> Fam</w:t>
      </w:r>
      <w:r w:rsidR="00AE5232" w:rsidRPr="004C18DF">
        <w:rPr>
          <w:sz w:val="28"/>
          <w:szCs w:val="28"/>
        </w:rPr>
        <w:t>ily</w:t>
      </w:r>
      <w:r w:rsidRPr="004C18DF">
        <w:rPr>
          <w:sz w:val="28"/>
          <w:szCs w:val="28"/>
        </w:rPr>
        <w:t xml:space="preserve"> L</w:t>
      </w:r>
      <w:r w:rsidR="00AE5232" w:rsidRPr="004C18DF">
        <w:rPr>
          <w:sz w:val="28"/>
          <w:szCs w:val="28"/>
        </w:rPr>
        <w:t>aw</w:t>
      </w:r>
      <w:r w:rsidRPr="004C18DF">
        <w:rPr>
          <w:sz w:val="28"/>
          <w:szCs w:val="28"/>
        </w:rPr>
        <w:t xml:space="preserve"> P</w:t>
      </w:r>
      <w:r w:rsidR="00AE5232" w:rsidRPr="004C18DF">
        <w:rPr>
          <w:sz w:val="28"/>
          <w:szCs w:val="28"/>
        </w:rPr>
        <w:t>rocedure (“Family Rule(s)”)</w:t>
      </w:r>
      <w:r w:rsidRPr="004C18DF">
        <w:rPr>
          <w:sz w:val="28"/>
          <w:szCs w:val="28"/>
        </w:rPr>
        <w:t xml:space="preserve">. These proposed amendments </w:t>
      </w:r>
      <w:r w:rsidR="00FA1076" w:rsidRPr="004C18DF">
        <w:rPr>
          <w:sz w:val="28"/>
          <w:szCs w:val="28"/>
        </w:rPr>
        <w:t>will</w:t>
      </w:r>
      <w:r w:rsidRPr="004C18DF">
        <w:rPr>
          <w:sz w:val="28"/>
          <w:szCs w:val="28"/>
        </w:rPr>
        <w:t xml:space="preserve"> provide a</w:t>
      </w:r>
      <w:r w:rsidR="00BC798D" w:rsidRPr="004C18DF">
        <w:rPr>
          <w:sz w:val="28"/>
          <w:szCs w:val="28"/>
        </w:rPr>
        <w:t>n explicit</w:t>
      </w:r>
      <w:r w:rsidR="00523294" w:rsidRPr="004C18DF">
        <w:rPr>
          <w:sz w:val="28"/>
          <w:szCs w:val="28"/>
        </w:rPr>
        <w:t xml:space="preserve"> </w:t>
      </w:r>
      <w:r w:rsidRPr="004C18DF">
        <w:rPr>
          <w:sz w:val="28"/>
          <w:szCs w:val="28"/>
        </w:rPr>
        <w:t xml:space="preserve">process for pretrial statements and </w:t>
      </w:r>
      <w:r w:rsidR="00A764FC" w:rsidRPr="004C18DF">
        <w:rPr>
          <w:sz w:val="28"/>
          <w:szCs w:val="28"/>
        </w:rPr>
        <w:t>ensure</w:t>
      </w:r>
      <w:r w:rsidRPr="004C18DF">
        <w:rPr>
          <w:sz w:val="28"/>
          <w:szCs w:val="28"/>
        </w:rPr>
        <w:t xml:space="preserve"> protect</w:t>
      </w:r>
      <w:r w:rsidR="00A764FC" w:rsidRPr="004C18DF">
        <w:rPr>
          <w:sz w:val="28"/>
          <w:szCs w:val="28"/>
        </w:rPr>
        <w:t xml:space="preserve">ion </w:t>
      </w:r>
      <w:r w:rsidR="00B66DBD" w:rsidRPr="004C18DF">
        <w:rPr>
          <w:sz w:val="28"/>
          <w:szCs w:val="28"/>
        </w:rPr>
        <w:t>of due</w:t>
      </w:r>
      <w:r w:rsidRPr="004C18DF">
        <w:rPr>
          <w:sz w:val="28"/>
          <w:szCs w:val="28"/>
        </w:rPr>
        <w:t xml:space="preserve"> process rights. </w:t>
      </w:r>
    </w:p>
    <w:p w14:paraId="2B7506FA" w14:textId="48B51565" w:rsidR="00135892" w:rsidRPr="004C18DF" w:rsidRDefault="00135892" w:rsidP="00135892">
      <w:pPr>
        <w:tabs>
          <w:tab w:val="left" w:pos="720"/>
        </w:tabs>
        <w:spacing w:line="480" w:lineRule="auto"/>
        <w:jc w:val="both"/>
        <w:rPr>
          <w:sz w:val="28"/>
          <w:szCs w:val="28"/>
        </w:rPr>
      </w:pPr>
      <w:r w:rsidRPr="004C18DF">
        <w:rPr>
          <w:sz w:val="28"/>
          <w:szCs w:val="28"/>
        </w:rPr>
        <w:tab/>
      </w:r>
      <w:r w:rsidR="00AE5232" w:rsidRPr="004C18DF">
        <w:rPr>
          <w:sz w:val="28"/>
          <w:szCs w:val="28"/>
        </w:rPr>
        <w:t xml:space="preserve">Family </w:t>
      </w:r>
      <w:r w:rsidRPr="004C18DF">
        <w:rPr>
          <w:sz w:val="28"/>
          <w:szCs w:val="28"/>
        </w:rPr>
        <w:t xml:space="preserve">Rule 76.1(b)(2), </w:t>
      </w:r>
      <w:r w:rsidR="00945118" w:rsidRPr="004C18DF">
        <w:rPr>
          <w:sz w:val="28"/>
          <w:szCs w:val="28"/>
        </w:rPr>
        <w:t xml:space="preserve">sets forth </w:t>
      </w:r>
      <w:r w:rsidRPr="004C18DF">
        <w:rPr>
          <w:sz w:val="28"/>
          <w:szCs w:val="28"/>
        </w:rPr>
        <w:t xml:space="preserve">the date a pretrial statement is due </w:t>
      </w:r>
      <w:r w:rsidR="00AE5232" w:rsidRPr="004C18DF">
        <w:rPr>
          <w:sz w:val="28"/>
          <w:szCs w:val="28"/>
        </w:rPr>
        <w:t>(</w:t>
      </w:r>
      <w:r w:rsidRPr="004C18DF">
        <w:rPr>
          <w:sz w:val="28"/>
          <w:szCs w:val="28"/>
        </w:rPr>
        <w:t>twenty (20) days before the trial date</w:t>
      </w:r>
      <w:r w:rsidR="00AE5232" w:rsidRPr="004C18DF">
        <w:rPr>
          <w:sz w:val="28"/>
          <w:szCs w:val="28"/>
        </w:rPr>
        <w:t>)</w:t>
      </w:r>
      <w:r w:rsidRPr="004C18DF">
        <w:rPr>
          <w:sz w:val="28"/>
          <w:szCs w:val="28"/>
        </w:rPr>
        <w:t xml:space="preserve">.  </w:t>
      </w:r>
      <w:r w:rsidR="00945118" w:rsidRPr="004C18DF">
        <w:rPr>
          <w:sz w:val="28"/>
          <w:szCs w:val="28"/>
        </w:rPr>
        <w:t xml:space="preserve">However, family law practitioners have reported that courts are typically ordering parties to submit these statements </w:t>
      </w:r>
      <w:r w:rsidRPr="004C18DF">
        <w:rPr>
          <w:sz w:val="28"/>
          <w:szCs w:val="28"/>
        </w:rPr>
        <w:t>five (5) days before the trial date.  Modifying this rule</w:t>
      </w:r>
      <w:r w:rsidR="007C6080" w:rsidRPr="004C18DF">
        <w:rPr>
          <w:sz w:val="28"/>
          <w:szCs w:val="28"/>
        </w:rPr>
        <w:t>,</w:t>
      </w:r>
      <w:r w:rsidR="00FA52A2" w:rsidRPr="004C18DF">
        <w:rPr>
          <w:sz w:val="28"/>
          <w:szCs w:val="28"/>
        </w:rPr>
        <w:t xml:space="preserve"> as set forth in the Appendix attached hereto</w:t>
      </w:r>
      <w:r w:rsidR="007C6080" w:rsidRPr="004C18DF">
        <w:rPr>
          <w:sz w:val="28"/>
          <w:szCs w:val="28"/>
        </w:rPr>
        <w:t>,</w:t>
      </w:r>
      <w:r w:rsidR="003D0713" w:rsidRPr="004C18DF">
        <w:rPr>
          <w:sz w:val="28"/>
          <w:szCs w:val="28"/>
        </w:rPr>
        <w:t xml:space="preserve"> </w:t>
      </w:r>
      <w:r w:rsidR="00B66DBD" w:rsidRPr="004C18DF">
        <w:rPr>
          <w:sz w:val="28"/>
          <w:szCs w:val="28"/>
        </w:rPr>
        <w:t>would allow parties</w:t>
      </w:r>
      <w:r w:rsidRPr="004C18DF">
        <w:rPr>
          <w:sz w:val="28"/>
          <w:szCs w:val="28"/>
        </w:rPr>
        <w:t xml:space="preserve"> to have more time to settle the matter</w:t>
      </w:r>
      <w:r w:rsidR="00523294" w:rsidRPr="004C18DF">
        <w:rPr>
          <w:sz w:val="28"/>
          <w:szCs w:val="28"/>
        </w:rPr>
        <w:t>.</w:t>
      </w:r>
      <w:r w:rsidR="00FA52A2" w:rsidRPr="004C18DF">
        <w:rPr>
          <w:sz w:val="28"/>
          <w:szCs w:val="28"/>
        </w:rPr>
        <w:t xml:space="preserve"> </w:t>
      </w:r>
      <w:r w:rsidR="00BA15AB" w:rsidRPr="004C18DF">
        <w:rPr>
          <w:sz w:val="28"/>
          <w:szCs w:val="28"/>
        </w:rPr>
        <w:t xml:space="preserve">This additional </w:t>
      </w:r>
      <w:r w:rsidR="00BA15AB" w:rsidRPr="004C18DF">
        <w:rPr>
          <w:sz w:val="28"/>
          <w:szCs w:val="28"/>
        </w:rPr>
        <w:lastRenderedPageBreak/>
        <w:t xml:space="preserve">settlement option </w:t>
      </w:r>
      <w:r w:rsidRPr="004C18DF">
        <w:rPr>
          <w:sz w:val="28"/>
          <w:szCs w:val="28"/>
        </w:rPr>
        <w:t>will provide less expense for the parties</w:t>
      </w:r>
      <w:r w:rsidR="00C46158" w:rsidRPr="004C18DF">
        <w:rPr>
          <w:sz w:val="28"/>
          <w:szCs w:val="28"/>
        </w:rPr>
        <w:t xml:space="preserve"> </w:t>
      </w:r>
      <w:r w:rsidR="00BA15AB" w:rsidRPr="004C18DF">
        <w:rPr>
          <w:sz w:val="28"/>
          <w:szCs w:val="28"/>
        </w:rPr>
        <w:t>by al</w:t>
      </w:r>
      <w:r w:rsidR="00733917" w:rsidRPr="004C18DF">
        <w:rPr>
          <w:sz w:val="28"/>
          <w:szCs w:val="28"/>
        </w:rPr>
        <w:t>l</w:t>
      </w:r>
      <w:r w:rsidR="00BA15AB" w:rsidRPr="004C18DF">
        <w:rPr>
          <w:sz w:val="28"/>
          <w:szCs w:val="28"/>
        </w:rPr>
        <w:t>owing</w:t>
      </w:r>
      <w:r w:rsidRPr="004C18DF">
        <w:rPr>
          <w:sz w:val="28"/>
          <w:szCs w:val="28"/>
        </w:rPr>
        <w:t xml:space="preserve"> more time </w:t>
      </w:r>
      <w:proofErr w:type="gramStart"/>
      <w:r w:rsidRPr="004C18DF">
        <w:rPr>
          <w:sz w:val="28"/>
          <w:szCs w:val="28"/>
        </w:rPr>
        <w:t xml:space="preserve">for  </w:t>
      </w:r>
      <w:r w:rsidR="00C46158" w:rsidRPr="004C18DF">
        <w:rPr>
          <w:sz w:val="28"/>
          <w:szCs w:val="28"/>
        </w:rPr>
        <w:t>resolution</w:t>
      </w:r>
      <w:proofErr w:type="gramEnd"/>
      <w:r w:rsidR="00C46158" w:rsidRPr="004C18DF">
        <w:rPr>
          <w:sz w:val="28"/>
          <w:szCs w:val="28"/>
        </w:rPr>
        <w:t xml:space="preserve"> of</w:t>
      </w:r>
      <w:r w:rsidRPr="004C18DF">
        <w:rPr>
          <w:sz w:val="28"/>
          <w:szCs w:val="28"/>
        </w:rPr>
        <w:t xml:space="preserve"> issues</w:t>
      </w:r>
      <w:r w:rsidR="00BA15AB" w:rsidRPr="004C18DF">
        <w:rPr>
          <w:sz w:val="28"/>
          <w:szCs w:val="28"/>
        </w:rPr>
        <w:t>.</w:t>
      </w:r>
      <w:r w:rsidRPr="004C18DF">
        <w:rPr>
          <w:sz w:val="28"/>
          <w:szCs w:val="28"/>
        </w:rPr>
        <w:t xml:space="preserve"> </w:t>
      </w:r>
      <w:r w:rsidR="00BA15AB" w:rsidRPr="004C18DF">
        <w:rPr>
          <w:sz w:val="28"/>
          <w:szCs w:val="28"/>
        </w:rPr>
        <w:t xml:space="preserve">In turn, it will allow </w:t>
      </w:r>
      <w:r w:rsidRPr="004C18DF">
        <w:rPr>
          <w:sz w:val="28"/>
          <w:szCs w:val="28"/>
        </w:rPr>
        <w:t>more</w:t>
      </w:r>
      <w:r w:rsidR="00180A0E" w:rsidRPr="004C18DF">
        <w:rPr>
          <w:sz w:val="28"/>
          <w:szCs w:val="28"/>
        </w:rPr>
        <w:t xml:space="preserve"> docket flexibility for the court to prioritize and hear other</w:t>
      </w:r>
      <w:r w:rsidRPr="004C18DF">
        <w:rPr>
          <w:sz w:val="28"/>
          <w:szCs w:val="28"/>
        </w:rPr>
        <w:t xml:space="preserve"> cases that require judicial intervention</w:t>
      </w:r>
      <w:r w:rsidR="00BA15AB" w:rsidRPr="004C18DF">
        <w:rPr>
          <w:sz w:val="28"/>
          <w:szCs w:val="28"/>
        </w:rPr>
        <w:t>.</w:t>
      </w:r>
      <w:r w:rsidRPr="004C18DF">
        <w:rPr>
          <w:sz w:val="28"/>
          <w:szCs w:val="28"/>
        </w:rPr>
        <w:t xml:space="preserve"> </w:t>
      </w:r>
    </w:p>
    <w:p w14:paraId="0B0A5233" w14:textId="7AA95279" w:rsidR="00A86F02" w:rsidRPr="004C18DF" w:rsidRDefault="00135892" w:rsidP="00135892">
      <w:pPr>
        <w:tabs>
          <w:tab w:val="left" w:pos="720"/>
        </w:tabs>
        <w:spacing w:line="480" w:lineRule="auto"/>
        <w:jc w:val="both"/>
        <w:rPr>
          <w:sz w:val="28"/>
          <w:szCs w:val="28"/>
        </w:rPr>
      </w:pPr>
      <w:r w:rsidRPr="004C18DF">
        <w:rPr>
          <w:sz w:val="28"/>
          <w:szCs w:val="28"/>
        </w:rPr>
        <w:tab/>
      </w:r>
      <w:proofErr w:type="gramStart"/>
      <w:r w:rsidR="002A4D7A" w:rsidRPr="004C18DF">
        <w:rPr>
          <w:sz w:val="28"/>
          <w:szCs w:val="28"/>
        </w:rPr>
        <w:t xml:space="preserve">Family </w:t>
      </w:r>
      <w:r w:rsidRPr="004C18DF">
        <w:rPr>
          <w:sz w:val="28"/>
          <w:szCs w:val="28"/>
        </w:rPr>
        <w:t>Rule 76.1(c),</w:t>
      </w:r>
      <w:proofErr w:type="gramEnd"/>
      <w:r w:rsidRPr="004C18DF">
        <w:rPr>
          <w:sz w:val="28"/>
          <w:szCs w:val="28"/>
        </w:rPr>
        <w:t xml:space="preserve"> </w:t>
      </w:r>
      <w:r w:rsidR="00FA52A2" w:rsidRPr="004C18DF">
        <w:rPr>
          <w:sz w:val="28"/>
          <w:szCs w:val="28"/>
        </w:rPr>
        <w:t>contemplates joint or separate pretrial statements.</w:t>
      </w:r>
      <w:r w:rsidRPr="004C18DF">
        <w:rPr>
          <w:sz w:val="28"/>
          <w:szCs w:val="28"/>
        </w:rPr>
        <w:t xml:space="preserve"> The rule</w:t>
      </w:r>
      <w:r w:rsidR="00FA52A2" w:rsidRPr="004C18DF">
        <w:rPr>
          <w:sz w:val="28"/>
          <w:szCs w:val="28"/>
        </w:rPr>
        <w:t xml:space="preserve">, however, </w:t>
      </w:r>
      <w:r w:rsidRPr="004C18DF">
        <w:rPr>
          <w:sz w:val="28"/>
          <w:szCs w:val="28"/>
        </w:rPr>
        <w:t>do</w:t>
      </w:r>
      <w:r w:rsidR="00FA52A2" w:rsidRPr="004C18DF">
        <w:rPr>
          <w:sz w:val="28"/>
          <w:szCs w:val="28"/>
        </w:rPr>
        <w:t>es</w:t>
      </w:r>
      <w:r w:rsidRPr="004C18DF">
        <w:rPr>
          <w:sz w:val="28"/>
          <w:szCs w:val="28"/>
        </w:rPr>
        <w:t xml:space="preserve"> not currently provide a procedure for the preparation and submission of a joint pretrial statement; the only reference is that the </w:t>
      </w:r>
      <w:r w:rsidR="00A86F02" w:rsidRPr="004C18DF">
        <w:rPr>
          <w:sz w:val="28"/>
          <w:szCs w:val="28"/>
        </w:rPr>
        <w:t xml:space="preserve">“initiating” </w:t>
      </w:r>
      <w:r w:rsidRPr="004C18DF">
        <w:rPr>
          <w:sz w:val="28"/>
          <w:szCs w:val="28"/>
        </w:rPr>
        <w:t xml:space="preserve">party </w:t>
      </w:r>
      <w:r w:rsidR="00A86F02" w:rsidRPr="004C18DF">
        <w:rPr>
          <w:sz w:val="28"/>
          <w:szCs w:val="28"/>
        </w:rPr>
        <w:t>must</w:t>
      </w:r>
      <w:r w:rsidRPr="004C18DF">
        <w:rPr>
          <w:sz w:val="28"/>
          <w:szCs w:val="28"/>
        </w:rPr>
        <w:t xml:space="preserve"> take the lead. An attorney with experience knows what this means.  </w:t>
      </w:r>
      <w:r w:rsidR="00FA52A2" w:rsidRPr="004C18DF">
        <w:rPr>
          <w:sz w:val="28"/>
          <w:szCs w:val="28"/>
        </w:rPr>
        <w:t xml:space="preserve">A </w:t>
      </w:r>
      <w:r w:rsidR="00FA52A2" w:rsidRPr="004C18DF">
        <w:rPr>
          <w:i/>
          <w:iCs/>
          <w:sz w:val="28"/>
          <w:szCs w:val="28"/>
        </w:rPr>
        <w:t>pro per</w:t>
      </w:r>
      <w:r w:rsidR="00FA52A2" w:rsidRPr="004C18DF">
        <w:rPr>
          <w:sz w:val="28"/>
          <w:szCs w:val="28"/>
        </w:rPr>
        <w:t>, on the other hand, may not understand</w:t>
      </w:r>
      <w:r w:rsidRPr="004C18DF">
        <w:rPr>
          <w:sz w:val="28"/>
          <w:szCs w:val="28"/>
        </w:rPr>
        <w:t xml:space="preserve"> what this means. </w:t>
      </w:r>
      <w:r w:rsidR="00CE5D73" w:rsidRPr="004C18DF">
        <w:rPr>
          <w:sz w:val="28"/>
          <w:szCs w:val="28"/>
        </w:rPr>
        <w:t>Anecdotally, family law practitioners report that only a minority</w:t>
      </w:r>
      <w:r w:rsidRPr="004C18DF">
        <w:rPr>
          <w:sz w:val="28"/>
          <w:szCs w:val="28"/>
        </w:rPr>
        <w:t xml:space="preserve"> of the cases have attorney</w:t>
      </w:r>
      <w:r w:rsidR="00FA52A2" w:rsidRPr="004C18DF">
        <w:rPr>
          <w:sz w:val="28"/>
          <w:szCs w:val="28"/>
        </w:rPr>
        <w:t>-representation,</w:t>
      </w:r>
      <w:r w:rsidRPr="004C18DF">
        <w:rPr>
          <w:sz w:val="28"/>
          <w:szCs w:val="28"/>
        </w:rPr>
        <w:t xml:space="preserve"> </w:t>
      </w:r>
      <w:r w:rsidR="00B66DBD" w:rsidRPr="004C18DF">
        <w:rPr>
          <w:sz w:val="28"/>
          <w:szCs w:val="28"/>
        </w:rPr>
        <w:t>and even</w:t>
      </w:r>
      <w:r w:rsidRPr="004C18DF">
        <w:rPr>
          <w:sz w:val="28"/>
          <w:szCs w:val="28"/>
        </w:rPr>
        <w:t xml:space="preserve"> less in the smaller counties.  In order to </w:t>
      </w:r>
      <w:r w:rsidR="00B66DBD" w:rsidRPr="004C18DF">
        <w:rPr>
          <w:sz w:val="28"/>
          <w:szCs w:val="28"/>
        </w:rPr>
        <w:t>provide a</w:t>
      </w:r>
      <w:r w:rsidR="00716AB2" w:rsidRPr="004C18DF">
        <w:rPr>
          <w:sz w:val="28"/>
          <w:szCs w:val="28"/>
        </w:rPr>
        <w:t xml:space="preserve"> level playing field </w:t>
      </w:r>
      <w:r w:rsidR="00C46158" w:rsidRPr="004C18DF">
        <w:rPr>
          <w:sz w:val="28"/>
          <w:szCs w:val="28"/>
        </w:rPr>
        <w:t>for court proceedings</w:t>
      </w:r>
      <w:r w:rsidR="00716AB2" w:rsidRPr="004C18DF">
        <w:rPr>
          <w:sz w:val="28"/>
          <w:szCs w:val="28"/>
        </w:rPr>
        <w:t>,</w:t>
      </w:r>
      <w:r w:rsidRPr="004C18DF">
        <w:rPr>
          <w:sz w:val="28"/>
          <w:szCs w:val="28"/>
        </w:rPr>
        <w:t xml:space="preserve"> the rules should </w:t>
      </w:r>
      <w:r w:rsidR="00A86F02" w:rsidRPr="004C18DF">
        <w:rPr>
          <w:sz w:val="28"/>
          <w:szCs w:val="28"/>
        </w:rPr>
        <w:t xml:space="preserve">be </w:t>
      </w:r>
      <w:r w:rsidRPr="004C18DF">
        <w:rPr>
          <w:sz w:val="28"/>
          <w:szCs w:val="28"/>
        </w:rPr>
        <w:t xml:space="preserve">as clear as possible, provide as much direction as </w:t>
      </w:r>
      <w:r w:rsidR="00716AB2" w:rsidRPr="004C18DF">
        <w:rPr>
          <w:sz w:val="28"/>
          <w:szCs w:val="28"/>
        </w:rPr>
        <w:t>reasonable</w:t>
      </w:r>
      <w:r w:rsidR="00CE5D73" w:rsidRPr="004C18DF">
        <w:rPr>
          <w:sz w:val="28"/>
          <w:szCs w:val="28"/>
        </w:rPr>
        <w:t>,</w:t>
      </w:r>
      <w:r w:rsidRPr="004C18DF">
        <w:rPr>
          <w:sz w:val="28"/>
          <w:szCs w:val="28"/>
        </w:rPr>
        <w:t xml:space="preserve"> and protect the </w:t>
      </w:r>
      <w:r w:rsidR="00716AB2" w:rsidRPr="004C18DF">
        <w:rPr>
          <w:sz w:val="28"/>
          <w:szCs w:val="28"/>
        </w:rPr>
        <w:t>d</w:t>
      </w:r>
      <w:r w:rsidRPr="004C18DF">
        <w:rPr>
          <w:sz w:val="28"/>
          <w:szCs w:val="28"/>
        </w:rPr>
        <w:t xml:space="preserve">ue </w:t>
      </w:r>
      <w:r w:rsidR="00716AB2" w:rsidRPr="004C18DF">
        <w:rPr>
          <w:sz w:val="28"/>
          <w:szCs w:val="28"/>
        </w:rPr>
        <w:t>p</w:t>
      </w:r>
      <w:r w:rsidRPr="004C18DF">
        <w:rPr>
          <w:sz w:val="28"/>
          <w:szCs w:val="28"/>
        </w:rPr>
        <w:t>rocess rights of the parties by address</w:t>
      </w:r>
      <w:r w:rsidR="0069634F" w:rsidRPr="004C18DF">
        <w:rPr>
          <w:sz w:val="28"/>
          <w:szCs w:val="28"/>
        </w:rPr>
        <w:t>ing</w:t>
      </w:r>
      <w:r w:rsidRPr="004C18DF">
        <w:rPr>
          <w:sz w:val="28"/>
          <w:szCs w:val="28"/>
        </w:rPr>
        <w:t xml:space="preserve"> all issues</w:t>
      </w:r>
      <w:r w:rsidR="00716AB2" w:rsidRPr="004C18DF">
        <w:rPr>
          <w:sz w:val="28"/>
          <w:szCs w:val="28"/>
        </w:rPr>
        <w:t xml:space="preserve"> to be contested</w:t>
      </w:r>
      <w:r w:rsidRPr="004C18DF">
        <w:rPr>
          <w:sz w:val="28"/>
          <w:szCs w:val="28"/>
        </w:rPr>
        <w:t xml:space="preserve"> at trial.   </w:t>
      </w:r>
    </w:p>
    <w:p w14:paraId="43997106" w14:textId="33CEC207" w:rsidR="00135892" w:rsidRPr="004C18DF" w:rsidRDefault="00A86F02" w:rsidP="00135892">
      <w:pPr>
        <w:tabs>
          <w:tab w:val="left" w:pos="720"/>
        </w:tabs>
        <w:spacing w:line="480" w:lineRule="auto"/>
        <w:jc w:val="both"/>
        <w:rPr>
          <w:sz w:val="28"/>
          <w:szCs w:val="28"/>
        </w:rPr>
      </w:pPr>
      <w:r w:rsidRPr="004C18DF">
        <w:rPr>
          <w:sz w:val="28"/>
          <w:szCs w:val="28"/>
        </w:rPr>
        <w:tab/>
      </w:r>
      <w:r w:rsidR="00842D24" w:rsidRPr="004C18DF">
        <w:rPr>
          <w:sz w:val="28"/>
          <w:szCs w:val="28"/>
        </w:rPr>
        <w:t>R</w:t>
      </w:r>
      <w:r w:rsidR="00067EDD" w:rsidRPr="004C18DF">
        <w:rPr>
          <w:sz w:val="28"/>
          <w:szCs w:val="28"/>
        </w:rPr>
        <w:t>equiring</w:t>
      </w:r>
      <w:r w:rsidR="00135892" w:rsidRPr="004C18DF">
        <w:rPr>
          <w:sz w:val="28"/>
          <w:szCs w:val="28"/>
        </w:rPr>
        <w:t xml:space="preserve"> that parties file a </w:t>
      </w:r>
      <w:r w:rsidR="00067EDD" w:rsidRPr="004C18DF">
        <w:rPr>
          <w:sz w:val="28"/>
          <w:szCs w:val="28"/>
        </w:rPr>
        <w:t>“</w:t>
      </w:r>
      <w:r w:rsidR="00135892" w:rsidRPr="004C18DF">
        <w:rPr>
          <w:sz w:val="28"/>
          <w:szCs w:val="28"/>
        </w:rPr>
        <w:t>Notice of Issues</w:t>
      </w:r>
      <w:r w:rsidR="00067EDD" w:rsidRPr="004C18DF">
        <w:rPr>
          <w:sz w:val="28"/>
          <w:szCs w:val="28"/>
        </w:rPr>
        <w:t>”</w:t>
      </w:r>
      <w:r w:rsidR="00135892" w:rsidRPr="004C18DF">
        <w:rPr>
          <w:sz w:val="28"/>
          <w:szCs w:val="28"/>
        </w:rPr>
        <w:t xml:space="preserve"> to be addressed at trial</w:t>
      </w:r>
      <w:r w:rsidR="00C46158" w:rsidRPr="004C18DF">
        <w:rPr>
          <w:sz w:val="28"/>
          <w:szCs w:val="28"/>
        </w:rPr>
        <w:t>,</w:t>
      </w:r>
      <w:r w:rsidR="00C371BC" w:rsidRPr="004C18DF">
        <w:rPr>
          <w:sz w:val="28"/>
          <w:szCs w:val="28"/>
        </w:rPr>
        <w:t xml:space="preserve"> at least twenty (20) calendar days before the trial date</w:t>
      </w:r>
      <w:r w:rsidR="00FA1076" w:rsidRPr="004C18DF">
        <w:rPr>
          <w:sz w:val="28"/>
          <w:szCs w:val="28"/>
        </w:rPr>
        <w:t>,</w:t>
      </w:r>
      <w:r w:rsidR="00C371BC" w:rsidRPr="004C18DF">
        <w:rPr>
          <w:sz w:val="28"/>
          <w:szCs w:val="28"/>
        </w:rPr>
        <w:t xml:space="preserve"> </w:t>
      </w:r>
      <w:r w:rsidR="00842D24" w:rsidRPr="004C18DF">
        <w:rPr>
          <w:sz w:val="28"/>
          <w:szCs w:val="28"/>
        </w:rPr>
        <w:t>would resolve opacity in the current pretrial process</w:t>
      </w:r>
      <w:r w:rsidR="00067EDD" w:rsidRPr="004C18DF">
        <w:rPr>
          <w:sz w:val="28"/>
          <w:szCs w:val="28"/>
        </w:rPr>
        <w:t>.</w:t>
      </w:r>
      <w:r w:rsidR="00135892" w:rsidRPr="004C18DF">
        <w:rPr>
          <w:sz w:val="28"/>
          <w:szCs w:val="28"/>
        </w:rPr>
        <w:t xml:space="preserve"> </w:t>
      </w:r>
      <w:r w:rsidR="00C5295E" w:rsidRPr="004C18DF">
        <w:rPr>
          <w:sz w:val="28"/>
          <w:szCs w:val="28"/>
        </w:rPr>
        <w:t xml:space="preserve">This initial specificity, </w:t>
      </w:r>
      <w:r w:rsidR="00F171CC" w:rsidRPr="004C18DF">
        <w:rPr>
          <w:sz w:val="28"/>
          <w:szCs w:val="28"/>
        </w:rPr>
        <w:t>in conjunction with</w:t>
      </w:r>
      <w:r w:rsidR="003D0713" w:rsidRPr="004C18DF">
        <w:rPr>
          <w:sz w:val="28"/>
          <w:szCs w:val="28"/>
        </w:rPr>
        <w:t xml:space="preserve"> distinguishing “calendar” from “business” days, better clarifies the sequential steps for filing the pretrial statement</w:t>
      </w:r>
      <w:r w:rsidR="00F171CC" w:rsidRPr="004C18DF">
        <w:rPr>
          <w:sz w:val="28"/>
          <w:szCs w:val="28"/>
        </w:rPr>
        <w:t xml:space="preserve">. Clear and specific guidance facilitates better compliance with the rules and leads to overall efficiency in case adjudication. </w:t>
      </w:r>
    </w:p>
    <w:p w14:paraId="2347B5E2" w14:textId="77777777" w:rsidR="0074206F" w:rsidRPr="004C18DF" w:rsidRDefault="0074206F" w:rsidP="00135892">
      <w:pPr>
        <w:tabs>
          <w:tab w:val="left" w:pos="720"/>
        </w:tabs>
        <w:spacing w:line="480" w:lineRule="auto"/>
        <w:jc w:val="both"/>
        <w:rPr>
          <w:sz w:val="28"/>
          <w:szCs w:val="28"/>
        </w:rPr>
      </w:pPr>
    </w:p>
    <w:p w14:paraId="7091C29A" w14:textId="2DBA4762" w:rsidR="00135892" w:rsidRPr="004C18DF" w:rsidRDefault="00135892" w:rsidP="00135892">
      <w:pPr>
        <w:tabs>
          <w:tab w:val="left" w:pos="720"/>
        </w:tabs>
        <w:spacing w:line="480" w:lineRule="auto"/>
        <w:jc w:val="both"/>
        <w:rPr>
          <w:rStyle w:val="BodyTextChar"/>
          <w:sz w:val="28"/>
          <w:szCs w:val="28"/>
        </w:rPr>
      </w:pPr>
      <w:r w:rsidRPr="004C18DF">
        <w:rPr>
          <w:sz w:val="28"/>
          <w:szCs w:val="28"/>
        </w:rPr>
        <w:lastRenderedPageBreak/>
        <w:tab/>
      </w:r>
      <w:r w:rsidR="00AF3E35" w:rsidRPr="004C18DF">
        <w:rPr>
          <w:sz w:val="28"/>
          <w:szCs w:val="28"/>
        </w:rPr>
        <w:t>Greater clarity in the process</w:t>
      </w:r>
      <w:r w:rsidR="003F2EE7" w:rsidRPr="004C18DF">
        <w:rPr>
          <w:sz w:val="28"/>
          <w:szCs w:val="28"/>
        </w:rPr>
        <w:t>,</w:t>
      </w:r>
      <w:r w:rsidR="00AF3E35" w:rsidRPr="004C18DF">
        <w:rPr>
          <w:sz w:val="28"/>
          <w:szCs w:val="28"/>
        </w:rPr>
        <w:t xml:space="preserve"> as proposed with this rule amendment</w:t>
      </w:r>
      <w:r w:rsidR="003F2EE7" w:rsidRPr="004C18DF">
        <w:rPr>
          <w:sz w:val="28"/>
          <w:szCs w:val="28"/>
        </w:rPr>
        <w:t>,</w:t>
      </w:r>
      <w:r w:rsidRPr="004C18DF">
        <w:rPr>
          <w:sz w:val="28"/>
          <w:szCs w:val="28"/>
        </w:rPr>
        <w:t xml:space="preserve"> will help unrepresented litigants </w:t>
      </w:r>
      <w:r w:rsidR="003F2EE7" w:rsidRPr="004C18DF">
        <w:rPr>
          <w:sz w:val="28"/>
          <w:szCs w:val="28"/>
        </w:rPr>
        <w:t>better understand</w:t>
      </w:r>
      <w:r w:rsidRPr="004C18DF">
        <w:rPr>
          <w:sz w:val="28"/>
          <w:szCs w:val="28"/>
        </w:rPr>
        <w:t xml:space="preserve"> the process for submitting a pretrial statement</w:t>
      </w:r>
      <w:r w:rsidR="003F2EE7" w:rsidRPr="004C18DF">
        <w:rPr>
          <w:sz w:val="28"/>
          <w:szCs w:val="28"/>
        </w:rPr>
        <w:t>, including</w:t>
      </w:r>
      <w:r w:rsidR="00CF4570" w:rsidRPr="004C18DF">
        <w:rPr>
          <w:sz w:val="28"/>
          <w:szCs w:val="28"/>
        </w:rPr>
        <w:t xml:space="preserve"> the nuances of date calculations. It </w:t>
      </w:r>
      <w:r w:rsidRPr="004C18DF">
        <w:rPr>
          <w:sz w:val="28"/>
          <w:szCs w:val="28"/>
        </w:rPr>
        <w:t>will</w:t>
      </w:r>
      <w:r w:rsidR="00CF4570" w:rsidRPr="004C18DF">
        <w:rPr>
          <w:sz w:val="28"/>
          <w:szCs w:val="28"/>
        </w:rPr>
        <w:t xml:space="preserve"> </w:t>
      </w:r>
      <w:r w:rsidR="003F2EE7" w:rsidRPr="004C18DF">
        <w:rPr>
          <w:sz w:val="28"/>
          <w:szCs w:val="28"/>
        </w:rPr>
        <w:t>also</w:t>
      </w:r>
      <w:r w:rsidRPr="004C18DF">
        <w:rPr>
          <w:sz w:val="28"/>
          <w:szCs w:val="28"/>
        </w:rPr>
        <w:t xml:space="preserve"> provide judges </w:t>
      </w:r>
      <w:r w:rsidR="003F2EE7" w:rsidRPr="004C18DF">
        <w:rPr>
          <w:sz w:val="28"/>
          <w:szCs w:val="28"/>
        </w:rPr>
        <w:t xml:space="preserve">with </w:t>
      </w:r>
      <w:r w:rsidRPr="004C18DF">
        <w:rPr>
          <w:sz w:val="28"/>
          <w:szCs w:val="28"/>
        </w:rPr>
        <w:t xml:space="preserve">a </w:t>
      </w:r>
      <w:r w:rsidR="00726A9C" w:rsidRPr="004C18DF">
        <w:rPr>
          <w:sz w:val="28"/>
          <w:szCs w:val="28"/>
        </w:rPr>
        <w:t>better understanding</w:t>
      </w:r>
      <w:r w:rsidRPr="004C18DF">
        <w:rPr>
          <w:sz w:val="28"/>
          <w:szCs w:val="28"/>
        </w:rPr>
        <w:t xml:space="preserve"> of the</w:t>
      </w:r>
      <w:r w:rsidR="00CF4570" w:rsidRPr="004C18DF">
        <w:rPr>
          <w:sz w:val="28"/>
          <w:szCs w:val="28"/>
        </w:rPr>
        <w:t xml:space="preserve"> c</w:t>
      </w:r>
      <w:r w:rsidR="00F1323A" w:rsidRPr="004C18DF">
        <w:rPr>
          <w:sz w:val="28"/>
          <w:szCs w:val="28"/>
        </w:rPr>
        <w:t>o</w:t>
      </w:r>
      <w:r w:rsidR="00CF4570" w:rsidRPr="004C18DF">
        <w:rPr>
          <w:sz w:val="28"/>
          <w:szCs w:val="28"/>
        </w:rPr>
        <w:t>ntested</w:t>
      </w:r>
      <w:r w:rsidRPr="004C18DF">
        <w:rPr>
          <w:sz w:val="28"/>
          <w:szCs w:val="28"/>
        </w:rPr>
        <w:t xml:space="preserve"> issues </w:t>
      </w:r>
      <w:r w:rsidR="00F1323A" w:rsidRPr="004C18DF">
        <w:rPr>
          <w:sz w:val="28"/>
          <w:szCs w:val="28"/>
        </w:rPr>
        <w:t>to streamline the</w:t>
      </w:r>
      <w:r w:rsidRPr="004C18DF">
        <w:rPr>
          <w:sz w:val="28"/>
          <w:szCs w:val="28"/>
        </w:rPr>
        <w:t xml:space="preserve"> court</w:t>
      </w:r>
      <w:r w:rsidR="00F1323A" w:rsidRPr="004C18DF">
        <w:rPr>
          <w:sz w:val="28"/>
          <w:szCs w:val="28"/>
        </w:rPr>
        <w:t>’s</w:t>
      </w:r>
      <w:r w:rsidRPr="004C18DF">
        <w:rPr>
          <w:sz w:val="28"/>
          <w:szCs w:val="28"/>
        </w:rPr>
        <w:t xml:space="preserve"> </w:t>
      </w:r>
      <w:r w:rsidR="00726A9C" w:rsidRPr="004C18DF">
        <w:rPr>
          <w:sz w:val="28"/>
          <w:szCs w:val="28"/>
        </w:rPr>
        <w:t>planning for</w:t>
      </w:r>
      <w:r w:rsidRPr="004C18DF">
        <w:rPr>
          <w:sz w:val="28"/>
          <w:szCs w:val="28"/>
        </w:rPr>
        <w:t xml:space="preserve"> trial</w:t>
      </w:r>
      <w:r w:rsidR="003F2EE7" w:rsidRPr="004C18DF">
        <w:rPr>
          <w:sz w:val="28"/>
          <w:szCs w:val="28"/>
        </w:rPr>
        <w:t>.</w:t>
      </w:r>
    </w:p>
    <w:p w14:paraId="22E37C77" w14:textId="77777777" w:rsidR="00135892" w:rsidRPr="004C18DF" w:rsidRDefault="00135892" w:rsidP="00135892">
      <w:pPr>
        <w:pStyle w:val="Body"/>
        <w:widowControl w:val="0"/>
        <w:spacing w:line="480" w:lineRule="auto"/>
        <w:ind w:firstLine="0"/>
        <w:jc w:val="center"/>
        <w:rPr>
          <w:rStyle w:val="BodyTextChar"/>
          <w:b/>
          <w:sz w:val="28"/>
          <w:szCs w:val="28"/>
        </w:rPr>
      </w:pPr>
      <w:r w:rsidRPr="004C18DF">
        <w:rPr>
          <w:rStyle w:val="BodyTextChar"/>
          <w:b/>
          <w:sz w:val="28"/>
          <w:szCs w:val="28"/>
        </w:rPr>
        <w:t>CONCLUSION</w:t>
      </w:r>
    </w:p>
    <w:p w14:paraId="0C2AB813" w14:textId="3965A022" w:rsidR="00135892" w:rsidRPr="004C18DF" w:rsidRDefault="00135892" w:rsidP="00135892">
      <w:pPr>
        <w:pStyle w:val="Body"/>
        <w:widowControl w:val="0"/>
        <w:tabs>
          <w:tab w:val="left" w:pos="720"/>
        </w:tabs>
        <w:spacing w:line="480" w:lineRule="auto"/>
        <w:ind w:firstLine="0"/>
        <w:rPr>
          <w:spacing w:val="-3"/>
          <w:sz w:val="28"/>
          <w:szCs w:val="28"/>
        </w:rPr>
      </w:pPr>
      <w:r w:rsidRPr="004C18DF">
        <w:rPr>
          <w:sz w:val="28"/>
          <w:szCs w:val="28"/>
        </w:rPr>
        <w:tab/>
        <w:t xml:space="preserve">The State Bar of Arizona respectfully requests that the Court modify </w:t>
      </w:r>
      <w:r w:rsidR="00CE5D73" w:rsidRPr="004C18DF">
        <w:rPr>
          <w:sz w:val="28"/>
          <w:szCs w:val="28"/>
        </w:rPr>
        <w:t xml:space="preserve">Family </w:t>
      </w:r>
      <w:r w:rsidRPr="004C18DF">
        <w:rPr>
          <w:sz w:val="28"/>
          <w:szCs w:val="28"/>
        </w:rPr>
        <w:t xml:space="preserve">Rule 76.1(b)(2) and (c) as set forth in the attached Appendix. </w:t>
      </w:r>
    </w:p>
    <w:p w14:paraId="1D6B6A97" w14:textId="77777777" w:rsidR="000F7A7F" w:rsidRPr="004C18DF" w:rsidRDefault="000F7A7F" w:rsidP="000F7C13">
      <w:pPr>
        <w:pStyle w:val="Body"/>
        <w:widowControl w:val="0"/>
        <w:tabs>
          <w:tab w:val="left" w:pos="720"/>
        </w:tabs>
        <w:ind w:firstLine="0"/>
        <w:rPr>
          <w:sz w:val="28"/>
          <w:szCs w:val="28"/>
        </w:rPr>
      </w:pPr>
    </w:p>
    <w:p w14:paraId="3CE4EDDC" w14:textId="740D76A1" w:rsidR="000C48A9" w:rsidRPr="004C18DF" w:rsidRDefault="006F63FD" w:rsidP="000C48A9">
      <w:pPr>
        <w:pStyle w:val="Body"/>
        <w:widowControl w:val="0"/>
        <w:tabs>
          <w:tab w:val="left" w:pos="720"/>
        </w:tabs>
        <w:ind w:firstLine="0"/>
        <w:rPr>
          <w:sz w:val="28"/>
          <w:szCs w:val="28"/>
        </w:rPr>
      </w:pPr>
      <w:r w:rsidRPr="004C18DF">
        <w:rPr>
          <w:sz w:val="28"/>
          <w:szCs w:val="28"/>
        </w:rPr>
        <w:t xml:space="preserve">      </w:t>
      </w:r>
      <w:r w:rsidR="004C18DF">
        <w:rPr>
          <w:sz w:val="28"/>
          <w:szCs w:val="28"/>
        </w:rPr>
        <w:tab/>
      </w:r>
      <w:r w:rsidR="004C18DF">
        <w:rPr>
          <w:sz w:val="28"/>
          <w:szCs w:val="28"/>
        </w:rPr>
        <w:tab/>
      </w:r>
      <w:r w:rsidR="004C18DF">
        <w:rPr>
          <w:sz w:val="28"/>
          <w:szCs w:val="28"/>
        </w:rPr>
        <w:tab/>
      </w:r>
      <w:r w:rsidR="000C48A9" w:rsidRPr="004C18DF">
        <w:rPr>
          <w:sz w:val="28"/>
          <w:szCs w:val="28"/>
        </w:rPr>
        <w:t xml:space="preserve">RESPECTFULLY SUBMITTED this </w:t>
      </w:r>
      <w:r w:rsidR="004C18DF" w:rsidRPr="004C18DF">
        <w:rPr>
          <w:sz w:val="28"/>
          <w:szCs w:val="28"/>
        </w:rPr>
        <w:t>10</w:t>
      </w:r>
      <w:r w:rsidR="004C18DF" w:rsidRPr="004C18DF">
        <w:rPr>
          <w:sz w:val="28"/>
          <w:szCs w:val="28"/>
          <w:vertAlign w:val="superscript"/>
        </w:rPr>
        <w:t>th</w:t>
      </w:r>
      <w:r w:rsidR="004C18DF" w:rsidRPr="004C18DF">
        <w:rPr>
          <w:sz w:val="28"/>
          <w:szCs w:val="28"/>
        </w:rPr>
        <w:t xml:space="preserve"> </w:t>
      </w:r>
      <w:r w:rsidR="000C48A9" w:rsidRPr="004C18DF">
        <w:rPr>
          <w:sz w:val="28"/>
          <w:szCs w:val="28"/>
        </w:rPr>
        <w:t xml:space="preserve">day </w:t>
      </w:r>
      <w:r w:rsidR="004C18DF" w:rsidRPr="004C18DF">
        <w:rPr>
          <w:sz w:val="28"/>
          <w:szCs w:val="28"/>
        </w:rPr>
        <w:t>of January 2021</w:t>
      </w:r>
      <w:r w:rsidR="000C48A9" w:rsidRPr="004C18DF">
        <w:rPr>
          <w:sz w:val="28"/>
          <w:szCs w:val="28"/>
        </w:rPr>
        <w:t>.</w:t>
      </w:r>
    </w:p>
    <w:p w14:paraId="3585E3F2" w14:textId="77777777" w:rsidR="000C48A9" w:rsidRPr="004C18DF" w:rsidRDefault="000C48A9" w:rsidP="000C48A9">
      <w:pPr>
        <w:pStyle w:val="Body"/>
        <w:widowControl w:val="0"/>
        <w:tabs>
          <w:tab w:val="left" w:pos="720"/>
        </w:tabs>
        <w:ind w:firstLine="0"/>
        <w:rPr>
          <w:sz w:val="28"/>
          <w:szCs w:val="28"/>
        </w:rPr>
      </w:pPr>
    </w:p>
    <w:p w14:paraId="6C867847" w14:textId="09522BD3" w:rsidR="000C48A9" w:rsidRPr="004C18DF" w:rsidRDefault="004C18DF" w:rsidP="000C48A9">
      <w:pPr>
        <w:pStyle w:val="Body"/>
        <w:widowControl w:val="0"/>
        <w:tabs>
          <w:tab w:val="left" w:pos="720"/>
        </w:tabs>
        <w:ind w:firstLine="0"/>
        <w:rPr>
          <w:rFonts w:ascii="Lucida Handwriting" w:hAnsi="Lucida Handwriting"/>
          <w:sz w:val="28"/>
          <w:szCs w:val="28"/>
        </w:rPr>
      </w:pPr>
      <w:r w:rsidRPr="004C18DF">
        <w:rPr>
          <w:sz w:val="28"/>
          <w:szCs w:val="28"/>
        </w:rPr>
        <w:tab/>
      </w:r>
      <w:r w:rsidRPr="004C18DF">
        <w:rPr>
          <w:sz w:val="28"/>
          <w:szCs w:val="28"/>
        </w:rPr>
        <w:tab/>
      </w:r>
      <w:r w:rsidRPr="004C18DF">
        <w:rPr>
          <w:sz w:val="28"/>
          <w:szCs w:val="28"/>
        </w:rPr>
        <w:tab/>
      </w:r>
      <w:r w:rsidRPr="004C18DF">
        <w:rPr>
          <w:sz w:val="28"/>
          <w:szCs w:val="28"/>
        </w:rPr>
        <w:tab/>
      </w:r>
      <w:r w:rsidRPr="004C18DF">
        <w:rPr>
          <w:sz w:val="28"/>
          <w:szCs w:val="28"/>
        </w:rPr>
        <w:tab/>
      </w:r>
      <w:r w:rsidRPr="004C18DF">
        <w:rPr>
          <w:sz w:val="28"/>
          <w:szCs w:val="28"/>
        </w:rPr>
        <w:tab/>
      </w:r>
      <w:r w:rsidRPr="004C18DF">
        <w:rPr>
          <w:sz w:val="28"/>
          <w:szCs w:val="28"/>
        </w:rPr>
        <w:tab/>
      </w:r>
      <w:r>
        <w:rPr>
          <w:sz w:val="28"/>
          <w:szCs w:val="28"/>
        </w:rPr>
        <w:t xml:space="preserve">/s/ </w:t>
      </w:r>
      <w:r>
        <w:rPr>
          <w:rFonts w:ascii="Lucida Handwriting" w:hAnsi="Lucida Handwriting"/>
          <w:sz w:val="28"/>
          <w:szCs w:val="28"/>
        </w:rPr>
        <w:t>Lisa M. Panahi</w:t>
      </w:r>
    </w:p>
    <w:p w14:paraId="7DC132ED" w14:textId="77777777" w:rsidR="000C48A9" w:rsidRPr="004C18DF" w:rsidRDefault="00F850BE" w:rsidP="000C48A9">
      <w:pPr>
        <w:pStyle w:val="PleadingSignature"/>
        <w:keepNext w:val="0"/>
        <w:keepLines w:val="0"/>
        <w:pBdr>
          <w:top w:val="single" w:sz="4" w:space="1" w:color="auto"/>
        </w:pBdr>
        <w:spacing w:line="240" w:lineRule="auto"/>
        <w:ind w:left="5070"/>
        <w:rPr>
          <w:sz w:val="28"/>
          <w:szCs w:val="28"/>
        </w:rPr>
      </w:pPr>
      <w:r w:rsidRPr="004C18DF">
        <w:rPr>
          <w:sz w:val="28"/>
          <w:szCs w:val="28"/>
        </w:rPr>
        <w:t>Lisa M. Panahi</w:t>
      </w:r>
    </w:p>
    <w:p w14:paraId="77CBA71B" w14:textId="77777777" w:rsidR="000C48A9" w:rsidRPr="004C18DF" w:rsidRDefault="000C48A9" w:rsidP="000C48A9">
      <w:pPr>
        <w:pStyle w:val="PleadingSignature"/>
        <w:keepNext w:val="0"/>
        <w:keepLines w:val="0"/>
        <w:spacing w:line="240" w:lineRule="auto"/>
        <w:ind w:left="5070"/>
        <w:rPr>
          <w:sz w:val="28"/>
          <w:szCs w:val="28"/>
        </w:rPr>
      </w:pPr>
      <w:r w:rsidRPr="004C18DF">
        <w:rPr>
          <w:sz w:val="28"/>
          <w:szCs w:val="28"/>
        </w:rPr>
        <w:t>General Counsel</w:t>
      </w:r>
    </w:p>
    <w:p w14:paraId="5AD69E22" w14:textId="77777777" w:rsidR="000C48A9" w:rsidRPr="004C18DF" w:rsidRDefault="000C48A9" w:rsidP="000C48A9">
      <w:pPr>
        <w:pStyle w:val="PleadingSignature"/>
        <w:keepNext w:val="0"/>
        <w:keepLines w:val="0"/>
        <w:spacing w:line="240" w:lineRule="auto"/>
        <w:ind w:left="5070"/>
        <w:rPr>
          <w:sz w:val="28"/>
          <w:szCs w:val="28"/>
        </w:rPr>
      </w:pPr>
    </w:p>
    <w:p w14:paraId="767D6AC5" w14:textId="77777777" w:rsidR="000C48A9" w:rsidRPr="004C18DF" w:rsidRDefault="000C48A9" w:rsidP="000C48A9">
      <w:pPr>
        <w:pStyle w:val="PleadingSignature"/>
        <w:keepNext w:val="0"/>
        <w:keepLines w:val="0"/>
        <w:spacing w:line="240" w:lineRule="auto"/>
        <w:ind w:left="5070"/>
        <w:rPr>
          <w:sz w:val="28"/>
          <w:szCs w:val="28"/>
        </w:rPr>
      </w:pPr>
    </w:p>
    <w:p w14:paraId="44760166" w14:textId="77777777" w:rsidR="00C52E56" w:rsidRPr="004C18DF" w:rsidRDefault="00C52E56" w:rsidP="004331B2">
      <w:pPr>
        <w:widowControl w:val="0"/>
        <w:spacing w:line="240" w:lineRule="auto"/>
        <w:ind w:right="4140"/>
        <w:rPr>
          <w:sz w:val="28"/>
          <w:szCs w:val="28"/>
        </w:rPr>
      </w:pPr>
    </w:p>
    <w:p w14:paraId="7E208D61" w14:textId="77777777" w:rsidR="00C52E56" w:rsidRPr="004C18DF" w:rsidRDefault="00C52E56" w:rsidP="004331B2">
      <w:pPr>
        <w:widowControl w:val="0"/>
        <w:spacing w:line="240" w:lineRule="auto"/>
        <w:ind w:right="4140"/>
        <w:rPr>
          <w:sz w:val="28"/>
          <w:szCs w:val="28"/>
        </w:rPr>
      </w:pPr>
    </w:p>
    <w:p w14:paraId="41DCAE96" w14:textId="77777777" w:rsidR="000C48A9" w:rsidRPr="004C18DF" w:rsidRDefault="000C48A9" w:rsidP="004331B2">
      <w:pPr>
        <w:widowControl w:val="0"/>
        <w:spacing w:line="240" w:lineRule="auto"/>
        <w:ind w:right="4140"/>
        <w:rPr>
          <w:sz w:val="28"/>
          <w:szCs w:val="28"/>
        </w:rPr>
      </w:pPr>
      <w:r w:rsidRPr="004C18DF">
        <w:rPr>
          <w:sz w:val="28"/>
          <w:szCs w:val="28"/>
        </w:rPr>
        <w:t>Electronic copy filed with the</w:t>
      </w:r>
    </w:p>
    <w:p w14:paraId="4A227D25" w14:textId="77777777" w:rsidR="000C48A9" w:rsidRPr="004C18DF" w:rsidRDefault="000C48A9" w:rsidP="004331B2">
      <w:pPr>
        <w:spacing w:line="240" w:lineRule="auto"/>
        <w:ind w:right="4140"/>
        <w:rPr>
          <w:sz w:val="28"/>
          <w:szCs w:val="28"/>
        </w:rPr>
      </w:pPr>
      <w:r w:rsidRPr="004C18DF">
        <w:rPr>
          <w:sz w:val="28"/>
          <w:szCs w:val="28"/>
        </w:rPr>
        <w:t xml:space="preserve">Clerk of the </w:t>
      </w:r>
      <w:r w:rsidR="00692391" w:rsidRPr="004C18DF">
        <w:rPr>
          <w:sz w:val="28"/>
          <w:szCs w:val="28"/>
        </w:rPr>
        <w:t>Supreme Court of Arizona</w:t>
      </w:r>
    </w:p>
    <w:p w14:paraId="2827C750" w14:textId="5CF1AE4D" w:rsidR="000C48A9" w:rsidRPr="004C18DF" w:rsidRDefault="000C48A9" w:rsidP="00C52E56">
      <w:pPr>
        <w:tabs>
          <w:tab w:val="left" w:pos="4836"/>
        </w:tabs>
        <w:spacing w:line="240" w:lineRule="auto"/>
        <w:ind w:right="3870"/>
        <w:rPr>
          <w:sz w:val="28"/>
          <w:szCs w:val="28"/>
        </w:rPr>
      </w:pPr>
      <w:r w:rsidRPr="004C18DF">
        <w:rPr>
          <w:sz w:val="28"/>
          <w:szCs w:val="28"/>
        </w:rPr>
        <w:t>t</w:t>
      </w:r>
      <w:r w:rsidR="000F7A7F" w:rsidRPr="004C18DF">
        <w:rPr>
          <w:sz w:val="28"/>
          <w:szCs w:val="28"/>
        </w:rPr>
        <w:t xml:space="preserve">his </w:t>
      </w:r>
      <w:r w:rsidR="004C18DF">
        <w:rPr>
          <w:sz w:val="28"/>
          <w:szCs w:val="28"/>
        </w:rPr>
        <w:t>10</w:t>
      </w:r>
      <w:r w:rsidR="004C18DF" w:rsidRPr="004C18DF">
        <w:rPr>
          <w:sz w:val="28"/>
          <w:szCs w:val="28"/>
          <w:vertAlign w:val="superscript"/>
        </w:rPr>
        <w:t>th</w:t>
      </w:r>
      <w:r w:rsidR="004C18DF">
        <w:rPr>
          <w:sz w:val="28"/>
          <w:szCs w:val="28"/>
        </w:rPr>
        <w:t xml:space="preserve"> </w:t>
      </w:r>
      <w:r w:rsidR="004C18DF" w:rsidRPr="004C18DF">
        <w:rPr>
          <w:sz w:val="28"/>
          <w:szCs w:val="28"/>
        </w:rPr>
        <w:t>day</w:t>
      </w:r>
      <w:r w:rsidR="000F7A7F" w:rsidRPr="004C18DF">
        <w:rPr>
          <w:sz w:val="28"/>
          <w:szCs w:val="28"/>
        </w:rPr>
        <w:t xml:space="preserve"> of </w:t>
      </w:r>
      <w:r w:rsidR="004C18DF" w:rsidRPr="004C18DF">
        <w:rPr>
          <w:sz w:val="28"/>
          <w:szCs w:val="28"/>
        </w:rPr>
        <w:t>January</w:t>
      </w:r>
      <w:r w:rsidR="006F63FD" w:rsidRPr="004C18DF">
        <w:rPr>
          <w:sz w:val="28"/>
          <w:szCs w:val="28"/>
        </w:rPr>
        <w:t xml:space="preserve"> </w:t>
      </w:r>
      <w:r w:rsidR="00D60D9B" w:rsidRPr="004C18DF">
        <w:rPr>
          <w:sz w:val="28"/>
          <w:szCs w:val="28"/>
        </w:rPr>
        <w:t>20</w:t>
      </w:r>
      <w:r w:rsidR="005845AE" w:rsidRPr="004C18DF">
        <w:rPr>
          <w:sz w:val="28"/>
          <w:szCs w:val="28"/>
        </w:rPr>
        <w:t>2</w:t>
      </w:r>
      <w:r w:rsidR="00BB0263" w:rsidRPr="004C18DF">
        <w:rPr>
          <w:sz w:val="28"/>
          <w:szCs w:val="28"/>
        </w:rPr>
        <w:t>1</w:t>
      </w:r>
      <w:r w:rsidR="000F7A7F" w:rsidRPr="004C18DF">
        <w:rPr>
          <w:sz w:val="28"/>
          <w:szCs w:val="28"/>
        </w:rPr>
        <w:t>.</w:t>
      </w:r>
    </w:p>
    <w:p w14:paraId="19161DDC" w14:textId="77777777" w:rsidR="000F7A7F" w:rsidRPr="004C18DF" w:rsidRDefault="000F7A7F" w:rsidP="000C48A9">
      <w:pPr>
        <w:spacing w:line="240" w:lineRule="auto"/>
        <w:ind w:right="4572"/>
        <w:rPr>
          <w:sz w:val="28"/>
          <w:szCs w:val="28"/>
        </w:rPr>
      </w:pPr>
    </w:p>
    <w:p w14:paraId="00843394" w14:textId="062FA6E9" w:rsidR="000C48A9" w:rsidRPr="004C18DF" w:rsidRDefault="000C48A9" w:rsidP="000C48A9">
      <w:pPr>
        <w:spacing w:line="240" w:lineRule="auto"/>
        <w:ind w:right="4572"/>
        <w:rPr>
          <w:sz w:val="28"/>
          <w:szCs w:val="28"/>
        </w:rPr>
      </w:pPr>
      <w:r w:rsidRPr="004C18DF">
        <w:rPr>
          <w:sz w:val="28"/>
          <w:szCs w:val="28"/>
        </w:rPr>
        <w:t xml:space="preserve">by: </w:t>
      </w:r>
      <w:r w:rsidR="004C18DF">
        <w:rPr>
          <w:sz w:val="28"/>
          <w:szCs w:val="28"/>
          <w:u w:val="single"/>
        </w:rPr>
        <w:t xml:space="preserve">/s/ </w:t>
      </w:r>
      <w:r w:rsidR="004C18DF" w:rsidRPr="004C18DF">
        <w:rPr>
          <w:rFonts w:ascii="Lucida Handwriting" w:hAnsi="Lucida Handwriting"/>
          <w:sz w:val="28"/>
          <w:szCs w:val="28"/>
          <w:u w:val="single"/>
        </w:rPr>
        <w:t>Patricia Seguin</w:t>
      </w:r>
      <w:r w:rsidR="004C18DF">
        <w:rPr>
          <w:sz w:val="28"/>
          <w:szCs w:val="28"/>
          <w:u w:val="single"/>
        </w:rPr>
        <w:tab/>
      </w:r>
    </w:p>
    <w:p w14:paraId="6ABB6026" w14:textId="77777777" w:rsidR="00494BDF" w:rsidRPr="004C18DF" w:rsidRDefault="00494BDF" w:rsidP="000C48A9">
      <w:pPr>
        <w:pStyle w:val="Body"/>
        <w:widowControl w:val="0"/>
        <w:ind w:firstLine="0"/>
        <w:jc w:val="both"/>
        <w:rPr>
          <w:sz w:val="28"/>
          <w:szCs w:val="28"/>
        </w:rPr>
      </w:pPr>
    </w:p>
    <w:p w14:paraId="45E6AB20" w14:textId="77777777" w:rsidR="00052372" w:rsidRPr="004C18DF" w:rsidRDefault="00052372" w:rsidP="00933EA1">
      <w:pPr>
        <w:tabs>
          <w:tab w:val="left" w:pos="8145"/>
        </w:tabs>
        <w:rPr>
          <w:sz w:val="28"/>
          <w:szCs w:val="28"/>
        </w:rPr>
      </w:pPr>
    </w:p>
    <w:sectPr w:rsidR="00052372" w:rsidRPr="004C18DF" w:rsidSect="006F63FD">
      <w:headerReference w:type="default" r:id="rId8"/>
      <w:footerReference w:type="even" r:id="rId9"/>
      <w:footerReference w:type="default" r:id="rId10"/>
      <w:pgSz w:w="12240" w:h="15840" w:code="1"/>
      <w:pgMar w:top="0" w:right="1440" w:bottom="1440" w:left="1440" w:header="720" w:footer="4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020625" w14:textId="77777777" w:rsidR="00856B8D" w:rsidRDefault="00856B8D">
      <w:r>
        <w:separator/>
      </w:r>
    </w:p>
  </w:endnote>
  <w:endnote w:type="continuationSeparator" w:id="0">
    <w:p w14:paraId="40DC4860" w14:textId="77777777" w:rsidR="00856B8D" w:rsidRDefault="00856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F089F4" w14:textId="77777777" w:rsidR="007870CB" w:rsidRDefault="007870CB" w:rsidP="0086156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1E91F25" w14:textId="77777777" w:rsidR="007870CB" w:rsidRDefault="007870CB" w:rsidP="00861563">
    <w:pPr>
      <w:pStyle w:val="Footer"/>
      <w:ind w:right="360"/>
    </w:pPr>
  </w:p>
  <w:p w14:paraId="775CAF8C" w14:textId="77777777" w:rsidR="007D5C49" w:rsidRDefault="007D5C4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94242502"/>
      <w:docPartObj>
        <w:docPartGallery w:val="Page Numbers (Bottom of Page)"/>
        <w:docPartUnique/>
      </w:docPartObj>
    </w:sdtPr>
    <w:sdtEndPr>
      <w:rPr>
        <w:noProof/>
        <w:sz w:val="26"/>
        <w:szCs w:val="26"/>
      </w:rPr>
    </w:sdtEndPr>
    <w:sdtContent>
      <w:p w14:paraId="3437F4E0" w14:textId="77777777" w:rsidR="00933EA1" w:rsidRPr="006B4F9A" w:rsidRDefault="00933EA1">
        <w:pPr>
          <w:pStyle w:val="Footer"/>
          <w:jc w:val="center"/>
          <w:rPr>
            <w:sz w:val="26"/>
            <w:szCs w:val="26"/>
          </w:rPr>
        </w:pPr>
        <w:r w:rsidRPr="006B4F9A">
          <w:rPr>
            <w:sz w:val="26"/>
            <w:szCs w:val="26"/>
          </w:rPr>
          <w:fldChar w:fldCharType="begin"/>
        </w:r>
        <w:r w:rsidRPr="006B4F9A">
          <w:rPr>
            <w:sz w:val="26"/>
            <w:szCs w:val="26"/>
          </w:rPr>
          <w:instrText xml:space="preserve"> PAGE   \* MERGEFORMAT </w:instrText>
        </w:r>
        <w:r w:rsidRPr="006B4F9A">
          <w:rPr>
            <w:sz w:val="26"/>
            <w:szCs w:val="26"/>
          </w:rPr>
          <w:fldChar w:fldCharType="separate"/>
        </w:r>
        <w:r w:rsidR="00E81026">
          <w:rPr>
            <w:noProof/>
            <w:sz w:val="26"/>
            <w:szCs w:val="26"/>
          </w:rPr>
          <w:t>2</w:t>
        </w:r>
        <w:r w:rsidRPr="006B4F9A">
          <w:rPr>
            <w:noProof/>
            <w:sz w:val="26"/>
            <w:szCs w:val="26"/>
          </w:rPr>
          <w:fldChar w:fldCharType="end"/>
        </w:r>
      </w:p>
    </w:sdtContent>
  </w:sdt>
  <w:p w14:paraId="61BA088B" w14:textId="77777777" w:rsidR="007D5C49" w:rsidRDefault="007D5C4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63CF55" w14:textId="77777777" w:rsidR="00856B8D" w:rsidRDefault="00856B8D">
      <w:r>
        <w:separator/>
      </w:r>
    </w:p>
  </w:footnote>
  <w:footnote w:type="continuationSeparator" w:id="0">
    <w:p w14:paraId="595858F6" w14:textId="77777777" w:rsidR="00856B8D" w:rsidRDefault="00856B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54CB89" w14:textId="77777777" w:rsidR="007870CB" w:rsidRDefault="000C48A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37F9DA2" wp14:editId="21CEFBC3">
              <wp:simplePos x="0" y="0"/>
              <wp:positionH relativeFrom="margin">
                <wp:posOffset>6000750</wp:posOffset>
              </wp:positionH>
              <wp:positionV relativeFrom="page">
                <wp:posOffset>0</wp:posOffset>
              </wp:positionV>
              <wp:extent cx="0" cy="10058400"/>
              <wp:effectExtent l="9525" t="9525" r="9525" b="9525"/>
              <wp:wrapNone/>
              <wp:docPr id="4" name="RightBord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1EF084D" id="RightBorder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472.5pt,0" to="472.5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"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C9D2C40" wp14:editId="54B766DE">
              <wp:simplePos x="0" y="0"/>
              <wp:positionH relativeFrom="margin">
                <wp:posOffset>-91440</wp:posOffset>
              </wp:positionH>
              <wp:positionV relativeFrom="page">
                <wp:posOffset>0</wp:posOffset>
              </wp:positionV>
              <wp:extent cx="0" cy="10058400"/>
              <wp:effectExtent l="13335" t="9525" r="5715" b="9525"/>
              <wp:wrapNone/>
              <wp:docPr id="2" name="LeftBorder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6C5ABA7" id="LeftBorder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7.2pt,0" to="-7.2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"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AF247C4" wp14:editId="5BB7DA02">
              <wp:simplePos x="0" y="0"/>
              <wp:positionH relativeFrom="margin">
                <wp:posOffset>-45720</wp:posOffset>
              </wp:positionH>
              <wp:positionV relativeFrom="page">
                <wp:posOffset>0</wp:posOffset>
              </wp:positionV>
              <wp:extent cx="0" cy="10058400"/>
              <wp:effectExtent l="11430" t="9525" r="7620" b="9525"/>
              <wp:wrapNone/>
              <wp:docPr id="1" name="LeftBorder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1834256" id="LeftBorder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3.6pt,0" to="-3.6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">
              <w10:wrap anchorx="margin" anchory="page"/>
            </v:line>
          </w:pict>
        </mc:Fallback>
      </mc:AlternateContent>
    </w:r>
  </w:p>
  <w:p w14:paraId="5C113E5B" w14:textId="77777777" w:rsidR="007D5C49" w:rsidRDefault="00000C35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335438" wp14:editId="4732CBD9">
              <wp:simplePos x="0" y="0"/>
              <wp:positionH relativeFrom="margin">
                <wp:posOffset>-640080</wp:posOffset>
              </wp:positionH>
              <wp:positionV relativeFrom="margin">
                <wp:posOffset>-104775</wp:posOffset>
              </wp:positionV>
              <wp:extent cx="457200" cy="8248650"/>
              <wp:effectExtent l="0" t="0" r="0" b="0"/>
              <wp:wrapNone/>
              <wp:docPr id="3" name="LineNumber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824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C32611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</w:t>
                          </w:r>
                        </w:p>
                        <w:p w14:paraId="139812AD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</w:t>
                          </w:r>
                        </w:p>
                        <w:p w14:paraId="4C1128AD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3</w:t>
                          </w:r>
                        </w:p>
                        <w:p w14:paraId="49525DAC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4</w:t>
                          </w:r>
                        </w:p>
                        <w:p w14:paraId="77E06DBE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5</w:t>
                          </w:r>
                        </w:p>
                        <w:p w14:paraId="77DEFF31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6</w:t>
                          </w:r>
                        </w:p>
                        <w:p w14:paraId="40F0EDAB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7</w:t>
                          </w:r>
                        </w:p>
                        <w:p w14:paraId="75DA7E21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8</w:t>
                          </w:r>
                        </w:p>
                        <w:p w14:paraId="5A259CFE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9</w:t>
                          </w:r>
                        </w:p>
                        <w:p w14:paraId="7004906A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10</w:t>
                          </w:r>
                        </w:p>
                        <w:p w14:paraId="7A253208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11</w:t>
                          </w:r>
                        </w:p>
                        <w:p w14:paraId="7FFD6319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12</w:t>
                          </w:r>
                        </w:p>
                        <w:p w14:paraId="36CFC293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13</w:t>
                          </w:r>
                        </w:p>
                        <w:p w14:paraId="5B684B0E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14</w:t>
                          </w:r>
                        </w:p>
                        <w:p w14:paraId="4B144721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15</w:t>
                          </w:r>
                        </w:p>
                        <w:p w14:paraId="63F99E2B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16</w:t>
                          </w:r>
                        </w:p>
                        <w:p w14:paraId="7A35C803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17</w:t>
                          </w:r>
                        </w:p>
                        <w:p w14:paraId="7C47069C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18</w:t>
                          </w:r>
                        </w:p>
                        <w:p w14:paraId="4BD581B0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19</w:t>
                          </w:r>
                        </w:p>
                        <w:p w14:paraId="58DD0FE2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20</w:t>
                          </w:r>
                        </w:p>
                        <w:p w14:paraId="33B72DDD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21</w:t>
                          </w:r>
                        </w:p>
                        <w:p w14:paraId="15674C2F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22</w:t>
                          </w:r>
                        </w:p>
                        <w:p w14:paraId="36E252D5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23</w:t>
                          </w:r>
                        </w:p>
                        <w:p w14:paraId="23909238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24</w:t>
                          </w:r>
                        </w:p>
                        <w:p w14:paraId="7C4623D7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25</w:t>
                          </w:r>
                        </w:p>
                        <w:p w14:paraId="29D9E379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335438" id="_x0000_t202" coordsize="21600,21600" o:spt="202" path="m,l,21600r21600,l21600,xe">
              <v:stroke joinstyle="miter"/>
              <v:path gradientshapeok="t" o:connecttype="rect"/>
            </v:shapetype>
            <v:shape id="LineNumbers" o:spid="_x0000_s1026" type="#_x0000_t202" style="position:absolute;margin-left:-50.4pt;margin-top:-8.25pt;width:36pt;height:649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" stroked="f">
              <v:textbox inset="0,0,0,0">
                <w:txbxContent>
                  <w:p w14:paraId="02C32611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</w:t>
                    </w:r>
                  </w:p>
                  <w:p w14:paraId="139812AD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</w:t>
                    </w:r>
                  </w:p>
                  <w:p w14:paraId="4C1128AD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3</w:t>
                    </w:r>
                  </w:p>
                  <w:p w14:paraId="49525DAC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4</w:t>
                    </w:r>
                  </w:p>
                  <w:p w14:paraId="77E06DBE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5</w:t>
                    </w:r>
                  </w:p>
                  <w:p w14:paraId="77DEFF31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6</w:t>
                    </w:r>
                  </w:p>
                  <w:p w14:paraId="40F0EDAB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7</w:t>
                    </w:r>
                  </w:p>
                  <w:p w14:paraId="75DA7E21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8</w:t>
                    </w:r>
                  </w:p>
                  <w:p w14:paraId="5A259CFE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9</w:t>
                    </w:r>
                  </w:p>
                  <w:p w14:paraId="7004906A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10</w:t>
                    </w:r>
                  </w:p>
                  <w:p w14:paraId="7A253208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11</w:t>
                    </w:r>
                  </w:p>
                  <w:p w14:paraId="7FFD6319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12</w:t>
                    </w:r>
                  </w:p>
                  <w:p w14:paraId="36CFC293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13</w:t>
                    </w:r>
                  </w:p>
                  <w:p w14:paraId="5B684B0E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14</w:t>
                    </w:r>
                  </w:p>
                  <w:p w14:paraId="4B144721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15</w:t>
                    </w:r>
                  </w:p>
                  <w:p w14:paraId="63F99E2B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16</w:t>
                    </w:r>
                  </w:p>
                  <w:p w14:paraId="7A35C803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17</w:t>
                    </w:r>
                  </w:p>
                  <w:p w14:paraId="7C47069C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18</w:t>
                    </w:r>
                  </w:p>
                  <w:p w14:paraId="4BD581B0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19</w:t>
                    </w:r>
                  </w:p>
                  <w:p w14:paraId="58DD0FE2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20</w:t>
                    </w:r>
                  </w:p>
                  <w:p w14:paraId="33B72DDD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21</w:t>
                    </w:r>
                  </w:p>
                  <w:p w14:paraId="15674C2F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22</w:t>
                    </w:r>
                  </w:p>
                  <w:p w14:paraId="36E252D5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23</w:t>
                    </w:r>
                  </w:p>
                  <w:p w14:paraId="23909238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24</w:t>
                    </w:r>
                  </w:p>
                  <w:p w14:paraId="7C4623D7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25</w:t>
                    </w:r>
                  </w:p>
                  <w:p w14:paraId="29D9E379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3C3159"/>
    <w:multiLevelType w:val="hybridMultilevel"/>
    <w:tmpl w:val="92648A1C"/>
    <w:lvl w:ilvl="0" w:tplc="8F98581C">
      <w:start w:val="8"/>
      <w:numFmt w:val="decimal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18925D4B"/>
    <w:multiLevelType w:val="hybridMultilevel"/>
    <w:tmpl w:val="E81AB5EA"/>
    <w:lvl w:ilvl="0" w:tplc="7FB01948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7C4B42"/>
    <w:multiLevelType w:val="hybridMultilevel"/>
    <w:tmpl w:val="7B9222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CB6197"/>
    <w:multiLevelType w:val="hybridMultilevel"/>
    <w:tmpl w:val="63042972"/>
    <w:lvl w:ilvl="0" w:tplc="04090019">
      <w:start w:val="20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C7929"/>
    <w:multiLevelType w:val="hybridMultilevel"/>
    <w:tmpl w:val="4C48FB16"/>
    <w:lvl w:ilvl="0" w:tplc="105E3FCE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F02661D"/>
    <w:multiLevelType w:val="hybridMultilevel"/>
    <w:tmpl w:val="EFB6DE94"/>
    <w:lvl w:ilvl="0" w:tplc="04090019">
      <w:start w:val="2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034C64"/>
    <w:multiLevelType w:val="hybridMultilevel"/>
    <w:tmpl w:val="96E680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F26F1B"/>
    <w:multiLevelType w:val="hybridMultilevel"/>
    <w:tmpl w:val="6AEA0110"/>
    <w:lvl w:ilvl="0" w:tplc="3E582D16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B83EF3"/>
    <w:multiLevelType w:val="hybridMultilevel"/>
    <w:tmpl w:val="88547BA0"/>
    <w:lvl w:ilvl="0" w:tplc="3BEC5F5E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F9657E"/>
    <w:multiLevelType w:val="hybridMultilevel"/>
    <w:tmpl w:val="C95A2610"/>
    <w:lvl w:ilvl="0" w:tplc="04090019">
      <w:start w:val="4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E0563A"/>
    <w:multiLevelType w:val="hybridMultilevel"/>
    <w:tmpl w:val="84567C4A"/>
    <w:lvl w:ilvl="0" w:tplc="790EA2E4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9B476E7"/>
    <w:multiLevelType w:val="hybridMultilevel"/>
    <w:tmpl w:val="DDFA8124"/>
    <w:lvl w:ilvl="0" w:tplc="D95636B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6ABF5F10"/>
    <w:multiLevelType w:val="hybridMultilevel"/>
    <w:tmpl w:val="71703306"/>
    <w:lvl w:ilvl="0" w:tplc="7804C392">
      <w:start w:val="1"/>
      <w:numFmt w:val="decimal"/>
      <w:lvlText w:val="%1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7FEA7FF9"/>
    <w:multiLevelType w:val="multilevel"/>
    <w:tmpl w:val="6AEA0110"/>
    <w:lvl w:ilvl="0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0"/>
  </w:num>
  <w:num w:numId="4">
    <w:abstractNumId w:val="4"/>
  </w:num>
  <w:num w:numId="5">
    <w:abstractNumId w:val="6"/>
  </w:num>
  <w:num w:numId="6">
    <w:abstractNumId w:val="7"/>
  </w:num>
  <w:num w:numId="7">
    <w:abstractNumId w:val="1"/>
  </w:num>
  <w:num w:numId="8">
    <w:abstractNumId w:val="13"/>
  </w:num>
  <w:num w:numId="9">
    <w:abstractNumId w:val="8"/>
  </w:num>
  <w:num w:numId="10">
    <w:abstractNumId w:val="10"/>
  </w:num>
  <w:num w:numId="11">
    <w:abstractNumId w:val="9"/>
  </w:num>
  <w:num w:numId="12">
    <w:abstractNumId w:val="5"/>
  </w:num>
  <w:num w:numId="13">
    <w:abstractNumId w:val="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ttorneyName" w:val="-1"/>
    <w:docVar w:name="CaptionBoxStyle" w:val="2"/>
    <w:docVar w:name="CourtAlignment" w:val="1"/>
    <w:docVar w:name="CourtName" w:val="IN THE SUPERIOR COURT OF THE STATE OF ARIZONA_x000d__x000a_IN AND FOR THE COUNTY OF MARICOPA"/>
    <w:docVar w:name="FirmInFtr" w:val="0"/>
    <w:docVar w:name="FirmInSigBlkStyle" w:val="2"/>
    <w:docVar w:name="FirstLineNum" w:val="1"/>
    <w:docVar w:name="FirstPleadingLine" w:val="1"/>
    <w:docVar w:name="Font" w:val="Times New Roman"/>
    <w:docVar w:name="IncludeDate" w:val="-1"/>
    <w:docVar w:name="IncludeLineNumbers" w:val="-1"/>
    <w:docVar w:name="JudgeName" w:val="0"/>
    <w:docVar w:name="LeftBorderStyle" w:val="2"/>
    <w:docVar w:name="LineNumIncByOne" w:val="-1"/>
    <w:docVar w:name="LineSpacing" w:val="2"/>
    <w:docVar w:name="LinesPerPage" w:val="25"/>
    <w:docVar w:name="PageNumsInFtr" w:val="0"/>
    <w:docVar w:name="RightBorderStyle" w:val="1"/>
    <w:docVar w:name="SigBlkYes" w:val="-1"/>
    <w:docVar w:name="SignWith" w:val=" "/>
    <w:docVar w:name="SummaryInFtr" w:val="0"/>
  </w:docVars>
  <w:rsids>
    <w:rsidRoot w:val="00981E11"/>
    <w:rsid w:val="00000C35"/>
    <w:rsid w:val="0002063A"/>
    <w:rsid w:val="000410B3"/>
    <w:rsid w:val="00043D4D"/>
    <w:rsid w:val="00052372"/>
    <w:rsid w:val="000666D1"/>
    <w:rsid w:val="00067EDD"/>
    <w:rsid w:val="0008003D"/>
    <w:rsid w:val="000917C0"/>
    <w:rsid w:val="000A1D6B"/>
    <w:rsid w:val="000B4598"/>
    <w:rsid w:val="000C48A9"/>
    <w:rsid w:val="000F7A7F"/>
    <w:rsid w:val="000F7C13"/>
    <w:rsid w:val="0010305F"/>
    <w:rsid w:val="00135326"/>
    <w:rsid w:val="00135892"/>
    <w:rsid w:val="00180A0E"/>
    <w:rsid w:val="00193B3E"/>
    <w:rsid w:val="001A2520"/>
    <w:rsid w:val="001F591C"/>
    <w:rsid w:val="00274D6A"/>
    <w:rsid w:val="002A4D7A"/>
    <w:rsid w:val="002A7B1C"/>
    <w:rsid w:val="002C6E31"/>
    <w:rsid w:val="00352347"/>
    <w:rsid w:val="003566D6"/>
    <w:rsid w:val="00357F4D"/>
    <w:rsid w:val="003617D1"/>
    <w:rsid w:val="00377199"/>
    <w:rsid w:val="003A28AC"/>
    <w:rsid w:val="003D0713"/>
    <w:rsid w:val="003F2EE7"/>
    <w:rsid w:val="00407E2D"/>
    <w:rsid w:val="004331B2"/>
    <w:rsid w:val="00440E4C"/>
    <w:rsid w:val="00463734"/>
    <w:rsid w:val="00494BDF"/>
    <w:rsid w:val="004C18DF"/>
    <w:rsid w:val="004C3AE3"/>
    <w:rsid w:val="00504E1E"/>
    <w:rsid w:val="00506859"/>
    <w:rsid w:val="00520F93"/>
    <w:rsid w:val="00523294"/>
    <w:rsid w:val="00566856"/>
    <w:rsid w:val="005845AE"/>
    <w:rsid w:val="005A21B0"/>
    <w:rsid w:val="005B5161"/>
    <w:rsid w:val="005D6AD4"/>
    <w:rsid w:val="0061112B"/>
    <w:rsid w:val="006338C1"/>
    <w:rsid w:val="00636F5E"/>
    <w:rsid w:val="00665CCF"/>
    <w:rsid w:val="006666D1"/>
    <w:rsid w:val="006721EC"/>
    <w:rsid w:val="006766BF"/>
    <w:rsid w:val="00692391"/>
    <w:rsid w:val="006932BA"/>
    <w:rsid w:val="0069634F"/>
    <w:rsid w:val="006B4F9A"/>
    <w:rsid w:val="006E0AA2"/>
    <w:rsid w:val="006F63FD"/>
    <w:rsid w:val="00716AB2"/>
    <w:rsid w:val="00726A9C"/>
    <w:rsid w:val="00732169"/>
    <w:rsid w:val="00733917"/>
    <w:rsid w:val="00735659"/>
    <w:rsid w:val="0074206F"/>
    <w:rsid w:val="007427C6"/>
    <w:rsid w:val="0077110E"/>
    <w:rsid w:val="007870CB"/>
    <w:rsid w:val="007A3F0F"/>
    <w:rsid w:val="007C457B"/>
    <w:rsid w:val="007C5127"/>
    <w:rsid w:val="007C6080"/>
    <w:rsid w:val="007D5C49"/>
    <w:rsid w:val="007D73FF"/>
    <w:rsid w:val="007E3CCB"/>
    <w:rsid w:val="008006ED"/>
    <w:rsid w:val="00822598"/>
    <w:rsid w:val="00825E25"/>
    <w:rsid w:val="008360A1"/>
    <w:rsid w:val="00842D24"/>
    <w:rsid w:val="00856B8D"/>
    <w:rsid w:val="00861563"/>
    <w:rsid w:val="00871AAA"/>
    <w:rsid w:val="00876F57"/>
    <w:rsid w:val="00891AAA"/>
    <w:rsid w:val="008A4EB3"/>
    <w:rsid w:val="00933EA1"/>
    <w:rsid w:val="00945118"/>
    <w:rsid w:val="00951416"/>
    <w:rsid w:val="00960D21"/>
    <w:rsid w:val="00981D29"/>
    <w:rsid w:val="00981E11"/>
    <w:rsid w:val="00A058A5"/>
    <w:rsid w:val="00A1564B"/>
    <w:rsid w:val="00A24E04"/>
    <w:rsid w:val="00A5194F"/>
    <w:rsid w:val="00A764FC"/>
    <w:rsid w:val="00A86F02"/>
    <w:rsid w:val="00A871D6"/>
    <w:rsid w:val="00A93A7C"/>
    <w:rsid w:val="00AC79D5"/>
    <w:rsid w:val="00AE5232"/>
    <w:rsid w:val="00AF282C"/>
    <w:rsid w:val="00AF3E35"/>
    <w:rsid w:val="00AF3FF7"/>
    <w:rsid w:val="00B1491D"/>
    <w:rsid w:val="00B47B7D"/>
    <w:rsid w:val="00B66DBD"/>
    <w:rsid w:val="00BA15AB"/>
    <w:rsid w:val="00BB0263"/>
    <w:rsid w:val="00BC798D"/>
    <w:rsid w:val="00C01DFC"/>
    <w:rsid w:val="00C03E0F"/>
    <w:rsid w:val="00C07F4A"/>
    <w:rsid w:val="00C371BC"/>
    <w:rsid w:val="00C46158"/>
    <w:rsid w:val="00C5295E"/>
    <w:rsid w:val="00C52E56"/>
    <w:rsid w:val="00C5407A"/>
    <w:rsid w:val="00C662B0"/>
    <w:rsid w:val="00C84FD4"/>
    <w:rsid w:val="00C958EE"/>
    <w:rsid w:val="00CD21FB"/>
    <w:rsid w:val="00CE5D73"/>
    <w:rsid w:val="00CF4570"/>
    <w:rsid w:val="00D423FE"/>
    <w:rsid w:val="00D442E4"/>
    <w:rsid w:val="00D60D9B"/>
    <w:rsid w:val="00D80EDC"/>
    <w:rsid w:val="00DF4F15"/>
    <w:rsid w:val="00E047D3"/>
    <w:rsid w:val="00E266B7"/>
    <w:rsid w:val="00E321C5"/>
    <w:rsid w:val="00E37B2A"/>
    <w:rsid w:val="00E5772B"/>
    <w:rsid w:val="00E67511"/>
    <w:rsid w:val="00E7397B"/>
    <w:rsid w:val="00E81026"/>
    <w:rsid w:val="00E82D0F"/>
    <w:rsid w:val="00E950B5"/>
    <w:rsid w:val="00F05879"/>
    <w:rsid w:val="00F06F5B"/>
    <w:rsid w:val="00F1323A"/>
    <w:rsid w:val="00F171CC"/>
    <w:rsid w:val="00F2485D"/>
    <w:rsid w:val="00F33926"/>
    <w:rsid w:val="00F60C61"/>
    <w:rsid w:val="00F64B52"/>
    <w:rsid w:val="00F850BE"/>
    <w:rsid w:val="00FA1076"/>
    <w:rsid w:val="00FA52A2"/>
    <w:rsid w:val="00FB5291"/>
    <w:rsid w:val="00FB5E84"/>
    <w:rsid w:val="00FC0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F0DB18"/>
  <w15:chartTrackingRefBased/>
  <w15:docId w15:val="{59032CF6-9C55-4DC8-8482-24CBD937E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508" w:lineRule="exact"/>
    </w:p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Spacing">
    <w:name w:val="Single Spacing"/>
    <w:basedOn w:val="Normal"/>
    <w:pPr>
      <w:spacing w:line="254" w:lineRule="exact"/>
    </w:pPr>
  </w:style>
  <w:style w:type="paragraph" w:customStyle="1" w:styleId="15Spacing">
    <w:name w:val="1.5 Spacing"/>
    <w:basedOn w:val="Normal"/>
    <w:pPr>
      <w:spacing w:line="381" w:lineRule="exact"/>
    </w:pPr>
  </w:style>
  <w:style w:type="paragraph" w:customStyle="1" w:styleId="DoubleSpacing">
    <w:name w:val="Double Spacing"/>
    <w:basedOn w:val="Normal"/>
  </w:style>
  <w:style w:type="paragraph" w:customStyle="1" w:styleId="AttorneyName">
    <w:name w:val="Attorney Name"/>
    <w:basedOn w:val="SingleSpacing"/>
  </w:style>
  <w:style w:type="paragraph" w:customStyle="1" w:styleId="FirmName">
    <w:name w:val="Firm Name"/>
    <w:basedOn w:val="SingleSpacing"/>
    <w:pPr>
      <w:jc w:val="center"/>
    </w:pPr>
  </w:style>
  <w:style w:type="paragraph" w:customStyle="1" w:styleId="SignatureBlock">
    <w:name w:val="Signature Block"/>
    <w:basedOn w:val="SingleSpacing"/>
    <w:pPr>
      <w:ind w:left="468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Strong">
    <w:name w:val="Strong"/>
    <w:qFormat/>
    <w:rPr>
      <w:b/>
      <w:bCs/>
    </w:rPr>
  </w:style>
  <w:style w:type="paragraph" w:styleId="BodyTextIndent">
    <w:name w:val="Body Text Indent"/>
    <w:basedOn w:val="Normal"/>
    <w:pPr>
      <w:ind w:firstLine="720"/>
    </w:pPr>
    <w:rPr>
      <w:color w:val="000000"/>
      <w:sz w:val="24"/>
    </w:rPr>
  </w:style>
  <w:style w:type="paragraph" w:styleId="EnvelopeAddress">
    <w:name w:val="envelope address"/>
    <w:basedOn w:val="Normal"/>
    <w:rsid w:val="00981E11"/>
    <w:pPr>
      <w:framePr w:w="5040" w:h="1980" w:hRule="exact" w:hSpace="180" w:wrap="auto" w:vAnchor="page" w:hAnchor="page" w:x="577" w:y="361"/>
      <w:spacing w:line="240" w:lineRule="auto"/>
    </w:pPr>
    <w:rPr>
      <w:rFonts w:ascii="Arial" w:hAnsi="Arial" w:cs="Arial"/>
      <w:sz w:val="24"/>
      <w:szCs w:val="24"/>
    </w:rPr>
  </w:style>
  <w:style w:type="character" w:styleId="PageNumber">
    <w:name w:val="page number"/>
    <w:basedOn w:val="DefaultParagraphFont"/>
    <w:rsid w:val="00861563"/>
  </w:style>
  <w:style w:type="paragraph" w:styleId="BodyText">
    <w:name w:val="Body Text"/>
    <w:basedOn w:val="Normal"/>
    <w:link w:val="BodyTextChar"/>
    <w:rsid w:val="00FB5291"/>
    <w:pPr>
      <w:spacing w:after="120"/>
    </w:pPr>
  </w:style>
  <w:style w:type="paragraph" w:customStyle="1" w:styleId="InsideAddress">
    <w:name w:val="InsideAddress"/>
    <w:basedOn w:val="Normal"/>
    <w:rsid w:val="00FB5291"/>
    <w:pPr>
      <w:overflowPunct w:val="0"/>
      <w:autoSpaceDE w:val="0"/>
      <w:autoSpaceDN w:val="0"/>
      <w:adjustRightInd w:val="0"/>
      <w:spacing w:line="240" w:lineRule="auto"/>
      <w:textAlignment w:val="baseline"/>
    </w:pPr>
  </w:style>
  <w:style w:type="paragraph" w:styleId="Title">
    <w:name w:val="Title"/>
    <w:basedOn w:val="Normal"/>
    <w:link w:val="TitleChar"/>
    <w:qFormat/>
    <w:rsid w:val="00E82D0F"/>
    <w:pPr>
      <w:spacing w:line="240" w:lineRule="auto"/>
      <w:jc w:val="center"/>
    </w:pPr>
    <w:rPr>
      <w:b/>
      <w:bCs/>
      <w:sz w:val="24"/>
      <w:szCs w:val="24"/>
    </w:rPr>
  </w:style>
  <w:style w:type="character" w:customStyle="1" w:styleId="TitleChar">
    <w:name w:val="Title Char"/>
    <w:link w:val="Title"/>
    <w:rsid w:val="00E82D0F"/>
    <w:rPr>
      <w:b/>
      <w:bCs/>
      <w:sz w:val="24"/>
      <w:szCs w:val="24"/>
    </w:rPr>
  </w:style>
  <w:style w:type="paragraph" w:styleId="Caption">
    <w:name w:val="caption"/>
    <w:basedOn w:val="Normal"/>
    <w:next w:val="Normal"/>
    <w:qFormat/>
    <w:rsid w:val="00357F4D"/>
    <w:pPr>
      <w:widowControl w:val="0"/>
      <w:spacing w:line="240" w:lineRule="exact"/>
    </w:pPr>
    <w:rPr>
      <w:bCs/>
      <w:sz w:val="26"/>
    </w:rPr>
  </w:style>
  <w:style w:type="paragraph" w:customStyle="1" w:styleId="Court">
    <w:name w:val="Court"/>
    <w:basedOn w:val="Normal"/>
    <w:rsid w:val="00357F4D"/>
    <w:pPr>
      <w:widowControl w:val="0"/>
      <w:spacing w:after="240" w:line="480" w:lineRule="exact"/>
      <w:jc w:val="center"/>
    </w:pPr>
    <w:rPr>
      <w:caps/>
      <w:sz w:val="26"/>
      <w:szCs w:val="26"/>
    </w:rPr>
  </w:style>
  <w:style w:type="paragraph" w:customStyle="1" w:styleId="DocumentTitle">
    <w:name w:val="Document Title"/>
    <w:basedOn w:val="Normal"/>
    <w:rsid w:val="00357F4D"/>
    <w:pPr>
      <w:widowControl w:val="0"/>
      <w:tabs>
        <w:tab w:val="left" w:pos="1238"/>
      </w:tabs>
      <w:spacing w:line="240" w:lineRule="exact"/>
      <w:ind w:left="259"/>
    </w:pPr>
    <w:rPr>
      <w:sz w:val="26"/>
      <w:szCs w:val="24"/>
    </w:rPr>
  </w:style>
  <w:style w:type="paragraph" w:customStyle="1" w:styleId="FirmInformation">
    <w:name w:val="Firm Information"/>
    <w:basedOn w:val="Normal"/>
    <w:rsid w:val="00357F4D"/>
    <w:pPr>
      <w:widowControl w:val="0"/>
      <w:spacing w:line="240" w:lineRule="exact"/>
      <w:ind w:right="144"/>
    </w:pPr>
    <w:rPr>
      <w:sz w:val="26"/>
    </w:rPr>
  </w:style>
  <w:style w:type="paragraph" w:customStyle="1" w:styleId="PleadingSignature">
    <w:name w:val="Pleading Signature"/>
    <w:basedOn w:val="Normal"/>
    <w:rsid w:val="00357F4D"/>
    <w:pPr>
      <w:keepNext/>
      <w:keepLines/>
      <w:widowControl w:val="0"/>
      <w:spacing w:line="240" w:lineRule="exact"/>
    </w:pPr>
    <w:rPr>
      <w:sz w:val="26"/>
    </w:rPr>
  </w:style>
  <w:style w:type="paragraph" w:customStyle="1" w:styleId="Body">
    <w:name w:val="Body"/>
    <w:basedOn w:val="Normal"/>
    <w:rsid w:val="00357F4D"/>
    <w:pPr>
      <w:spacing w:line="480" w:lineRule="exact"/>
      <w:ind w:firstLine="1440"/>
    </w:pPr>
    <w:rPr>
      <w:sz w:val="26"/>
    </w:rPr>
  </w:style>
  <w:style w:type="character" w:customStyle="1" w:styleId="BodyTextChar">
    <w:name w:val="Body Text Char"/>
    <w:link w:val="BodyText"/>
    <w:rsid w:val="00357F4D"/>
  </w:style>
  <w:style w:type="paragraph" w:styleId="FootnoteText">
    <w:name w:val="footnote text"/>
    <w:basedOn w:val="Normal"/>
    <w:link w:val="FootnoteTextChar"/>
    <w:rsid w:val="005A21B0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rsid w:val="005A21B0"/>
  </w:style>
  <w:style w:type="character" w:styleId="FootnoteReference">
    <w:name w:val="footnote reference"/>
    <w:basedOn w:val="DefaultParagraphFont"/>
    <w:rsid w:val="005A21B0"/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933EA1"/>
  </w:style>
  <w:style w:type="character" w:styleId="Hyperlink">
    <w:name w:val="Hyperlink"/>
    <w:basedOn w:val="DefaultParagraphFont"/>
    <w:rsid w:val="006F63F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rsid w:val="006B4F9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B4F9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rsid w:val="00067EDD"/>
    <w:rPr>
      <w:sz w:val="16"/>
      <w:szCs w:val="16"/>
    </w:rPr>
  </w:style>
  <w:style w:type="paragraph" w:styleId="CommentText">
    <w:name w:val="annotation text"/>
    <w:basedOn w:val="Normal"/>
    <w:link w:val="CommentTextChar"/>
    <w:rsid w:val="00067EDD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rsid w:val="00067EDD"/>
  </w:style>
  <w:style w:type="paragraph" w:styleId="CommentSubject">
    <w:name w:val="annotation subject"/>
    <w:basedOn w:val="CommentText"/>
    <w:next w:val="CommentText"/>
    <w:link w:val="CommentSubjectChar"/>
    <w:rsid w:val="00067E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67E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hanksm\application%20data\microsoft\templates\Legal%20Pleadings\ORDER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0E3504-943F-4D0B-BC90-69AA8C759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ORDER FORM</Template>
  <TotalTime>0</TotalTime>
  <Pages>3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Pleading Wizard</vt:lpstr>
    </vt:vector>
  </TitlesOfParts>
  <Company>State Bar of Arizona</Company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Pleading Wizard</dc:title>
  <dc:subject/>
  <dc:creator>Superior Court</dc:creator>
  <cp:keywords/>
  <cp:lastModifiedBy>Fox, Yolanda</cp:lastModifiedBy>
  <cp:revision>2</cp:revision>
  <cp:lastPrinted>2014-04-30T16:27:00Z</cp:lastPrinted>
  <dcterms:created xsi:type="dcterms:W3CDTF">2021-01-14T19:37:00Z</dcterms:created>
  <dcterms:modified xsi:type="dcterms:W3CDTF">2021-01-14T19:37:00Z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99022200</vt:i4>
  </property>
  <property fmtid="{D5CDD505-2E9C-101B-9397-08002B2CF9AE}" pid="4" name="LCID">
    <vt:i4>1033</vt:i4>
  </property>
  <property fmtid="{D5CDD505-2E9C-101B-9397-08002B2CF9AE}" pid="5" name="_NewReviewCycle">
    <vt:lpwstr/>
  </property>
</Properties>
</file>