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9166C" w14:textId="77777777" w:rsidR="004D1ED3" w:rsidRPr="004D1ED3" w:rsidRDefault="004D1ED3" w:rsidP="004D1ED3">
      <w:pPr>
        <w:rPr>
          <w:sz w:val="28"/>
          <w:szCs w:val="28"/>
        </w:rPr>
      </w:pPr>
      <w:bookmarkStart w:id="0" w:name="_GoBack"/>
      <w:bookmarkEnd w:id="0"/>
      <w:r w:rsidRPr="004D1ED3">
        <w:rPr>
          <w:sz w:val="28"/>
          <w:szCs w:val="28"/>
        </w:rPr>
        <w:t xml:space="preserve">Justice Rebecca </w:t>
      </w:r>
      <w:proofErr w:type="spellStart"/>
      <w:r w:rsidRPr="004D1ED3">
        <w:rPr>
          <w:sz w:val="28"/>
          <w:szCs w:val="28"/>
        </w:rPr>
        <w:t>Berch</w:t>
      </w:r>
      <w:proofErr w:type="spellEnd"/>
      <w:r w:rsidRPr="004D1ED3">
        <w:rPr>
          <w:sz w:val="28"/>
          <w:szCs w:val="28"/>
        </w:rPr>
        <w:t xml:space="preserve"> (ret.), Chair</w:t>
      </w:r>
    </w:p>
    <w:p w14:paraId="340DEB0D" w14:textId="77777777" w:rsidR="004D1ED3" w:rsidRPr="004D1ED3" w:rsidRDefault="004D1ED3" w:rsidP="004D1ED3">
      <w:pPr>
        <w:rPr>
          <w:sz w:val="28"/>
          <w:szCs w:val="28"/>
        </w:rPr>
      </w:pPr>
      <w:r w:rsidRPr="004D1ED3">
        <w:rPr>
          <w:sz w:val="28"/>
          <w:szCs w:val="28"/>
        </w:rPr>
        <w:t xml:space="preserve">Task Force on the Rules of Procedure for the </w:t>
      </w:r>
    </w:p>
    <w:p w14:paraId="14FF25F2" w14:textId="069D02CF" w:rsidR="004D1ED3" w:rsidRPr="004D1ED3" w:rsidRDefault="004D1ED3" w:rsidP="004D1ED3">
      <w:pPr>
        <w:rPr>
          <w:sz w:val="28"/>
          <w:szCs w:val="28"/>
        </w:rPr>
      </w:pPr>
      <w:r w:rsidRPr="004D1ED3">
        <w:rPr>
          <w:sz w:val="28"/>
          <w:szCs w:val="28"/>
        </w:rPr>
        <w:t xml:space="preserve">   Juvenile Court</w:t>
      </w:r>
    </w:p>
    <w:p w14:paraId="1B5F6EB0" w14:textId="77777777" w:rsidR="004D1ED3" w:rsidRPr="004D1ED3" w:rsidRDefault="004D1ED3" w:rsidP="004D1ED3">
      <w:pPr>
        <w:rPr>
          <w:sz w:val="28"/>
          <w:szCs w:val="28"/>
        </w:rPr>
      </w:pPr>
      <w:r w:rsidRPr="004D1ED3">
        <w:rPr>
          <w:sz w:val="28"/>
          <w:szCs w:val="28"/>
        </w:rPr>
        <w:t>1501 W. Washington St.</w:t>
      </w:r>
    </w:p>
    <w:p w14:paraId="37260B23" w14:textId="77777777" w:rsidR="004D1ED3" w:rsidRPr="004D1ED3" w:rsidRDefault="004D1ED3" w:rsidP="004D1ED3">
      <w:pPr>
        <w:rPr>
          <w:sz w:val="28"/>
          <w:szCs w:val="28"/>
        </w:rPr>
      </w:pPr>
      <w:r w:rsidRPr="004D1ED3">
        <w:rPr>
          <w:sz w:val="28"/>
          <w:szCs w:val="28"/>
        </w:rPr>
        <w:t>Phoenix, AZ 85007</w:t>
      </w:r>
    </w:p>
    <w:p w14:paraId="49861634" w14:textId="77777777" w:rsidR="004D1ED3" w:rsidRPr="004D1ED3" w:rsidRDefault="00EE684C" w:rsidP="004D1ED3">
      <w:pPr>
        <w:rPr>
          <w:sz w:val="28"/>
          <w:szCs w:val="28"/>
        </w:rPr>
      </w:pPr>
      <w:hyperlink r:id="rId7" w:history="1">
        <w:r w:rsidR="004D1ED3" w:rsidRPr="004D1ED3">
          <w:rPr>
            <w:rStyle w:val="Hyperlink"/>
            <w:sz w:val="28"/>
            <w:szCs w:val="28"/>
          </w:rPr>
          <w:t>mmeltzer@courts.az.gov</w:t>
        </w:r>
      </w:hyperlink>
    </w:p>
    <w:p w14:paraId="380EB696" w14:textId="77777777" w:rsidR="004D1ED3" w:rsidRPr="004D1ED3" w:rsidRDefault="004D1ED3" w:rsidP="004D1ED3">
      <w:pPr>
        <w:rPr>
          <w:sz w:val="28"/>
          <w:szCs w:val="28"/>
        </w:rPr>
      </w:pPr>
      <w:r w:rsidRPr="004D1ED3">
        <w:rPr>
          <w:sz w:val="28"/>
          <w:szCs w:val="28"/>
        </w:rPr>
        <w:t>(602) 452-3242</w:t>
      </w:r>
    </w:p>
    <w:p w14:paraId="277F6F56" w14:textId="77777777" w:rsidR="004D1ED3" w:rsidRPr="004D1ED3" w:rsidRDefault="004D1ED3" w:rsidP="004D1ED3">
      <w:pPr>
        <w:rPr>
          <w:sz w:val="28"/>
          <w:szCs w:val="28"/>
        </w:rPr>
      </w:pPr>
    </w:p>
    <w:p w14:paraId="5EDEFDB9" w14:textId="77777777" w:rsidR="004D1ED3" w:rsidRPr="004D1ED3" w:rsidRDefault="004D1ED3" w:rsidP="004D1ED3">
      <w:pPr>
        <w:spacing w:line="480" w:lineRule="auto"/>
        <w:jc w:val="center"/>
        <w:rPr>
          <w:sz w:val="28"/>
          <w:szCs w:val="28"/>
        </w:rPr>
      </w:pPr>
    </w:p>
    <w:p w14:paraId="2BB886FD" w14:textId="77777777" w:rsidR="004D1ED3" w:rsidRPr="004D1ED3" w:rsidRDefault="004D1ED3" w:rsidP="004D1ED3">
      <w:pPr>
        <w:spacing w:line="480" w:lineRule="auto"/>
        <w:jc w:val="center"/>
        <w:rPr>
          <w:sz w:val="28"/>
          <w:szCs w:val="28"/>
          <w:u w:val="single"/>
        </w:rPr>
      </w:pPr>
    </w:p>
    <w:p w14:paraId="611F5726" w14:textId="77777777" w:rsidR="004D1ED3" w:rsidRPr="004D1ED3" w:rsidRDefault="004D1ED3" w:rsidP="004D1ED3">
      <w:pPr>
        <w:jc w:val="center"/>
        <w:rPr>
          <w:sz w:val="28"/>
          <w:szCs w:val="28"/>
        </w:rPr>
      </w:pPr>
      <w:r w:rsidRPr="004D1ED3">
        <w:rPr>
          <w:sz w:val="28"/>
          <w:szCs w:val="28"/>
        </w:rPr>
        <w:t>SUPREME COURT OF ARIZONA</w:t>
      </w:r>
    </w:p>
    <w:p w14:paraId="0A5F3256" w14:textId="77777777" w:rsidR="000D4112" w:rsidRPr="004D1ED3" w:rsidRDefault="000D4112">
      <w:pPr>
        <w:rPr>
          <w:sz w:val="28"/>
          <w:szCs w:val="28"/>
        </w:rPr>
      </w:pPr>
    </w:p>
    <w:p w14:paraId="011AC571" w14:textId="77777777" w:rsidR="004D1ED3" w:rsidRPr="004D1ED3" w:rsidRDefault="004D1ED3">
      <w:pPr>
        <w:rPr>
          <w:sz w:val="28"/>
          <w:szCs w:val="28"/>
        </w:rPr>
      </w:pPr>
    </w:p>
    <w:p w14:paraId="7B153C5D" w14:textId="77777777" w:rsidR="004D1ED3" w:rsidRPr="004D1ED3" w:rsidRDefault="004D1ED3">
      <w:pPr>
        <w:rPr>
          <w:sz w:val="28"/>
          <w:szCs w:val="28"/>
        </w:rPr>
      </w:pPr>
      <w:r w:rsidRPr="004D1ED3">
        <w:rPr>
          <w:sz w:val="28"/>
          <w:szCs w:val="28"/>
        </w:rPr>
        <w:t>PETITION TO AMEND THE</w:t>
      </w:r>
      <w:r w:rsidRPr="004D1ED3">
        <w:rPr>
          <w:sz w:val="28"/>
          <w:szCs w:val="28"/>
        </w:rPr>
        <w:tab/>
      </w:r>
      <w:r w:rsidRPr="004D1ED3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</w:r>
      <w:r w:rsidRPr="004D1ED3">
        <w:rPr>
          <w:sz w:val="28"/>
          <w:szCs w:val="28"/>
        </w:rPr>
        <w:t>)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Supreme Court No. R-20-____</w:t>
      </w:r>
    </w:p>
    <w:p w14:paraId="78B9C474" w14:textId="77777777" w:rsidR="004D1ED3" w:rsidRPr="004D1ED3" w:rsidRDefault="004D1ED3">
      <w:pPr>
        <w:rPr>
          <w:sz w:val="28"/>
          <w:szCs w:val="28"/>
        </w:rPr>
      </w:pPr>
      <w:r w:rsidRPr="004D1ED3">
        <w:rPr>
          <w:sz w:val="28"/>
          <w:szCs w:val="28"/>
        </w:rPr>
        <w:t>ARIZONA RULES OF PROCEDURE</w:t>
      </w:r>
      <w:r w:rsidRPr="004D1ED3">
        <w:rPr>
          <w:sz w:val="28"/>
          <w:szCs w:val="28"/>
        </w:rPr>
        <w:tab/>
        <w:t>)</w:t>
      </w:r>
    </w:p>
    <w:p w14:paraId="09B28783" w14:textId="77777777" w:rsidR="004D1ED3" w:rsidRPr="004D1ED3" w:rsidRDefault="004D1ED3">
      <w:pPr>
        <w:rPr>
          <w:sz w:val="28"/>
          <w:szCs w:val="28"/>
        </w:rPr>
      </w:pPr>
      <w:r w:rsidRPr="004D1ED3">
        <w:rPr>
          <w:sz w:val="28"/>
          <w:szCs w:val="28"/>
        </w:rPr>
        <w:t>FOR THE JUVENILE COURT</w:t>
      </w:r>
      <w:r w:rsidRPr="004D1ED3">
        <w:rPr>
          <w:sz w:val="28"/>
          <w:szCs w:val="28"/>
        </w:rPr>
        <w:tab/>
      </w:r>
      <w:r w:rsidRPr="004D1ED3">
        <w:rPr>
          <w:sz w:val="28"/>
          <w:szCs w:val="28"/>
        </w:rPr>
        <w:tab/>
      </w:r>
      <w:proofErr w:type="gramStart"/>
      <w:r w:rsidR="00794D24">
        <w:rPr>
          <w:sz w:val="28"/>
          <w:szCs w:val="28"/>
        </w:rPr>
        <w:tab/>
      </w:r>
      <w:r w:rsidR="00794D24" w:rsidRPr="004D1ED3">
        <w:rPr>
          <w:sz w:val="28"/>
          <w:szCs w:val="28"/>
        </w:rPr>
        <w:t>)</w:t>
      </w:r>
      <w:r w:rsidR="00794D2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End"/>
      <w:r w:rsidR="00794D24">
        <w:rPr>
          <w:sz w:val="28"/>
          <w:szCs w:val="28"/>
        </w:rPr>
        <w:t xml:space="preserve"> </w:t>
      </w:r>
      <w:r>
        <w:rPr>
          <w:sz w:val="28"/>
          <w:szCs w:val="28"/>
        </w:rPr>
        <w:t>Motion to Permit Additional Time</w:t>
      </w:r>
      <w:r>
        <w:rPr>
          <w:sz w:val="28"/>
          <w:szCs w:val="28"/>
        </w:rPr>
        <w:tab/>
      </w:r>
    </w:p>
    <w:p w14:paraId="21055953" w14:textId="77777777" w:rsidR="004D1ED3" w:rsidRPr="004D1ED3" w:rsidRDefault="004D1ED3">
      <w:pPr>
        <w:rPr>
          <w:sz w:val="28"/>
          <w:szCs w:val="28"/>
        </w:rPr>
      </w:pPr>
      <w:r w:rsidRPr="004D1ED3">
        <w:rPr>
          <w:sz w:val="28"/>
          <w:szCs w:val="28"/>
        </w:rPr>
        <w:tab/>
      </w:r>
      <w:r w:rsidRPr="004D1ED3">
        <w:rPr>
          <w:sz w:val="28"/>
          <w:szCs w:val="28"/>
        </w:rPr>
        <w:tab/>
      </w:r>
      <w:r w:rsidRPr="004D1ED3">
        <w:rPr>
          <w:sz w:val="28"/>
          <w:szCs w:val="28"/>
        </w:rPr>
        <w:tab/>
      </w:r>
      <w:r w:rsidRPr="004D1ED3">
        <w:rPr>
          <w:sz w:val="28"/>
          <w:szCs w:val="28"/>
        </w:rPr>
        <w:tab/>
      </w:r>
      <w:r w:rsidRPr="004D1ED3">
        <w:rPr>
          <w:sz w:val="28"/>
          <w:szCs w:val="28"/>
        </w:rPr>
        <w:tab/>
      </w:r>
      <w:r w:rsidRPr="004D1ED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D1ED3">
        <w:rPr>
          <w:sz w:val="28"/>
          <w:szCs w:val="28"/>
        </w:rPr>
        <w:t>)</w:t>
      </w:r>
      <w:r>
        <w:rPr>
          <w:sz w:val="28"/>
          <w:szCs w:val="28"/>
        </w:rPr>
        <w:tab/>
        <w:t>for Filing a Rule Petition</w:t>
      </w:r>
    </w:p>
    <w:p w14:paraId="6540897C" w14:textId="77777777" w:rsidR="004D1ED3" w:rsidRDefault="004D1ED3" w:rsidP="004D1ED3">
      <w:pPr>
        <w:ind w:left="4320" w:firstLine="720"/>
        <w:rPr>
          <w:sz w:val="28"/>
          <w:szCs w:val="28"/>
        </w:rPr>
      </w:pPr>
      <w:r w:rsidRPr="004D1ED3">
        <w:rPr>
          <w:sz w:val="28"/>
          <w:szCs w:val="28"/>
        </w:rPr>
        <w:t>)</w:t>
      </w:r>
    </w:p>
    <w:p w14:paraId="77E74D0F" w14:textId="77777777" w:rsidR="004D1ED3" w:rsidRPr="004D1ED3" w:rsidRDefault="004D1ED3" w:rsidP="004D1ED3">
      <w:pPr>
        <w:ind w:left="43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)   </w:t>
      </w:r>
      <w:proofErr w:type="gramEnd"/>
      <w:r>
        <w:rPr>
          <w:sz w:val="28"/>
          <w:szCs w:val="28"/>
        </w:rPr>
        <w:t xml:space="preserve">  Expedited Consideration </w:t>
      </w:r>
    </w:p>
    <w:p w14:paraId="7F8431AE" w14:textId="77777777" w:rsidR="004D1ED3" w:rsidRDefault="004D1ED3">
      <w:pPr>
        <w:rPr>
          <w:sz w:val="28"/>
          <w:szCs w:val="28"/>
        </w:rPr>
      </w:pPr>
      <w:r w:rsidRPr="004D1ED3">
        <w:rPr>
          <w:sz w:val="28"/>
          <w:szCs w:val="28"/>
        </w:rPr>
        <w:t>___________________________________</w:t>
      </w:r>
      <w:proofErr w:type="gramStart"/>
      <w:r w:rsidRPr="004D1ED3">
        <w:rPr>
          <w:sz w:val="28"/>
          <w:szCs w:val="28"/>
        </w:rPr>
        <w:t>_)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>Requested</w:t>
      </w:r>
    </w:p>
    <w:p w14:paraId="0D72DC85" w14:textId="77777777" w:rsidR="004D1ED3" w:rsidRDefault="004D1ED3">
      <w:pPr>
        <w:rPr>
          <w:sz w:val="28"/>
          <w:szCs w:val="28"/>
        </w:rPr>
      </w:pPr>
    </w:p>
    <w:p w14:paraId="0A829AFC" w14:textId="6F252CA3" w:rsidR="00782CD3" w:rsidRPr="00794D24" w:rsidRDefault="004D1ED3" w:rsidP="00782CD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16E4E">
        <w:rPr>
          <w:sz w:val="28"/>
          <w:szCs w:val="28"/>
        </w:rPr>
        <w:t>Undersigned</w:t>
      </w:r>
      <w:r w:rsidRPr="00794D24">
        <w:rPr>
          <w:sz w:val="28"/>
          <w:szCs w:val="28"/>
        </w:rPr>
        <w:t xml:space="preserve"> Chair of the Task Force on the Arizona Rules of Procedure for the Juvenile Court, which this Court established by Administrative Order No. 2019-</w:t>
      </w:r>
      <w:r w:rsidR="00934FF2" w:rsidRPr="00794D24">
        <w:rPr>
          <w:sz w:val="28"/>
          <w:szCs w:val="28"/>
        </w:rPr>
        <w:t>7</w:t>
      </w:r>
      <w:r w:rsidR="00934FF2">
        <w:rPr>
          <w:sz w:val="28"/>
          <w:szCs w:val="28"/>
        </w:rPr>
        <w:t>4</w:t>
      </w:r>
      <w:r w:rsidR="00782CD3">
        <w:rPr>
          <w:sz w:val="28"/>
          <w:szCs w:val="28"/>
        </w:rPr>
        <w:t>, requests</w:t>
      </w:r>
      <w:r w:rsidR="00D16E4E">
        <w:rPr>
          <w:sz w:val="28"/>
          <w:szCs w:val="28"/>
        </w:rPr>
        <w:t xml:space="preserve"> approval of a later date for filing </w:t>
      </w:r>
      <w:r w:rsidR="00782CD3">
        <w:rPr>
          <w:sz w:val="28"/>
          <w:szCs w:val="28"/>
        </w:rPr>
        <w:t>a</w:t>
      </w:r>
      <w:r w:rsidR="00D16E4E">
        <w:rPr>
          <w:sz w:val="28"/>
          <w:szCs w:val="28"/>
        </w:rPr>
        <w:t xml:space="preserve"> rule petition</w:t>
      </w:r>
      <w:r w:rsidR="005D4DF4">
        <w:rPr>
          <w:sz w:val="28"/>
          <w:szCs w:val="28"/>
        </w:rPr>
        <w:t>.</w:t>
      </w:r>
      <w:r w:rsidR="00794D24">
        <w:rPr>
          <w:sz w:val="28"/>
          <w:szCs w:val="28"/>
        </w:rPr>
        <w:t xml:space="preserve">  </w:t>
      </w:r>
      <w:r w:rsidR="00782CD3">
        <w:rPr>
          <w:sz w:val="28"/>
          <w:szCs w:val="28"/>
        </w:rPr>
        <w:t>A.O. No. 2019-</w:t>
      </w:r>
      <w:r w:rsidR="00934FF2">
        <w:rPr>
          <w:sz w:val="28"/>
          <w:szCs w:val="28"/>
        </w:rPr>
        <w:t>74</w:t>
      </w:r>
      <w:r w:rsidR="00934FF2" w:rsidRPr="00794D24">
        <w:rPr>
          <w:sz w:val="28"/>
          <w:szCs w:val="28"/>
        </w:rPr>
        <w:t xml:space="preserve"> </w:t>
      </w:r>
      <w:r w:rsidR="00782CD3" w:rsidRPr="00794D24">
        <w:rPr>
          <w:sz w:val="28"/>
          <w:szCs w:val="28"/>
        </w:rPr>
        <w:t>provide</w:t>
      </w:r>
      <w:r w:rsidR="00782CD3">
        <w:rPr>
          <w:sz w:val="28"/>
          <w:szCs w:val="28"/>
        </w:rPr>
        <w:t>s</w:t>
      </w:r>
      <w:r w:rsidR="00782CD3" w:rsidRPr="00794D24">
        <w:rPr>
          <w:sz w:val="28"/>
          <w:szCs w:val="28"/>
        </w:rPr>
        <w:t xml:space="preserve">, </w:t>
      </w:r>
    </w:p>
    <w:p w14:paraId="4F805FA8" w14:textId="77777777" w:rsidR="00782CD3" w:rsidRDefault="00782CD3" w:rsidP="00782CD3">
      <w:pPr>
        <w:pStyle w:val="Default"/>
        <w:ind w:left="720"/>
        <w:jc w:val="both"/>
        <w:rPr>
          <w:sz w:val="28"/>
          <w:szCs w:val="28"/>
        </w:rPr>
      </w:pPr>
      <w:r w:rsidRPr="00CC3AB1">
        <w:rPr>
          <w:sz w:val="28"/>
          <w:szCs w:val="28"/>
        </w:rPr>
        <w:t>The Task Force shall seek input from various interested persons and entities with the goal of submitting a rule petition by January 10, 20</w:t>
      </w:r>
      <w:r>
        <w:rPr>
          <w:sz w:val="28"/>
          <w:szCs w:val="28"/>
        </w:rPr>
        <w:t>21</w:t>
      </w:r>
      <w:r w:rsidRPr="00CC3AB1">
        <w:rPr>
          <w:sz w:val="28"/>
          <w:szCs w:val="28"/>
        </w:rPr>
        <w:t xml:space="preserve">, with respect to any proposed rule changes. </w:t>
      </w:r>
    </w:p>
    <w:p w14:paraId="0AE28D05" w14:textId="77777777" w:rsidR="00782CD3" w:rsidRDefault="00782CD3" w:rsidP="00782CD3">
      <w:pPr>
        <w:pStyle w:val="Default"/>
        <w:ind w:left="720"/>
        <w:jc w:val="both"/>
        <w:rPr>
          <w:sz w:val="28"/>
          <w:szCs w:val="28"/>
        </w:rPr>
      </w:pPr>
    </w:p>
    <w:p w14:paraId="3048BC41" w14:textId="42CEF350" w:rsidR="004D1ED3" w:rsidRDefault="00794D24" w:rsidP="00782CD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4D1ED3" w:rsidRPr="00794D24">
        <w:rPr>
          <w:sz w:val="28"/>
          <w:szCs w:val="28"/>
        </w:rPr>
        <w:t xml:space="preserve">he </w:t>
      </w:r>
      <w:r w:rsidR="00EF171E">
        <w:rPr>
          <w:sz w:val="28"/>
          <w:szCs w:val="28"/>
        </w:rPr>
        <w:t>Order directed the Task Force</w:t>
      </w:r>
      <w:r>
        <w:rPr>
          <w:sz w:val="28"/>
          <w:szCs w:val="28"/>
        </w:rPr>
        <w:t xml:space="preserve"> </w:t>
      </w:r>
      <w:r w:rsidR="004D1ED3" w:rsidRPr="00794D24">
        <w:rPr>
          <w:sz w:val="28"/>
          <w:szCs w:val="28"/>
        </w:rPr>
        <w:t xml:space="preserve">not </w:t>
      </w:r>
      <w:r>
        <w:rPr>
          <w:sz w:val="28"/>
          <w:szCs w:val="28"/>
        </w:rPr>
        <w:t>only</w:t>
      </w:r>
      <w:r w:rsidR="004D1ED3" w:rsidRPr="00794D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restyle </w:t>
      </w:r>
      <w:r w:rsidR="004D1ED3" w:rsidRPr="00794D24">
        <w:rPr>
          <w:sz w:val="28"/>
          <w:szCs w:val="28"/>
        </w:rPr>
        <w:t>the juvenile rules</w:t>
      </w:r>
      <w:r>
        <w:rPr>
          <w:sz w:val="28"/>
          <w:szCs w:val="28"/>
        </w:rPr>
        <w:t xml:space="preserve">, </w:t>
      </w:r>
      <w:r w:rsidR="0019143A">
        <w:rPr>
          <w:sz w:val="28"/>
          <w:szCs w:val="28"/>
        </w:rPr>
        <w:t>but also</w:t>
      </w:r>
      <w:r>
        <w:rPr>
          <w:sz w:val="28"/>
          <w:szCs w:val="28"/>
        </w:rPr>
        <w:t xml:space="preserve"> to recommend</w:t>
      </w:r>
      <w:r w:rsidR="004D1ED3" w:rsidRPr="00794D24">
        <w:rPr>
          <w:sz w:val="28"/>
          <w:szCs w:val="28"/>
        </w:rPr>
        <w:t xml:space="preserve"> revisions in response to the </w:t>
      </w:r>
      <w:r w:rsidR="005D4DF4">
        <w:rPr>
          <w:sz w:val="28"/>
          <w:szCs w:val="28"/>
        </w:rPr>
        <w:t>many</w:t>
      </w:r>
      <w:r w:rsidR="004D1ED3" w:rsidRPr="00794D24">
        <w:rPr>
          <w:sz w:val="28"/>
          <w:szCs w:val="28"/>
        </w:rPr>
        <w:t xml:space="preserve"> changes in this area of law that have occurred </w:t>
      </w:r>
      <w:r w:rsidR="00782CD3">
        <w:rPr>
          <w:sz w:val="28"/>
          <w:szCs w:val="28"/>
        </w:rPr>
        <w:t>s</w:t>
      </w:r>
      <w:r w:rsidR="005D4DF4">
        <w:rPr>
          <w:sz w:val="28"/>
          <w:szCs w:val="28"/>
        </w:rPr>
        <w:t>ince</w:t>
      </w:r>
      <w:r w:rsidR="004D1ED3" w:rsidRPr="00794D24">
        <w:rPr>
          <w:sz w:val="28"/>
          <w:szCs w:val="28"/>
        </w:rPr>
        <w:t xml:space="preserve"> the Court</w:t>
      </w:r>
      <w:r w:rsidR="00782CD3">
        <w:rPr>
          <w:sz w:val="28"/>
          <w:szCs w:val="28"/>
        </w:rPr>
        <w:t>’s adoption of</w:t>
      </w:r>
      <w:r w:rsidR="004D1ED3" w:rsidRPr="00794D24">
        <w:rPr>
          <w:sz w:val="28"/>
          <w:szCs w:val="28"/>
        </w:rPr>
        <w:t xml:space="preserve"> the current rules in 2001.  </w:t>
      </w:r>
    </w:p>
    <w:p w14:paraId="716ACF5E" w14:textId="3F951459" w:rsidR="003D7E4E" w:rsidRDefault="004D1ED3" w:rsidP="003D7E4E">
      <w:pPr>
        <w:spacing w:line="480" w:lineRule="auto"/>
        <w:jc w:val="both"/>
        <w:rPr>
          <w:sz w:val="28"/>
          <w:szCs w:val="28"/>
        </w:rPr>
      </w:pPr>
      <w:r w:rsidRPr="003D7E4E">
        <w:rPr>
          <w:sz w:val="28"/>
          <w:szCs w:val="28"/>
        </w:rPr>
        <w:lastRenderedPageBreak/>
        <w:tab/>
        <w:t xml:space="preserve">The Task Force first met on September 27, 2019.  It has met 11 times since then and </w:t>
      </w:r>
      <w:r w:rsidR="00EF171E">
        <w:rPr>
          <w:sz w:val="28"/>
          <w:szCs w:val="28"/>
        </w:rPr>
        <w:t xml:space="preserve">it </w:t>
      </w:r>
      <w:r w:rsidRPr="003D7E4E">
        <w:rPr>
          <w:sz w:val="28"/>
          <w:szCs w:val="28"/>
        </w:rPr>
        <w:t xml:space="preserve">has its thirteenth meeting set </w:t>
      </w:r>
      <w:r w:rsidR="00EF171E">
        <w:rPr>
          <w:sz w:val="28"/>
          <w:szCs w:val="28"/>
        </w:rPr>
        <w:t xml:space="preserve">for </w:t>
      </w:r>
      <w:r w:rsidRPr="003D7E4E">
        <w:rPr>
          <w:sz w:val="28"/>
          <w:szCs w:val="28"/>
        </w:rPr>
        <w:t>December 18</w:t>
      </w:r>
      <w:r w:rsidR="00794D24" w:rsidRPr="003D7E4E">
        <w:rPr>
          <w:sz w:val="28"/>
          <w:szCs w:val="28"/>
        </w:rPr>
        <w:t>, 2020</w:t>
      </w:r>
      <w:r w:rsidRPr="003D7E4E">
        <w:rPr>
          <w:sz w:val="28"/>
          <w:szCs w:val="28"/>
        </w:rPr>
        <w:t xml:space="preserve">.  </w:t>
      </w:r>
      <w:r w:rsidR="00794D24" w:rsidRPr="003D7E4E">
        <w:rPr>
          <w:sz w:val="28"/>
          <w:szCs w:val="28"/>
        </w:rPr>
        <w:t>At the first Task Force meeting, the Chair established fo</w:t>
      </w:r>
      <w:r w:rsidR="00EF171E">
        <w:rPr>
          <w:sz w:val="28"/>
          <w:szCs w:val="28"/>
        </w:rPr>
        <w:t>u</w:t>
      </w:r>
      <w:r w:rsidR="00794D24" w:rsidRPr="003D7E4E">
        <w:rPr>
          <w:sz w:val="28"/>
          <w:szCs w:val="28"/>
        </w:rPr>
        <w:t xml:space="preserve">r workgroups and assigned each workgroup </w:t>
      </w:r>
      <w:r w:rsidR="00EF171E">
        <w:rPr>
          <w:sz w:val="28"/>
          <w:szCs w:val="28"/>
        </w:rPr>
        <w:t>specific</w:t>
      </w:r>
      <w:r w:rsidR="00794D24" w:rsidRPr="003D7E4E">
        <w:rPr>
          <w:sz w:val="28"/>
          <w:szCs w:val="28"/>
        </w:rPr>
        <w:t xml:space="preserve"> rules to review, revise, and present to the full Task Force.   To date, there have been 80 workgroup meetings, and another half-dozen </w:t>
      </w:r>
      <w:r w:rsidR="008920E8">
        <w:rPr>
          <w:sz w:val="28"/>
          <w:szCs w:val="28"/>
        </w:rPr>
        <w:t xml:space="preserve">workgroup </w:t>
      </w:r>
      <w:proofErr w:type="gramStart"/>
      <w:r w:rsidR="00794D24" w:rsidRPr="003D7E4E">
        <w:rPr>
          <w:sz w:val="28"/>
          <w:szCs w:val="28"/>
        </w:rPr>
        <w:t>meetings</w:t>
      </w:r>
      <w:proofErr w:type="gramEnd"/>
      <w:r w:rsidR="00794D24" w:rsidRPr="003D7E4E">
        <w:rPr>
          <w:sz w:val="28"/>
          <w:szCs w:val="28"/>
        </w:rPr>
        <w:t xml:space="preserve"> are scheduled before the December 18</w:t>
      </w:r>
      <w:r w:rsidR="00794D24" w:rsidRPr="003D7E4E">
        <w:rPr>
          <w:sz w:val="28"/>
          <w:szCs w:val="28"/>
          <w:vertAlign w:val="superscript"/>
        </w:rPr>
        <w:t>th</w:t>
      </w:r>
      <w:r w:rsidR="00794D24" w:rsidRPr="003D7E4E">
        <w:rPr>
          <w:sz w:val="28"/>
          <w:szCs w:val="28"/>
        </w:rPr>
        <w:t xml:space="preserve"> Task Force meeting. </w:t>
      </w:r>
      <w:r w:rsidR="003D7E4E" w:rsidRPr="003D7E4E">
        <w:rPr>
          <w:sz w:val="28"/>
          <w:szCs w:val="28"/>
        </w:rPr>
        <w:t xml:space="preserve"> The Chair also established an Editorial Group</w:t>
      </w:r>
      <w:r w:rsidR="00EF171E">
        <w:rPr>
          <w:sz w:val="28"/>
          <w:szCs w:val="28"/>
        </w:rPr>
        <w:t xml:space="preserve">; the Editorial Group proofreads and </w:t>
      </w:r>
      <w:r w:rsidR="003D7E4E" w:rsidRPr="003D7E4E">
        <w:rPr>
          <w:sz w:val="28"/>
          <w:szCs w:val="28"/>
        </w:rPr>
        <w:t xml:space="preserve">edits rules that the Task Force </w:t>
      </w:r>
      <w:r w:rsidR="004456CB" w:rsidRPr="003D7E4E">
        <w:rPr>
          <w:sz w:val="28"/>
          <w:szCs w:val="28"/>
        </w:rPr>
        <w:t>considered</w:t>
      </w:r>
      <w:r w:rsidR="00D16E4E">
        <w:rPr>
          <w:sz w:val="28"/>
          <w:szCs w:val="28"/>
        </w:rPr>
        <w:t>, makes organizational changes that improve readability,</w:t>
      </w:r>
      <w:r w:rsidR="004456CB" w:rsidRPr="003D7E4E">
        <w:rPr>
          <w:sz w:val="28"/>
          <w:szCs w:val="28"/>
        </w:rPr>
        <w:t xml:space="preserve"> and</w:t>
      </w:r>
      <w:r w:rsidR="003D7E4E" w:rsidRPr="003D7E4E">
        <w:rPr>
          <w:sz w:val="28"/>
          <w:szCs w:val="28"/>
        </w:rPr>
        <w:t xml:space="preserve"> assure</w:t>
      </w:r>
      <w:r w:rsidR="00EF171E">
        <w:rPr>
          <w:sz w:val="28"/>
          <w:szCs w:val="28"/>
        </w:rPr>
        <w:t xml:space="preserve">s that </w:t>
      </w:r>
      <w:r w:rsidR="003D7E4E" w:rsidRPr="003D7E4E">
        <w:rPr>
          <w:sz w:val="28"/>
          <w:szCs w:val="28"/>
        </w:rPr>
        <w:t xml:space="preserve">the rules </w:t>
      </w:r>
      <w:r w:rsidR="00D16E4E">
        <w:rPr>
          <w:sz w:val="28"/>
          <w:szCs w:val="28"/>
        </w:rPr>
        <w:t xml:space="preserve">are harmonious and </w:t>
      </w:r>
      <w:r w:rsidR="004456CB">
        <w:rPr>
          <w:sz w:val="28"/>
          <w:szCs w:val="28"/>
        </w:rPr>
        <w:t xml:space="preserve">use terminology </w:t>
      </w:r>
      <w:r w:rsidR="003D7E4E" w:rsidRPr="003D7E4E">
        <w:rPr>
          <w:sz w:val="28"/>
          <w:szCs w:val="28"/>
        </w:rPr>
        <w:t>consistent</w:t>
      </w:r>
      <w:r w:rsidR="004456CB">
        <w:rPr>
          <w:sz w:val="28"/>
          <w:szCs w:val="28"/>
        </w:rPr>
        <w:t>ly</w:t>
      </w:r>
      <w:r w:rsidR="003D7E4E" w:rsidRPr="003D7E4E">
        <w:rPr>
          <w:sz w:val="28"/>
          <w:szCs w:val="28"/>
        </w:rPr>
        <w:t xml:space="preserve">.  The Editorial Group has already met 12 times.  In the aggregate, then, there have </w:t>
      </w:r>
      <w:r w:rsidR="00D16E4E">
        <w:rPr>
          <w:sz w:val="28"/>
          <w:szCs w:val="28"/>
        </w:rPr>
        <w:t xml:space="preserve">already </w:t>
      </w:r>
      <w:r w:rsidR="003D7E4E" w:rsidRPr="003D7E4E">
        <w:rPr>
          <w:sz w:val="28"/>
          <w:szCs w:val="28"/>
        </w:rPr>
        <w:t>been more than 100</w:t>
      </w:r>
      <w:r w:rsidR="00D16E4E">
        <w:rPr>
          <w:sz w:val="28"/>
          <w:szCs w:val="28"/>
        </w:rPr>
        <w:t>—very</w:t>
      </w:r>
      <w:r w:rsidR="003D7E4E" w:rsidRPr="003D7E4E">
        <w:rPr>
          <w:sz w:val="28"/>
          <w:szCs w:val="28"/>
        </w:rPr>
        <w:t xml:space="preserve"> </w:t>
      </w:r>
      <w:r w:rsidR="003D7E4E">
        <w:rPr>
          <w:sz w:val="28"/>
          <w:szCs w:val="28"/>
        </w:rPr>
        <w:t>well-attended</w:t>
      </w:r>
      <w:r w:rsidR="00D16E4E">
        <w:rPr>
          <w:sz w:val="28"/>
          <w:szCs w:val="28"/>
        </w:rPr>
        <w:t>—</w:t>
      </w:r>
      <w:r w:rsidR="003D7E4E" w:rsidRPr="003D7E4E">
        <w:rPr>
          <w:sz w:val="28"/>
          <w:szCs w:val="28"/>
        </w:rPr>
        <w:t>Task Force and group meetings since the Task Force beg</w:t>
      </w:r>
      <w:r w:rsidR="003D7E4E">
        <w:rPr>
          <w:sz w:val="28"/>
          <w:szCs w:val="28"/>
        </w:rPr>
        <w:t>an its work</w:t>
      </w:r>
      <w:r w:rsidR="00D16E4E">
        <w:rPr>
          <w:sz w:val="28"/>
          <w:szCs w:val="28"/>
        </w:rPr>
        <w:t>, and more meetings are pending.</w:t>
      </w:r>
      <w:r w:rsidR="003D7E4E">
        <w:rPr>
          <w:sz w:val="28"/>
          <w:szCs w:val="28"/>
        </w:rPr>
        <w:t xml:space="preserve">  Members have been diligent and dedicated</w:t>
      </w:r>
      <w:r w:rsidR="0019143A">
        <w:rPr>
          <w:sz w:val="28"/>
          <w:szCs w:val="28"/>
        </w:rPr>
        <w:t xml:space="preserve"> to this project.</w:t>
      </w:r>
    </w:p>
    <w:p w14:paraId="29A24D79" w14:textId="77777777" w:rsidR="004D1ED3" w:rsidRDefault="003D7E4E" w:rsidP="003D7E4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However, the </w:t>
      </w:r>
      <w:r w:rsidR="00D16E4E">
        <w:rPr>
          <w:sz w:val="28"/>
          <w:szCs w:val="28"/>
        </w:rPr>
        <w:t>t</w:t>
      </w:r>
      <w:r>
        <w:rPr>
          <w:sz w:val="28"/>
          <w:szCs w:val="28"/>
        </w:rPr>
        <w:t>ask is challenging.  There are currently 116 juvenile rules</w:t>
      </w:r>
      <w:r w:rsidR="0019143A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As a consequence of</w:t>
      </w:r>
      <w:proofErr w:type="gramEnd"/>
      <w:r>
        <w:rPr>
          <w:sz w:val="28"/>
          <w:szCs w:val="28"/>
        </w:rPr>
        <w:t xml:space="preserve"> adding new rules and bifurcating </w:t>
      </w:r>
      <w:r w:rsidR="00782CD3">
        <w:rPr>
          <w:sz w:val="28"/>
          <w:szCs w:val="28"/>
        </w:rPr>
        <w:t>several</w:t>
      </w:r>
      <w:r>
        <w:rPr>
          <w:sz w:val="28"/>
          <w:szCs w:val="28"/>
        </w:rPr>
        <w:t xml:space="preserve"> of the current rules, the Task Force </w:t>
      </w:r>
      <w:r w:rsidR="0019143A">
        <w:rPr>
          <w:sz w:val="28"/>
          <w:szCs w:val="28"/>
        </w:rPr>
        <w:t>intends to propose</w:t>
      </w:r>
      <w:r>
        <w:rPr>
          <w:sz w:val="28"/>
          <w:szCs w:val="28"/>
        </w:rPr>
        <w:t xml:space="preserve"> a set </w:t>
      </w:r>
      <w:r w:rsidR="0019143A">
        <w:rPr>
          <w:sz w:val="28"/>
          <w:szCs w:val="28"/>
        </w:rPr>
        <w:t>of</w:t>
      </w:r>
      <w:r>
        <w:rPr>
          <w:sz w:val="28"/>
          <w:szCs w:val="28"/>
        </w:rPr>
        <w:t xml:space="preserve"> about 130 </w:t>
      </w:r>
      <w:r w:rsidR="00D16E4E">
        <w:rPr>
          <w:sz w:val="28"/>
          <w:szCs w:val="28"/>
        </w:rPr>
        <w:t xml:space="preserve">juvenile </w:t>
      </w:r>
      <w:r>
        <w:rPr>
          <w:sz w:val="28"/>
          <w:szCs w:val="28"/>
        </w:rPr>
        <w:t xml:space="preserve">rules. </w:t>
      </w:r>
      <w:r w:rsidR="0019143A">
        <w:rPr>
          <w:sz w:val="28"/>
          <w:szCs w:val="28"/>
        </w:rPr>
        <w:t xml:space="preserve">Some of these rules are complex.  Many of the rules have been significantly reorganized. </w:t>
      </w:r>
      <w:r w:rsidR="00D16E4E">
        <w:rPr>
          <w:sz w:val="28"/>
          <w:szCs w:val="28"/>
        </w:rPr>
        <w:t xml:space="preserve"> D</w:t>
      </w:r>
      <w:r w:rsidR="0019143A">
        <w:rPr>
          <w:sz w:val="28"/>
          <w:szCs w:val="28"/>
        </w:rPr>
        <w:t xml:space="preserve">espite its best efforts to complete its work </w:t>
      </w:r>
      <w:r w:rsidR="00D16E4E">
        <w:rPr>
          <w:sz w:val="28"/>
          <w:szCs w:val="28"/>
        </w:rPr>
        <w:t>by January 10, 2021</w:t>
      </w:r>
      <w:r w:rsidR="0019143A">
        <w:rPr>
          <w:sz w:val="28"/>
          <w:szCs w:val="28"/>
        </w:rPr>
        <w:t xml:space="preserve">, the Task Force </w:t>
      </w:r>
      <w:r w:rsidR="0017274A">
        <w:rPr>
          <w:sz w:val="28"/>
          <w:szCs w:val="28"/>
        </w:rPr>
        <w:t>will be</w:t>
      </w:r>
      <w:r w:rsidR="0019143A">
        <w:rPr>
          <w:sz w:val="28"/>
          <w:szCs w:val="28"/>
        </w:rPr>
        <w:t xml:space="preserve"> unable to </w:t>
      </w:r>
      <w:r w:rsidR="0017274A">
        <w:rPr>
          <w:sz w:val="28"/>
          <w:szCs w:val="28"/>
        </w:rPr>
        <w:t>do so.</w:t>
      </w:r>
      <w:r>
        <w:rPr>
          <w:sz w:val="28"/>
          <w:szCs w:val="28"/>
        </w:rPr>
        <w:t xml:space="preserve">  </w:t>
      </w:r>
    </w:p>
    <w:p w14:paraId="5282EC67" w14:textId="37013286" w:rsidR="0019143A" w:rsidRDefault="0019143A" w:rsidP="0019143A">
      <w:pPr>
        <w:pStyle w:val="Default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Task Force therefore requests additional time to file its rule petition. Additional time would allow the Task Force to submit a better and more cohesive work product. </w:t>
      </w:r>
      <w:r w:rsidR="00F167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Additional time also would permit the Task Force to obtain input from interested stakeholders, as </w:t>
      </w:r>
      <w:r w:rsidR="00EF171E">
        <w:rPr>
          <w:sz w:val="28"/>
          <w:szCs w:val="28"/>
        </w:rPr>
        <w:t>A.O. No. 2019-</w:t>
      </w:r>
      <w:r w:rsidR="00765156">
        <w:rPr>
          <w:sz w:val="28"/>
          <w:szCs w:val="28"/>
        </w:rPr>
        <w:t>74 directs</w:t>
      </w:r>
      <w:r>
        <w:rPr>
          <w:sz w:val="28"/>
          <w:szCs w:val="28"/>
        </w:rPr>
        <w:t xml:space="preserve">, before filing a rule petition.  </w:t>
      </w:r>
      <w:r w:rsidR="00EF171E">
        <w:rPr>
          <w:sz w:val="28"/>
          <w:szCs w:val="28"/>
        </w:rPr>
        <w:t>P</w:t>
      </w:r>
      <w:r>
        <w:rPr>
          <w:sz w:val="28"/>
          <w:szCs w:val="28"/>
        </w:rPr>
        <w:t xml:space="preserve">re-petition vetting of </w:t>
      </w:r>
      <w:r w:rsidR="00D16E4E">
        <w:rPr>
          <w:sz w:val="28"/>
          <w:szCs w:val="28"/>
        </w:rPr>
        <w:t>the</w:t>
      </w:r>
      <w:r w:rsidR="00EF171E">
        <w:rPr>
          <w:sz w:val="28"/>
          <w:szCs w:val="28"/>
        </w:rPr>
        <w:t xml:space="preserve"> draft</w:t>
      </w:r>
      <w:r>
        <w:rPr>
          <w:sz w:val="28"/>
          <w:szCs w:val="28"/>
        </w:rPr>
        <w:t xml:space="preserve"> rules might eliminate the need for </w:t>
      </w:r>
      <w:r w:rsidR="00EF171E">
        <w:rPr>
          <w:sz w:val="28"/>
          <w:szCs w:val="28"/>
        </w:rPr>
        <w:t>a</w:t>
      </w:r>
      <w:r>
        <w:rPr>
          <w:sz w:val="28"/>
          <w:szCs w:val="28"/>
        </w:rPr>
        <w:t xml:space="preserve"> bifurcated comment period and the filing of an amended petition midway through the comment process.  A shortened comment period could still allow the Court to consider the </w:t>
      </w:r>
      <w:r w:rsidR="00EF171E">
        <w:rPr>
          <w:sz w:val="28"/>
          <w:szCs w:val="28"/>
        </w:rPr>
        <w:t>juvenile</w:t>
      </w:r>
      <w:r>
        <w:rPr>
          <w:sz w:val="28"/>
          <w:szCs w:val="28"/>
        </w:rPr>
        <w:t xml:space="preserve"> rules petition at its August 2021 Rules Agenda.</w:t>
      </w:r>
    </w:p>
    <w:p w14:paraId="03B41645" w14:textId="5142AB79" w:rsidR="0019143A" w:rsidRPr="00CC3AB1" w:rsidRDefault="0019143A" w:rsidP="0019143A">
      <w:pPr>
        <w:pStyle w:val="Default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4DF4">
        <w:rPr>
          <w:sz w:val="28"/>
          <w:szCs w:val="28"/>
        </w:rPr>
        <w:t>The Task Force asks</w:t>
      </w:r>
      <w:r>
        <w:rPr>
          <w:sz w:val="28"/>
          <w:szCs w:val="28"/>
        </w:rPr>
        <w:t xml:space="preserve"> the Court to extend the time for </w:t>
      </w:r>
      <w:r w:rsidR="00EB4604">
        <w:rPr>
          <w:sz w:val="28"/>
          <w:szCs w:val="28"/>
        </w:rPr>
        <w:t>filing</w:t>
      </w:r>
      <w:r>
        <w:rPr>
          <w:sz w:val="28"/>
          <w:szCs w:val="28"/>
        </w:rPr>
        <w:t xml:space="preserve"> its rule petition until March 3</w:t>
      </w:r>
      <w:r w:rsidR="00EF171E">
        <w:rPr>
          <w:sz w:val="28"/>
          <w:szCs w:val="28"/>
        </w:rPr>
        <w:t>1</w:t>
      </w:r>
      <w:r>
        <w:rPr>
          <w:sz w:val="28"/>
          <w:szCs w:val="28"/>
        </w:rPr>
        <w:t>, 20</w:t>
      </w:r>
      <w:r w:rsidR="00EF171E">
        <w:rPr>
          <w:sz w:val="28"/>
          <w:szCs w:val="28"/>
        </w:rPr>
        <w:t>21</w:t>
      </w:r>
      <w:r>
        <w:rPr>
          <w:sz w:val="28"/>
          <w:szCs w:val="28"/>
        </w:rPr>
        <w:t xml:space="preserve">.  Undersigned suggests that the comment period for this petition remain open </w:t>
      </w:r>
      <w:r w:rsidR="00EF171E">
        <w:rPr>
          <w:sz w:val="28"/>
          <w:szCs w:val="28"/>
        </w:rPr>
        <w:t xml:space="preserve">for </w:t>
      </w:r>
      <w:r w:rsidR="005D4DF4">
        <w:rPr>
          <w:sz w:val="28"/>
          <w:szCs w:val="28"/>
        </w:rPr>
        <w:t>just over six weeks</w:t>
      </w:r>
      <w:r w:rsidR="00EF171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until </w:t>
      </w:r>
      <w:r w:rsidR="005D4DF4">
        <w:rPr>
          <w:sz w:val="28"/>
          <w:szCs w:val="28"/>
        </w:rPr>
        <w:t>May 17</w:t>
      </w:r>
      <w:r>
        <w:rPr>
          <w:sz w:val="28"/>
          <w:szCs w:val="28"/>
        </w:rPr>
        <w:t>, 20</w:t>
      </w:r>
      <w:r w:rsidR="00EF171E">
        <w:rPr>
          <w:sz w:val="28"/>
          <w:szCs w:val="28"/>
        </w:rPr>
        <w:t>21</w:t>
      </w:r>
      <w:r>
        <w:rPr>
          <w:sz w:val="28"/>
          <w:szCs w:val="28"/>
        </w:rPr>
        <w:t>, and that the Task Force file its reply to the comments by Ju</w:t>
      </w:r>
      <w:r w:rsidR="005D4DF4">
        <w:rPr>
          <w:sz w:val="28"/>
          <w:szCs w:val="28"/>
        </w:rPr>
        <w:t>ne 30,</w:t>
      </w:r>
      <w:r>
        <w:rPr>
          <w:sz w:val="28"/>
          <w:szCs w:val="28"/>
        </w:rPr>
        <w:t xml:space="preserve"> 20</w:t>
      </w:r>
      <w:r w:rsidR="00EF171E">
        <w:rPr>
          <w:sz w:val="28"/>
          <w:szCs w:val="28"/>
        </w:rPr>
        <w:t>21</w:t>
      </w:r>
      <w:r>
        <w:rPr>
          <w:sz w:val="28"/>
          <w:szCs w:val="28"/>
        </w:rPr>
        <w:t xml:space="preserve">.  </w:t>
      </w:r>
    </w:p>
    <w:p w14:paraId="2EC7094B" w14:textId="5F41A92F" w:rsidR="0019143A" w:rsidRPr="00955A09" w:rsidRDefault="0019143A" w:rsidP="0019143A">
      <w:pPr>
        <w:keepNext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RESPECTFULLY SUBMITTED this </w:t>
      </w:r>
      <w:r w:rsidR="00754A44">
        <w:rPr>
          <w:sz w:val="28"/>
          <w:szCs w:val="28"/>
        </w:rPr>
        <w:t>3rd</w:t>
      </w:r>
      <w:r w:rsidR="00765156">
        <w:rPr>
          <w:sz w:val="28"/>
          <w:szCs w:val="28"/>
        </w:rPr>
        <w:t xml:space="preserve"> </w:t>
      </w:r>
      <w:r w:rsidRPr="00955A09">
        <w:rPr>
          <w:sz w:val="28"/>
          <w:szCs w:val="28"/>
        </w:rPr>
        <w:t xml:space="preserve">day </w:t>
      </w:r>
      <w:r w:rsidR="00EF171E" w:rsidRPr="00955A09">
        <w:rPr>
          <w:sz w:val="28"/>
          <w:szCs w:val="28"/>
        </w:rPr>
        <w:t xml:space="preserve">of </w:t>
      </w:r>
      <w:r w:rsidR="00B4712A">
        <w:rPr>
          <w:sz w:val="28"/>
          <w:szCs w:val="28"/>
        </w:rPr>
        <w:t xml:space="preserve">December </w:t>
      </w:r>
      <w:r>
        <w:rPr>
          <w:sz w:val="28"/>
          <w:szCs w:val="28"/>
        </w:rPr>
        <w:t>2020.</w:t>
      </w:r>
    </w:p>
    <w:p w14:paraId="24BC4CE0" w14:textId="77777777" w:rsidR="0019143A" w:rsidRPr="00955A09" w:rsidRDefault="0019143A" w:rsidP="0019143A">
      <w:pPr>
        <w:keepNext/>
        <w:jc w:val="both"/>
        <w:rPr>
          <w:sz w:val="28"/>
          <w:szCs w:val="28"/>
        </w:rPr>
      </w:pPr>
    </w:p>
    <w:p w14:paraId="66DE03EA" w14:textId="77777777" w:rsidR="0019143A" w:rsidRDefault="0019143A" w:rsidP="0019143A">
      <w:pPr>
        <w:keepNext/>
        <w:ind w:left="2880" w:firstLine="720"/>
        <w:jc w:val="both"/>
        <w:rPr>
          <w:sz w:val="28"/>
          <w:szCs w:val="28"/>
        </w:rPr>
      </w:pPr>
    </w:p>
    <w:p w14:paraId="6E492057" w14:textId="77777777" w:rsidR="0019143A" w:rsidRPr="0076259F" w:rsidRDefault="0019143A" w:rsidP="0019143A">
      <w:pPr>
        <w:keepNext/>
        <w:ind w:left="2880"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By </w:t>
      </w:r>
      <w:r w:rsidRPr="0076259F">
        <w:rPr>
          <w:sz w:val="28"/>
          <w:szCs w:val="28"/>
          <w:u w:val="single"/>
        </w:rPr>
        <w:t xml:space="preserve">/s/ Justice Rebecca </w:t>
      </w:r>
      <w:proofErr w:type="spellStart"/>
      <w:r w:rsidRPr="0076259F">
        <w:rPr>
          <w:sz w:val="28"/>
          <w:szCs w:val="28"/>
          <w:u w:val="single"/>
        </w:rPr>
        <w:t>Berch</w:t>
      </w:r>
      <w:proofErr w:type="spellEnd"/>
      <w:r w:rsidRPr="0076259F">
        <w:rPr>
          <w:sz w:val="28"/>
          <w:szCs w:val="28"/>
          <w:u w:val="single"/>
        </w:rPr>
        <w:t xml:space="preserve">                                     </w:t>
      </w:r>
      <w:r>
        <w:rPr>
          <w:sz w:val="28"/>
          <w:szCs w:val="28"/>
          <w:u w:val="single"/>
        </w:rPr>
        <w:t xml:space="preserve">                    </w:t>
      </w:r>
    </w:p>
    <w:p w14:paraId="066A9EDF" w14:textId="77777777" w:rsidR="0019143A" w:rsidRDefault="0019143A" w:rsidP="0019143A">
      <w:pPr>
        <w:keepNext/>
        <w:ind w:left="28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Justice Rebecca </w:t>
      </w:r>
      <w:proofErr w:type="spellStart"/>
      <w:r>
        <w:rPr>
          <w:sz w:val="28"/>
          <w:szCs w:val="28"/>
        </w:rPr>
        <w:t>Berch</w:t>
      </w:r>
      <w:proofErr w:type="spellEnd"/>
      <w:r>
        <w:rPr>
          <w:sz w:val="28"/>
          <w:szCs w:val="28"/>
        </w:rPr>
        <w:t xml:space="preserve"> (ret.), Chair</w:t>
      </w:r>
    </w:p>
    <w:p w14:paraId="435D8ED4" w14:textId="77777777" w:rsidR="0019143A" w:rsidRPr="003D7E4E" w:rsidRDefault="0019143A" w:rsidP="003D7E4E">
      <w:pPr>
        <w:spacing w:line="480" w:lineRule="auto"/>
        <w:jc w:val="both"/>
        <w:rPr>
          <w:sz w:val="28"/>
          <w:szCs w:val="28"/>
        </w:rPr>
      </w:pPr>
    </w:p>
    <w:sectPr w:rsidR="0019143A" w:rsidRPr="003D7E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7EF36" w14:textId="77777777" w:rsidR="00E96316" w:rsidRDefault="00E96316" w:rsidP="00D16E4E">
      <w:r>
        <w:separator/>
      </w:r>
    </w:p>
  </w:endnote>
  <w:endnote w:type="continuationSeparator" w:id="0">
    <w:p w14:paraId="1C4C9B92" w14:textId="77777777" w:rsidR="00E96316" w:rsidRDefault="00E96316" w:rsidP="00D1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24DFF" w14:textId="77777777" w:rsidR="00782CD3" w:rsidRDefault="00782C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7376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D5EF0" w14:textId="77777777" w:rsidR="00D16E4E" w:rsidRDefault="00D16E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3FE4AB" w14:textId="77777777" w:rsidR="00D16E4E" w:rsidRDefault="00D16E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2AF15" w14:textId="77777777" w:rsidR="00782CD3" w:rsidRDefault="00782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D2F3B" w14:textId="77777777" w:rsidR="00E96316" w:rsidRDefault="00E96316" w:rsidP="00D16E4E">
      <w:r>
        <w:separator/>
      </w:r>
    </w:p>
  </w:footnote>
  <w:footnote w:type="continuationSeparator" w:id="0">
    <w:p w14:paraId="0CACB61A" w14:textId="77777777" w:rsidR="00E96316" w:rsidRDefault="00E96316" w:rsidP="00D16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982B8" w14:textId="2A80B727" w:rsidR="00782CD3" w:rsidRDefault="00782C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80529" w14:textId="26FF2867" w:rsidR="00782CD3" w:rsidRDefault="00782C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35527" w14:textId="33E31A9D" w:rsidR="00782CD3" w:rsidRDefault="00782C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D3"/>
    <w:rsid w:val="000D4112"/>
    <w:rsid w:val="0017274A"/>
    <w:rsid w:val="0019143A"/>
    <w:rsid w:val="00290647"/>
    <w:rsid w:val="002F4522"/>
    <w:rsid w:val="003D7E4E"/>
    <w:rsid w:val="004456CB"/>
    <w:rsid w:val="004D1ED3"/>
    <w:rsid w:val="005D4DF4"/>
    <w:rsid w:val="00754A44"/>
    <w:rsid w:val="00765156"/>
    <w:rsid w:val="00782CD3"/>
    <w:rsid w:val="00794D24"/>
    <w:rsid w:val="008920E8"/>
    <w:rsid w:val="0092778D"/>
    <w:rsid w:val="00934FF2"/>
    <w:rsid w:val="00B4712A"/>
    <w:rsid w:val="00D16E4E"/>
    <w:rsid w:val="00E96316"/>
    <w:rsid w:val="00EB4604"/>
    <w:rsid w:val="00EE4D49"/>
    <w:rsid w:val="00EE684C"/>
    <w:rsid w:val="00EF171E"/>
    <w:rsid w:val="00F1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80368E"/>
  <w15:chartTrackingRefBased/>
  <w15:docId w15:val="{61E71F6D-8E18-495C-A24C-633A448D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ED3"/>
    <w:pPr>
      <w:spacing w:after="0" w:line="240" w:lineRule="auto"/>
      <w:contextualSpacing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1ED3"/>
    <w:rPr>
      <w:color w:val="0000FF"/>
      <w:u w:val="single"/>
    </w:rPr>
  </w:style>
  <w:style w:type="paragraph" w:customStyle="1" w:styleId="Default">
    <w:name w:val="Default"/>
    <w:rsid w:val="004D1E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6E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E4E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16E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E4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rmstrong@courts.az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76D47-5CEC-46AC-A279-D82FF185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3145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Meltzer, Mark</dc:creator>
  <cp:keywords/>
  <dc:description/>
  <cp:lastModifiedBy>Fox, Yolanda</cp:lastModifiedBy>
  <cp:revision>2</cp:revision>
  <cp:lastPrinted>2020-12-03T22:55:00Z</cp:lastPrinted>
  <dcterms:created xsi:type="dcterms:W3CDTF">2020-12-04T17:05:00Z</dcterms:created>
  <dcterms:modified xsi:type="dcterms:W3CDTF">2020-12-04T17:05:00Z</dcterms:modified>
</cp:coreProperties>
</file>