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18EE" w14:textId="77777777" w:rsidR="00827D7F" w:rsidRPr="00122FEC" w:rsidRDefault="00827D7F" w:rsidP="001477A4">
      <w:pPr>
        <w:jc w:val="both"/>
        <w:rPr>
          <w:sz w:val="28"/>
          <w:szCs w:val="28"/>
        </w:rPr>
      </w:pPr>
      <w:bookmarkStart w:id="0" w:name="_Hlk532889440"/>
      <w:bookmarkStart w:id="1" w:name="_Hlk532825433"/>
      <w:r w:rsidRPr="00122FEC">
        <w:rPr>
          <w:sz w:val="28"/>
          <w:szCs w:val="28"/>
        </w:rPr>
        <w:t>David K. Byers, Administrative Director</w:t>
      </w:r>
    </w:p>
    <w:p w14:paraId="690538DA" w14:textId="77777777" w:rsidR="00827D7F" w:rsidRPr="00122FEC" w:rsidRDefault="00827D7F" w:rsidP="001477A4">
      <w:pPr>
        <w:jc w:val="both"/>
        <w:rPr>
          <w:sz w:val="28"/>
          <w:szCs w:val="28"/>
        </w:rPr>
      </w:pPr>
      <w:r w:rsidRPr="00122FEC">
        <w:rPr>
          <w:sz w:val="28"/>
          <w:szCs w:val="28"/>
        </w:rPr>
        <w:t>Administrative Office of the Courts</w:t>
      </w:r>
    </w:p>
    <w:p w14:paraId="0862ED99" w14:textId="77777777" w:rsidR="00827D7F" w:rsidRPr="00122FEC" w:rsidRDefault="00827D7F" w:rsidP="001477A4">
      <w:pPr>
        <w:jc w:val="both"/>
        <w:rPr>
          <w:sz w:val="28"/>
          <w:szCs w:val="28"/>
        </w:rPr>
      </w:pPr>
      <w:r w:rsidRPr="00122FEC">
        <w:rPr>
          <w:sz w:val="28"/>
          <w:szCs w:val="28"/>
        </w:rPr>
        <w:t>1501 W. Washington St.</w:t>
      </w:r>
    </w:p>
    <w:p w14:paraId="5641B75C" w14:textId="77777777" w:rsidR="00827D7F" w:rsidRPr="00122FEC" w:rsidRDefault="00827D7F" w:rsidP="001477A4">
      <w:pPr>
        <w:jc w:val="both"/>
        <w:rPr>
          <w:sz w:val="28"/>
          <w:szCs w:val="28"/>
        </w:rPr>
      </w:pPr>
      <w:r w:rsidRPr="00122FEC">
        <w:rPr>
          <w:sz w:val="28"/>
          <w:szCs w:val="28"/>
        </w:rPr>
        <w:t>Phoenix, AZ 85007</w:t>
      </w:r>
    </w:p>
    <w:p w14:paraId="322427C7" w14:textId="77777777" w:rsidR="00827D7F" w:rsidRPr="00122FEC" w:rsidRDefault="00827D7F" w:rsidP="001477A4">
      <w:pPr>
        <w:jc w:val="both"/>
        <w:rPr>
          <w:sz w:val="28"/>
          <w:szCs w:val="28"/>
        </w:rPr>
      </w:pPr>
    </w:p>
    <w:p w14:paraId="3016D197" w14:textId="77777777" w:rsidR="00EE050D" w:rsidRPr="00122FEC" w:rsidRDefault="00EE050D" w:rsidP="001477A4">
      <w:pPr>
        <w:jc w:val="both"/>
        <w:rPr>
          <w:sz w:val="28"/>
          <w:szCs w:val="28"/>
        </w:rPr>
      </w:pPr>
    </w:p>
    <w:p w14:paraId="76734E97" w14:textId="77777777" w:rsidR="00EE050D" w:rsidRPr="00122FEC" w:rsidRDefault="00EE050D" w:rsidP="001477A4">
      <w:pPr>
        <w:jc w:val="both"/>
        <w:rPr>
          <w:sz w:val="28"/>
          <w:szCs w:val="28"/>
        </w:rPr>
      </w:pPr>
    </w:p>
    <w:p w14:paraId="409AF4A9" w14:textId="77777777" w:rsidR="00EE050D" w:rsidRPr="00122FEC" w:rsidRDefault="00EE050D" w:rsidP="001477A4">
      <w:pPr>
        <w:jc w:val="both"/>
        <w:rPr>
          <w:sz w:val="28"/>
          <w:szCs w:val="28"/>
        </w:rPr>
      </w:pPr>
    </w:p>
    <w:p w14:paraId="13A8D056" w14:textId="77777777" w:rsidR="00827D7F" w:rsidRPr="00122FEC" w:rsidRDefault="00827D7F" w:rsidP="001477A4">
      <w:pPr>
        <w:jc w:val="both"/>
        <w:rPr>
          <w:sz w:val="28"/>
          <w:szCs w:val="28"/>
        </w:rPr>
      </w:pPr>
    </w:p>
    <w:p w14:paraId="4E4D3E05" w14:textId="77777777" w:rsidR="00827D7F" w:rsidRPr="00122FEC" w:rsidRDefault="00827D7F" w:rsidP="0018604C">
      <w:pPr>
        <w:spacing w:line="480" w:lineRule="auto"/>
        <w:jc w:val="center"/>
        <w:rPr>
          <w:sz w:val="28"/>
          <w:szCs w:val="28"/>
        </w:rPr>
      </w:pPr>
      <w:r w:rsidRPr="00122FEC">
        <w:rPr>
          <w:sz w:val="28"/>
          <w:szCs w:val="28"/>
        </w:rPr>
        <w:t>IN THE SUPREME COURT</w:t>
      </w:r>
    </w:p>
    <w:p w14:paraId="04512A4D" w14:textId="77777777" w:rsidR="00827D7F" w:rsidRPr="00122FEC" w:rsidRDefault="00827D7F" w:rsidP="0018604C">
      <w:pPr>
        <w:spacing w:line="480" w:lineRule="auto"/>
        <w:jc w:val="center"/>
        <w:rPr>
          <w:sz w:val="28"/>
          <w:szCs w:val="28"/>
        </w:rPr>
      </w:pPr>
      <w:r w:rsidRPr="00122FEC">
        <w:rPr>
          <w:sz w:val="28"/>
          <w:szCs w:val="28"/>
        </w:rPr>
        <w:t>STATE OF ARIZONA</w:t>
      </w:r>
    </w:p>
    <w:p w14:paraId="38D06F57" w14:textId="77777777" w:rsidR="00827D7F" w:rsidRPr="00122FEC" w:rsidRDefault="00827D7F" w:rsidP="001477A4">
      <w:pPr>
        <w:tabs>
          <w:tab w:val="left" w:pos="4320"/>
          <w:tab w:val="left" w:pos="5040"/>
        </w:tabs>
        <w:jc w:val="both"/>
        <w:rPr>
          <w:sz w:val="28"/>
          <w:szCs w:val="28"/>
        </w:rPr>
      </w:pPr>
    </w:p>
    <w:p w14:paraId="2F4C2C41" w14:textId="4D8452BA" w:rsidR="00827D7F" w:rsidRPr="00122FEC" w:rsidRDefault="001477A4" w:rsidP="001477A4">
      <w:pPr>
        <w:tabs>
          <w:tab w:val="left" w:pos="4320"/>
          <w:tab w:val="left" w:pos="5040"/>
        </w:tabs>
        <w:jc w:val="both"/>
        <w:rPr>
          <w:sz w:val="28"/>
          <w:szCs w:val="28"/>
        </w:rPr>
      </w:pPr>
      <w:r w:rsidRPr="00122FEC">
        <w:rPr>
          <w:sz w:val="28"/>
          <w:szCs w:val="28"/>
        </w:rPr>
        <w:t xml:space="preserve">PETITION TO AMEND RULE </w:t>
      </w:r>
      <w:r w:rsidR="00F01C37" w:rsidRPr="00122FEC">
        <w:rPr>
          <w:sz w:val="28"/>
          <w:szCs w:val="28"/>
        </w:rPr>
        <w:t>3.2,</w:t>
      </w:r>
      <w:r w:rsidR="00827D7F" w:rsidRPr="00122FEC">
        <w:rPr>
          <w:sz w:val="28"/>
          <w:szCs w:val="28"/>
        </w:rPr>
        <w:tab/>
      </w:r>
      <w:proofErr w:type="gramStart"/>
      <w:r w:rsidR="00482405" w:rsidRPr="00122FEC">
        <w:rPr>
          <w:sz w:val="28"/>
          <w:szCs w:val="28"/>
        </w:rPr>
        <w:tab/>
        <w:t xml:space="preserve">)  </w:t>
      </w:r>
      <w:r w:rsidR="00827D7F" w:rsidRPr="00122FEC">
        <w:rPr>
          <w:sz w:val="28"/>
          <w:szCs w:val="28"/>
        </w:rPr>
        <w:t xml:space="preserve"> </w:t>
      </w:r>
      <w:proofErr w:type="gramEnd"/>
      <w:r w:rsidR="00827D7F" w:rsidRPr="00122FEC">
        <w:rPr>
          <w:sz w:val="28"/>
          <w:szCs w:val="28"/>
        </w:rPr>
        <w:t xml:space="preserve">     No. R-</w:t>
      </w:r>
      <w:r w:rsidR="00F01C37" w:rsidRPr="00122FEC">
        <w:rPr>
          <w:sz w:val="28"/>
          <w:szCs w:val="28"/>
        </w:rPr>
        <w:t>20-</w:t>
      </w:r>
      <w:r w:rsidR="0029166D">
        <w:rPr>
          <w:sz w:val="28"/>
          <w:szCs w:val="28"/>
        </w:rPr>
        <w:t>0004</w:t>
      </w:r>
    </w:p>
    <w:p w14:paraId="184A96AD" w14:textId="3EB6D9E6" w:rsidR="00827D7F" w:rsidRPr="00122FEC" w:rsidRDefault="001477A4" w:rsidP="001477A4">
      <w:pPr>
        <w:tabs>
          <w:tab w:val="left" w:pos="4320"/>
          <w:tab w:val="left" w:pos="5040"/>
        </w:tabs>
        <w:jc w:val="both"/>
        <w:rPr>
          <w:sz w:val="28"/>
          <w:szCs w:val="28"/>
        </w:rPr>
      </w:pPr>
      <w:r w:rsidRPr="00122FEC">
        <w:rPr>
          <w:sz w:val="28"/>
          <w:szCs w:val="28"/>
        </w:rPr>
        <w:t xml:space="preserve">RULE 4.1, AND RULE </w:t>
      </w:r>
      <w:r w:rsidR="00827D7F" w:rsidRPr="00122FEC">
        <w:rPr>
          <w:sz w:val="28"/>
          <w:szCs w:val="28"/>
        </w:rPr>
        <w:t xml:space="preserve">41, </w:t>
      </w:r>
      <w:r w:rsidRPr="00122FEC">
        <w:rPr>
          <w:sz w:val="28"/>
          <w:szCs w:val="28"/>
        </w:rPr>
        <w:t>FORMS</w:t>
      </w:r>
      <w:r w:rsidR="00F01C37" w:rsidRPr="00122FEC">
        <w:rPr>
          <w:sz w:val="28"/>
          <w:szCs w:val="28"/>
        </w:rPr>
        <w:t xml:space="preserve"> 2(a)</w:t>
      </w:r>
      <w:r w:rsidRPr="00122FEC">
        <w:rPr>
          <w:sz w:val="28"/>
          <w:szCs w:val="28"/>
        </w:rPr>
        <w:tab/>
      </w:r>
      <w:r w:rsidR="00827D7F" w:rsidRPr="00122FEC">
        <w:rPr>
          <w:sz w:val="28"/>
          <w:szCs w:val="28"/>
        </w:rPr>
        <w:t>)</w:t>
      </w:r>
    </w:p>
    <w:p w14:paraId="00833541" w14:textId="1DF37C08" w:rsidR="00827D7F" w:rsidRPr="00122FEC" w:rsidRDefault="001477A4" w:rsidP="001477A4">
      <w:pPr>
        <w:tabs>
          <w:tab w:val="left" w:pos="4320"/>
          <w:tab w:val="left" w:pos="5040"/>
        </w:tabs>
        <w:jc w:val="both"/>
        <w:rPr>
          <w:sz w:val="28"/>
          <w:szCs w:val="28"/>
        </w:rPr>
      </w:pPr>
      <w:r w:rsidRPr="00122FEC">
        <w:rPr>
          <w:sz w:val="28"/>
          <w:szCs w:val="28"/>
        </w:rPr>
        <w:t>AND 2(b), ARIZONA RULES OF</w:t>
      </w:r>
      <w:r w:rsidRPr="00122FEC">
        <w:rPr>
          <w:sz w:val="28"/>
          <w:szCs w:val="28"/>
        </w:rPr>
        <w:tab/>
      </w:r>
      <w:r w:rsidRPr="00122FEC">
        <w:rPr>
          <w:sz w:val="28"/>
          <w:szCs w:val="28"/>
        </w:rPr>
        <w:tab/>
        <w:t>)</w:t>
      </w:r>
      <w:r w:rsidR="0029166D">
        <w:rPr>
          <w:sz w:val="28"/>
          <w:szCs w:val="28"/>
        </w:rPr>
        <w:tab/>
      </w:r>
      <w:r w:rsidR="0029166D">
        <w:rPr>
          <w:sz w:val="28"/>
          <w:szCs w:val="28"/>
        </w:rPr>
        <w:tab/>
        <w:t>REPLY</w:t>
      </w:r>
    </w:p>
    <w:p w14:paraId="449EC040" w14:textId="43F07B5E" w:rsidR="00827D7F" w:rsidRPr="00122FEC" w:rsidRDefault="001477A4" w:rsidP="001477A4">
      <w:pPr>
        <w:tabs>
          <w:tab w:val="left" w:pos="4320"/>
          <w:tab w:val="left" w:pos="5040"/>
        </w:tabs>
        <w:jc w:val="both"/>
        <w:rPr>
          <w:sz w:val="28"/>
          <w:szCs w:val="28"/>
        </w:rPr>
      </w:pPr>
      <w:r w:rsidRPr="00122FEC">
        <w:rPr>
          <w:sz w:val="28"/>
          <w:szCs w:val="28"/>
        </w:rPr>
        <w:t>CRIMINAL PROCEDURE</w:t>
      </w:r>
      <w:r w:rsidR="00827D7F" w:rsidRPr="00122FEC">
        <w:rPr>
          <w:sz w:val="28"/>
          <w:szCs w:val="28"/>
        </w:rPr>
        <w:tab/>
      </w:r>
      <w:r w:rsidR="00827D7F" w:rsidRPr="00122FEC">
        <w:rPr>
          <w:sz w:val="28"/>
          <w:szCs w:val="28"/>
        </w:rPr>
        <w:tab/>
        <w:t>)</w:t>
      </w:r>
    </w:p>
    <w:p w14:paraId="19423597" w14:textId="77777777" w:rsidR="00827D7F" w:rsidRPr="00122FEC" w:rsidRDefault="00827D7F" w:rsidP="001477A4">
      <w:pPr>
        <w:tabs>
          <w:tab w:val="left" w:pos="4320"/>
          <w:tab w:val="left" w:pos="5040"/>
        </w:tabs>
        <w:jc w:val="both"/>
        <w:rPr>
          <w:sz w:val="28"/>
          <w:szCs w:val="28"/>
        </w:rPr>
      </w:pPr>
      <w:r w:rsidRPr="00122FEC">
        <w:rPr>
          <w:sz w:val="28"/>
          <w:szCs w:val="28"/>
        </w:rPr>
        <w:t>___________________________________</w:t>
      </w:r>
      <w:r w:rsidRPr="00122FEC">
        <w:rPr>
          <w:sz w:val="28"/>
          <w:szCs w:val="28"/>
        </w:rPr>
        <w:tab/>
        <w:t>)</w:t>
      </w:r>
    </w:p>
    <w:p w14:paraId="1C0E94BC" w14:textId="77777777" w:rsidR="00827D7F" w:rsidRPr="00122FEC" w:rsidRDefault="00827D7F" w:rsidP="00A57361">
      <w:pPr>
        <w:jc w:val="both"/>
        <w:rPr>
          <w:sz w:val="28"/>
          <w:szCs w:val="28"/>
        </w:rPr>
      </w:pPr>
    </w:p>
    <w:p w14:paraId="2FFAB27E" w14:textId="1F043C88" w:rsidR="00E12389" w:rsidRDefault="00120EA3" w:rsidP="0029166D">
      <w:pPr>
        <w:spacing w:line="480" w:lineRule="auto"/>
        <w:ind w:firstLine="720"/>
        <w:jc w:val="both"/>
        <w:rPr>
          <w:sz w:val="28"/>
          <w:szCs w:val="28"/>
        </w:rPr>
      </w:pPr>
      <w:r>
        <w:rPr>
          <w:sz w:val="28"/>
          <w:szCs w:val="28"/>
        </w:rPr>
        <w:t xml:space="preserve">This </w:t>
      </w:r>
      <w:r w:rsidR="000D01B7">
        <w:rPr>
          <w:sz w:val="28"/>
          <w:szCs w:val="28"/>
        </w:rPr>
        <w:t xml:space="preserve">rule </w:t>
      </w:r>
      <w:r>
        <w:rPr>
          <w:sz w:val="28"/>
          <w:szCs w:val="28"/>
        </w:rPr>
        <w:t>petition</w:t>
      </w:r>
      <w:r w:rsidR="0029166D">
        <w:rPr>
          <w:sz w:val="28"/>
          <w:szCs w:val="28"/>
        </w:rPr>
        <w:t xml:space="preserve"> requested amendments</w:t>
      </w:r>
      <w:r w:rsidR="00827D7F" w:rsidRPr="00122FEC">
        <w:rPr>
          <w:sz w:val="28"/>
          <w:szCs w:val="28"/>
        </w:rPr>
        <w:t xml:space="preserve"> to Rule </w:t>
      </w:r>
      <w:r w:rsidR="00F01C37" w:rsidRPr="00122FEC">
        <w:rPr>
          <w:sz w:val="28"/>
          <w:szCs w:val="28"/>
        </w:rPr>
        <w:t>3.2 (“Content of a Warrant or Summons”), Rule 4.1 (“Procedure Upon Arrest”), and Rule 41, Forms 2(a) (“Arrest Warrant: Superior Court”</w:t>
      </w:r>
      <w:r w:rsidR="001477A4" w:rsidRPr="00122FEC">
        <w:rPr>
          <w:sz w:val="28"/>
          <w:szCs w:val="28"/>
        </w:rPr>
        <w:t>)</w:t>
      </w:r>
      <w:r w:rsidR="00F01C37" w:rsidRPr="00122FEC">
        <w:rPr>
          <w:sz w:val="28"/>
          <w:szCs w:val="28"/>
        </w:rPr>
        <w:t xml:space="preserve"> and 2(b) (“Arrest Warrant: Limited Jurisdiction Courts”)</w:t>
      </w:r>
      <w:r w:rsidR="00827D7F" w:rsidRPr="00122FEC">
        <w:rPr>
          <w:sz w:val="28"/>
          <w:szCs w:val="28"/>
        </w:rPr>
        <w:t xml:space="preserve"> of the Arizona Rules of Criminal Procedure.</w:t>
      </w:r>
    </w:p>
    <w:p w14:paraId="766CB095" w14:textId="583D2745" w:rsidR="00827D7F" w:rsidRPr="00122FEC" w:rsidRDefault="0029166D" w:rsidP="0029166D">
      <w:pPr>
        <w:spacing w:line="480" w:lineRule="auto"/>
        <w:ind w:firstLine="720"/>
        <w:jc w:val="both"/>
        <w:rPr>
          <w:sz w:val="28"/>
          <w:szCs w:val="28"/>
        </w:rPr>
      </w:pPr>
      <w:r>
        <w:rPr>
          <w:sz w:val="28"/>
          <w:szCs w:val="28"/>
        </w:rPr>
        <w:t>T</w:t>
      </w:r>
      <w:r w:rsidR="00120EA3">
        <w:rPr>
          <w:sz w:val="28"/>
          <w:szCs w:val="28"/>
        </w:rPr>
        <w:t xml:space="preserve">his Reply will respond to </w:t>
      </w:r>
      <w:r w:rsidR="0024419B">
        <w:rPr>
          <w:sz w:val="28"/>
          <w:szCs w:val="28"/>
        </w:rPr>
        <w:t>three</w:t>
      </w:r>
      <w:r w:rsidR="00BE2F34">
        <w:rPr>
          <w:sz w:val="28"/>
          <w:szCs w:val="28"/>
        </w:rPr>
        <w:t xml:space="preserve"> </w:t>
      </w:r>
      <w:r>
        <w:rPr>
          <w:sz w:val="28"/>
          <w:szCs w:val="28"/>
        </w:rPr>
        <w:t xml:space="preserve">comments to the petition </w:t>
      </w:r>
      <w:r w:rsidR="00120EA3">
        <w:rPr>
          <w:sz w:val="28"/>
          <w:szCs w:val="28"/>
        </w:rPr>
        <w:t xml:space="preserve">that </w:t>
      </w:r>
      <w:r>
        <w:rPr>
          <w:sz w:val="28"/>
          <w:szCs w:val="28"/>
        </w:rPr>
        <w:t xml:space="preserve">were </w:t>
      </w:r>
      <w:r w:rsidR="000D01B7">
        <w:rPr>
          <w:sz w:val="28"/>
          <w:szCs w:val="28"/>
        </w:rPr>
        <w:t>submitted</w:t>
      </w:r>
      <w:r>
        <w:rPr>
          <w:sz w:val="28"/>
          <w:szCs w:val="28"/>
        </w:rPr>
        <w:t xml:space="preserve"> on the Court Rules Forum.  This Reply will also discuss </w:t>
      </w:r>
      <w:r w:rsidR="000D01B7">
        <w:rPr>
          <w:sz w:val="28"/>
          <w:szCs w:val="28"/>
        </w:rPr>
        <w:t>Petitioner</w:t>
      </w:r>
      <w:r>
        <w:rPr>
          <w:sz w:val="28"/>
          <w:szCs w:val="28"/>
        </w:rPr>
        <w:t xml:space="preserve">’s informal dialogue with </w:t>
      </w:r>
      <w:r w:rsidR="00120EA3">
        <w:rPr>
          <w:sz w:val="28"/>
          <w:szCs w:val="28"/>
        </w:rPr>
        <w:t>court</w:t>
      </w:r>
      <w:r>
        <w:rPr>
          <w:sz w:val="28"/>
          <w:szCs w:val="28"/>
        </w:rPr>
        <w:t xml:space="preserve"> stakeholders </w:t>
      </w:r>
      <w:r w:rsidR="00120EA3">
        <w:rPr>
          <w:sz w:val="28"/>
          <w:szCs w:val="28"/>
        </w:rPr>
        <w:t>concerning other</w:t>
      </w:r>
      <w:r>
        <w:rPr>
          <w:sz w:val="28"/>
          <w:szCs w:val="28"/>
        </w:rPr>
        <w:t xml:space="preserve"> proposed modifications to the arrest warrant forms.</w:t>
      </w:r>
      <w:r w:rsidR="002D4A6B">
        <w:rPr>
          <w:sz w:val="28"/>
          <w:szCs w:val="28"/>
        </w:rPr>
        <w:t xml:space="preserve">  </w:t>
      </w:r>
      <w:r w:rsidR="0024419B">
        <w:rPr>
          <w:sz w:val="28"/>
          <w:szCs w:val="28"/>
        </w:rPr>
        <w:t>Some</w:t>
      </w:r>
      <w:r w:rsidR="000D01B7">
        <w:rPr>
          <w:sz w:val="28"/>
          <w:szCs w:val="28"/>
        </w:rPr>
        <w:t>, but not all, of</w:t>
      </w:r>
      <w:r w:rsidR="002D4A6B">
        <w:rPr>
          <w:sz w:val="28"/>
          <w:szCs w:val="28"/>
        </w:rPr>
        <w:t xml:space="preserve"> </w:t>
      </w:r>
      <w:r w:rsidR="0024419B">
        <w:rPr>
          <w:sz w:val="28"/>
          <w:szCs w:val="28"/>
        </w:rPr>
        <w:t>these stakeholders’</w:t>
      </w:r>
      <w:r w:rsidR="002D4A6B">
        <w:rPr>
          <w:sz w:val="28"/>
          <w:szCs w:val="28"/>
        </w:rPr>
        <w:t xml:space="preserve"> </w:t>
      </w:r>
      <w:r w:rsidR="00120EA3">
        <w:rPr>
          <w:sz w:val="28"/>
          <w:szCs w:val="28"/>
        </w:rPr>
        <w:t xml:space="preserve">proposed </w:t>
      </w:r>
      <w:r w:rsidR="002D4A6B">
        <w:rPr>
          <w:sz w:val="28"/>
          <w:szCs w:val="28"/>
        </w:rPr>
        <w:t>modifications were incorporate</w:t>
      </w:r>
      <w:r w:rsidR="00104879">
        <w:rPr>
          <w:sz w:val="28"/>
          <w:szCs w:val="28"/>
        </w:rPr>
        <w:t>d</w:t>
      </w:r>
      <w:r w:rsidR="000D01B7">
        <w:rPr>
          <w:sz w:val="28"/>
          <w:szCs w:val="28"/>
        </w:rPr>
        <w:t xml:space="preserve"> in the forms</w:t>
      </w:r>
      <w:r w:rsidR="0024419B">
        <w:rPr>
          <w:sz w:val="28"/>
          <w:szCs w:val="28"/>
        </w:rPr>
        <w:t>, as discussed in section (5) of this Reply</w:t>
      </w:r>
      <w:r w:rsidR="008908FB">
        <w:rPr>
          <w:sz w:val="28"/>
          <w:szCs w:val="28"/>
        </w:rPr>
        <w:t>.  An</w:t>
      </w:r>
      <w:r w:rsidR="00104879">
        <w:rPr>
          <w:sz w:val="28"/>
          <w:szCs w:val="28"/>
        </w:rPr>
        <w:t xml:space="preserve"> Appendix to this Reply shows the </w:t>
      </w:r>
      <w:r w:rsidR="008908FB">
        <w:rPr>
          <w:sz w:val="28"/>
          <w:szCs w:val="28"/>
        </w:rPr>
        <w:t xml:space="preserve">final </w:t>
      </w:r>
      <w:r w:rsidR="00104879">
        <w:rPr>
          <w:sz w:val="28"/>
          <w:szCs w:val="28"/>
        </w:rPr>
        <w:t>revised versions</w:t>
      </w:r>
      <w:r w:rsidR="008908FB">
        <w:rPr>
          <w:sz w:val="28"/>
          <w:szCs w:val="28"/>
        </w:rPr>
        <w:t xml:space="preserve"> of the </w:t>
      </w:r>
      <w:r w:rsidR="00466678">
        <w:rPr>
          <w:sz w:val="28"/>
          <w:szCs w:val="28"/>
        </w:rPr>
        <w:t xml:space="preserve">rules and </w:t>
      </w:r>
      <w:r w:rsidR="008908FB">
        <w:rPr>
          <w:sz w:val="28"/>
          <w:szCs w:val="28"/>
        </w:rPr>
        <w:lastRenderedPageBreak/>
        <w:t>forms</w:t>
      </w:r>
      <w:r w:rsidR="00104879">
        <w:rPr>
          <w:sz w:val="28"/>
          <w:szCs w:val="28"/>
        </w:rPr>
        <w:t xml:space="preserve">.  Please note that the revised forms </w:t>
      </w:r>
      <w:r w:rsidR="00120EA3">
        <w:rPr>
          <w:sz w:val="28"/>
          <w:szCs w:val="28"/>
        </w:rPr>
        <w:t xml:space="preserve">in the Appendix </w:t>
      </w:r>
      <w:r w:rsidR="00104879">
        <w:rPr>
          <w:sz w:val="28"/>
          <w:szCs w:val="28"/>
        </w:rPr>
        <w:t xml:space="preserve">have no redlines because the architecture of the forms is </w:t>
      </w:r>
      <w:r w:rsidR="000D01B7">
        <w:rPr>
          <w:sz w:val="28"/>
          <w:szCs w:val="28"/>
        </w:rPr>
        <w:t xml:space="preserve">not </w:t>
      </w:r>
      <w:r w:rsidR="00120EA3">
        <w:rPr>
          <w:sz w:val="28"/>
          <w:szCs w:val="28"/>
        </w:rPr>
        <w:t>well-suited</w:t>
      </w:r>
      <w:r w:rsidR="00104879">
        <w:rPr>
          <w:sz w:val="28"/>
          <w:szCs w:val="28"/>
        </w:rPr>
        <w:t xml:space="preserve"> for showing them.  </w:t>
      </w:r>
      <w:r w:rsidR="00120EA3">
        <w:rPr>
          <w:sz w:val="28"/>
          <w:szCs w:val="28"/>
        </w:rPr>
        <w:t>However</w:t>
      </w:r>
      <w:r w:rsidR="00104879">
        <w:rPr>
          <w:sz w:val="28"/>
          <w:szCs w:val="28"/>
        </w:rPr>
        <w:t>,</w:t>
      </w:r>
      <w:r w:rsidR="002209BE">
        <w:rPr>
          <w:sz w:val="28"/>
          <w:szCs w:val="28"/>
        </w:rPr>
        <w:t xml:space="preserve"> c</w:t>
      </w:r>
      <w:r w:rsidR="00104879">
        <w:rPr>
          <w:sz w:val="28"/>
          <w:szCs w:val="28"/>
        </w:rPr>
        <w:t>hanges to the forms are</w:t>
      </w:r>
      <w:r w:rsidR="0027008D">
        <w:rPr>
          <w:sz w:val="28"/>
          <w:szCs w:val="28"/>
        </w:rPr>
        <w:t xml:space="preserve"> highlighted in yellow and are</w:t>
      </w:r>
      <w:r w:rsidR="00104879">
        <w:rPr>
          <w:sz w:val="28"/>
          <w:szCs w:val="28"/>
        </w:rPr>
        <w:t xml:space="preserve"> discussed in the narrative of this Reply.</w:t>
      </w:r>
      <w:r w:rsidR="002209BE">
        <w:rPr>
          <w:rStyle w:val="FootnoteReference"/>
          <w:sz w:val="28"/>
          <w:szCs w:val="28"/>
        </w:rPr>
        <w:footnoteReference w:id="1"/>
      </w:r>
    </w:p>
    <w:p w14:paraId="30E06C97" w14:textId="0142AE2B" w:rsidR="00B65849" w:rsidRPr="00122FEC" w:rsidRDefault="00CA5403" w:rsidP="001477A4">
      <w:pPr>
        <w:pStyle w:val="ListParagraph"/>
        <w:numPr>
          <w:ilvl w:val="0"/>
          <w:numId w:val="6"/>
        </w:numPr>
        <w:spacing w:line="480" w:lineRule="auto"/>
        <w:ind w:left="0" w:firstLine="720"/>
        <w:jc w:val="both"/>
        <w:rPr>
          <w:sz w:val="28"/>
          <w:szCs w:val="28"/>
        </w:rPr>
      </w:pPr>
      <w:r w:rsidRPr="00CA5403">
        <w:rPr>
          <w:b/>
          <w:sz w:val="28"/>
          <w:szCs w:val="28"/>
          <w:u w:val="single"/>
        </w:rPr>
        <w:t>Introduction</w:t>
      </w:r>
      <w:r w:rsidR="00827D7F" w:rsidRPr="00122FEC">
        <w:rPr>
          <w:b/>
          <w:sz w:val="28"/>
          <w:szCs w:val="28"/>
        </w:rPr>
        <w:t>.</w:t>
      </w:r>
      <w:r w:rsidR="00827D7F" w:rsidRPr="00122FEC">
        <w:rPr>
          <w:sz w:val="28"/>
          <w:szCs w:val="28"/>
        </w:rPr>
        <w:t xml:space="preserve">  </w:t>
      </w:r>
      <w:r w:rsidR="000D01B7">
        <w:rPr>
          <w:sz w:val="28"/>
          <w:szCs w:val="28"/>
        </w:rPr>
        <w:t>Petitioner</w:t>
      </w:r>
      <w:r w:rsidR="00B65849" w:rsidRPr="00122FEC">
        <w:rPr>
          <w:sz w:val="28"/>
          <w:szCs w:val="28"/>
        </w:rPr>
        <w:t xml:space="preserve"> convened an Arrest Warrant Workgroup shortly before the June 2019 Judicial Conference. </w:t>
      </w:r>
      <w:r w:rsidR="008E482D">
        <w:rPr>
          <w:sz w:val="28"/>
          <w:szCs w:val="28"/>
        </w:rPr>
        <w:t xml:space="preserve"> </w:t>
      </w:r>
      <w:r w:rsidR="00B65849" w:rsidRPr="00122FEC">
        <w:rPr>
          <w:sz w:val="28"/>
          <w:szCs w:val="28"/>
        </w:rPr>
        <w:t xml:space="preserve">The workgroup was led by Jerry Landau, the </w:t>
      </w:r>
      <w:r w:rsidR="002E59B8" w:rsidRPr="00122FEC">
        <w:rPr>
          <w:sz w:val="28"/>
          <w:szCs w:val="28"/>
        </w:rPr>
        <w:t xml:space="preserve">Government </w:t>
      </w:r>
      <w:r w:rsidR="00B65849" w:rsidRPr="00122FEC">
        <w:rPr>
          <w:sz w:val="28"/>
          <w:szCs w:val="28"/>
        </w:rPr>
        <w:t xml:space="preserve">Affairs </w:t>
      </w:r>
      <w:r w:rsidR="001477A4" w:rsidRPr="00122FEC">
        <w:rPr>
          <w:sz w:val="28"/>
          <w:szCs w:val="28"/>
        </w:rPr>
        <w:t>Director</w:t>
      </w:r>
      <w:r w:rsidR="00B65849" w:rsidRPr="00122FEC">
        <w:rPr>
          <w:sz w:val="28"/>
          <w:szCs w:val="28"/>
        </w:rPr>
        <w:t xml:space="preserve"> of the Administrative Office of the Courts (“AOC”).  </w:t>
      </w:r>
      <w:r w:rsidR="001477A4" w:rsidRPr="00122FEC">
        <w:rPr>
          <w:sz w:val="28"/>
          <w:szCs w:val="28"/>
        </w:rPr>
        <w:t>Workgroup m</w:t>
      </w:r>
      <w:r w:rsidR="00B65849" w:rsidRPr="00122FEC">
        <w:rPr>
          <w:sz w:val="28"/>
          <w:szCs w:val="28"/>
        </w:rPr>
        <w:t>embers included judicial officers from general and limited jurisdiction</w:t>
      </w:r>
      <w:r w:rsidR="002E59B8" w:rsidRPr="00122FEC">
        <w:rPr>
          <w:sz w:val="28"/>
          <w:szCs w:val="28"/>
        </w:rPr>
        <w:t xml:space="preserve"> courts</w:t>
      </w:r>
      <w:r w:rsidR="00B65849" w:rsidRPr="00122FEC">
        <w:rPr>
          <w:sz w:val="28"/>
          <w:szCs w:val="28"/>
        </w:rPr>
        <w:t xml:space="preserve"> in four counties (Coconino, Maricopa, Mohave, and Pima), as well as AOC attorneys and specialists.</w:t>
      </w:r>
    </w:p>
    <w:p w14:paraId="7D583493" w14:textId="409D89D9" w:rsidR="00B65849" w:rsidRPr="00122FEC" w:rsidRDefault="00B65849" w:rsidP="001477A4">
      <w:pPr>
        <w:pStyle w:val="ListParagraph"/>
        <w:spacing w:line="480" w:lineRule="auto"/>
        <w:ind w:left="0" w:firstLine="720"/>
        <w:jc w:val="both"/>
        <w:rPr>
          <w:sz w:val="28"/>
          <w:szCs w:val="28"/>
        </w:rPr>
      </w:pPr>
      <w:r w:rsidRPr="00122FEC">
        <w:rPr>
          <w:sz w:val="28"/>
          <w:szCs w:val="28"/>
        </w:rPr>
        <w:t>Establishment of the workgroup was prompted by memos prepared by the Maricopa County Attorney’s Office (“MCAO”) and the Pinal County Attorney’s Office</w:t>
      </w:r>
      <w:r w:rsidR="00A24397" w:rsidRPr="00122FEC">
        <w:rPr>
          <w:sz w:val="28"/>
          <w:szCs w:val="28"/>
        </w:rPr>
        <w:t xml:space="preserve"> (“PCAO”)</w:t>
      </w:r>
      <w:r w:rsidR="0029166D">
        <w:rPr>
          <w:sz w:val="28"/>
          <w:szCs w:val="28"/>
        </w:rPr>
        <w:t>, which posed this issue</w:t>
      </w:r>
      <w:r w:rsidRPr="00122FEC">
        <w:rPr>
          <w:sz w:val="28"/>
          <w:szCs w:val="28"/>
        </w:rPr>
        <w:t>:</w:t>
      </w:r>
    </w:p>
    <w:p w14:paraId="3BE5F545" w14:textId="3AFEBEFB" w:rsidR="00B65849" w:rsidRPr="00122FEC" w:rsidRDefault="00B65849" w:rsidP="005C358C">
      <w:pPr>
        <w:pStyle w:val="ListParagraph"/>
        <w:spacing w:after="240"/>
        <w:ind w:left="1080"/>
        <w:jc w:val="both"/>
        <w:rPr>
          <w:sz w:val="28"/>
          <w:szCs w:val="28"/>
        </w:rPr>
      </w:pPr>
      <w:r w:rsidRPr="00122FEC">
        <w:rPr>
          <w:sz w:val="28"/>
          <w:szCs w:val="28"/>
        </w:rPr>
        <w:t>If a defendant is arrested pursuant to a warrant and the warrant includes a predetermined bond amount, may the defendant be released upon posting the bond and without appearing before a magistrate for a Rule 4.2 initial appearance?</w:t>
      </w:r>
    </w:p>
    <w:p w14:paraId="7BDE0513" w14:textId="358BDCD3" w:rsidR="00CA5403" w:rsidRDefault="00B65849" w:rsidP="00CA5403">
      <w:pPr>
        <w:spacing w:line="480" w:lineRule="auto"/>
        <w:ind w:firstLine="720"/>
        <w:jc w:val="both"/>
        <w:rPr>
          <w:sz w:val="28"/>
          <w:szCs w:val="28"/>
        </w:rPr>
      </w:pPr>
      <w:r w:rsidRPr="00122FEC">
        <w:rPr>
          <w:sz w:val="28"/>
          <w:szCs w:val="28"/>
        </w:rPr>
        <w:t xml:space="preserve">After discussing </w:t>
      </w:r>
      <w:r w:rsidR="00120EA3">
        <w:rPr>
          <w:sz w:val="28"/>
          <w:szCs w:val="28"/>
        </w:rPr>
        <w:t>pertinent legal authority</w:t>
      </w:r>
      <w:r w:rsidRPr="00122FEC">
        <w:rPr>
          <w:sz w:val="28"/>
          <w:szCs w:val="28"/>
        </w:rPr>
        <w:t>,</w:t>
      </w:r>
      <w:r w:rsidR="00A24397" w:rsidRPr="00122FEC">
        <w:rPr>
          <w:sz w:val="28"/>
          <w:szCs w:val="28"/>
        </w:rPr>
        <w:t xml:space="preserve"> th</w:t>
      </w:r>
      <w:r w:rsidRPr="00122FEC">
        <w:rPr>
          <w:sz w:val="28"/>
          <w:szCs w:val="28"/>
        </w:rPr>
        <w:t xml:space="preserve">e MCAO concluded, and advised the </w:t>
      </w:r>
      <w:r w:rsidR="00A24397" w:rsidRPr="00122FEC">
        <w:rPr>
          <w:sz w:val="28"/>
          <w:szCs w:val="28"/>
        </w:rPr>
        <w:t>Maricopa County Sheriff</w:t>
      </w:r>
      <w:r w:rsidRPr="00122FEC">
        <w:rPr>
          <w:sz w:val="28"/>
          <w:szCs w:val="28"/>
        </w:rPr>
        <w:t xml:space="preserve">, that all arrested defendants, even those who post a pre-set bond, should be seen by the initial appearance magistrate, who could then </w:t>
      </w:r>
      <w:r w:rsidRPr="00122FEC">
        <w:rPr>
          <w:sz w:val="28"/>
          <w:szCs w:val="28"/>
        </w:rPr>
        <w:lastRenderedPageBreak/>
        <w:t xml:space="preserve">determine the totality of </w:t>
      </w:r>
      <w:r w:rsidR="00120EA3">
        <w:rPr>
          <w:sz w:val="28"/>
          <w:szCs w:val="28"/>
        </w:rPr>
        <w:t xml:space="preserve">the arrested defendant’s </w:t>
      </w:r>
      <w:r w:rsidRPr="00122FEC">
        <w:rPr>
          <w:sz w:val="28"/>
          <w:szCs w:val="28"/>
        </w:rPr>
        <w:t xml:space="preserve">release conditions.  </w:t>
      </w:r>
      <w:r w:rsidR="00CA5403">
        <w:rPr>
          <w:sz w:val="28"/>
          <w:szCs w:val="28"/>
        </w:rPr>
        <w:t>The PCAO reached a similar conclusion.  But some courts, particularly limited jurisdiction courts, took a different view.  Th</w:t>
      </w:r>
      <w:r w:rsidR="009E3E4F">
        <w:rPr>
          <w:sz w:val="28"/>
          <w:szCs w:val="28"/>
        </w:rPr>
        <w:t>o</w:t>
      </w:r>
      <w:r w:rsidR="00CA5403">
        <w:rPr>
          <w:sz w:val="28"/>
          <w:szCs w:val="28"/>
        </w:rPr>
        <w:t xml:space="preserve">se courts believed that when </w:t>
      </w:r>
      <w:r w:rsidR="00CA5403" w:rsidRPr="00122FEC">
        <w:rPr>
          <w:sz w:val="28"/>
          <w:szCs w:val="28"/>
        </w:rPr>
        <w:t xml:space="preserve">a magistrate </w:t>
      </w:r>
      <w:r w:rsidR="00CA5403">
        <w:rPr>
          <w:sz w:val="28"/>
          <w:szCs w:val="28"/>
        </w:rPr>
        <w:t>sets</w:t>
      </w:r>
      <w:r w:rsidR="00CA5403" w:rsidRPr="00122FEC">
        <w:rPr>
          <w:sz w:val="28"/>
          <w:szCs w:val="28"/>
        </w:rPr>
        <w:t xml:space="preserve"> a bond amount in </w:t>
      </w:r>
      <w:r w:rsidR="00935578">
        <w:rPr>
          <w:sz w:val="28"/>
          <w:szCs w:val="28"/>
        </w:rPr>
        <w:t>a</w:t>
      </w:r>
      <w:r w:rsidR="00935578" w:rsidRPr="00122FEC">
        <w:rPr>
          <w:sz w:val="28"/>
          <w:szCs w:val="28"/>
        </w:rPr>
        <w:t xml:space="preserve"> </w:t>
      </w:r>
      <w:r w:rsidR="00CA5403" w:rsidRPr="00122FEC">
        <w:rPr>
          <w:sz w:val="28"/>
          <w:szCs w:val="28"/>
        </w:rPr>
        <w:t xml:space="preserve">warrant, the magistrate has expressed the objective of </w:t>
      </w:r>
      <w:r w:rsidR="00120EA3">
        <w:rPr>
          <w:sz w:val="28"/>
          <w:szCs w:val="28"/>
        </w:rPr>
        <w:t xml:space="preserve">promptly </w:t>
      </w:r>
      <w:r w:rsidR="00CA5403" w:rsidRPr="00122FEC">
        <w:rPr>
          <w:sz w:val="28"/>
          <w:szCs w:val="28"/>
        </w:rPr>
        <w:t>releasing</w:t>
      </w:r>
      <w:r w:rsidR="00120EA3">
        <w:rPr>
          <w:sz w:val="28"/>
          <w:szCs w:val="28"/>
        </w:rPr>
        <w:t xml:space="preserve"> </w:t>
      </w:r>
      <w:r w:rsidR="00CA5403" w:rsidRPr="00122FEC">
        <w:rPr>
          <w:sz w:val="28"/>
          <w:szCs w:val="28"/>
        </w:rPr>
        <w:t>the defendant when that bond amount is posted</w:t>
      </w:r>
      <w:r w:rsidR="00CA5403">
        <w:rPr>
          <w:sz w:val="28"/>
          <w:szCs w:val="28"/>
        </w:rPr>
        <w:t>, particularly when the underlying offense is a misdemeanor.</w:t>
      </w:r>
    </w:p>
    <w:p w14:paraId="1818FF25" w14:textId="43C6FC9F" w:rsidR="00D730D8" w:rsidRPr="00122FEC" w:rsidRDefault="00CA5403" w:rsidP="00CA5403">
      <w:pPr>
        <w:spacing w:line="480" w:lineRule="auto"/>
        <w:ind w:firstLine="720"/>
        <w:jc w:val="both"/>
        <w:rPr>
          <w:sz w:val="28"/>
          <w:szCs w:val="28"/>
        </w:rPr>
      </w:pPr>
      <w:r>
        <w:rPr>
          <w:sz w:val="28"/>
          <w:szCs w:val="28"/>
        </w:rPr>
        <w:t xml:space="preserve">Following a discussion of statutory, rule, and case authorities, </w:t>
      </w:r>
      <w:r w:rsidR="00036223">
        <w:rPr>
          <w:sz w:val="28"/>
          <w:szCs w:val="28"/>
        </w:rPr>
        <w:t xml:space="preserve">the </w:t>
      </w:r>
      <w:r w:rsidR="001576FA" w:rsidRPr="00122FEC">
        <w:rPr>
          <w:sz w:val="28"/>
          <w:szCs w:val="28"/>
        </w:rPr>
        <w:t>workgroup</w:t>
      </w:r>
      <w:r w:rsidR="00375707" w:rsidRPr="00122FEC">
        <w:rPr>
          <w:sz w:val="28"/>
          <w:szCs w:val="28"/>
        </w:rPr>
        <w:t xml:space="preserve"> concluded</w:t>
      </w:r>
      <w:r w:rsidR="009E3E4F">
        <w:rPr>
          <w:sz w:val="28"/>
          <w:szCs w:val="28"/>
        </w:rPr>
        <w:t xml:space="preserve"> that the Criminal Rules shou</w:t>
      </w:r>
      <w:r w:rsidR="008908FB">
        <w:rPr>
          <w:sz w:val="28"/>
          <w:szCs w:val="28"/>
        </w:rPr>
        <w:t>l</w:t>
      </w:r>
      <w:r w:rsidR="009E3E4F">
        <w:rPr>
          <w:sz w:val="28"/>
          <w:szCs w:val="28"/>
        </w:rPr>
        <w:t>d</w:t>
      </w:r>
      <w:r w:rsidR="00D730D8" w:rsidRPr="00122FEC">
        <w:rPr>
          <w:sz w:val="28"/>
          <w:szCs w:val="28"/>
        </w:rPr>
        <w:t>:</w:t>
      </w:r>
    </w:p>
    <w:p w14:paraId="4FE6BD92" w14:textId="4083487A" w:rsidR="00D730D8" w:rsidRPr="00122FEC" w:rsidRDefault="001576FA" w:rsidP="00893CF2">
      <w:pPr>
        <w:spacing w:after="240" w:line="276" w:lineRule="auto"/>
        <w:ind w:left="720"/>
        <w:jc w:val="both"/>
        <w:rPr>
          <w:sz w:val="28"/>
          <w:szCs w:val="28"/>
        </w:rPr>
      </w:pPr>
      <w:r w:rsidRPr="00122FEC">
        <w:rPr>
          <w:sz w:val="28"/>
          <w:szCs w:val="28"/>
        </w:rPr>
        <w:t xml:space="preserve">(1) </w:t>
      </w:r>
      <w:r w:rsidR="00375707" w:rsidRPr="00122FEC">
        <w:rPr>
          <w:sz w:val="28"/>
          <w:szCs w:val="28"/>
        </w:rPr>
        <w:t xml:space="preserve">distinguish warrants concerning </w:t>
      </w:r>
      <w:r w:rsidR="00466678">
        <w:rPr>
          <w:sz w:val="28"/>
          <w:szCs w:val="28"/>
        </w:rPr>
        <w:t>felonies</w:t>
      </w:r>
      <w:r w:rsidR="00375707" w:rsidRPr="00122FEC">
        <w:rPr>
          <w:sz w:val="28"/>
          <w:szCs w:val="28"/>
        </w:rPr>
        <w:t xml:space="preserve"> from warrants concerning misdemeanors</w:t>
      </w:r>
      <w:r w:rsidR="00D730D8" w:rsidRPr="00122FEC">
        <w:rPr>
          <w:sz w:val="28"/>
          <w:szCs w:val="28"/>
        </w:rPr>
        <w:t>;</w:t>
      </w:r>
    </w:p>
    <w:p w14:paraId="492F4BCA" w14:textId="1C3B8637" w:rsidR="00D730D8" w:rsidRPr="00122FEC" w:rsidRDefault="00D730D8" w:rsidP="00A57361">
      <w:pPr>
        <w:spacing w:after="240" w:line="276" w:lineRule="auto"/>
        <w:ind w:left="720"/>
        <w:jc w:val="both"/>
        <w:rPr>
          <w:sz w:val="28"/>
          <w:szCs w:val="28"/>
        </w:rPr>
      </w:pPr>
      <w:r w:rsidRPr="00122FEC">
        <w:rPr>
          <w:sz w:val="28"/>
          <w:szCs w:val="28"/>
        </w:rPr>
        <w:t xml:space="preserve">(2) </w:t>
      </w:r>
      <w:r w:rsidR="00375707" w:rsidRPr="00122FEC">
        <w:rPr>
          <w:sz w:val="28"/>
          <w:szCs w:val="28"/>
        </w:rPr>
        <w:t xml:space="preserve">permit </w:t>
      </w:r>
      <w:r w:rsidR="002E59B8" w:rsidRPr="00122FEC">
        <w:rPr>
          <w:sz w:val="28"/>
          <w:szCs w:val="28"/>
        </w:rPr>
        <w:t xml:space="preserve">a defendant </w:t>
      </w:r>
      <w:r w:rsidR="00375707" w:rsidRPr="00122FEC">
        <w:rPr>
          <w:sz w:val="28"/>
          <w:szCs w:val="28"/>
        </w:rPr>
        <w:t xml:space="preserve">arrested on </w:t>
      </w:r>
      <w:r w:rsidRPr="00122FEC">
        <w:rPr>
          <w:sz w:val="28"/>
          <w:szCs w:val="28"/>
        </w:rPr>
        <w:t xml:space="preserve">a </w:t>
      </w:r>
      <w:r w:rsidR="00375707" w:rsidRPr="00122FEC">
        <w:rPr>
          <w:sz w:val="28"/>
          <w:szCs w:val="28"/>
        </w:rPr>
        <w:t>misdemeanor</w:t>
      </w:r>
      <w:r w:rsidR="00367928" w:rsidRPr="00367928">
        <w:rPr>
          <w:sz w:val="28"/>
          <w:szCs w:val="28"/>
        </w:rPr>
        <w:t xml:space="preserve"> </w:t>
      </w:r>
      <w:r w:rsidR="00367928" w:rsidRPr="00122FEC">
        <w:rPr>
          <w:sz w:val="28"/>
          <w:szCs w:val="28"/>
        </w:rPr>
        <w:t>warrant</w:t>
      </w:r>
      <w:r w:rsidR="00367928">
        <w:rPr>
          <w:sz w:val="28"/>
          <w:szCs w:val="28"/>
        </w:rPr>
        <w:t>—at the issuing magistrate’s discretion—</w:t>
      </w:r>
      <w:r w:rsidR="00375707" w:rsidRPr="00122FEC">
        <w:rPr>
          <w:sz w:val="28"/>
          <w:szCs w:val="28"/>
        </w:rPr>
        <w:t xml:space="preserve">to post </w:t>
      </w:r>
      <w:r w:rsidR="002E59B8" w:rsidRPr="00122FEC">
        <w:rPr>
          <w:sz w:val="28"/>
          <w:szCs w:val="28"/>
        </w:rPr>
        <w:t xml:space="preserve">a bond </w:t>
      </w:r>
      <w:r w:rsidR="00375707" w:rsidRPr="00122FEC">
        <w:rPr>
          <w:sz w:val="28"/>
          <w:szCs w:val="28"/>
        </w:rPr>
        <w:t>without the need to see a</w:t>
      </w:r>
      <w:r w:rsidR="00367928">
        <w:rPr>
          <w:sz w:val="28"/>
          <w:szCs w:val="28"/>
        </w:rPr>
        <w:t>n initial appearance</w:t>
      </w:r>
      <w:r w:rsidR="00375707" w:rsidRPr="00122FEC">
        <w:rPr>
          <w:sz w:val="28"/>
          <w:szCs w:val="28"/>
        </w:rPr>
        <w:t xml:space="preserve"> magistrate</w:t>
      </w:r>
      <w:r w:rsidR="001576FA" w:rsidRPr="00122FEC">
        <w:rPr>
          <w:sz w:val="28"/>
          <w:szCs w:val="28"/>
        </w:rPr>
        <w:t>; and</w:t>
      </w:r>
    </w:p>
    <w:p w14:paraId="6CC7A285" w14:textId="6B25DDF8" w:rsidR="00893CF2" w:rsidRPr="00122FEC" w:rsidRDefault="001576FA" w:rsidP="00A57361">
      <w:pPr>
        <w:spacing w:after="240" w:line="276" w:lineRule="auto"/>
        <w:ind w:left="720"/>
        <w:jc w:val="both"/>
        <w:rPr>
          <w:sz w:val="28"/>
          <w:szCs w:val="28"/>
        </w:rPr>
      </w:pPr>
      <w:r w:rsidRPr="00122FEC">
        <w:rPr>
          <w:sz w:val="28"/>
          <w:szCs w:val="28"/>
        </w:rPr>
        <w:t>(</w:t>
      </w:r>
      <w:r w:rsidR="00D730D8" w:rsidRPr="00122FEC">
        <w:rPr>
          <w:sz w:val="28"/>
          <w:szCs w:val="28"/>
        </w:rPr>
        <w:t>3</w:t>
      </w:r>
      <w:r w:rsidRPr="00122FEC">
        <w:rPr>
          <w:sz w:val="28"/>
          <w:szCs w:val="28"/>
        </w:rPr>
        <w:t>)</w:t>
      </w:r>
      <w:r w:rsidR="0005619A" w:rsidRPr="00122FEC">
        <w:rPr>
          <w:sz w:val="28"/>
          <w:szCs w:val="28"/>
        </w:rPr>
        <w:t xml:space="preserve"> </w:t>
      </w:r>
      <w:r w:rsidR="009E3E4F">
        <w:rPr>
          <w:sz w:val="28"/>
          <w:szCs w:val="28"/>
        </w:rPr>
        <w:t xml:space="preserve">require </w:t>
      </w:r>
      <w:r w:rsidRPr="00122FEC">
        <w:rPr>
          <w:sz w:val="28"/>
          <w:szCs w:val="28"/>
        </w:rPr>
        <w:t xml:space="preserve">a defendant who is arrested on a felony warrant </w:t>
      </w:r>
      <w:r w:rsidR="009E3E4F">
        <w:rPr>
          <w:sz w:val="28"/>
          <w:szCs w:val="28"/>
        </w:rPr>
        <w:t xml:space="preserve">to </w:t>
      </w:r>
      <w:r w:rsidRPr="00122FEC">
        <w:rPr>
          <w:sz w:val="28"/>
          <w:szCs w:val="28"/>
        </w:rPr>
        <w:t xml:space="preserve">see a magistrate before being released, even if the warrant contains a bond amount </w:t>
      </w:r>
      <w:r w:rsidR="001538AF" w:rsidRPr="00122FEC">
        <w:rPr>
          <w:sz w:val="28"/>
          <w:szCs w:val="28"/>
        </w:rPr>
        <w:t xml:space="preserve">and </w:t>
      </w:r>
      <w:r w:rsidR="00D730D8" w:rsidRPr="00122FEC">
        <w:rPr>
          <w:sz w:val="28"/>
          <w:szCs w:val="28"/>
        </w:rPr>
        <w:t xml:space="preserve">the defendant </w:t>
      </w:r>
      <w:r w:rsidR="00C62CB4" w:rsidRPr="00122FEC">
        <w:rPr>
          <w:sz w:val="28"/>
          <w:szCs w:val="28"/>
        </w:rPr>
        <w:t>can</w:t>
      </w:r>
      <w:r w:rsidRPr="00122FEC">
        <w:rPr>
          <w:sz w:val="28"/>
          <w:szCs w:val="28"/>
        </w:rPr>
        <w:t xml:space="preserve"> immediately post</w:t>
      </w:r>
      <w:r w:rsidR="0005619A" w:rsidRPr="00122FEC">
        <w:rPr>
          <w:sz w:val="28"/>
          <w:szCs w:val="28"/>
        </w:rPr>
        <w:t xml:space="preserve"> </w:t>
      </w:r>
      <w:r w:rsidRPr="00122FEC">
        <w:rPr>
          <w:sz w:val="28"/>
          <w:szCs w:val="28"/>
        </w:rPr>
        <w:t>that bond</w:t>
      </w:r>
      <w:r w:rsidR="00342FA6" w:rsidRPr="00122FEC">
        <w:rPr>
          <w:sz w:val="28"/>
          <w:szCs w:val="28"/>
        </w:rPr>
        <w:t>.</w:t>
      </w:r>
    </w:p>
    <w:p w14:paraId="48199AB7" w14:textId="2BC7F638" w:rsidR="00375707" w:rsidRPr="00122FEC" w:rsidRDefault="00CA5403" w:rsidP="0005619A">
      <w:pPr>
        <w:spacing w:line="480" w:lineRule="auto"/>
        <w:ind w:firstLine="720"/>
        <w:jc w:val="both"/>
        <w:rPr>
          <w:sz w:val="28"/>
          <w:szCs w:val="28"/>
        </w:rPr>
      </w:pPr>
      <w:r>
        <w:rPr>
          <w:sz w:val="28"/>
          <w:szCs w:val="28"/>
        </w:rPr>
        <w:t>Moreover,</w:t>
      </w:r>
      <w:r w:rsidR="00D65AC1">
        <w:rPr>
          <w:sz w:val="28"/>
          <w:szCs w:val="28"/>
        </w:rPr>
        <w:t xml:space="preserve"> the</w:t>
      </w:r>
      <w:r w:rsidR="004C6B9F" w:rsidRPr="00122FEC">
        <w:rPr>
          <w:sz w:val="28"/>
          <w:szCs w:val="28"/>
        </w:rPr>
        <w:t xml:space="preserve"> </w:t>
      </w:r>
      <w:r w:rsidR="002972DA">
        <w:rPr>
          <w:sz w:val="28"/>
          <w:szCs w:val="28"/>
        </w:rPr>
        <w:t>workgroup propose</w:t>
      </w:r>
      <w:r>
        <w:rPr>
          <w:sz w:val="28"/>
          <w:szCs w:val="28"/>
        </w:rPr>
        <w:t>d</w:t>
      </w:r>
      <w:r w:rsidR="002972DA">
        <w:rPr>
          <w:sz w:val="28"/>
          <w:szCs w:val="28"/>
        </w:rPr>
        <w:t xml:space="preserve"> that </w:t>
      </w:r>
      <w:r w:rsidR="00884A88">
        <w:rPr>
          <w:sz w:val="28"/>
          <w:szCs w:val="28"/>
        </w:rPr>
        <w:t>a</w:t>
      </w:r>
      <w:r w:rsidR="002972DA">
        <w:rPr>
          <w:sz w:val="28"/>
          <w:szCs w:val="28"/>
        </w:rPr>
        <w:t xml:space="preserve"> magistrate </w:t>
      </w:r>
      <w:r w:rsidR="00F3095C">
        <w:rPr>
          <w:sz w:val="28"/>
          <w:szCs w:val="28"/>
        </w:rPr>
        <w:t xml:space="preserve">issuing a felony warrant </w:t>
      </w:r>
      <w:r w:rsidR="00367928">
        <w:rPr>
          <w:sz w:val="28"/>
          <w:szCs w:val="28"/>
        </w:rPr>
        <w:t xml:space="preserve">should have the ability to </w:t>
      </w:r>
      <w:r w:rsidR="002972DA">
        <w:rPr>
          <w:sz w:val="28"/>
          <w:szCs w:val="28"/>
        </w:rPr>
        <w:t>“recommend”</w:t>
      </w:r>
      <w:r w:rsidR="00F3095C">
        <w:rPr>
          <w:sz w:val="28"/>
          <w:szCs w:val="28"/>
        </w:rPr>
        <w:t xml:space="preserve"> </w:t>
      </w:r>
      <w:r w:rsidR="002972DA">
        <w:rPr>
          <w:sz w:val="28"/>
          <w:szCs w:val="28"/>
        </w:rPr>
        <w:t xml:space="preserve">the </w:t>
      </w:r>
      <w:r w:rsidR="004C6B9F" w:rsidRPr="00122FEC">
        <w:rPr>
          <w:sz w:val="28"/>
          <w:szCs w:val="28"/>
        </w:rPr>
        <w:t>bond</w:t>
      </w:r>
      <w:r w:rsidR="00B634BB" w:rsidRPr="00122FEC">
        <w:rPr>
          <w:sz w:val="28"/>
          <w:szCs w:val="28"/>
        </w:rPr>
        <w:t xml:space="preserve"> type and amount</w:t>
      </w:r>
      <w:r w:rsidR="001B1240" w:rsidRPr="00122FEC">
        <w:rPr>
          <w:sz w:val="28"/>
          <w:szCs w:val="28"/>
        </w:rPr>
        <w:t xml:space="preserve">.  The </w:t>
      </w:r>
      <w:r w:rsidR="00120EA3">
        <w:rPr>
          <w:sz w:val="28"/>
          <w:szCs w:val="28"/>
        </w:rPr>
        <w:t xml:space="preserve">workgroup believed that the </w:t>
      </w:r>
      <w:r w:rsidR="001B1240" w:rsidRPr="00122FEC">
        <w:rPr>
          <w:sz w:val="28"/>
          <w:szCs w:val="28"/>
        </w:rPr>
        <w:t>magistrate</w:t>
      </w:r>
      <w:r w:rsidR="00120EA3">
        <w:rPr>
          <w:sz w:val="28"/>
          <w:szCs w:val="28"/>
        </w:rPr>
        <w:t xml:space="preserve"> who issued the </w:t>
      </w:r>
      <w:r w:rsidR="0024419B">
        <w:rPr>
          <w:sz w:val="28"/>
          <w:szCs w:val="28"/>
        </w:rPr>
        <w:t xml:space="preserve">felony </w:t>
      </w:r>
      <w:r w:rsidR="00120EA3">
        <w:rPr>
          <w:sz w:val="28"/>
          <w:szCs w:val="28"/>
        </w:rPr>
        <w:t>warrant</w:t>
      </w:r>
      <w:r w:rsidR="004C6B9F" w:rsidRPr="00122FEC">
        <w:rPr>
          <w:sz w:val="28"/>
          <w:szCs w:val="28"/>
        </w:rPr>
        <w:t xml:space="preserve"> might have </w:t>
      </w:r>
      <w:r w:rsidR="00E438A4">
        <w:rPr>
          <w:sz w:val="28"/>
          <w:szCs w:val="28"/>
        </w:rPr>
        <w:t>meaningful</w:t>
      </w:r>
      <w:r w:rsidR="000D2072">
        <w:rPr>
          <w:sz w:val="28"/>
          <w:szCs w:val="28"/>
        </w:rPr>
        <w:t xml:space="preserve"> </w:t>
      </w:r>
      <w:r w:rsidR="004C6B9F" w:rsidRPr="00122FEC">
        <w:rPr>
          <w:sz w:val="28"/>
          <w:szCs w:val="28"/>
        </w:rPr>
        <w:t xml:space="preserve">information concerning </w:t>
      </w:r>
      <w:r w:rsidR="00B634BB" w:rsidRPr="00122FEC">
        <w:rPr>
          <w:sz w:val="28"/>
          <w:szCs w:val="28"/>
        </w:rPr>
        <w:t>an individual</w:t>
      </w:r>
      <w:r w:rsidR="004C6B9F" w:rsidRPr="00122FEC">
        <w:rPr>
          <w:sz w:val="28"/>
          <w:szCs w:val="28"/>
        </w:rPr>
        <w:t xml:space="preserve"> defendant’s </w:t>
      </w:r>
      <w:r w:rsidR="00CB389F" w:rsidRPr="00122FEC">
        <w:rPr>
          <w:sz w:val="28"/>
          <w:szCs w:val="28"/>
        </w:rPr>
        <w:t>circumstance</w:t>
      </w:r>
      <w:r w:rsidR="00CB389F">
        <w:rPr>
          <w:sz w:val="28"/>
          <w:szCs w:val="28"/>
        </w:rPr>
        <w:t>s and</w:t>
      </w:r>
      <w:r w:rsidR="00120EA3" w:rsidRPr="00122FEC">
        <w:rPr>
          <w:sz w:val="28"/>
          <w:szCs w:val="28"/>
        </w:rPr>
        <w:t xml:space="preserve"> could knowledgably propose </w:t>
      </w:r>
      <w:r w:rsidR="00120EA3">
        <w:rPr>
          <w:sz w:val="28"/>
          <w:szCs w:val="28"/>
        </w:rPr>
        <w:t xml:space="preserve">the type and amount of </w:t>
      </w:r>
      <w:r w:rsidR="00F3095C">
        <w:rPr>
          <w:sz w:val="28"/>
          <w:szCs w:val="28"/>
        </w:rPr>
        <w:t xml:space="preserve">the defendant’s </w:t>
      </w:r>
      <w:r w:rsidR="00120EA3">
        <w:rPr>
          <w:sz w:val="28"/>
          <w:szCs w:val="28"/>
        </w:rPr>
        <w:t>bond</w:t>
      </w:r>
      <w:r w:rsidR="00B634BB" w:rsidRPr="00122FEC">
        <w:rPr>
          <w:sz w:val="28"/>
          <w:szCs w:val="28"/>
        </w:rPr>
        <w:t xml:space="preserve">.  </w:t>
      </w:r>
      <w:r w:rsidR="00342FA6" w:rsidRPr="00122FEC">
        <w:rPr>
          <w:sz w:val="28"/>
          <w:szCs w:val="28"/>
        </w:rPr>
        <w:t xml:space="preserve">However, </w:t>
      </w:r>
      <w:r w:rsidR="00D730D8" w:rsidRPr="00122FEC">
        <w:rPr>
          <w:sz w:val="28"/>
          <w:szCs w:val="28"/>
        </w:rPr>
        <w:t xml:space="preserve">the bond </w:t>
      </w:r>
      <w:r w:rsidR="00D65AC1">
        <w:rPr>
          <w:sz w:val="28"/>
          <w:szCs w:val="28"/>
        </w:rPr>
        <w:t>would be</w:t>
      </w:r>
      <w:r w:rsidR="00D730D8" w:rsidRPr="00122FEC">
        <w:rPr>
          <w:sz w:val="28"/>
          <w:szCs w:val="28"/>
        </w:rPr>
        <w:t xml:space="preserve"> “recommended” </w:t>
      </w:r>
      <w:r w:rsidR="001B1240" w:rsidRPr="00122FEC">
        <w:rPr>
          <w:sz w:val="28"/>
          <w:szCs w:val="28"/>
        </w:rPr>
        <w:t xml:space="preserve">because </w:t>
      </w:r>
      <w:r w:rsidR="00342FA6" w:rsidRPr="00122FEC">
        <w:rPr>
          <w:sz w:val="28"/>
          <w:szCs w:val="28"/>
        </w:rPr>
        <w:t>the initial appearance magistrate</w:t>
      </w:r>
      <w:r w:rsidR="00D65AC1">
        <w:rPr>
          <w:sz w:val="28"/>
          <w:szCs w:val="28"/>
        </w:rPr>
        <w:t>,</w:t>
      </w:r>
      <w:r w:rsidR="00342FA6" w:rsidRPr="00122FEC">
        <w:rPr>
          <w:sz w:val="28"/>
          <w:szCs w:val="28"/>
        </w:rPr>
        <w:t xml:space="preserve"> who </w:t>
      </w:r>
      <w:r w:rsidR="00D65AC1">
        <w:rPr>
          <w:sz w:val="28"/>
          <w:szCs w:val="28"/>
        </w:rPr>
        <w:lastRenderedPageBreak/>
        <w:t xml:space="preserve">would personally </w:t>
      </w:r>
      <w:r w:rsidR="00B634BB" w:rsidRPr="00122FEC">
        <w:rPr>
          <w:sz w:val="28"/>
          <w:szCs w:val="28"/>
        </w:rPr>
        <w:t>see</w:t>
      </w:r>
      <w:r w:rsidR="00342FA6" w:rsidRPr="00122FEC">
        <w:rPr>
          <w:sz w:val="28"/>
          <w:szCs w:val="28"/>
        </w:rPr>
        <w:t xml:space="preserve"> the defendant</w:t>
      </w:r>
      <w:r w:rsidR="001C1109">
        <w:rPr>
          <w:sz w:val="28"/>
          <w:szCs w:val="28"/>
        </w:rPr>
        <w:t xml:space="preserve"> following the arrest</w:t>
      </w:r>
      <w:r w:rsidR="00525A9B">
        <w:rPr>
          <w:sz w:val="28"/>
          <w:szCs w:val="28"/>
        </w:rPr>
        <w:t>,</w:t>
      </w:r>
      <w:r w:rsidR="009F2E64">
        <w:rPr>
          <w:sz w:val="28"/>
          <w:szCs w:val="28"/>
        </w:rPr>
        <w:t xml:space="preserve"> </w:t>
      </w:r>
      <w:r w:rsidR="0024419B">
        <w:rPr>
          <w:sz w:val="28"/>
          <w:szCs w:val="28"/>
        </w:rPr>
        <w:t>would</w:t>
      </w:r>
      <w:r w:rsidR="009F2E64">
        <w:rPr>
          <w:sz w:val="28"/>
          <w:szCs w:val="28"/>
        </w:rPr>
        <w:t xml:space="preserve"> likely have more information</w:t>
      </w:r>
      <w:r w:rsidR="00466678">
        <w:rPr>
          <w:sz w:val="28"/>
          <w:szCs w:val="28"/>
        </w:rPr>
        <w:t>,</w:t>
      </w:r>
      <w:r w:rsidR="00CB389F">
        <w:rPr>
          <w:sz w:val="28"/>
          <w:szCs w:val="28"/>
        </w:rPr>
        <w:t xml:space="preserve"> </w:t>
      </w:r>
      <w:r w:rsidR="00466678">
        <w:rPr>
          <w:sz w:val="28"/>
          <w:szCs w:val="28"/>
        </w:rPr>
        <w:t xml:space="preserve">such as a risk assessment of the defendant, </w:t>
      </w:r>
      <w:r w:rsidR="00CB389F">
        <w:rPr>
          <w:sz w:val="28"/>
          <w:szCs w:val="28"/>
        </w:rPr>
        <w:t>than the issuing magistrate</w:t>
      </w:r>
      <w:r w:rsidR="00466678">
        <w:rPr>
          <w:sz w:val="28"/>
          <w:szCs w:val="28"/>
        </w:rPr>
        <w:t>. (See further the discussion of risk assessments at page 8.)</w:t>
      </w:r>
      <w:r w:rsidR="00036223">
        <w:rPr>
          <w:sz w:val="28"/>
          <w:szCs w:val="28"/>
        </w:rPr>
        <w:t xml:space="preserve"> </w:t>
      </w:r>
      <w:r w:rsidR="00A57361">
        <w:rPr>
          <w:sz w:val="28"/>
          <w:szCs w:val="28"/>
        </w:rPr>
        <w:t xml:space="preserve"> </w:t>
      </w:r>
      <w:r w:rsidR="00CB389F">
        <w:rPr>
          <w:sz w:val="28"/>
          <w:szCs w:val="28"/>
        </w:rPr>
        <w:t xml:space="preserve">A magistrate conducting </w:t>
      </w:r>
      <w:r w:rsidR="009E3E4F">
        <w:rPr>
          <w:sz w:val="28"/>
          <w:szCs w:val="28"/>
        </w:rPr>
        <w:t>an initial appearance</w:t>
      </w:r>
      <w:r w:rsidR="00525A9B">
        <w:rPr>
          <w:sz w:val="28"/>
          <w:szCs w:val="28"/>
        </w:rPr>
        <w:t>, particularly one</w:t>
      </w:r>
      <w:r w:rsidR="009E3E4F">
        <w:rPr>
          <w:sz w:val="28"/>
          <w:szCs w:val="28"/>
        </w:rPr>
        <w:t xml:space="preserve"> that occurred</w:t>
      </w:r>
      <w:r w:rsidR="00D65AC1">
        <w:rPr>
          <w:sz w:val="28"/>
          <w:szCs w:val="28"/>
        </w:rPr>
        <w:t xml:space="preserve"> a significant time after the </w:t>
      </w:r>
      <w:r w:rsidR="000D2072">
        <w:rPr>
          <w:sz w:val="28"/>
          <w:szCs w:val="28"/>
        </w:rPr>
        <w:t xml:space="preserve">felony </w:t>
      </w:r>
      <w:r w:rsidR="00D65AC1">
        <w:rPr>
          <w:sz w:val="28"/>
          <w:szCs w:val="28"/>
        </w:rPr>
        <w:t>warrant was issued</w:t>
      </w:r>
      <w:r w:rsidR="00525A9B">
        <w:rPr>
          <w:sz w:val="28"/>
          <w:szCs w:val="28"/>
        </w:rPr>
        <w:t>,</w:t>
      </w:r>
      <w:r w:rsidR="00CB389F">
        <w:rPr>
          <w:sz w:val="28"/>
          <w:szCs w:val="28"/>
        </w:rPr>
        <w:t xml:space="preserve"> </w:t>
      </w:r>
      <w:r w:rsidR="00342FA6" w:rsidRPr="00122FEC">
        <w:rPr>
          <w:sz w:val="28"/>
          <w:szCs w:val="28"/>
        </w:rPr>
        <w:t xml:space="preserve">would </w:t>
      </w:r>
      <w:r w:rsidR="00466678">
        <w:rPr>
          <w:sz w:val="28"/>
          <w:szCs w:val="28"/>
        </w:rPr>
        <w:t>accordingly be able</w:t>
      </w:r>
      <w:r w:rsidR="00342FA6" w:rsidRPr="00122FEC">
        <w:rPr>
          <w:sz w:val="28"/>
          <w:szCs w:val="28"/>
        </w:rPr>
        <w:t xml:space="preserve"> to make </w:t>
      </w:r>
      <w:r w:rsidR="0005619A" w:rsidRPr="00122FEC">
        <w:rPr>
          <w:sz w:val="28"/>
          <w:szCs w:val="28"/>
        </w:rPr>
        <w:t>an independent</w:t>
      </w:r>
      <w:r w:rsidR="00342FA6" w:rsidRPr="00122FEC">
        <w:rPr>
          <w:sz w:val="28"/>
          <w:szCs w:val="28"/>
        </w:rPr>
        <w:t xml:space="preserve"> </w:t>
      </w:r>
      <w:r w:rsidR="00525A9B">
        <w:rPr>
          <w:sz w:val="28"/>
          <w:szCs w:val="28"/>
        </w:rPr>
        <w:t xml:space="preserve">bond </w:t>
      </w:r>
      <w:r w:rsidR="00342FA6" w:rsidRPr="00122FEC">
        <w:rPr>
          <w:sz w:val="28"/>
          <w:szCs w:val="28"/>
        </w:rPr>
        <w:t>determination</w:t>
      </w:r>
      <w:r w:rsidR="00B634BB" w:rsidRPr="00122FEC">
        <w:rPr>
          <w:sz w:val="28"/>
          <w:szCs w:val="28"/>
        </w:rPr>
        <w:t xml:space="preserve"> </w:t>
      </w:r>
      <w:r w:rsidR="00E438A4">
        <w:rPr>
          <w:sz w:val="28"/>
          <w:szCs w:val="28"/>
        </w:rPr>
        <w:t>based on circumstances</w:t>
      </w:r>
      <w:r w:rsidR="00F3095C">
        <w:rPr>
          <w:sz w:val="28"/>
          <w:szCs w:val="28"/>
        </w:rPr>
        <w:t xml:space="preserve"> that exist</w:t>
      </w:r>
      <w:r w:rsidR="00525A9B">
        <w:rPr>
          <w:sz w:val="28"/>
          <w:szCs w:val="28"/>
        </w:rPr>
        <w:t>ed at the time of arrest</w:t>
      </w:r>
      <w:r w:rsidR="009F2E64">
        <w:rPr>
          <w:sz w:val="28"/>
          <w:szCs w:val="28"/>
        </w:rPr>
        <w:t>.</w:t>
      </w:r>
    </w:p>
    <w:p w14:paraId="3C25CC65" w14:textId="1F02FDC6" w:rsidR="00D65AC1" w:rsidRPr="00D65AC1" w:rsidRDefault="00D65AC1" w:rsidP="00C0446E">
      <w:pPr>
        <w:pStyle w:val="ListParagraph"/>
        <w:numPr>
          <w:ilvl w:val="0"/>
          <w:numId w:val="6"/>
        </w:numPr>
        <w:spacing w:line="480" w:lineRule="auto"/>
        <w:ind w:left="0" w:firstLine="720"/>
        <w:jc w:val="both"/>
        <w:rPr>
          <w:b/>
          <w:sz w:val="28"/>
          <w:szCs w:val="28"/>
          <w:u w:val="single"/>
        </w:rPr>
      </w:pPr>
      <w:r>
        <w:rPr>
          <w:b/>
          <w:sz w:val="28"/>
          <w:szCs w:val="28"/>
          <w:u w:val="single"/>
        </w:rPr>
        <w:t xml:space="preserve">Summary of </w:t>
      </w:r>
      <w:r w:rsidR="00525A9B">
        <w:rPr>
          <w:b/>
          <w:sz w:val="28"/>
          <w:szCs w:val="28"/>
          <w:u w:val="single"/>
        </w:rPr>
        <w:t>the p</w:t>
      </w:r>
      <w:r w:rsidR="00556A95" w:rsidRPr="00122FEC">
        <w:rPr>
          <w:b/>
          <w:sz w:val="28"/>
          <w:szCs w:val="28"/>
          <w:u w:val="single"/>
        </w:rPr>
        <w:t xml:space="preserve">roposed </w:t>
      </w:r>
      <w:r w:rsidR="00525A9B">
        <w:rPr>
          <w:b/>
          <w:sz w:val="28"/>
          <w:szCs w:val="28"/>
          <w:u w:val="single"/>
        </w:rPr>
        <w:t>r</w:t>
      </w:r>
      <w:r w:rsidR="00556A95" w:rsidRPr="00122FEC">
        <w:rPr>
          <w:b/>
          <w:sz w:val="28"/>
          <w:szCs w:val="28"/>
          <w:u w:val="single"/>
        </w:rPr>
        <w:t xml:space="preserve">ule </w:t>
      </w:r>
      <w:r w:rsidR="00525A9B">
        <w:rPr>
          <w:b/>
          <w:sz w:val="28"/>
          <w:szCs w:val="28"/>
          <w:u w:val="single"/>
        </w:rPr>
        <w:t>c</w:t>
      </w:r>
      <w:r w:rsidR="00556A95" w:rsidRPr="00122FEC">
        <w:rPr>
          <w:b/>
          <w:sz w:val="28"/>
          <w:szCs w:val="28"/>
          <w:u w:val="single"/>
        </w:rPr>
        <w:t>hanges.</w:t>
      </w:r>
      <w:r w:rsidR="00C0446E">
        <w:rPr>
          <w:sz w:val="28"/>
          <w:szCs w:val="28"/>
        </w:rPr>
        <w:t xml:space="preserve">  </w:t>
      </w:r>
      <w:r w:rsidR="00144065">
        <w:rPr>
          <w:sz w:val="28"/>
          <w:szCs w:val="28"/>
        </w:rPr>
        <w:t>Felonies are more serious crimes, and felony offenders generally—although admittedly, not always—pose a more elevated public safety risk than misdemeanants.  Accordingly, t</w:t>
      </w:r>
      <w:r w:rsidR="00144065" w:rsidRPr="00122FEC">
        <w:rPr>
          <w:sz w:val="28"/>
          <w:szCs w:val="28"/>
        </w:rPr>
        <w:t xml:space="preserve">he </w:t>
      </w:r>
      <w:r w:rsidR="00BF4CE9" w:rsidRPr="00122FEC">
        <w:rPr>
          <w:sz w:val="28"/>
          <w:szCs w:val="28"/>
        </w:rPr>
        <w:t xml:space="preserve">lynchpin of the </w:t>
      </w:r>
      <w:r w:rsidR="00F3095C">
        <w:rPr>
          <w:sz w:val="28"/>
          <w:szCs w:val="28"/>
        </w:rPr>
        <w:t xml:space="preserve">workgroup’s </w:t>
      </w:r>
      <w:r w:rsidR="00BF4CE9" w:rsidRPr="00122FEC">
        <w:rPr>
          <w:sz w:val="28"/>
          <w:szCs w:val="28"/>
        </w:rPr>
        <w:t xml:space="preserve">recommendations </w:t>
      </w:r>
      <w:r w:rsidR="00F3095C">
        <w:rPr>
          <w:sz w:val="28"/>
          <w:szCs w:val="28"/>
        </w:rPr>
        <w:t>is a</w:t>
      </w:r>
      <w:r w:rsidR="00F3095C" w:rsidRPr="00122FEC">
        <w:rPr>
          <w:sz w:val="28"/>
          <w:szCs w:val="28"/>
        </w:rPr>
        <w:t xml:space="preserve"> </w:t>
      </w:r>
      <w:r w:rsidR="00556A95" w:rsidRPr="00122FEC">
        <w:rPr>
          <w:sz w:val="28"/>
          <w:szCs w:val="28"/>
        </w:rPr>
        <w:t>differentiat</w:t>
      </w:r>
      <w:r w:rsidR="00BF4CE9" w:rsidRPr="00122FEC">
        <w:rPr>
          <w:sz w:val="28"/>
          <w:szCs w:val="28"/>
        </w:rPr>
        <w:t xml:space="preserve">ion </w:t>
      </w:r>
      <w:r w:rsidR="00F3095C">
        <w:rPr>
          <w:sz w:val="28"/>
          <w:szCs w:val="28"/>
        </w:rPr>
        <w:t>between</w:t>
      </w:r>
      <w:r w:rsidR="00556A95" w:rsidRPr="00122FEC">
        <w:rPr>
          <w:sz w:val="28"/>
          <w:szCs w:val="28"/>
        </w:rPr>
        <w:t xml:space="preserve"> </w:t>
      </w:r>
      <w:r w:rsidR="00144065">
        <w:rPr>
          <w:sz w:val="28"/>
          <w:szCs w:val="28"/>
        </w:rPr>
        <w:t xml:space="preserve">felony and </w:t>
      </w:r>
      <w:r w:rsidR="00556A95" w:rsidRPr="00122FEC">
        <w:rPr>
          <w:sz w:val="28"/>
          <w:szCs w:val="28"/>
        </w:rPr>
        <w:t xml:space="preserve">misdemeanor </w:t>
      </w:r>
      <w:r w:rsidR="00DE04C5" w:rsidRPr="00122FEC">
        <w:rPr>
          <w:sz w:val="28"/>
          <w:szCs w:val="28"/>
        </w:rPr>
        <w:t>warrants</w:t>
      </w:r>
      <w:r w:rsidR="00BF4CE9" w:rsidRPr="00122FEC">
        <w:rPr>
          <w:sz w:val="28"/>
          <w:szCs w:val="28"/>
        </w:rPr>
        <w:t xml:space="preserve">.  </w:t>
      </w:r>
      <w:r w:rsidR="005F5200">
        <w:rPr>
          <w:sz w:val="28"/>
          <w:szCs w:val="28"/>
        </w:rPr>
        <w:t>This petition propose</w:t>
      </w:r>
      <w:r>
        <w:rPr>
          <w:sz w:val="28"/>
          <w:szCs w:val="28"/>
        </w:rPr>
        <w:t>d</w:t>
      </w:r>
      <w:r w:rsidR="005F5200">
        <w:rPr>
          <w:sz w:val="28"/>
          <w:szCs w:val="28"/>
        </w:rPr>
        <w:t xml:space="preserve"> that </w:t>
      </w:r>
      <w:r w:rsidR="00144065">
        <w:rPr>
          <w:sz w:val="28"/>
          <w:szCs w:val="28"/>
        </w:rPr>
        <w:t>a</w:t>
      </w:r>
      <w:r w:rsidR="00144065" w:rsidRPr="00122FEC">
        <w:rPr>
          <w:sz w:val="28"/>
          <w:szCs w:val="28"/>
        </w:rPr>
        <w:t xml:space="preserve"> defendant arrested on a felony warrant</w:t>
      </w:r>
      <w:r w:rsidR="00144065">
        <w:rPr>
          <w:sz w:val="28"/>
          <w:szCs w:val="28"/>
        </w:rPr>
        <w:t xml:space="preserve"> would be required to have </w:t>
      </w:r>
      <w:r w:rsidR="00144065" w:rsidRPr="00122FEC">
        <w:rPr>
          <w:sz w:val="28"/>
          <w:szCs w:val="28"/>
        </w:rPr>
        <w:t xml:space="preserve">an initial appearance prior to release. </w:t>
      </w:r>
      <w:r w:rsidR="00144065">
        <w:rPr>
          <w:sz w:val="28"/>
          <w:szCs w:val="28"/>
        </w:rPr>
        <w:t xml:space="preserve"> By comparison, </w:t>
      </w:r>
      <w:r w:rsidR="005F5200">
        <w:rPr>
          <w:sz w:val="28"/>
          <w:szCs w:val="28"/>
        </w:rPr>
        <w:t>a</w:t>
      </w:r>
      <w:r w:rsidR="005F5200" w:rsidRPr="00122FEC">
        <w:rPr>
          <w:sz w:val="28"/>
          <w:szCs w:val="28"/>
        </w:rPr>
        <w:t xml:space="preserve"> </w:t>
      </w:r>
      <w:r w:rsidR="00BF4CE9" w:rsidRPr="00122FEC">
        <w:rPr>
          <w:sz w:val="28"/>
          <w:szCs w:val="28"/>
        </w:rPr>
        <w:t xml:space="preserve">defendant arrested on a misdemeanor warrant </w:t>
      </w:r>
      <w:r>
        <w:rPr>
          <w:sz w:val="28"/>
          <w:szCs w:val="28"/>
        </w:rPr>
        <w:t>could</w:t>
      </w:r>
      <w:r w:rsidR="005F5200" w:rsidRPr="00122FEC">
        <w:rPr>
          <w:sz w:val="28"/>
          <w:szCs w:val="28"/>
        </w:rPr>
        <w:t xml:space="preserve"> </w:t>
      </w:r>
      <w:r w:rsidR="00BF4CE9" w:rsidRPr="00122FEC">
        <w:rPr>
          <w:sz w:val="28"/>
          <w:szCs w:val="28"/>
        </w:rPr>
        <w:t>be released upon posting the bond and without the necessity of an initial appearance.</w:t>
      </w:r>
    </w:p>
    <w:p w14:paraId="627AA67C" w14:textId="5BBF12AB" w:rsidR="00193AE7" w:rsidRPr="0040465A" w:rsidRDefault="00D65AC1" w:rsidP="0040465A">
      <w:pPr>
        <w:pStyle w:val="ListParagraph"/>
        <w:spacing w:line="480" w:lineRule="auto"/>
        <w:ind w:left="0" w:firstLine="720"/>
        <w:jc w:val="both"/>
        <w:rPr>
          <w:b/>
          <w:sz w:val="28"/>
          <w:szCs w:val="28"/>
          <w:u w:val="single"/>
        </w:rPr>
      </w:pPr>
      <w:r>
        <w:rPr>
          <w:sz w:val="28"/>
          <w:szCs w:val="28"/>
        </w:rPr>
        <w:t xml:space="preserve">The rule petition detailed the </w:t>
      </w:r>
      <w:r w:rsidR="00F3095C">
        <w:rPr>
          <w:sz w:val="28"/>
          <w:szCs w:val="28"/>
        </w:rPr>
        <w:t xml:space="preserve">proposed </w:t>
      </w:r>
      <w:r>
        <w:rPr>
          <w:sz w:val="28"/>
          <w:szCs w:val="28"/>
        </w:rPr>
        <w:t xml:space="preserve">changes to </w:t>
      </w:r>
      <w:r w:rsidRPr="00D65AC1">
        <w:rPr>
          <w:sz w:val="28"/>
          <w:szCs w:val="28"/>
        </w:rPr>
        <w:t>Rule 3.2 (“Content of a Warran</w:t>
      </w:r>
      <w:r>
        <w:rPr>
          <w:sz w:val="28"/>
          <w:szCs w:val="28"/>
        </w:rPr>
        <w:t xml:space="preserve">t </w:t>
      </w:r>
      <w:r w:rsidRPr="00D65AC1">
        <w:rPr>
          <w:sz w:val="28"/>
          <w:szCs w:val="28"/>
        </w:rPr>
        <w:t>Summons”) and Rule 4.1 (“Procedure Upon Arrest”)</w:t>
      </w:r>
      <w:r>
        <w:rPr>
          <w:sz w:val="28"/>
          <w:szCs w:val="28"/>
        </w:rPr>
        <w:t xml:space="preserve"> that would implement these changes</w:t>
      </w:r>
      <w:r w:rsidR="00556A95" w:rsidRPr="00D65AC1">
        <w:rPr>
          <w:sz w:val="28"/>
          <w:szCs w:val="28"/>
        </w:rPr>
        <w:t>.</w:t>
      </w:r>
      <w:r>
        <w:rPr>
          <w:sz w:val="28"/>
          <w:szCs w:val="28"/>
        </w:rPr>
        <w:t xml:space="preserve">  Among other changes, </w:t>
      </w:r>
      <w:r w:rsidR="00E438A4">
        <w:rPr>
          <w:sz w:val="28"/>
          <w:szCs w:val="28"/>
        </w:rPr>
        <w:t xml:space="preserve">in </w:t>
      </w:r>
      <w:r>
        <w:rPr>
          <w:sz w:val="28"/>
          <w:szCs w:val="28"/>
        </w:rPr>
        <w:t>Rule 3.2</w:t>
      </w:r>
      <w:r w:rsidR="0040465A">
        <w:rPr>
          <w:sz w:val="28"/>
          <w:szCs w:val="28"/>
        </w:rPr>
        <w:t>(a) (“warrant”)</w:t>
      </w:r>
      <w:r w:rsidR="00E438A4">
        <w:rPr>
          <w:sz w:val="28"/>
          <w:szCs w:val="28"/>
        </w:rPr>
        <w:t>,</w:t>
      </w:r>
      <w:r w:rsidR="0040465A">
        <w:rPr>
          <w:sz w:val="28"/>
          <w:szCs w:val="28"/>
        </w:rPr>
        <w:t xml:space="preserve"> some of the current text </w:t>
      </w:r>
      <w:r w:rsidR="00E438A4">
        <w:rPr>
          <w:sz w:val="28"/>
          <w:szCs w:val="28"/>
        </w:rPr>
        <w:t xml:space="preserve">would be deleted </w:t>
      </w:r>
      <w:r w:rsidR="00E17091" w:rsidRPr="0040465A">
        <w:rPr>
          <w:sz w:val="28"/>
          <w:szCs w:val="28"/>
        </w:rPr>
        <w:t xml:space="preserve">and </w:t>
      </w:r>
      <w:r w:rsidR="00E438A4">
        <w:rPr>
          <w:sz w:val="28"/>
          <w:szCs w:val="28"/>
        </w:rPr>
        <w:t>be replaced by</w:t>
      </w:r>
      <w:r w:rsidR="00193AE7" w:rsidRPr="0040465A">
        <w:rPr>
          <w:sz w:val="28"/>
          <w:szCs w:val="28"/>
        </w:rPr>
        <w:t xml:space="preserve"> </w:t>
      </w:r>
      <w:r w:rsidR="00FF34D2" w:rsidRPr="0040465A">
        <w:rPr>
          <w:sz w:val="28"/>
          <w:szCs w:val="28"/>
        </w:rPr>
        <w:t xml:space="preserve">two new subparts, one with the </w:t>
      </w:r>
      <w:r w:rsidR="007F160C" w:rsidRPr="0040465A">
        <w:rPr>
          <w:sz w:val="28"/>
          <w:szCs w:val="28"/>
        </w:rPr>
        <w:t xml:space="preserve">title, “bond for </w:t>
      </w:r>
      <w:r w:rsidR="00FF34D2" w:rsidRPr="0040465A">
        <w:rPr>
          <w:sz w:val="28"/>
          <w:szCs w:val="28"/>
        </w:rPr>
        <w:t xml:space="preserve">felony </w:t>
      </w:r>
      <w:r w:rsidR="007F160C" w:rsidRPr="0040465A">
        <w:rPr>
          <w:sz w:val="28"/>
          <w:szCs w:val="28"/>
        </w:rPr>
        <w:t>warrants</w:t>
      </w:r>
      <w:r w:rsidR="00FF34D2" w:rsidRPr="0040465A">
        <w:rPr>
          <w:sz w:val="28"/>
          <w:szCs w:val="28"/>
        </w:rPr>
        <w:t>,</w:t>
      </w:r>
      <w:r w:rsidR="007F160C" w:rsidRPr="0040465A">
        <w:rPr>
          <w:sz w:val="28"/>
          <w:szCs w:val="28"/>
        </w:rPr>
        <w:t xml:space="preserve">” </w:t>
      </w:r>
      <w:r w:rsidR="00FF34D2" w:rsidRPr="0040465A">
        <w:rPr>
          <w:sz w:val="28"/>
          <w:szCs w:val="28"/>
        </w:rPr>
        <w:t>and the other titled “bond for misdemeanor warrants.”</w:t>
      </w:r>
    </w:p>
    <w:p w14:paraId="22D26AF6" w14:textId="0DFED6C9" w:rsidR="00193AE7" w:rsidRPr="00193AE7" w:rsidRDefault="00E17091" w:rsidP="00C0446E">
      <w:pPr>
        <w:pStyle w:val="ListParagraph"/>
        <w:spacing w:line="480" w:lineRule="auto"/>
        <w:ind w:left="0" w:firstLine="720"/>
        <w:jc w:val="both"/>
        <w:rPr>
          <w:sz w:val="28"/>
          <w:szCs w:val="28"/>
        </w:rPr>
      </w:pPr>
      <w:r w:rsidRPr="00193AE7">
        <w:rPr>
          <w:sz w:val="28"/>
          <w:szCs w:val="28"/>
        </w:rPr>
        <w:lastRenderedPageBreak/>
        <w:t xml:space="preserve">The new </w:t>
      </w:r>
      <w:r w:rsidR="00C62CB4">
        <w:rPr>
          <w:sz w:val="28"/>
          <w:szCs w:val="28"/>
        </w:rPr>
        <w:t>subpart</w:t>
      </w:r>
      <w:r w:rsidRPr="00193AE7">
        <w:rPr>
          <w:sz w:val="28"/>
          <w:szCs w:val="28"/>
        </w:rPr>
        <w:t xml:space="preserve"> for a felony warrant </w:t>
      </w:r>
      <w:r w:rsidR="005F5200" w:rsidRPr="00193AE7">
        <w:rPr>
          <w:sz w:val="28"/>
          <w:szCs w:val="28"/>
        </w:rPr>
        <w:t xml:space="preserve">would </w:t>
      </w:r>
      <w:r w:rsidRPr="00193AE7">
        <w:rPr>
          <w:sz w:val="28"/>
          <w:szCs w:val="28"/>
        </w:rPr>
        <w:t xml:space="preserve">allow the issuing magistrate, if the defendant is eligible for release, to include on the warrant “a recommended </w:t>
      </w:r>
      <w:r w:rsidR="001C1109">
        <w:rPr>
          <w:sz w:val="28"/>
          <w:szCs w:val="28"/>
        </w:rPr>
        <w:t xml:space="preserve">deposit, cash, unsecured, or secured appearance </w:t>
      </w:r>
      <w:r w:rsidRPr="00193AE7">
        <w:rPr>
          <w:sz w:val="28"/>
          <w:szCs w:val="28"/>
        </w:rPr>
        <w:t xml:space="preserve">bond and a recommended bond amount.”  </w:t>
      </w:r>
      <w:r w:rsidR="005F5200" w:rsidRPr="00193AE7">
        <w:rPr>
          <w:sz w:val="28"/>
          <w:szCs w:val="28"/>
        </w:rPr>
        <w:t>The</w:t>
      </w:r>
      <w:r w:rsidR="009E3E4F">
        <w:rPr>
          <w:sz w:val="28"/>
          <w:szCs w:val="28"/>
        </w:rPr>
        <w:t xml:space="preserve"> new</w:t>
      </w:r>
      <w:r w:rsidR="005F5200" w:rsidRPr="00193AE7">
        <w:rPr>
          <w:sz w:val="28"/>
          <w:szCs w:val="28"/>
        </w:rPr>
        <w:t xml:space="preserve"> subpart would</w:t>
      </w:r>
      <w:r w:rsidRPr="00193AE7">
        <w:rPr>
          <w:sz w:val="28"/>
          <w:szCs w:val="28"/>
        </w:rPr>
        <w:t xml:space="preserve"> then say, “However, when the warrant is issued for a felony offense, the defendant must not be released on bond without having an initial appearance before a magistrate</w:t>
      </w:r>
      <w:r w:rsidR="005F5200" w:rsidRPr="00193AE7">
        <w:rPr>
          <w:sz w:val="28"/>
          <w:szCs w:val="28"/>
        </w:rPr>
        <w:t>.</w:t>
      </w:r>
      <w:r w:rsidRPr="00193AE7">
        <w:rPr>
          <w:sz w:val="28"/>
          <w:szCs w:val="28"/>
        </w:rPr>
        <w:t xml:space="preserve">” </w:t>
      </w:r>
      <w:r w:rsidR="00C0446E">
        <w:rPr>
          <w:sz w:val="28"/>
          <w:szCs w:val="28"/>
        </w:rPr>
        <w:t xml:space="preserve"> </w:t>
      </w:r>
      <w:r w:rsidR="00193AE7">
        <w:rPr>
          <w:sz w:val="28"/>
          <w:szCs w:val="28"/>
        </w:rPr>
        <w:t>Therefore,</w:t>
      </w:r>
      <w:r w:rsidR="001C1109">
        <w:rPr>
          <w:sz w:val="28"/>
          <w:szCs w:val="28"/>
        </w:rPr>
        <w:t xml:space="preserve"> </w:t>
      </w:r>
      <w:r w:rsidR="00193AE7">
        <w:rPr>
          <w:sz w:val="28"/>
          <w:szCs w:val="28"/>
        </w:rPr>
        <w:t>a</w:t>
      </w:r>
      <w:r w:rsidR="005F5200" w:rsidRPr="00193AE7">
        <w:rPr>
          <w:sz w:val="28"/>
          <w:szCs w:val="28"/>
        </w:rPr>
        <w:t xml:space="preserve"> defendant </w:t>
      </w:r>
      <w:r w:rsidR="001C1109">
        <w:rPr>
          <w:sz w:val="28"/>
          <w:szCs w:val="28"/>
        </w:rPr>
        <w:t>who is arrested on a felony warrant</w:t>
      </w:r>
      <w:r w:rsidR="00F3095C">
        <w:rPr>
          <w:sz w:val="28"/>
          <w:szCs w:val="28"/>
        </w:rPr>
        <w:t xml:space="preserve"> would be required to have </w:t>
      </w:r>
      <w:r w:rsidR="009E3E4F">
        <w:rPr>
          <w:sz w:val="28"/>
          <w:szCs w:val="28"/>
        </w:rPr>
        <w:t xml:space="preserve">an </w:t>
      </w:r>
      <w:r w:rsidR="005F5200" w:rsidRPr="00193AE7">
        <w:rPr>
          <w:sz w:val="28"/>
          <w:szCs w:val="28"/>
        </w:rPr>
        <w:t>initial</w:t>
      </w:r>
      <w:r w:rsidRPr="00193AE7">
        <w:rPr>
          <w:sz w:val="28"/>
          <w:szCs w:val="28"/>
        </w:rPr>
        <w:t xml:space="preserve"> appearance </w:t>
      </w:r>
      <w:r w:rsidR="00556E5D" w:rsidRPr="00193AE7">
        <w:rPr>
          <w:sz w:val="28"/>
          <w:szCs w:val="28"/>
        </w:rPr>
        <w:t>following arrest</w:t>
      </w:r>
      <w:r w:rsidR="00F3095C">
        <w:rPr>
          <w:sz w:val="28"/>
          <w:szCs w:val="28"/>
        </w:rPr>
        <w:t>,</w:t>
      </w:r>
      <w:r w:rsidR="001C1109">
        <w:rPr>
          <w:sz w:val="28"/>
          <w:szCs w:val="28"/>
        </w:rPr>
        <w:t xml:space="preserve"> </w:t>
      </w:r>
      <w:r w:rsidRPr="00193AE7">
        <w:rPr>
          <w:sz w:val="28"/>
          <w:szCs w:val="28"/>
        </w:rPr>
        <w:t>even if the defendant is able to post bond before th</w:t>
      </w:r>
      <w:r w:rsidR="005F5200" w:rsidRPr="00193AE7">
        <w:rPr>
          <w:sz w:val="28"/>
          <w:szCs w:val="28"/>
        </w:rPr>
        <w:t>at</w:t>
      </w:r>
      <w:r w:rsidRPr="00193AE7">
        <w:rPr>
          <w:sz w:val="28"/>
          <w:szCs w:val="28"/>
        </w:rPr>
        <w:t xml:space="preserve"> appearance.</w:t>
      </w:r>
    </w:p>
    <w:p w14:paraId="0A166C7F" w14:textId="237D60D0" w:rsidR="00556A95" w:rsidRPr="0040465A" w:rsidRDefault="00F3095C" w:rsidP="0040465A">
      <w:pPr>
        <w:pStyle w:val="ListParagraph"/>
        <w:spacing w:line="480" w:lineRule="auto"/>
        <w:ind w:left="0" w:firstLine="720"/>
        <w:jc w:val="both"/>
        <w:rPr>
          <w:b/>
          <w:sz w:val="28"/>
          <w:szCs w:val="28"/>
          <w:u w:val="single"/>
        </w:rPr>
      </w:pPr>
      <w:r>
        <w:rPr>
          <w:sz w:val="28"/>
          <w:szCs w:val="28"/>
        </w:rPr>
        <w:t>The n</w:t>
      </w:r>
      <w:r w:rsidR="0035098E">
        <w:rPr>
          <w:sz w:val="28"/>
          <w:szCs w:val="28"/>
        </w:rPr>
        <w:t xml:space="preserve">ew Rule 3.2 </w:t>
      </w:r>
      <w:r w:rsidR="00E17091" w:rsidRPr="00122FEC">
        <w:rPr>
          <w:sz w:val="28"/>
          <w:szCs w:val="28"/>
        </w:rPr>
        <w:t xml:space="preserve">subpart on misdemeanor warrants </w:t>
      </w:r>
      <w:r>
        <w:rPr>
          <w:sz w:val="28"/>
          <w:szCs w:val="28"/>
        </w:rPr>
        <w:t xml:space="preserve">would </w:t>
      </w:r>
      <w:r w:rsidR="00193AE7">
        <w:rPr>
          <w:sz w:val="28"/>
          <w:szCs w:val="28"/>
        </w:rPr>
        <w:t xml:space="preserve">similarly </w:t>
      </w:r>
      <w:r w:rsidR="00E17091" w:rsidRPr="00122FEC">
        <w:rPr>
          <w:sz w:val="28"/>
          <w:szCs w:val="28"/>
        </w:rPr>
        <w:t xml:space="preserve">allow the warrant to “state the amount of a deposit, cash, unsecured, or secured appearance bond.”  However, </w:t>
      </w:r>
      <w:r w:rsidR="0035098E" w:rsidRPr="00122FEC">
        <w:rPr>
          <w:sz w:val="28"/>
          <w:szCs w:val="28"/>
        </w:rPr>
        <w:t xml:space="preserve">the </w:t>
      </w:r>
      <w:r w:rsidR="0035098E">
        <w:rPr>
          <w:sz w:val="28"/>
          <w:szCs w:val="28"/>
        </w:rPr>
        <w:t xml:space="preserve">bond </w:t>
      </w:r>
      <w:r w:rsidR="0035098E" w:rsidRPr="00122FEC">
        <w:rPr>
          <w:sz w:val="28"/>
          <w:szCs w:val="28"/>
        </w:rPr>
        <w:t>amount is not qualified as “recommended”</w:t>
      </w:r>
      <w:r w:rsidR="0035098E">
        <w:rPr>
          <w:sz w:val="28"/>
          <w:szCs w:val="28"/>
        </w:rPr>
        <w:t xml:space="preserve"> because </w:t>
      </w:r>
      <w:r w:rsidR="00E17091" w:rsidRPr="00122FEC">
        <w:rPr>
          <w:sz w:val="28"/>
          <w:szCs w:val="28"/>
        </w:rPr>
        <w:t>the proposed amendments to Rule 4.1</w:t>
      </w:r>
      <w:r w:rsidR="009E3E4F">
        <w:rPr>
          <w:sz w:val="28"/>
          <w:szCs w:val="28"/>
        </w:rPr>
        <w:t xml:space="preserve"> </w:t>
      </w:r>
      <w:r w:rsidR="00580A14">
        <w:rPr>
          <w:sz w:val="28"/>
          <w:szCs w:val="28"/>
        </w:rPr>
        <w:t xml:space="preserve">would </w:t>
      </w:r>
      <w:r w:rsidR="00E17091" w:rsidRPr="00122FEC">
        <w:rPr>
          <w:sz w:val="28"/>
          <w:szCs w:val="28"/>
        </w:rPr>
        <w:t xml:space="preserve">permit a defendant arrested on a misdemeanor warrant to </w:t>
      </w:r>
      <w:r w:rsidR="009948E1">
        <w:rPr>
          <w:sz w:val="28"/>
          <w:szCs w:val="28"/>
        </w:rPr>
        <w:t xml:space="preserve">obtain an immediate release by </w:t>
      </w:r>
      <w:r w:rsidR="00E17091" w:rsidRPr="00122FEC">
        <w:rPr>
          <w:sz w:val="28"/>
          <w:szCs w:val="28"/>
        </w:rPr>
        <w:t>post</w:t>
      </w:r>
      <w:r w:rsidR="009948E1">
        <w:rPr>
          <w:sz w:val="28"/>
          <w:szCs w:val="28"/>
        </w:rPr>
        <w:t>ing</w:t>
      </w:r>
      <w:r w:rsidR="00E17091" w:rsidRPr="00122FEC">
        <w:rPr>
          <w:sz w:val="28"/>
          <w:szCs w:val="28"/>
        </w:rPr>
        <w:t xml:space="preserve"> </w:t>
      </w:r>
      <w:r w:rsidR="009948E1">
        <w:rPr>
          <w:sz w:val="28"/>
          <w:szCs w:val="28"/>
        </w:rPr>
        <w:t xml:space="preserve">a </w:t>
      </w:r>
      <w:r w:rsidR="00E17091" w:rsidRPr="00122FEC">
        <w:rPr>
          <w:sz w:val="28"/>
          <w:szCs w:val="28"/>
        </w:rPr>
        <w:t>bond</w:t>
      </w:r>
      <w:r w:rsidR="009948E1">
        <w:rPr>
          <w:sz w:val="28"/>
          <w:szCs w:val="28"/>
        </w:rPr>
        <w:t xml:space="preserve"> in that amount.</w:t>
      </w:r>
      <w:r w:rsidR="0035098E">
        <w:rPr>
          <w:sz w:val="28"/>
          <w:szCs w:val="28"/>
        </w:rPr>
        <w:t xml:space="preserve">  </w:t>
      </w:r>
      <w:r w:rsidR="00C62CB4">
        <w:rPr>
          <w:sz w:val="28"/>
          <w:szCs w:val="28"/>
        </w:rPr>
        <w:t>A</w:t>
      </w:r>
      <w:r w:rsidR="009E3E4F">
        <w:rPr>
          <w:sz w:val="28"/>
          <w:szCs w:val="28"/>
        </w:rPr>
        <w:t xml:space="preserve"> new sentence in p</w:t>
      </w:r>
      <w:r w:rsidR="0035098E">
        <w:rPr>
          <w:sz w:val="28"/>
          <w:szCs w:val="28"/>
        </w:rPr>
        <w:t xml:space="preserve">roposed </w:t>
      </w:r>
      <w:r w:rsidR="0040465A">
        <w:rPr>
          <w:sz w:val="28"/>
          <w:szCs w:val="28"/>
        </w:rPr>
        <w:t>Rule 4.1</w:t>
      </w:r>
      <w:r w:rsidR="00AF76EE" w:rsidRPr="0040465A">
        <w:rPr>
          <w:sz w:val="28"/>
          <w:szCs w:val="28"/>
        </w:rPr>
        <w:t>(a) says,</w:t>
      </w:r>
    </w:p>
    <w:p w14:paraId="182C9FDE" w14:textId="04C3A8F7" w:rsidR="00E12AD9" w:rsidRPr="00122FEC" w:rsidRDefault="00E12AD9" w:rsidP="00C0446E">
      <w:pPr>
        <w:pStyle w:val="ListParagraph"/>
        <w:spacing w:after="240"/>
        <w:jc w:val="both"/>
        <w:rPr>
          <w:bCs/>
          <w:sz w:val="28"/>
          <w:szCs w:val="28"/>
        </w:rPr>
      </w:pPr>
      <w:r w:rsidRPr="00122FEC">
        <w:rPr>
          <w:sz w:val="28"/>
          <w:szCs w:val="28"/>
        </w:rPr>
        <w:t>I</w:t>
      </w:r>
      <w:r w:rsidRPr="00122FEC">
        <w:rPr>
          <w:bCs/>
          <w:sz w:val="28"/>
          <w:szCs w:val="28"/>
        </w:rPr>
        <w:t>f a misdemeanor warrant states the amount of a</w:t>
      </w:r>
      <w:r w:rsidR="00556E5D" w:rsidRPr="00122FEC">
        <w:rPr>
          <w:bCs/>
          <w:sz w:val="28"/>
          <w:szCs w:val="28"/>
        </w:rPr>
        <w:t xml:space="preserve"> deposit, cash,</w:t>
      </w:r>
      <w:r w:rsidRPr="00122FEC">
        <w:rPr>
          <w:bCs/>
          <w:sz w:val="28"/>
          <w:szCs w:val="28"/>
        </w:rPr>
        <w:t xml:space="preserve"> unsecured</w:t>
      </w:r>
      <w:r w:rsidR="00556E5D" w:rsidRPr="00122FEC">
        <w:rPr>
          <w:bCs/>
          <w:sz w:val="28"/>
          <w:szCs w:val="28"/>
        </w:rPr>
        <w:t>,</w:t>
      </w:r>
      <w:r w:rsidRPr="00122FEC">
        <w:rPr>
          <w:bCs/>
          <w:sz w:val="28"/>
          <w:szCs w:val="28"/>
        </w:rPr>
        <w:t xml:space="preserve"> or secured appearance bond, as provided in Rule 3.2(a)(2), and the arrested person has posted the bond prior to the initial appearance, the arrested person must be promptly released from custody.</w:t>
      </w:r>
    </w:p>
    <w:p w14:paraId="4C75A73F" w14:textId="714CED0A" w:rsidR="00AF76EE" w:rsidRPr="00122FEC" w:rsidRDefault="009C161D" w:rsidP="002E7728">
      <w:pPr>
        <w:spacing w:line="480" w:lineRule="auto"/>
        <w:jc w:val="both"/>
        <w:rPr>
          <w:b/>
          <w:sz w:val="28"/>
          <w:szCs w:val="28"/>
        </w:rPr>
      </w:pPr>
      <w:r>
        <w:rPr>
          <w:bCs/>
          <w:sz w:val="28"/>
          <w:szCs w:val="28"/>
        </w:rPr>
        <w:t>Therefore</w:t>
      </w:r>
      <w:r w:rsidR="0040465A">
        <w:rPr>
          <w:bCs/>
          <w:sz w:val="28"/>
          <w:szCs w:val="28"/>
        </w:rPr>
        <w:t xml:space="preserve">, </w:t>
      </w:r>
      <w:r w:rsidR="00162732">
        <w:rPr>
          <w:bCs/>
          <w:sz w:val="28"/>
          <w:szCs w:val="28"/>
        </w:rPr>
        <w:t xml:space="preserve">and unlike a defendant arrested on a felony warrant, </w:t>
      </w:r>
      <w:r w:rsidR="0040465A">
        <w:rPr>
          <w:bCs/>
          <w:sz w:val="28"/>
          <w:szCs w:val="28"/>
        </w:rPr>
        <w:t>these amendments</w:t>
      </w:r>
      <w:r w:rsidR="00AF76EE" w:rsidRPr="00122FEC">
        <w:rPr>
          <w:bCs/>
          <w:sz w:val="28"/>
          <w:szCs w:val="28"/>
        </w:rPr>
        <w:t xml:space="preserve"> would </w:t>
      </w:r>
      <w:r w:rsidR="00E12AD9" w:rsidRPr="00122FEC">
        <w:rPr>
          <w:bCs/>
          <w:sz w:val="28"/>
          <w:szCs w:val="28"/>
        </w:rPr>
        <w:t>permit the release from custody of</w:t>
      </w:r>
      <w:r w:rsidR="00AF76EE" w:rsidRPr="00122FEC">
        <w:rPr>
          <w:bCs/>
          <w:sz w:val="28"/>
          <w:szCs w:val="28"/>
        </w:rPr>
        <w:t xml:space="preserve"> an arrested misdemeanant as soon as the bond is posted</w:t>
      </w:r>
      <w:r w:rsidR="009E3E4F">
        <w:rPr>
          <w:bCs/>
          <w:sz w:val="28"/>
          <w:szCs w:val="28"/>
        </w:rPr>
        <w:t xml:space="preserve"> and</w:t>
      </w:r>
      <w:r w:rsidR="00AF76EE" w:rsidRPr="00122FEC">
        <w:rPr>
          <w:bCs/>
          <w:sz w:val="28"/>
          <w:szCs w:val="28"/>
        </w:rPr>
        <w:t xml:space="preserve"> without the </w:t>
      </w:r>
      <w:r w:rsidR="00E12AD9" w:rsidRPr="00122FEC">
        <w:rPr>
          <w:bCs/>
          <w:sz w:val="28"/>
          <w:szCs w:val="28"/>
        </w:rPr>
        <w:t>necessity of</w:t>
      </w:r>
      <w:r w:rsidR="00AF76EE" w:rsidRPr="00122FEC">
        <w:rPr>
          <w:bCs/>
          <w:sz w:val="28"/>
          <w:szCs w:val="28"/>
        </w:rPr>
        <w:t xml:space="preserve"> an initial appearance.</w:t>
      </w:r>
    </w:p>
    <w:p w14:paraId="0A88E54D" w14:textId="50CE499B" w:rsidR="00827D7F" w:rsidRPr="0040465A" w:rsidRDefault="0040465A" w:rsidP="002D4A6B">
      <w:pPr>
        <w:pStyle w:val="ListParagraph"/>
        <w:numPr>
          <w:ilvl w:val="0"/>
          <w:numId w:val="6"/>
        </w:numPr>
        <w:spacing w:line="480" w:lineRule="auto"/>
        <w:ind w:left="0" w:firstLine="720"/>
        <w:jc w:val="both"/>
        <w:rPr>
          <w:b/>
          <w:sz w:val="28"/>
          <w:szCs w:val="28"/>
          <w:u w:val="single"/>
        </w:rPr>
      </w:pPr>
      <w:r>
        <w:rPr>
          <w:b/>
          <w:sz w:val="28"/>
          <w:szCs w:val="28"/>
          <w:u w:val="single"/>
        </w:rPr>
        <w:lastRenderedPageBreak/>
        <w:t xml:space="preserve">Summary of </w:t>
      </w:r>
      <w:r w:rsidR="00525A9B">
        <w:rPr>
          <w:b/>
          <w:sz w:val="28"/>
          <w:szCs w:val="28"/>
          <w:u w:val="single"/>
        </w:rPr>
        <w:t>c</w:t>
      </w:r>
      <w:r>
        <w:rPr>
          <w:b/>
          <w:sz w:val="28"/>
          <w:szCs w:val="28"/>
          <w:u w:val="single"/>
        </w:rPr>
        <w:t xml:space="preserve">hanges to </w:t>
      </w:r>
      <w:r w:rsidR="00AF76EE" w:rsidRPr="0040465A">
        <w:rPr>
          <w:b/>
          <w:sz w:val="28"/>
          <w:szCs w:val="28"/>
          <w:u w:val="single"/>
        </w:rPr>
        <w:t>Rule 41, Forms 2(a) (</w:t>
      </w:r>
      <w:r w:rsidR="00EA1ED7" w:rsidRPr="0040465A">
        <w:rPr>
          <w:b/>
          <w:sz w:val="28"/>
          <w:szCs w:val="28"/>
          <w:u w:val="single"/>
        </w:rPr>
        <w:t xml:space="preserve">currently titled </w:t>
      </w:r>
      <w:r w:rsidR="00AF76EE" w:rsidRPr="0040465A">
        <w:rPr>
          <w:b/>
          <w:sz w:val="28"/>
          <w:szCs w:val="28"/>
          <w:u w:val="single"/>
        </w:rPr>
        <w:t>“Arrest Warrant: Superior Court”) and 2(b) (</w:t>
      </w:r>
      <w:r w:rsidR="00EA1ED7" w:rsidRPr="0040465A">
        <w:rPr>
          <w:b/>
          <w:sz w:val="28"/>
          <w:szCs w:val="28"/>
          <w:u w:val="single"/>
        </w:rPr>
        <w:t xml:space="preserve">currently titled </w:t>
      </w:r>
      <w:r w:rsidR="00AF76EE" w:rsidRPr="0040465A">
        <w:rPr>
          <w:b/>
          <w:sz w:val="28"/>
          <w:szCs w:val="28"/>
          <w:u w:val="single"/>
        </w:rPr>
        <w:t>“Arrest Warrant: Limited Jurisdiction Courts”).</w:t>
      </w:r>
      <w:r w:rsidR="000F1557" w:rsidRPr="0040465A">
        <w:rPr>
          <w:sz w:val="28"/>
          <w:szCs w:val="28"/>
        </w:rPr>
        <w:t xml:space="preserve">  </w:t>
      </w:r>
      <w:r w:rsidR="000D01B7">
        <w:rPr>
          <w:sz w:val="28"/>
          <w:szCs w:val="28"/>
        </w:rPr>
        <w:t>Petitioner</w:t>
      </w:r>
      <w:r w:rsidR="00893CF2">
        <w:rPr>
          <w:sz w:val="28"/>
          <w:szCs w:val="28"/>
        </w:rPr>
        <w:t xml:space="preserve"> </w:t>
      </w:r>
      <w:r w:rsidR="009C161D">
        <w:rPr>
          <w:sz w:val="28"/>
          <w:szCs w:val="28"/>
        </w:rPr>
        <w:t>also proposed</w:t>
      </w:r>
      <w:r w:rsidR="00893CF2">
        <w:rPr>
          <w:sz w:val="28"/>
          <w:szCs w:val="28"/>
        </w:rPr>
        <w:t xml:space="preserve"> </w:t>
      </w:r>
      <w:r w:rsidR="009C161D">
        <w:rPr>
          <w:sz w:val="28"/>
          <w:szCs w:val="28"/>
        </w:rPr>
        <w:t>modifications to</w:t>
      </w:r>
      <w:r w:rsidR="00893CF2">
        <w:rPr>
          <w:sz w:val="28"/>
          <w:szCs w:val="28"/>
        </w:rPr>
        <w:t xml:space="preserve"> the </w:t>
      </w:r>
      <w:r w:rsidR="00893CF2" w:rsidRPr="0040465A">
        <w:rPr>
          <w:sz w:val="28"/>
          <w:szCs w:val="28"/>
        </w:rPr>
        <w:t>two</w:t>
      </w:r>
      <w:r w:rsidR="000F1557" w:rsidRPr="0040465A">
        <w:rPr>
          <w:sz w:val="28"/>
          <w:szCs w:val="28"/>
        </w:rPr>
        <w:t xml:space="preserve"> warrants </w:t>
      </w:r>
      <w:r w:rsidR="009C161D" w:rsidRPr="0040465A">
        <w:rPr>
          <w:sz w:val="28"/>
          <w:szCs w:val="28"/>
        </w:rPr>
        <w:t>forms</w:t>
      </w:r>
      <w:r w:rsidR="00162732">
        <w:rPr>
          <w:sz w:val="28"/>
          <w:szCs w:val="28"/>
        </w:rPr>
        <w:t xml:space="preserve"> to conform </w:t>
      </w:r>
      <w:r w:rsidR="00F3095C">
        <w:rPr>
          <w:sz w:val="28"/>
          <w:szCs w:val="28"/>
        </w:rPr>
        <w:t xml:space="preserve">them </w:t>
      </w:r>
      <w:r w:rsidR="009C161D">
        <w:rPr>
          <w:sz w:val="28"/>
          <w:szCs w:val="28"/>
        </w:rPr>
        <w:t>to</w:t>
      </w:r>
      <w:r w:rsidR="000F1557" w:rsidRPr="0040465A">
        <w:rPr>
          <w:sz w:val="28"/>
          <w:szCs w:val="28"/>
        </w:rPr>
        <w:t xml:space="preserve"> the foregoing rule </w:t>
      </w:r>
      <w:r w:rsidR="00162732">
        <w:rPr>
          <w:sz w:val="28"/>
          <w:szCs w:val="28"/>
        </w:rPr>
        <w:t>amendments</w:t>
      </w:r>
      <w:r w:rsidR="00580A14">
        <w:rPr>
          <w:sz w:val="28"/>
          <w:szCs w:val="28"/>
        </w:rPr>
        <w:t xml:space="preserve">. </w:t>
      </w:r>
      <w:r w:rsidR="00A57361">
        <w:rPr>
          <w:sz w:val="28"/>
          <w:szCs w:val="28"/>
        </w:rPr>
        <w:t xml:space="preserve"> </w:t>
      </w:r>
      <w:r w:rsidR="00580A14">
        <w:rPr>
          <w:sz w:val="28"/>
          <w:szCs w:val="28"/>
        </w:rPr>
        <w:t>These modifications include</w:t>
      </w:r>
      <w:r w:rsidR="00162732">
        <w:rPr>
          <w:sz w:val="28"/>
          <w:szCs w:val="28"/>
        </w:rPr>
        <w:t xml:space="preserve"> </w:t>
      </w:r>
      <w:r w:rsidR="00EA1ED7" w:rsidRPr="0040465A">
        <w:rPr>
          <w:sz w:val="28"/>
          <w:szCs w:val="28"/>
        </w:rPr>
        <w:t>chang</w:t>
      </w:r>
      <w:r w:rsidR="00162732">
        <w:rPr>
          <w:sz w:val="28"/>
          <w:szCs w:val="28"/>
        </w:rPr>
        <w:t>es to</w:t>
      </w:r>
      <w:r w:rsidR="00EA1ED7" w:rsidRPr="0040465A">
        <w:rPr>
          <w:sz w:val="28"/>
          <w:szCs w:val="28"/>
        </w:rPr>
        <w:t xml:space="preserve"> the current titles of Forms 2(a) and 2(b).  Either the superior court or a limited jurisdiction court ha</w:t>
      </w:r>
      <w:r w:rsidR="00367928" w:rsidRPr="0040465A">
        <w:rPr>
          <w:sz w:val="28"/>
          <w:szCs w:val="28"/>
        </w:rPr>
        <w:t>s</w:t>
      </w:r>
      <w:r w:rsidR="00EA1ED7" w:rsidRPr="0040465A">
        <w:rPr>
          <w:sz w:val="28"/>
          <w:szCs w:val="28"/>
        </w:rPr>
        <w:t xml:space="preserve"> the authority to issue, and in practice </w:t>
      </w:r>
      <w:r w:rsidR="00556E5D" w:rsidRPr="0040465A">
        <w:rPr>
          <w:sz w:val="28"/>
          <w:szCs w:val="28"/>
        </w:rPr>
        <w:t xml:space="preserve">do </w:t>
      </w:r>
      <w:r w:rsidR="00EA1ED7" w:rsidRPr="0040465A">
        <w:rPr>
          <w:sz w:val="28"/>
          <w:szCs w:val="28"/>
        </w:rPr>
        <w:t xml:space="preserve">issue, warrants for felonies and misdemeanors.  The </w:t>
      </w:r>
      <w:r w:rsidR="00893CF2">
        <w:rPr>
          <w:sz w:val="28"/>
          <w:szCs w:val="28"/>
        </w:rPr>
        <w:t xml:space="preserve">workgroup </w:t>
      </w:r>
      <w:r w:rsidR="009C161D">
        <w:rPr>
          <w:sz w:val="28"/>
          <w:szCs w:val="28"/>
        </w:rPr>
        <w:t xml:space="preserve">concluded </w:t>
      </w:r>
      <w:r w:rsidR="00893CF2">
        <w:rPr>
          <w:sz w:val="28"/>
          <w:szCs w:val="28"/>
        </w:rPr>
        <w:t xml:space="preserve">that the </w:t>
      </w:r>
      <w:r w:rsidR="00EA1ED7" w:rsidRPr="0040465A">
        <w:rPr>
          <w:sz w:val="28"/>
          <w:szCs w:val="28"/>
        </w:rPr>
        <w:t>critical distinction concerning these warrant</w:t>
      </w:r>
      <w:r w:rsidR="00893CF2">
        <w:rPr>
          <w:sz w:val="28"/>
          <w:szCs w:val="28"/>
        </w:rPr>
        <w:t xml:space="preserve"> forms</w:t>
      </w:r>
      <w:r w:rsidR="00EA1ED7" w:rsidRPr="0040465A">
        <w:rPr>
          <w:sz w:val="28"/>
          <w:szCs w:val="28"/>
        </w:rPr>
        <w:t xml:space="preserve"> is not the level of the court</w:t>
      </w:r>
      <w:r w:rsidR="009C161D">
        <w:rPr>
          <w:sz w:val="28"/>
          <w:szCs w:val="28"/>
        </w:rPr>
        <w:t xml:space="preserve"> (superior or limited jurisdiction)</w:t>
      </w:r>
      <w:r w:rsidR="00EA1ED7" w:rsidRPr="0040465A">
        <w:rPr>
          <w:sz w:val="28"/>
          <w:szCs w:val="28"/>
        </w:rPr>
        <w:t xml:space="preserve"> issuing the warrant, </w:t>
      </w:r>
      <w:r w:rsidR="009C161D">
        <w:rPr>
          <w:sz w:val="28"/>
          <w:szCs w:val="28"/>
        </w:rPr>
        <w:t xml:space="preserve">as the current forms </w:t>
      </w:r>
      <w:r w:rsidR="00580A14">
        <w:rPr>
          <w:sz w:val="28"/>
          <w:szCs w:val="28"/>
        </w:rPr>
        <w:t>specify</w:t>
      </w:r>
      <w:r w:rsidR="009C161D">
        <w:rPr>
          <w:sz w:val="28"/>
          <w:szCs w:val="28"/>
        </w:rPr>
        <w:t xml:space="preserve">, </w:t>
      </w:r>
      <w:r w:rsidR="00EA1ED7" w:rsidRPr="0040465A">
        <w:rPr>
          <w:sz w:val="28"/>
          <w:szCs w:val="28"/>
        </w:rPr>
        <w:t>but rather,</w:t>
      </w:r>
      <w:r w:rsidR="009C161D">
        <w:rPr>
          <w:sz w:val="28"/>
          <w:szCs w:val="28"/>
        </w:rPr>
        <w:t xml:space="preserve"> whether the court</w:t>
      </w:r>
      <w:r w:rsidR="00EA1ED7" w:rsidRPr="0040465A">
        <w:rPr>
          <w:sz w:val="28"/>
          <w:szCs w:val="28"/>
        </w:rPr>
        <w:t xml:space="preserve"> is issuing the warrant for a felony or a misdemeanor.  Accordingly, </w:t>
      </w:r>
      <w:r w:rsidR="000D01B7">
        <w:rPr>
          <w:sz w:val="28"/>
          <w:szCs w:val="28"/>
        </w:rPr>
        <w:t>Petitioner</w:t>
      </w:r>
      <w:r w:rsidR="00EA1ED7" w:rsidRPr="0040465A">
        <w:rPr>
          <w:sz w:val="28"/>
          <w:szCs w:val="28"/>
        </w:rPr>
        <w:t xml:space="preserve"> propose</w:t>
      </w:r>
      <w:r w:rsidR="00893CF2">
        <w:rPr>
          <w:sz w:val="28"/>
          <w:szCs w:val="28"/>
        </w:rPr>
        <w:t>d</w:t>
      </w:r>
      <w:r w:rsidR="00EA1ED7" w:rsidRPr="0040465A">
        <w:rPr>
          <w:sz w:val="28"/>
          <w:szCs w:val="28"/>
        </w:rPr>
        <w:t xml:space="preserve"> changing the title of Form 2(a) to “Felony Arrest Warrant,” and the title of Form 2(b) to “Misdemeanor Arrest Warrant.”</w:t>
      </w:r>
      <w:r w:rsidR="009C161D">
        <w:rPr>
          <w:sz w:val="28"/>
          <w:szCs w:val="28"/>
        </w:rPr>
        <w:t xml:space="preserve">  The </w:t>
      </w:r>
      <w:r w:rsidR="00162732">
        <w:rPr>
          <w:sz w:val="28"/>
          <w:szCs w:val="28"/>
        </w:rPr>
        <w:t xml:space="preserve">proposed forms include </w:t>
      </w:r>
      <w:r w:rsidR="009C161D">
        <w:rPr>
          <w:sz w:val="28"/>
          <w:szCs w:val="28"/>
        </w:rPr>
        <w:t xml:space="preserve">revised content </w:t>
      </w:r>
      <w:r w:rsidR="00162732">
        <w:rPr>
          <w:sz w:val="28"/>
          <w:szCs w:val="28"/>
        </w:rPr>
        <w:t>that</w:t>
      </w:r>
      <w:r w:rsidR="009C161D">
        <w:rPr>
          <w:sz w:val="28"/>
          <w:szCs w:val="28"/>
        </w:rPr>
        <w:t xml:space="preserve"> flows from this distinction.</w:t>
      </w:r>
    </w:p>
    <w:p w14:paraId="730F1C28" w14:textId="053ECCC9" w:rsidR="00DE04C5" w:rsidRPr="00893CF2" w:rsidRDefault="00893CF2" w:rsidP="00DE04C5">
      <w:pPr>
        <w:pStyle w:val="ListParagraph"/>
        <w:numPr>
          <w:ilvl w:val="0"/>
          <w:numId w:val="6"/>
        </w:numPr>
        <w:spacing w:line="480" w:lineRule="auto"/>
        <w:ind w:left="0" w:firstLine="720"/>
        <w:jc w:val="both"/>
        <w:rPr>
          <w:b/>
          <w:sz w:val="28"/>
          <w:szCs w:val="28"/>
          <w:u w:val="single"/>
        </w:rPr>
      </w:pPr>
      <w:r>
        <w:rPr>
          <w:b/>
          <w:sz w:val="28"/>
          <w:szCs w:val="28"/>
          <w:u w:val="single"/>
        </w:rPr>
        <w:t>Rules Forum comments</w:t>
      </w:r>
      <w:r w:rsidR="00DE04C5" w:rsidRPr="00122FEC">
        <w:rPr>
          <w:b/>
          <w:sz w:val="28"/>
          <w:szCs w:val="28"/>
          <w:u w:val="single"/>
        </w:rPr>
        <w:t>.</w:t>
      </w:r>
    </w:p>
    <w:p w14:paraId="05FC1D01" w14:textId="4E958BCA" w:rsidR="00544B48" w:rsidRPr="00544B48" w:rsidRDefault="00544B48" w:rsidP="00544B48">
      <w:pPr>
        <w:pStyle w:val="ListParagraph"/>
        <w:numPr>
          <w:ilvl w:val="0"/>
          <w:numId w:val="13"/>
        </w:numPr>
        <w:spacing w:line="480" w:lineRule="auto"/>
        <w:ind w:left="0" w:firstLine="720"/>
        <w:jc w:val="both"/>
        <w:rPr>
          <w:b/>
          <w:sz w:val="28"/>
          <w:szCs w:val="28"/>
          <w:u w:val="single"/>
        </w:rPr>
      </w:pPr>
      <w:r w:rsidRPr="00544B48">
        <w:rPr>
          <w:b/>
          <w:sz w:val="28"/>
          <w:szCs w:val="28"/>
        </w:rPr>
        <w:t xml:space="preserve"> </w:t>
      </w:r>
      <w:r>
        <w:rPr>
          <w:b/>
          <w:sz w:val="28"/>
          <w:szCs w:val="28"/>
        </w:rPr>
        <w:t>APAAC.</w:t>
      </w:r>
      <w:r w:rsidR="00A57361">
        <w:rPr>
          <w:b/>
          <w:sz w:val="28"/>
          <w:szCs w:val="28"/>
        </w:rPr>
        <w:t xml:space="preserve">  </w:t>
      </w:r>
      <w:r>
        <w:rPr>
          <w:sz w:val="28"/>
          <w:szCs w:val="28"/>
        </w:rPr>
        <w:t>The Arizona Prosecuting Attorneys Advisory Council (“APAAC”) comment analyzed th</w:t>
      </w:r>
      <w:r w:rsidR="009C161D">
        <w:rPr>
          <w:sz w:val="28"/>
          <w:szCs w:val="28"/>
        </w:rPr>
        <w:t>is rule</w:t>
      </w:r>
      <w:r>
        <w:rPr>
          <w:sz w:val="28"/>
          <w:szCs w:val="28"/>
        </w:rPr>
        <w:t xml:space="preserve"> petition and concluded by saying,</w:t>
      </w:r>
    </w:p>
    <w:p w14:paraId="6166112F" w14:textId="2C7B3380" w:rsidR="00544B48" w:rsidRDefault="00544B48" w:rsidP="00544B48">
      <w:pPr>
        <w:pStyle w:val="Body"/>
        <w:widowControl w:val="0"/>
        <w:spacing w:line="240" w:lineRule="auto"/>
        <w:ind w:left="1080" w:firstLine="0"/>
        <w:jc w:val="both"/>
        <w:rPr>
          <w:sz w:val="28"/>
          <w:szCs w:val="28"/>
        </w:rPr>
      </w:pPr>
      <w:r>
        <w:rPr>
          <w:sz w:val="28"/>
          <w:szCs w:val="28"/>
        </w:rPr>
        <w:t>The Arizona Prosecuting Attorneys’ Advisory Council commends the Workgroup in addressing an ambiguity in the criminal rules involving arrest warrants and in proposing a solution that both clarifies and simplifies the process when a person is arrested with a set bond amount.  Accordingly, APAAC supports the proposal in this petition.</w:t>
      </w:r>
      <w:r w:rsidR="00225588">
        <w:rPr>
          <w:sz w:val="28"/>
          <w:szCs w:val="28"/>
        </w:rPr>
        <w:t xml:space="preserve"> [</w:t>
      </w:r>
      <w:r w:rsidR="00466678">
        <w:rPr>
          <w:sz w:val="28"/>
          <w:szCs w:val="28"/>
        </w:rPr>
        <w:t>APAAC c</w:t>
      </w:r>
      <w:r w:rsidR="00225588">
        <w:rPr>
          <w:sz w:val="28"/>
          <w:szCs w:val="28"/>
        </w:rPr>
        <w:t>omment at pages 3-4.]</w:t>
      </w:r>
    </w:p>
    <w:p w14:paraId="6ABAEF9B" w14:textId="5A209CE0" w:rsidR="00544B48" w:rsidRPr="00225588" w:rsidRDefault="00544B48" w:rsidP="00225588">
      <w:pPr>
        <w:pStyle w:val="Body"/>
        <w:widowControl w:val="0"/>
        <w:numPr>
          <w:ilvl w:val="0"/>
          <w:numId w:val="13"/>
        </w:numPr>
        <w:spacing w:line="480" w:lineRule="auto"/>
        <w:ind w:left="0" w:firstLine="720"/>
        <w:jc w:val="both"/>
        <w:rPr>
          <w:b/>
          <w:sz w:val="28"/>
          <w:szCs w:val="28"/>
        </w:rPr>
      </w:pPr>
      <w:r>
        <w:rPr>
          <w:b/>
          <w:sz w:val="28"/>
          <w:szCs w:val="28"/>
        </w:rPr>
        <w:lastRenderedPageBreak/>
        <w:t xml:space="preserve"> </w:t>
      </w:r>
      <w:r w:rsidRPr="00544B48">
        <w:rPr>
          <w:b/>
          <w:sz w:val="28"/>
          <w:szCs w:val="28"/>
        </w:rPr>
        <w:t>State Bar of Arizona</w:t>
      </w:r>
      <w:r w:rsidR="00D918D4">
        <w:rPr>
          <w:b/>
          <w:sz w:val="28"/>
          <w:szCs w:val="28"/>
        </w:rPr>
        <w:t xml:space="preserve"> and the Arizona Attorneys for Criminal Justice</w:t>
      </w:r>
      <w:r w:rsidR="00EF28BB">
        <w:rPr>
          <w:b/>
          <w:sz w:val="28"/>
          <w:szCs w:val="28"/>
        </w:rPr>
        <w:t xml:space="preserve"> (“AACJ”)</w:t>
      </w:r>
      <w:r w:rsidRPr="00544B48">
        <w:rPr>
          <w:b/>
          <w:sz w:val="28"/>
          <w:szCs w:val="28"/>
        </w:rPr>
        <w:t>.</w:t>
      </w:r>
      <w:r w:rsidR="00D10932">
        <w:rPr>
          <w:b/>
          <w:sz w:val="28"/>
          <w:szCs w:val="28"/>
        </w:rPr>
        <w:t xml:space="preserve">  </w:t>
      </w:r>
      <w:r w:rsidR="00225588">
        <w:rPr>
          <w:sz w:val="28"/>
          <w:szCs w:val="28"/>
        </w:rPr>
        <w:t>The State Bar’s comment opposes the petition.  Its comment conclude</w:t>
      </w:r>
      <w:r w:rsidR="001E042A">
        <w:rPr>
          <w:sz w:val="28"/>
          <w:szCs w:val="28"/>
        </w:rPr>
        <w:t>d</w:t>
      </w:r>
      <w:r w:rsidR="00225588">
        <w:rPr>
          <w:sz w:val="28"/>
          <w:szCs w:val="28"/>
        </w:rPr>
        <w:t>,</w:t>
      </w:r>
    </w:p>
    <w:p w14:paraId="0BC4E98A" w14:textId="0D7373D8" w:rsidR="00225588" w:rsidRPr="00544B48" w:rsidRDefault="00225588" w:rsidP="00A57361">
      <w:pPr>
        <w:pStyle w:val="Body"/>
        <w:widowControl w:val="0"/>
        <w:spacing w:after="240" w:line="276" w:lineRule="auto"/>
        <w:ind w:left="1166" w:firstLine="0"/>
        <w:jc w:val="both"/>
        <w:rPr>
          <w:b/>
          <w:sz w:val="28"/>
          <w:szCs w:val="28"/>
        </w:rPr>
      </w:pPr>
      <w:r>
        <w:rPr>
          <w:sz w:val="28"/>
          <w:szCs w:val="28"/>
        </w:rPr>
        <w:t xml:space="preserve">The rules regarding release presume a certain order of events, arrest or summons, initial appearance, release conditions and perhaps a bond set, then payment of a bond. </w:t>
      </w:r>
      <w:r w:rsidR="00A57361">
        <w:rPr>
          <w:sz w:val="28"/>
          <w:szCs w:val="28"/>
        </w:rPr>
        <w:t xml:space="preserve"> </w:t>
      </w:r>
      <w:r>
        <w:rPr>
          <w:sz w:val="28"/>
          <w:szCs w:val="28"/>
        </w:rPr>
        <w:t xml:space="preserve">But they do not preclude the payment of a bond and release once the bond is paid, and they shouldn’t. </w:t>
      </w:r>
      <w:r w:rsidR="00A57361">
        <w:rPr>
          <w:sz w:val="28"/>
          <w:szCs w:val="28"/>
        </w:rPr>
        <w:t xml:space="preserve"> </w:t>
      </w:r>
      <w:r>
        <w:rPr>
          <w:sz w:val="28"/>
          <w:szCs w:val="28"/>
        </w:rPr>
        <w:t>[</w:t>
      </w:r>
      <w:r w:rsidR="00F3095C">
        <w:rPr>
          <w:sz w:val="28"/>
          <w:szCs w:val="28"/>
        </w:rPr>
        <w:t xml:space="preserve">State Bar comment </w:t>
      </w:r>
      <w:r>
        <w:rPr>
          <w:sz w:val="28"/>
          <w:szCs w:val="28"/>
        </w:rPr>
        <w:t>at page 5.]</w:t>
      </w:r>
    </w:p>
    <w:p w14:paraId="2177C7FB" w14:textId="3A063F0E" w:rsidR="00D34881" w:rsidRDefault="000D01B7" w:rsidP="00D34881">
      <w:pPr>
        <w:spacing w:line="480" w:lineRule="auto"/>
        <w:jc w:val="both"/>
        <w:rPr>
          <w:sz w:val="28"/>
          <w:szCs w:val="28"/>
        </w:rPr>
      </w:pPr>
      <w:r>
        <w:rPr>
          <w:sz w:val="28"/>
          <w:szCs w:val="28"/>
        </w:rPr>
        <w:t>Petitioner</w:t>
      </w:r>
      <w:r w:rsidR="00225588">
        <w:rPr>
          <w:sz w:val="28"/>
          <w:szCs w:val="28"/>
        </w:rPr>
        <w:t xml:space="preserve"> agrees with the first sentence</w:t>
      </w:r>
      <w:r w:rsidR="00F3095C">
        <w:rPr>
          <w:sz w:val="28"/>
          <w:szCs w:val="28"/>
        </w:rPr>
        <w:t xml:space="preserve"> of this comment</w:t>
      </w:r>
      <w:r w:rsidR="00225588">
        <w:rPr>
          <w:sz w:val="28"/>
          <w:szCs w:val="28"/>
        </w:rPr>
        <w:t xml:space="preserve">, including the observation that an initial appearance precedes the setting of release conditions.  For that reason, </w:t>
      </w:r>
      <w:r>
        <w:rPr>
          <w:sz w:val="28"/>
          <w:szCs w:val="28"/>
        </w:rPr>
        <w:t>Petitioner</w:t>
      </w:r>
      <w:r w:rsidR="00225588">
        <w:rPr>
          <w:sz w:val="28"/>
          <w:szCs w:val="28"/>
        </w:rPr>
        <w:t xml:space="preserve"> disagrees with the second sentence.  As the</w:t>
      </w:r>
      <w:r w:rsidR="00162732">
        <w:rPr>
          <w:sz w:val="28"/>
          <w:szCs w:val="28"/>
        </w:rPr>
        <w:t xml:space="preserve"> </w:t>
      </w:r>
      <w:r w:rsidR="00225588">
        <w:rPr>
          <w:sz w:val="28"/>
          <w:szCs w:val="28"/>
        </w:rPr>
        <w:t xml:space="preserve">MCAO and PCAO </w:t>
      </w:r>
      <w:r w:rsidR="00162732">
        <w:rPr>
          <w:sz w:val="28"/>
          <w:szCs w:val="28"/>
        </w:rPr>
        <w:t xml:space="preserve">memos </w:t>
      </w:r>
      <w:r w:rsidR="00225588">
        <w:rPr>
          <w:sz w:val="28"/>
          <w:szCs w:val="28"/>
        </w:rPr>
        <w:t>both observed, Rule 4.1(c) (“on arrest with a warrant”) instructs</w:t>
      </w:r>
      <w:r w:rsidR="00B454BB">
        <w:rPr>
          <w:sz w:val="28"/>
          <w:szCs w:val="28"/>
        </w:rPr>
        <w:t xml:space="preserve"> that an arrested person must be taken before a magistrate.  Rule 4.</w:t>
      </w:r>
      <w:r w:rsidR="001E042A">
        <w:rPr>
          <w:sz w:val="28"/>
          <w:szCs w:val="28"/>
        </w:rPr>
        <w:t>2</w:t>
      </w:r>
      <w:r w:rsidR="00B454BB">
        <w:rPr>
          <w:sz w:val="28"/>
          <w:szCs w:val="28"/>
        </w:rPr>
        <w:t xml:space="preserve"> (“initial appearance”) section (a) (“generally”), subpart (7) requires the magistrate at </w:t>
      </w:r>
      <w:r w:rsidR="00A07325">
        <w:rPr>
          <w:sz w:val="28"/>
          <w:szCs w:val="28"/>
        </w:rPr>
        <w:t xml:space="preserve">the initial </w:t>
      </w:r>
      <w:r w:rsidR="002D4A6B">
        <w:rPr>
          <w:sz w:val="28"/>
          <w:szCs w:val="28"/>
        </w:rPr>
        <w:t>appearance to</w:t>
      </w:r>
      <w:r w:rsidR="00B454BB">
        <w:rPr>
          <w:sz w:val="28"/>
          <w:szCs w:val="28"/>
        </w:rPr>
        <w:t xml:space="preserve"> determine the conditions of release under</w:t>
      </w:r>
      <w:r w:rsidR="00225588">
        <w:rPr>
          <w:sz w:val="28"/>
          <w:szCs w:val="28"/>
        </w:rPr>
        <w:t xml:space="preserve"> Rule 7.2</w:t>
      </w:r>
      <w:r w:rsidR="00B454BB">
        <w:rPr>
          <w:sz w:val="28"/>
          <w:szCs w:val="28"/>
        </w:rPr>
        <w:t>(a).  Rule 7.2</w:t>
      </w:r>
      <w:r w:rsidR="00225588">
        <w:rPr>
          <w:sz w:val="28"/>
          <w:szCs w:val="28"/>
        </w:rPr>
        <w:t xml:space="preserve"> (“right to release”), section (a) (“before conviction”) </w:t>
      </w:r>
      <w:r w:rsidR="00F3095C">
        <w:rPr>
          <w:sz w:val="28"/>
          <w:szCs w:val="28"/>
        </w:rPr>
        <w:t>indicates</w:t>
      </w:r>
      <w:r w:rsidR="00B454BB">
        <w:rPr>
          <w:sz w:val="28"/>
          <w:szCs w:val="28"/>
        </w:rPr>
        <w:t xml:space="preserve"> that a judicial officer will determine whether to </w:t>
      </w:r>
      <w:r w:rsidR="001E042A">
        <w:rPr>
          <w:sz w:val="28"/>
          <w:szCs w:val="28"/>
        </w:rPr>
        <w:t>order an</w:t>
      </w:r>
      <w:r w:rsidR="00B454BB">
        <w:rPr>
          <w:sz w:val="28"/>
          <w:szCs w:val="28"/>
        </w:rPr>
        <w:t xml:space="preserve"> own recognizance </w:t>
      </w:r>
      <w:r w:rsidR="001E042A">
        <w:rPr>
          <w:sz w:val="28"/>
          <w:szCs w:val="28"/>
        </w:rPr>
        <w:t xml:space="preserve">release </w:t>
      </w:r>
      <w:r w:rsidR="00B454BB">
        <w:rPr>
          <w:sz w:val="28"/>
          <w:szCs w:val="28"/>
        </w:rPr>
        <w:t xml:space="preserve">with mandatory conditions, or whether other conditions are necessary.  Statutes </w:t>
      </w:r>
      <w:r w:rsidR="006C17CF">
        <w:rPr>
          <w:sz w:val="28"/>
          <w:szCs w:val="28"/>
        </w:rPr>
        <w:t>also provide</w:t>
      </w:r>
      <w:r w:rsidR="00736C01">
        <w:rPr>
          <w:sz w:val="28"/>
          <w:szCs w:val="28"/>
        </w:rPr>
        <w:t xml:space="preserve"> that a person arrested on a warrant must appear before a magistrate, who will determine bail</w:t>
      </w:r>
      <w:r w:rsidR="00B454BB">
        <w:rPr>
          <w:sz w:val="28"/>
          <w:szCs w:val="28"/>
        </w:rPr>
        <w:t>.</w:t>
      </w:r>
      <w:r w:rsidR="00B454BB">
        <w:rPr>
          <w:rStyle w:val="FootnoteReference"/>
          <w:sz w:val="28"/>
          <w:szCs w:val="28"/>
        </w:rPr>
        <w:footnoteReference w:id="2"/>
      </w:r>
    </w:p>
    <w:p w14:paraId="3A55FA95" w14:textId="594B3AB9" w:rsidR="00EF28BB" w:rsidRDefault="00EF28BB" w:rsidP="00D34881">
      <w:pPr>
        <w:spacing w:line="480" w:lineRule="auto"/>
        <w:ind w:firstLine="720"/>
        <w:jc w:val="both"/>
        <w:rPr>
          <w:sz w:val="28"/>
          <w:szCs w:val="28"/>
        </w:rPr>
      </w:pPr>
      <w:r>
        <w:rPr>
          <w:sz w:val="28"/>
          <w:szCs w:val="28"/>
        </w:rPr>
        <w:lastRenderedPageBreak/>
        <w:t xml:space="preserve">Petitioner also notes Section 5-201 (“Evidence Based Pretrial Services”) of the Arizona Code of Judicial Administration. </w:t>
      </w:r>
      <w:r w:rsidR="00A15775">
        <w:rPr>
          <w:sz w:val="28"/>
          <w:szCs w:val="28"/>
        </w:rPr>
        <w:t xml:space="preserve"> </w:t>
      </w:r>
      <w:r>
        <w:rPr>
          <w:sz w:val="28"/>
          <w:szCs w:val="28"/>
        </w:rPr>
        <w:t>S</w:t>
      </w:r>
      <w:r w:rsidR="00A15775">
        <w:rPr>
          <w:sz w:val="28"/>
          <w:szCs w:val="28"/>
        </w:rPr>
        <w:t>ubpart</w:t>
      </w:r>
      <w:r>
        <w:rPr>
          <w:sz w:val="28"/>
          <w:szCs w:val="28"/>
        </w:rPr>
        <w:t xml:space="preserve"> (E)</w:t>
      </w:r>
      <w:r w:rsidR="00A15775">
        <w:rPr>
          <w:sz w:val="28"/>
          <w:szCs w:val="28"/>
        </w:rPr>
        <w:t>(1)</w:t>
      </w:r>
      <w:r>
        <w:rPr>
          <w:sz w:val="28"/>
          <w:szCs w:val="28"/>
        </w:rPr>
        <w:t xml:space="preserve"> provides,</w:t>
      </w:r>
    </w:p>
    <w:p w14:paraId="61B16AAA" w14:textId="2C241145" w:rsidR="00EF28BB" w:rsidRDefault="00EF28BB" w:rsidP="00EF28BB">
      <w:pPr>
        <w:ind w:left="720"/>
        <w:jc w:val="both"/>
        <w:rPr>
          <w:color w:val="212121"/>
          <w:sz w:val="28"/>
          <w:szCs w:val="28"/>
          <w:shd w:val="clear" w:color="auto" w:fill="FFFFFF"/>
        </w:rPr>
      </w:pPr>
      <w:r w:rsidRPr="00EF28BB">
        <w:rPr>
          <w:color w:val="212121"/>
          <w:sz w:val="28"/>
          <w:szCs w:val="28"/>
          <w:shd w:val="clear" w:color="auto" w:fill="FFFFFF"/>
        </w:rPr>
        <w:t xml:space="preserve">Courts operating pretrial services shall use a pretrial risk assessment tool approved by the Arizona Judicial Council to assist in determining a defendant's likelihood of committing a new crime or failing to appear for court while on pretrial release. </w:t>
      </w:r>
      <w:r w:rsidR="00A57361">
        <w:rPr>
          <w:color w:val="212121"/>
          <w:sz w:val="28"/>
          <w:szCs w:val="28"/>
          <w:shd w:val="clear" w:color="auto" w:fill="FFFFFF"/>
        </w:rPr>
        <w:t xml:space="preserve"> </w:t>
      </w:r>
      <w:r w:rsidRPr="00EF28BB">
        <w:rPr>
          <w:color w:val="212121"/>
          <w:sz w:val="28"/>
          <w:szCs w:val="28"/>
          <w:shd w:val="clear" w:color="auto" w:fill="FFFFFF"/>
        </w:rPr>
        <w:t>The results of the pretrial risk assessment tool shall be provided to the court prior to the initial appearance</w:t>
      </w:r>
      <w:r>
        <w:rPr>
          <w:color w:val="212121"/>
          <w:sz w:val="28"/>
          <w:szCs w:val="28"/>
          <w:shd w:val="clear" w:color="auto" w:fill="FFFFFF"/>
        </w:rPr>
        <w:t>….</w:t>
      </w:r>
    </w:p>
    <w:p w14:paraId="08980520" w14:textId="4B0949F5" w:rsidR="00EF28BB" w:rsidRDefault="00EF28BB" w:rsidP="00EF28BB">
      <w:pPr>
        <w:jc w:val="both"/>
        <w:rPr>
          <w:sz w:val="28"/>
          <w:szCs w:val="28"/>
        </w:rPr>
      </w:pPr>
    </w:p>
    <w:p w14:paraId="1B7C8156" w14:textId="2BB3F616" w:rsidR="0041059D" w:rsidRDefault="00EF28BB" w:rsidP="00EF28BB">
      <w:pPr>
        <w:spacing w:line="480" w:lineRule="auto"/>
        <w:ind w:firstLine="720"/>
        <w:jc w:val="both"/>
        <w:rPr>
          <w:sz w:val="28"/>
          <w:szCs w:val="28"/>
        </w:rPr>
      </w:pPr>
      <w:r>
        <w:rPr>
          <w:sz w:val="28"/>
          <w:szCs w:val="28"/>
        </w:rPr>
        <w:t>The AACJ observes at page 3 of its comment that “a magistrate has already reviewed the case and presumably heard arguments from the prosecution before assessing bond in accordance with Rule 7.2</w:t>
      </w:r>
      <w:r w:rsidR="00466678">
        <w:rPr>
          <w:sz w:val="28"/>
          <w:szCs w:val="28"/>
        </w:rPr>
        <w:t>.</w:t>
      </w:r>
      <w:r>
        <w:rPr>
          <w:sz w:val="28"/>
          <w:szCs w:val="28"/>
        </w:rPr>
        <w:t xml:space="preserve">” </w:t>
      </w:r>
      <w:bookmarkStart w:id="2" w:name="_Hlk41047249"/>
      <w:r w:rsidR="00A57361">
        <w:rPr>
          <w:sz w:val="28"/>
          <w:szCs w:val="28"/>
        </w:rPr>
        <w:t xml:space="preserve"> </w:t>
      </w:r>
      <w:r>
        <w:rPr>
          <w:sz w:val="28"/>
          <w:szCs w:val="28"/>
        </w:rPr>
        <w:t xml:space="preserve">Although this </w:t>
      </w:r>
      <w:r w:rsidR="008842CE">
        <w:rPr>
          <w:sz w:val="28"/>
          <w:szCs w:val="28"/>
        </w:rPr>
        <w:t>may</w:t>
      </w:r>
      <w:r>
        <w:rPr>
          <w:sz w:val="28"/>
          <w:szCs w:val="28"/>
        </w:rPr>
        <w:t xml:space="preserve"> be true </w:t>
      </w:r>
      <w:r w:rsidR="00B75FC8">
        <w:rPr>
          <w:sz w:val="28"/>
          <w:szCs w:val="28"/>
        </w:rPr>
        <w:t>occasionally</w:t>
      </w:r>
      <w:r>
        <w:rPr>
          <w:sz w:val="28"/>
          <w:szCs w:val="28"/>
        </w:rPr>
        <w:t xml:space="preserve">, </w:t>
      </w:r>
      <w:r w:rsidR="008842CE">
        <w:rPr>
          <w:sz w:val="28"/>
          <w:szCs w:val="28"/>
        </w:rPr>
        <w:t>a</w:t>
      </w:r>
      <w:r>
        <w:rPr>
          <w:sz w:val="28"/>
          <w:szCs w:val="28"/>
        </w:rPr>
        <w:t xml:space="preserve"> prosecutor </w:t>
      </w:r>
      <w:r w:rsidR="001E4FDB">
        <w:rPr>
          <w:sz w:val="28"/>
          <w:szCs w:val="28"/>
        </w:rPr>
        <w:t>won’t</w:t>
      </w:r>
      <w:r>
        <w:rPr>
          <w:sz w:val="28"/>
          <w:szCs w:val="28"/>
        </w:rPr>
        <w:t xml:space="preserve"> always</w:t>
      </w:r>
      <w:r w:rsidR="001E4FDB">
        <w:rPr>
          <w:sz w:val="28"/>
          <w:szCs w:val="28"/>
        </w:rPr>
        <w:t xml:space="preserve"> supply</w:t>
      </w:r>
      <w:r>
        <w:rPr>
          <w:sz w:val="28"/>
          <w:szCs w:val="28"/>
        </w:rPr>
        <w:t xml:space="preserve"> input</w:t>
      </w:r>
      <w:r w:rsidR="008842CE" w:rsidRPr="008842CE">
        <w:rPr>
          <w:sz w:val="28"/>
          <w:szCs w:val="28"/>
        </w:rPr>
        <w:t>.</w:t>
      </w:r>
      <w:bookmarkEnd w:id="2"/>
      <w:r w:rsidR="008842CE" w:rsidRPr="008842CE">
        <w:rPr>
          <w:sz w:val="28"/>
          <w:szCs w:val="28"/>
        </w:rPr>
        <w:t xml:space="preserve"> </w:t>
      </w:r>
      <w:r>
        <w:rPr>
          <w:sz w:val="28"/>
          <w:szCs w:val="28"/>
        </w:rPr>
        <w:t xml:space="preserve"> </w:t>
      </w:r>
      <w:r w:rsidR="009B08D9">
        <w:rPr>
          <w:sz w:val="28"/>
          <w:szCs w:val="28"/>
        </w:rPr>
        <w:t>Even</w:t>
      </w:r>
      <w:r>
        <w:rPr>
          <w:sz w:val="28"/>
          <w:szCs w:val="28"/>
        </w:rPr>
        <w:t xml:space="preserve"> when th</w:t>
      </w:r>
      <w:r w:rsidR="00F75CE1">
        <w:rPr>
          <w:sz w:val="28"/>
          <w:szCs w:val="28"/>
        </w:rPr>
        <w:t>e prosecutor’s</w:t>
      </w:r>
      <w:r>
        <w:rPr>
          <w:sz w:val="28"/>
          <w:szCs w:val="28"/>
        </w:rPr>
        <w:t xml:space="preserve"> input is available, it might not</w:t>
      </w:r>
      <w:r w:rsidR="00A15775">
        <w:rPr>
          <w:sz w:val="28"/>
          <w:szCs w:val="28"/>
        </w:rPr>
        <w:t xml:space="preserve"> include the range of information that the pretrial services report would address.  See A.C.J.A. § 5-201(E)(2), which identifies </w:t>
      </w:r>
      <w:r w:rsidR="00F75CE1">
        <w:rPr>
          <w:sz w:val="28"/>
          <w:szCs w:val="28"/>
        </w:rPr>
        <w:t>twelve</w:t>
      </w:r>
      <w:r w:rsidR="00A15775">
        <w:rPr>
          <w:sz w:val="28"/>
          <w:szCs w:val="28"/>
        </w:rPr>
        <w:t xml:space="preserve"> pertinent matters for inclusion in the </w:t>
      </w:r>
      <w:r w:rsidR="00A94F7F">
        <w:rPr>
          <w:sz w:val="28"/>
          <w:szCs w:val="28"/>
        </w:rPr>
        <w:t>pretrial risk assessment</w:t>
      </w:r>
      <w:r w:rsidR="00A15775">
        <w:rPr>
          <w:sz w:val="28"/>
          <w:szCs w:val="28"/>
        </w:rPr>
        <w:t xml:space="preserve"> (among them, the accused’s family ties, employment, financial resources, character, mental condition, and substance abuse issues) that might not be within the knowledge of either the magistrate or the prosecutor when the </w:t>
      </w:r>
      <w:r w:rsidR="006C17CF">
        <w:rPr>
          <w:sz w:val="28"/>
          <w:szCs w:val="28"/>
        </w:rPr>
        <w:t xml:space="preserve">felony </w:t>
      </w:r>
      <w:r w:rsidR="00A15775">
        <w:rPr>
          <w:sz w:val="28"/>
          <w:szCs w:val="28"/>
        </w:rPr>
        <w:t>warrant is issued.</w:t>
      </w:r>
    </w:p>
    <w:p w14:paraId="3E6711B9" w14:textId="11A3A905" w:rsidR="00EF28BB" w:rsidRDefault="00A15775" w:rsidP="00EF28BB">
      <w:pPr>
        <w:spacing w:line="480" w:lineRule="auto"/>
        <w:ind w:firstLine="720"/>
        <w:jc w:val="both"/>
        <w:rPr>
          <w:sz w:val="28"/>
          <w:szCs w:val="28"/>
        </w:rPr>
      </w:pPr>
      <w:r>
        <w:rPr>
          <w:sz w:val="28"/>
          <w:szCs w:val="28"/>
        </w:rPr>
        <w:t xml:space="preserve">The AACJ also notes at page 3 of its comment </w:t>
      </w:r>
      <w:r w:rsidR="0041059D">
        <w:rPr>
          <w:sz w:val="28"/>
          <w:szCs w:val="28"/>
        </w:rPr>
        <w:t xml:space="preserve">its concerns about </w:t>
      </w:r>
      <w:r>
        <w:rPr>
          <w:sz w:val="28"/>
          <w:szCs w:val="28"/>
        </w:rPr>
        <w:t xml:space="preserve">the length of time between issuance of the warrant and the </w:t>
      </w:r>
      <w:r w:rsidR="0041059D">
        <w:rPr>
          <w:sz w:val="28"/>
          <w:szCs w:val="28"/>
        </w:rPr>
        <w:t xml:space="preserve">subsequent </w:t>
      </w:r>
      <w:r>
        <w:rPr>
          <w:sz w:val="28"/>
          <w:szCs w:val="28"/>
        </w:rPr>
        <w:t>arrest</w:t>
      </w:r>
      <w:r w:rsidR="0041059D">
        <w:rPr>
          <w:sz w:val="28"/>
          <w:szCs w:val="28"/>
        </w:rPr>
        <w:t xml:space="preserve">.  However, </w:t>
      </w:r>
      <w:r>
        <w:rPr>
          <w:sz w:val="28"/>
          <w:szCs w:val="28"/>
        </w:rPr>
        <w:t xml:space="preserve">this </w:t>
      </w:r>
      <w:r>
        <w:rPr>
          <w:sz w:val="28"/>
          <w:szCs w:val="28"/>
        </w:rPr>
        <w:lastRenderedPageBreak/>
        <w:t>passage of time</w:t>
      </w:r>
      <w:r w:rsidR="0041059D">
        <w:rPr>
          <w:sz w:val="28"/>
          <w:szCs w:val="28"/>
        </w:rPr>
        <w:t xml:space="preserve"> further</w:t>
      </w:r>
      <w:r>
        <w:rPr>
          <w:sz w:val="28"/>
          <w:szCs w:val="28"/>
        </w:rPr>
        <w:t xml:space="preserve"> supports a review of the bond amount</w:t>
      </w:r>
      <w:r w:rsidR="002222EE">
        <w:rPr>
          <w:sz w:val="28"/>
          <w:szCs w:val="28"/>
        </w:rPr>
        <w:t xml:space="preserve"> by an initial appearance magistrate because the defendant’s circumstances might have changed.</w:t>
      </w:r>
    </w:p>
    <w:p w14:paraId="15B14931" w14:textId="329E0067" w:rsidR="00F75CE1" w:rsidRDefault="004C13B8" w:rsidP="00EF28BB">
      <w:pPr>
        <w:spacing w:line="480" w:lineRule="auto"/>
        <w:ind w:firstLine="720"/>
        <w:jc w:val="both"/>
        <w:rPr>
          <w:sz w:val="28"/>
          <w:szCs w:val="28"/>
        </w:rPr>
      </w:pPr>
      <w:r>
        <w:rPr>
          <w:sz w:val="28"/>
          <w:szCs w:val="28"/>
        </w:rPr>
        <w:t>I</w:t>
      </w:r>
      <w:r w:rsidR="0041059D">
        <w:rPr>
          <w:sz w:val="28"/>
          <w:szCs w:val="28"/>
        </w:rPr>
        <w:t xml:space="preserve">t is </w:t>
      </w:r>
      <w:r>
        <w:rPr>
          <w:sz w:val="28"/>
          <w:szCs w:val="28"/>
        </w:rPr>
        <w:t>permissible</w:t>
      </w:r>
      <w:r w:rsidR="0041059D">
        <w:rPr>
          <w:sz w:val="28"/>
          <w:szCs w:val="28"/>
        </w:rPr>
        <w:t xml:space="preserve"> to </w:t>
      </w:r>
      <w:r w:rsidR="00A94F7F">
        <w:rPr>
          <w:sz w:val="28"/>
          <w:szCs w:val="28"/>
        </w:rPr>
        <w:t>detain</w:t>
      </w:r>
      <w:r w:rsidR="00787FCE">
        <w:rPr>
          <w:sz w:val="28"/>
          <w:szCs w:val="28"/>
        </w:rPr>
        <w:t xml:space="preserve"> a defendant arrested on a felony warrant </w:t>
      </w:r>
      <w:r w:rsidR="00C27D20">
        <w:rPr>
          <w:sz w:val="28"/>
          <w:szCs w:val="28"/>
        </w:rPr>
        <w:t xml:space="preserve">for a limited number of </w:t>
      </w:r>
      <w:r w:rsidR="00F75CE1">
        <w:rPr>
          <w:sz w:val="28"/>
          <w:szCs w:val="28"/>
        </w:rPr>
        <w:t>hours,</w:t>
      </w:r>
      <w:r w:rsidR="00C27D20">
        <w:rPr>
          <w:sz w:val="28"/>
          <w:szCs w:val="28"/>
        </w:rPr>
        <w:t xml:space="preserve"> </w:t>
      </w:r>
      <w:r w:rsidR="00F75CE1">
        <w:rPr>
          <w:sz w:val="28"/>
          <w:szCs w:val="28"/>
        </w:rPr>
        <w:t>until</w:t>
      </w:r>
      <w:r w:rsidR="0041059D">
        <w:rPr>
          <w:sz w:val="28"/>
          <w:szCs w:val="28"/>
        </w:rPr>
        <w:t xml:space="preserve"> the defendant can be seen by a magistrate.  </w:t>
      </w:r>
      <w:r w:rsidR="00EC6EE3" w:rsidRPr="00C27D20">
        <w:rPr>
          <w:i/>
          <w:sz w:val="28"/>
          <w:szCs w:val="28"/>
        </w:rPr>
        <w:t>County of Riverside v. McLaughlin,</w:t>
      </w:r>
      <w:r w:rsidR="00EC6EE3" w:rsidRPr="00FC04B8">
        <w:rPr>
          <w:sz w:val="28"/>
          <w:szCs w:val="28"/>
        </w:rPr>
        <w:t xml:space="preserve"> 500 U.S. 44 (1991) held that “</w:t>
      </w:r>
      <w:r w:rsidR="00EC6EE3" w:rsidRPr="00FC04B8">
        <w:rPr>
          <w:color w:val="333333"/>
          <w:sz w:val="28"/>
          <w:szCs w:val="28"/>
          <w:shd w:val="clear" w:color="auto" w:fill="FFFFFF"/>
        </w:rPr>
        <w:t xml:space="preserve">that a jurisdiction that provides judicial determinations of probable cause within </w:t>
      </w:r>
      <w:r w:rsidR="00EC6EE3" w:rsidRPr="006F60FF">
        <w:rPr>
          <w:color w:val="333333"/>
          <w:sz w:val="28"/>
          <w:szCs w:val="28"/>
          <w:u w:val="single"/>
          <w:shd w:val="clear" w:color="auto" w:fill="FFFFFF"/>
        </w:rPr>
        <w:t>48 hours of arrest</w:t>
      </w:r>
      <w:r w:rsidR="00EC6EE3" w:rsidRPr="00FC04B8">
        <w:rPr>
          <w:color w:val="333333"/>
          <w:sz w:val="28"/>
          <w:szCs w:val="28"/>
          <w:shd w:val="clear" w:color="auto" w:fill="FFFFFF"/>
        </w:rPr>
        <w:t xml:space="preserve"> will, as a general matter, comply with the promptness requirement of </w:t>
      </w:r>
      <w:r w:rsidR="00EC6EE3" w:rsidRPr="00FC04B8">
        <w:rPr>
          <w:rStyle w:val="Emphasis"/>
          <w:color w:val="333333"/>
          <w:sz w:val="28"/>
          <w:szCs w:val="28"/>
        </w:rPr>
        <w:t>Gerstein</w:t>
      </w:r>
      <w:r w:rsidR="00A03BAA">
        <w:rPr>
          <w:rStyle w:val="Emphasis"/>
          <w:color w:val="333333"/>
          <w:sz w:val="28"/>
          <w:szCs w:val="28"/>
        </w:rPr>
        <w:t xml:space="preserve"> </w:t>
      </w:r>
      <w:r w:rsidR="00A03BAA" w:rsidRPr="004C13B8">
        <w:rPr>
          <w:rStyle w:val="Emphasis"/>
          <w:i w:val="0"/>
          <w:color w:val="333333"/>
          <w:sz w:val="28"/>
          <w:szCs w:val="28"/>
        </w:rPr>
        <w:t>[</w:t>
      </w:r>
      <w:r w:rsidR="00C27D20">
        <w:rPr>
          <w:rStyle w:val="Emphasis"/>
          <w:color w:val="333333"/>
          <w:sz w:val="28"/>
          <w:szCs w:val="28"/>
        </w:rPr>
        <w:t xml:space="preserve">Gerstein v. Pugh, </w:t>
      </w:r>
      <w:r w:rsidR="00A03BAA" w:rsidRPr="00C27D20">
        <w:rPr>
          <w:rStyle w:val="Emphasis"/>
          <w:i w:val="0"/>
          <w:color w:val="333333"/>
          <w:sz w:val="28"/>
          <w:szCs w:val="28"/>
        </w:rPr>
        <w:t>420 U.S</w:t>
      </w:r>
      <w:r w:rsidR="00C27D20" w:rsidRPr="00C27D20">
        <w:rPr>
          <w:rStyle w:val="Emphasis"/>
          <w:i w:val="0"/>
          <w:color w:val="333333"/>
          <w:sz w:val="28"/>
          <w:szCs w:val="28"/>
        </w:rPr>
        <w:t>. 103</w:t>
      </w:r>
      <w:r>
        <w:rPr>
          <w:rStyle w:val="Emphasis"/>
          <w:i w:val="0"/>
          <w:color w:val="333333"/>
          <w:sz w:val="28"/>
          <w:szCs w:val="28"/>
        </w:rPr>
        <w:t xml:space="preserve"> </w:t>
      </w:r>
      <w:r w:rsidR="00C27D20" w:rsidRPr="00C27D20">
        <w:rPr>
          <w:rStyle w:val="Emphasis"/>
          <w:i w:val="0"/>
          <w:color w:val="333333"/>
          <w:sz w:val="28"/>
          <w:szCs w:val="28"/>
        </w:rPr>
        <w:t>(1975)]</w:t>
      </w:r>
      <w:r w:rsidR="00EC6EE3" w:rsidRPr="00FC04B8">
        <w:rPr>
          <w:color w:val="333333"/>
          <w:sz w:val="28"/>
          <w:szCs w:val="28"/>
          <w:shd w:val="clear" w:color="auto" w:fill="FFFFFF"/>
        </w:rPr>
        <w:t>.”</w:t>
      </w:r>
      <w:r w:rsidR="00EC6EE3">
        <w:rPr>
          <w:sz w:val="28"/>
          <w:szCs w:val="28"/>
        </w:rPr>
        <w:t xml:space="preserve"> </w:t>
      </w:r>
      <w:r w:rsidR="00A57361">
        <w:rPr>
          <w:sz w:val="28"/>
          <w:szCs w:val="28"/>
        </w:rPr>
        <w:t xml:space="preserve"> </w:t>
      </w:r>
      <w:r w:rsidR="00A94F7F">
        <w:rPr>
          <w:sz w:val="28"/>
          <w:szCs w:val="28"/>
        </w:rPr>
        <w:t>(Emp</w:t>
      </w:r>
      <w:r w:rsidR="000D0AE1">
        <w:rPr>
          <w:sz w:val="28"/>
          <w:szCs w:val="28"/>
        </w:rPr>
        <w:t>hasis added.)</w:t>
      </w:r>
      <w:r w:rsidR="00A57361">
        <w:rPr>
          <w:sz w:val="28"/>
          <w:szCs w:val="28"/>
        </w:rPr>
        <w:t xml:space="preserve"> </w:t>
      </w:r>
      <w:r w:rsidR="00EC6EE3">
        <w:rPr>
          <w:sz w:val="28"/>
          <w:szCs w:val="28"/>
        </w:rPr>
        <w:t xml:space="preserve"> </w:t>
      </w:r>
      <w:r w:rsidR="0041059D">
        <w:rPr>
          <w:sz w:val="28"/>
          <w:szCs w:val="28"/>
        </w:rPr>
        <w:t>Under Rule 4.2(a) of the Arizona Rules of Criminal Procedure, a defendant must have a “prompt” appearance before a magistrate</w:t>
      </w:r>
      <w:r w:rsidR="006F60FF">
        <w:rPr>
          <w:sz w:val="28"/>
          <w:szCs w:val="28"/>
        </w:rPr>
        <w:t xml:space="preserve">, which </w:t>
      </w:r>
      <w:r w:rsidR="00A94F7F">
        <w:rPr>
          <w:sz w:val="28"/>
          <w:szCs w:val="28"/>
        </w:rPr>
        <w:t xml:space="preserve">under </w:t>
      </w:r>
      <w:r w:rsidR="006F60FF">
        <w:rPr>
          <w:sz w:val="28"/>
          <w:szCs w:val="28"/>
        </w:rPr>
        <w:t xml:space="preserve">the rule </w:t>
      </w:r>
      <w:r w:rsidR="00DA1B1E">
        <w:rPr>
          <w:sz w:val="28"/>
          <w:szCs w:val="28"/>
        </w:rPr>
        <w:t>means</w:t>
      </w:r>
      <w:r w:rsidR="0041059D">
        <w:rPr>
          <w:sz w:val="28"/>
          <w:szCs w:val="28"/>
        </w:rPr>
        <w:t xml:space="preserve"> within 24 hours after the arrest</w:t>
      </w:r>
      <w:r w:rsidR="00A94F7F">
        <w:rPr>
          <w:sz w:val="28"/>
          <w:szCs w:val="28"/>
        </w:rPr>
        <w:t>;</w:t>
      </w:r>
      <w:r w:rsidR="00FC04B8">
        <w:rPr>
          <w:sz w:val="28"/>
          <w:szCs w:val="28"/>
        </w:rPr>
        <w:t xml:space="preserve"> if the defendant does not have an initial appearance within that window of time, the defendant must be released</w:t>
      </w:r>
      <w:r w:rsidR="0041059D">
        <w:rPr>
          <w:sz w:val="28"/>
          <w:szCs w:val="28"/>
        </w:rPr>
        <w:t>.</w:t>
      </w:r>
      <w:r w:rsidR="006F60FF">
        <w:rPr>
          <w:sz w:val="28"/>
          <w:szCs w:val="28"/>
        </w:rPr>
        <w:t xml:space="preserve"> </w:t>
      </w:r>
      <w:r w:rsidR="0041059D">
        <w:rPr>
          <w:sz w:val="28"/>
          <w:szCs w:val="28"/>
        </w:rPr>
        <w:t xml:space="preserve"> </w:t>
      </w:r>
      <w:r w:rsidR="00EC6EE3">
        <w:rPr>
          <w:sz w:val="28"/>
          <w:szCs w:val="28"/>
        </w:rPr>
        <w:t xml:space="preserve">This standard </w:t>
      </w:r>
      <w:r w:rsidR="00C27D20">
        <w:rPr>
          <w:sz w:val="28"/>
          <w:szCs w:val="28"/>
        </w:rPr>
        <w:t>is</w:t>
      </w:r>
      <w:r w:rsidR="00EC6EE3">
        <w:rPr>
          <w:sz w:val="28"/>
          <w:szCs w:val="28"/>
        </w:rPr>
        <w:t xml:space="preserve"> </w:t>
      </w:r>
      <w:r w:rsidR="00F75CE1">
        <w:rPr>
          <w:sz w:val="28"/>
          <w:szCs w:val="28"/>
        </w:rPr>
        <w:t xml:space="preserve">higher than what is </w:t>
      </w:r>
      <w:r w:rsidR="00EC6EE3">
        <w:rPr>
          <w:sz w:val="28"/>
          <w:szCs w:val="28"/>
        </w:rPr>
        <w:t xml:space="preserve">required by </w:t>
      </w:r>
      <w:r w:rsidR="00EC6EE3" w:rsidRPr="00C27D20">
        <w:rPr>
          <w:i/>
          <w:sz w:val="28"/>
          <w:szCs w:val="28"/>
        </w:rPr>
        <w:t>County of Riverside</w:t>
      </w:r>
      <w:r w:rsidR="00EC6EE3">
        <w:rPr>
          <w:sz w:val="28"/>
          <w:szCs w:val="28"/>
        </w:rPr>
        <w:t xml:space="preserve">. </w:t>
      </w:r>
      <w:r w:rsidR="00DA1B1E">
        <w:rPr>
          <w:sz w:val="28"/>
          <w:szCs w:val="28"/>
        </w:rPr>
        <w:t xml:space="preserve"> </w:t>
      </w:r>
      <w:r w:rsidR="00A94F7F">
        <w:rPr>
          <w:sz w:val="28"/>
          <w:szCs w:val="28"/>
        </w:rPr>
        <w:t xml:space="preserve">Under Petitioner’s proposed amendments, </w:t>
      </w:r>
      <w:r w:rsidR="00FC04B8">
        <w:rPr>
          <w:sz w:val="28"/>
          <w:szCs w:val="28"/>
        </w:rPr>
        <w:t xml:space="preserve">the </w:t>
      </w:r>
      <w:r w:rsidR="00F75CE1">
        <w:rPr>
          <w:sz w:val="28"/>
          <w:szCs w:val="28"/>
        </w:rPr>
        <w:t xml:space="preserve">defendant’s </w:t>
      </w:r>
      <w:r w:rsidR="00FC04B8">
        <w:rPr>
          <w:sz w:val="28"/>
          <w:szCs w:val="28"/>
        </w:rPr>
        <w:t xml:space="preserve">initial appearance </w:t>
      </w:r>
      <w:r w:rsidR="000D0AE1">
        <w:rPr>
          <w:sz w:val="28"/>
          <w:szCs w:val="28"/>
        </w:rPr>
        <w:t>would occur</w:t>
      </w:r>
      <w:r w:rsidR="009B08D9">
        <w:rPr>
          <w:sz w:val="28"/>
          <w:szCs w:val="28"/>
        </w:rPr>
        <w:t xml:space="preserve"> </w:t>
      </w:r>
      <w:r w:rsidR="00FC04B8">
        <w:rPr>
          <w:sz w:val="28"/>
          <w:szCs w:val="28"/>
        </w:rPr>
        <w:t>“promptly</w:t>
      </w:r>
      <w:r w:rsidR="00C27D20">
        <w:rPr>
          <w:sz w:val="28"/>
          <w:szCs w:val="28"/>
        </w:rPr>
        <w:t>” after the arrest</w:t>
      </w:r>
      <w:r w:rsidR="009B08D9">
        <w:rPr>
          <w:sz w:val="28"/>
          <w:szCs w:val="28"/>
        </w:rPr>
        <w:t xml:space="preserve">, </w:t>
      </w:r>
      <w:r w:rsidR="000D0AE1">
        <w:rPr>
          <w:sz w:val="28"/>
          <w:szCs w:val="28"/>
        </w:rPr>
        <w:t xml:space="preserve">i.e., </w:t>
      </w:r>
      <w:r w:rsidR="009B08D9">
        <w:rPr>
          <w:sz w:val="28"/>
          <w:szCs w:val="28"/>
        </w:rPr>
        <w:t>within 24 hours</w:t>
      </w:r>
      <w:r w:rsidR="000D0AE1">
        <w:rPr>
          <w:sz w:val="28"/>
          <w:szCs w:val="28"/>
        </w:rPr>
        <w:t>,</w:t>
      </w:r>
      <w:r w:rsidR="00A94F7F">
        <w:rPr>
          <w:sz w:val="28"/>
          <w:szCs w:val="28"/>
        </w:rPr>
        <w:t xml:space="preserve"> and therefore meet legal requirements</w:t>
      </w:r>
      <w:r w:rsidR="00FC04B8" w:rsidRPr="00FC04B8">
        <w:rPr>
          <w:sz w:val="28"/>
          <w:szCs w:val="28"/>
        </w:rPr>
        <w:t>.</w:t>
      </w:r>
    </w:p>
    <w:p w14:paraId="31A6F143" w14:textId="2258AF10" w:rsidR="00DB0B57" w:rsidRDefault="006F60FF" w:rsidP="00DB0B57">
      <w:pPr>
        <w:spacing w:line="480" w:lineRule="auto"/>
        <w:ind w:firstLine="720"/>
        <w:jc w:val="both"/>
        <w:rPr>
          <w:sz w:val="28"/>
          <w:szCs w:val="28"/>
        </w:rPr>
      </w:pPr>
      <w:r>
        <w:rPr>
          <w:sz w:val="28"/>
          <w:szCs w:val="28"/>
        </w:rPr>
        <w:t xml:space="preserve"> In many instances, </w:t>
      </w:r>
      <w:r w:rsidR="00F75CE1">
        <w:rPr>
          <w:sz w:val="28"/>
          <w:szCs w:val="28"/>
        </w:rPr>
        <w:t>an</w:t>
      </w:r>
      <w:r>
        <w:rPr>
          <w:sz w:val="28"/>
          <w:szCs w:val="28"/>
        </w:rPr>
        <w:t xml:space="preserve"> initial appearance after an arrest on a warrant </w:t>
      </w:r>
      <w:r w:rsidR="00DB0B57">
        <w:rPr>
          <w:sz w:val="28"/>
          <w:szCs w:val="28"/>
        </w:rPr>
        <w:t>will</w:t>
      </w:r>
      <w:r>
        <w:rPr>
          <w:sz w:val="28"/>
          <w:szCs w:val="28"/>
        </w:rPr>
        <w:t xml:space="preserve"> be the defendant’s first contact with a judicial officer. </w:t>
      </w:r>
      <w:r w:rsidR="00DB0B57">
        <w:rPr>
          <w:sz w:val="28"/>
          <w:szCs w:val="28"/>
        </w:rPr>
        <w:t xml:space="preserve"> </w:t>
      </w:r>
      <w:r w:rsidR="00F75CE1">
        <w:rPr>
          <w:sz w:val="28"/>
          <w:szCs w:val="28"/>
        </w:rPr>
        <w:t>The proposed mandatory appearance of a felony defendant is justified by p</w:t>
      </w:r>
      <w:r>
        <w:rPr>
          <w:sz w:val="28"/>
          <w:szCs w:val="28"/>
        </w:rPr>
        <w:t xml:space="preserve">ublic safety considerations </w:t>
      </w:r>
      <w:r w:rsidR="00F75CE1">
        <w:rPr>
          <w:sz w:val="28"/>
          <w:szCs w:val="28"/>
        </w:rPr>
        <w:t>and</w:t>
      </w:r>
      <w:r>
        <w:rPr>
          <w:sz w:val="28"/>
          <w:szCs w:val="28"/>
        </w:rPr>
        <w:t xml:space="preserve"> the benefit of having a magistrate knowingly determine the </w:t>
      </w:r>
      <w:r w:rsidR="00F75CE1">
        <w:rPr>
          <w:sz w:val="28"/>
          <w:szCs w:val="28"/>
        </w:rPr>
        <w:t xml:space="preserve">felony defendant’s </w:t>
      </w:r>
      <w:r>
        <w:rPr>
          <w:sz w:val="28"/>
          <w:szCs w:val="28"/>
        </w:rPr>
        <w:t>release conditions at an initial appearance</w:t>
      </w:r>
      <w:r w:rsidR="00F75CE1">
        <w:rPr>
          <w:sz w:val="28"/>
          <w:szCs w:val="28"/>
        </w:rPr>
        <w:t>.</w:t>
      </w:r>
      <w:r w:rsidR="00DB0B57">
        <w:rPr>
          <w:sz w:val="28"/>
          <w:szCs w:val="28"/>
        </w:rPr>
        <w:t xml:space="preserve">  </w:t>
      </w:r>
      <w:r w:rsidR="00DB0B57" w:rsidRPr="00594127">
        <w:rPr>
          <w:sz w:val="28"/>
          <w:szCs w:val="28"/>
        </w:rPr>
        <w:t>A</w:t>
      </w:r>
      <w:r w:rsidR="00DB0B57">
        <w:rPr>
          <w:sz w:val="28"/>
          <w:szCs w:val="28"/>
        </w:rPr>
        <w:t>n accused</w:t>
      </w:r>
      <w:r w:rsidR="00DB0B57" w:rsidRPr="00594127">
        <w:rPr>
          <w:sz w:val="28"/>
          <w:szCs w:val="28"/>
        </w:rPr>
        <w:t xml:space="preserve"> felon </w:t>
      </w:r>
      <w:r w:rsidR="00DB0B57">
        <w:rPr>
          <w:sz w:val="28"/>
          <w:szCs w:val="28"/>
        </w:rPr>
        <w:t xml:space="preserve">who </w:t>
      </w:r>
      <w:r w:rsidR="00DB0B57" w:rsidRPr="00594127">
        <w:rPr>
          <w:sz w:val="28"/>
          <w:szCs w:val="28"/>
        </w:rPr>
        <w:t xml:space="preserve">fails to appear </w:t>
      </w:r>
      <w:r w:rsidR="00DB0B57">
        <w:rPr>
          <w:sz w:val="28"/>
          <w:szCs w:val="28"/>
        </w:rPr>
        <w:t>for a scheduled</w:t>
      </w:r>
      <w:r w:rsidR="00DB0B57" w:rsidRPr="00594127">
        <w:rPr>
          <w:sz w:val="28"/>
          <w:szCs w:val="28"/>
        </w:rPr>
        <w:t xml:space="preserve"> </w:t>
      </w:r>
      <w:r w:rsidR="00DB0B57" w:rsidRPr="00594127">
        <w:rPr>
          <w:sz w:val="28"/>
          <w:szCs w:val="28"/>
        </w:rPr>
        <w:lastRenderedPageBreak/>
        <w:t>court</w:t>
      </w:r>
      <w:r w:rsidR="00DB0B57">
        <w:rPr>
          <w:sz w:val="28"/>
          <w:szCs w:val="28"/>
        </w:rPr>
        <w:t xml:space="preserve"> hearing</w:t>
      </w:r>
      <w:r w:rsidR="00DB0B57">
        <w:rPr>
          <w:sz w:val="28"/>
          <w:szCs w:val="28"/>
        </w:rPr>
        <w:t xml:space="preserve"> is,</w:t>
      </w:r>
      <w:r w:rsidR="00DB0B57" w:rsidRPr="00594127">
        <w:rPr>
          <w:sz w:val="28"/>
          <w:szCs w:val="28"/>
        </w:rPr>
        <w:t xml:space="preserve"> in fact</w:t>
      </w:r>
      <w:r w:rsidR="00DB0B57">
        <w:rPr>
          <w:sz w:val="28"/>
          <w:szCs w:val="28"/>
        </w:rPr>
        <w:t>,</w:t>
      </w:r>
      <w:r w:rsidR="00DB0B57" w:rsidRPr="00594127">
        <w:rPr>
          <w:sz w:val="28"/>
          <w:szCs w:val="28"/>
        </w:rPr>
        <w:t xml:space="preserve"> “fleeing”</w:t>
      </w:r>
      <w:r w:rsidR="00BE5202">
        <w:rPr>
          <w:sz w:val="28"/>
          <w:szCs w:val="28"/>
        </w:rPr>
        <w:t xml:space="preserve"> in the sense that the person is not appearing in court as ordered.  </w:t>
      </w:r>
      <w:r w:rsidR="00DB0B57" w:rsidRPr="00594127">
        <w:rPr>
          <w:sz w:val="28"/>
          <w:szCs w:val="28"/>
        </w:rPr>
        <w:t xml:space="preserve">The magistrate </w:t>
      </w:r>
      <w:r w:rsidR="00DB0B57">
        <w:rPr>
          <w:sz w:val="28"/>
          <w:szCs w:val="28"/>
        </w:rPr>
        <w:t>who issues</w:t>
      </w:r>
      <w:r w:rsidR="00DB0B57" w:rsidRPr="00594127">
        <w:rPr>
          <w:sz w:val="28"/>
          <w:szCs w:val="28"/>
        </w:rPr>
        <w:t xml:space="preserve"> the warrant </w:t>
      </w:r>
      <w:r w:rsidR="00DB0B57">
        <w:rPr>
          <w:sz w:val="28"/>
          <w:szCs w:val="28"/>
        </w:rPr>
        <w:t xml:space="preserve">in that circumstance </w:t>
      </w:r>
      <w:r w:rsidR="00DB0B57" w:rsidRPr="00594127">
        <w:rPr>
          <w:sz w:val="28"/>
          <w:szCs w:val="28"/>
        </w:rPr>
        <w:t>m</w:t>
      </w:r>
      <w:r w:rsidR="00DB0B57">
        <w:rPr>
          <w:sz w:val="28"/>
          <w:szCs w:val="28"/>
        </w:rPr>
        <w:t>ight</w:t>
      </w:r>
      <w:r w:rsidR="00DB0B57" w:rsidRPr="00594127">
        <w:rPr>
          <w:sz w:val="28"/>
          <w:szCs w:val="28"/>
        </w:rPr>
        <w:t xml:space="preserve"> have little or no knowledge about the individual</w:t>
      </w:r>
      <w:r w:rsidR="00DB0B57">
        <w:rPr>
          <w:sz w:val="28"/>
          <w:szCs w:val="28"/>
        </w:rPr>
        <w:t xml:space="preserve"> because the individual </w:t>
      </w:r>
      <w:r w:rsidR="00DB0B57" w:rsidRPr="00594127">
        <w:rPr>
          <w:sz w:val="28"/>
          <w:szCs w:val="28"/>
        </w:rPr>
        <w:t xml:space="preserve">didn’t appear. </w:t>
      </w:r>
      <w:r w:rsidR="00DB0B57">
        <w:rPr>
          <w:sz w:val="28"/>
          <w:szCs w:val="28"/>
        </w:rPr>
        <w:t xml:space="preserve"> </w:t>
      </w:r>
      <w:r w:rsidR="00DB0B57" w:rsidRPr="00594127">
        <w:rPr>
          <w:sz w:val="28"/>
          <w:szCs w:val="28"/>
        </w:rPr>
        <w:t xml:space="preserve">The purpose of </w:t>
      </w:r>
      <w:r w:rsidR="00DB0B57">
        <w:rPr>
          <w:sz w:val="28"/>
          <w:szCs w:val="28"/>
        </w:rPr>
        <w:t>issuing that</w:t>
      </w:r>
      <w:r w:rsidR="00DB0B57" w:rsidRPr="00594127">
        <w:rPr>
          <w:sz w:val="28"/>
          <w:szCs w:val="28"/>
        </w:rPr>
        <w:t xml:space="preserve"> warrant is to bring the person before the court.</w:t>
      </w:r>
      <w:r w:rsidR="00DB0B57">
        <w:rPr>
          <w:sz w:val="28"/>
          <w:szCs w:val="28"/>
        </w:rPr>
        <w:t xml:space="preserve"> </w:t>
      </w:r>
      <w:r w:rsidR="00DB0B57" w:rsidRPr="00594127">
        <w:rPr>
          <w:sz w:val="28"/>
          <w:szCs w:val="28"/>
        </w:rPr>
        <w:t xml:space="preserve"> If </w:t>
      </w:r>
      <w:r w:rsidR="00DB0B57">
        <w:rPr>
          <w:sz w:val="28"/>
          <w:szCs w:val="28"/>
        </w:rPr>
        <w:t xml:space="preserve">the </w:t>
      </w:r>
      <w:r w:rsidR="00DB0B57">
        <w:rPr>
          <w:sz w:val="28"/>
          <w:szCs w:val="28"/>
        </w:rPr>
        <w:t xml:space="preserve">magistrate who issues the </w:t>
      </w:r>
      <w:r w:rsidR="00DB0B57">
        <w:rPr>
          <w:sz w:val="28"/>
          <w:szCs w:val="28"/>
        </w:rPr>
        <w:t>warrant sets a</w:t>
      </w:r>
      <w:r w:rsidR="00DB0B57" w:rsidRPr="00594127">
        <w:rPr>
          <w:sz w:val="28"/>
          <w:szCs w:val="28"/>
        </w:rPr>
        <w:t xml:space="preserve"> </w:t>
      </w:r>
      <w:r w:rsidR="00DB0B57">
        <w:rPr>
          <w:sz w:val="28"/>
          <w:szCs w:val="28"/>
        </w:rPr>
        <w:t xml:space="preserve">specific </w:t>
      </w:r>
      <w:r w:rsidR="00DB0B57" w:rsidRPr="00594127">
        <w:rPr>
          <w:sz w:val="28"/>
          <w:szCs w:val="28"/>
        </w:rPr>
        <w:t>bo</w:t>
      </w:r>
      <w:r w:rsidR="00DB0B57">
        <w:rPr>
          <w:sz w:val="28"/>
          <w:szCs w:val="28"/>
        </w:rPr>
        <w:t>n</w:t>
      </w:r>
      <w:r w:rsidR="00DB0B57" w:rsidRPr="00594127">
        <w:rPr>
          <w:sz w:val="28"/>
          <w:szCs w:val="28"/>
        </w:rPr>
        <w:t xml:space="preserve">d amount </w:t>
      </w:r>
      <w:r w:rsidR="00BE5202">
        <w:rPr>
          <w:sz w:val="28"/>
          <w:szCs w:val="28"/>
        </w:rPr>
        <w:t xml:space="preserve">without having this knowledge, </w:t>
      </w:r>
      <w:r w:rsidR="00DB0B57" w:rsidRPr="00594127">
        <w:rPr>
          <w:sz w:val="28"/>
          <w:szCs w:val="28"/>
        </w:rPr>
        <w:t xml:space="preserve">and </w:t>
      </w:r>
      <w:r w:rsidR="00DB0B57">
        <w:rPr>
          <w:sz w:val="28"/>
          <w:szCs w:val="28"/>
        </w:rPr>
        <w:t>an accused</w:t>
      </w:r>
      <w:r w:rsidR="00DB0B57" w:rsidRPr="00594127">
        <w:rPr>
          <w:sz w:val="28"/>
          <w:szCs w:val="28"/>
        </w:rPr>
        <w:t xml:space="preserve"> felon</w:t>
      </w:r>
      <w:r w:rsidR="00DB0B57">
        <w:rPr>
          <w:sz w:val="28"/>
          <w:szCs w:val="28"/>
        </w:rPr>
        <w:t xml:space="preserve">, </w:t>
      </w:r>
      <w:r w:rsidR="00DB0B57" w:rsidRPr="00594127">
        <w:rPr>
          <w:sz w:val="28"/>
          <w:szCs w:val="28"/>
        </w:rPr>
        <w:t>such as a drug dealer or armed robber, has access to money, the</w:t>
      </w:r>
      <w:r w:rsidR="00DB0B57">
        <w:rPr>
          <w:sz w:val="28"/>
          <w:szCs w:val="28"/>
        </w:rPr>
        <w:t xml:space="preserve"> felon </w:t>
      </w:r>
      <w:r w:rsidR="00DB0B57" w:rsidRPr="00594127">
        <w:rPr>
          <w:sz w:val="28"/>
          <w:szCs w:val="28"/>
        </w:rPr>
        <w:t>can simply pay the bond and once again flee.</w:t>
      </w:r>
      <w:r w:rsidR="00DB0B57">
        <w:rPr>
          <w:sz w:val="28"/>
          <w:szCs w:val="28"/>
        </w:rPr>
        <w:t xml:space="preserve"> </w:t>
      </w:r>
      <w:r w:rsidR="00BE5202">
        <w:rPr>
          <w:sz w:val="28"/>
          <w:szCs w:val="28"/>
        </w:rPr>
        <w:t>A magistrate would then need to issue a new warrant and set a bond, just perpetuating the cycle.</w:t>
      </w:r>
      <w:r w:rsidR="00DB0B57">
        <w:rPr>
          <w:sz w:val="28"/>
          <w:szCs w:val="28"/>
        </w:rPr>
        <w:t xml:space="preserve"> </w:t>
      </w:r>
    </w:p>
    <w:p w14:paraId="144F22BC" w14:textId="1F767A8E" w:rsidR="00DB0B57" w:rsidRPr="00594127" w:rsidRDefault="00DB0B57" w:rsidP="00DB0B57">
      <w:pPr>
        <w:spacing w:line="480" w:lineRule="auto"/>
        <w:ind w:firstLine="720"/>
        <w:jc w:val="both"/>
        <w:rPr>
          <w:sz w:val="28"/>
          <w:szCs w:val="28"/>
        </w:rPr>
      </w:pPr>
      <w:r>
        <w:rPr>
          <w:sz w:val="28"/>
          <w:szCs w:val="28"/>
        </w:rPr>
        <w:t>Law enforcement officers who serve</w:t>
      </w:r>
      <w:r w:rsidRPr="00594127">
        <w:rPr>
          <w:sz w:val="28"/>
          <w:szCs w:val="28"/>
        </w:rPr>
        <w:t xml:space="preserve"> warrants </w:t>
      </w:r>
      <w:r>
        <w:rPr>
          <w:sz w:val="28"/>
          <w:szCs w:val="28"/>
        </w:rPr>
        <w:t>perform a</w:t>
      </w:r>
      <w:r w:rsidRPr="00594127">
        <w:rPr>
          <w:sz w:val="28"/>
          <w:szCs w:val="28"/>
        </w:rPr>
        <w:t xml:space="preserve"> dangerous duty. </w:t>
      </w:r>
      <w:r>
        <w:rPr>
          <w:sz w:val="28"/>
          <w:szCs w:val="28"/>
        </w:rPr>
        <w:t xml:space="preserve"> </w:t>
      </w:r>
      <w:r w:rsidRPr="00594127">
        <w:rPr>
          <w:sz w:val="28"/>
          <w:szCs w:val="28"/>
        </w:rPr>
        <w:t>It makes no sense to have law enforcement</w:t>
      </w:r>
      <w:r>
        <w:rPr>
          <w:sz w:val="28"/>
          <w:szCs w:val="28"/>
        </w:rPr>
        <w:t xml:space="preserve"> officers</w:t>
      </w:r>
      <w:r w:rsidRPr="00594127">
        <w:rPr>
          <w:sz w:val="28"/>
          <w:szCs w:val="28"/>
        </w:rPr>
        <w:t xml:space="preserve"> risk their lives to serve a </w:t>
      </w:r>
      <w:r>
        <w:rPr>
          <w:sz w:val="28"/>
          <w:szCs w:val="28"/>
        </w:rPr>
        <w:t>w</w:t>
      </w:r>
      <w:r w:rsidRPr="00594127">
        <w:rPr>
          <w:sz w:val="28"/>
          <w:szCs w:val="28"/>
        </w:rPr>
        <w:t xml:space="preserve">arrant and bring </w:t>
      </w:r>
      <w:r>
        <w:rPr>
          <w:sz w:val="28"/>
          <w:szCs w:val="28"/>
        </w:rPr>
        <w:t>a</w:t>
      </w:r>
      <w:r w:rsidRPr="00594127">
        <w:rPr>
          <w:sz w:val="28"/>
          <w:szCs w:val="28"/>
        </w:rPr>
        <w:t xml:space="preserve"> fleeing felon to jail</w:t>
      </w:r>
      <w:r>
        <w:rPr>
          <w:sz w:val="28"/>
          <w:szCs w:val="28"/>
        </w:rPr>
        <w:t>,</w:t>
      </w:r>
      <w:r w:rsidRPr="00594127">
        <w:rPr>
          <w:sz w:val="28"/>
          <w:szCs w:val="28"/>
        </w:rPr>
        <w:t xml:space="preserve"> </w:t>
      </w:r>
      <w:r>
        <w:rPr>
          <w:sz w:val="28"/>
          <w:szCs w:val="28"/>
        </w:rPr>
        <w:t>and then have the jail immediately release the person</w:t>
      </w:r>
      <w:r w:rsidRPr="00594127">
        <w:rPr>
          <w:sz w:val="28"/>
          <w:szCs w:val="28"/>
        </w:rPr>
        <w:t xml:space="preserve"> simply because </w:t>
      </w:r>
      <w:r>
        <w:rPr>
          <w:sz w:val="28"/>
          <w:szCs w:val="28"/>
        </w:rPr>
        <w:t>the person has</w:t>
      </w:r>
      <w:r w:rsidRPr="00594127">
        <w:rPr>
          <w:sz w:val="28"/>
          <w:szCs w:val="28"/>
        </w:rPr>
        <w:t xml:space="preserve"> access to money</w:t>
      </w:r>
      <w:r w:rsidR="00BE5202">
        <w:rPr>
          <w:sz w:val="28"/>
          <w:szCs w:val="28"/>
        </w:rPr>
        <w:t xml:space="preserve"> and can post a bond that was set sometime in the past</w:t>
      </w:r>
      <w:r w:rsidRPr="00594127">
        <w:rPr>
          <w:sz w:val="28"/>
          <w:szCs w:val="28"/>
        </w:rPr>
        <w:t xml:space="preserve">. </w:t>
      </w:r>
      <w:r>
        <w:rPr>
          <w:sz w:val="28"/>
          <w:szCs w:val="28"/>
        </w:rPr>
        <w:t xml:space="preserve"> </w:t>
      </w:r>
      <w:r>
        <w:rPr>
          <w:sz w:val="28"/>
          <w:szCs w:val="28"/>
        </w:rPr>
        <w:t xml:space="preserve">A requirement that </w:t>
      </w:r>
      <w:r>
        <w:rPr>
          <w:sz w:val="28"/>
          <w:szCs w:val="28"/>
        </w:rPr>
        <w:t xml:space="preserve">an </w:t>
      </w:r>
      <w:r>
        <w:rPr>
          <w:sz w:val="28"/>
          <w:szCs w:val="28"/>
        </w:rPr>
        <w:t>accused felon arrested on a warrant must appear for an initial appearance</w:t>
      </w:r>
      <w:r w:rsidRPr="00594127">
        <w:rPr>
          <w:sz w:val="28"/>
          <w:szCs w:val="28"/>
        </w:rPr>
        <w:t xml:space="preserve"> provides an opportunity for </w:t>
      </w:r>
      <w:r>
        <w:rPr>
          <w:sz w:val="28"/>
          <w:szCs w:val="28"/>
        </w:rPr>
        <w:t xml:space="preserve">making a risk </w:t>
      </w:r>
      <w:r w:rsidRPr="00594127">
        <w:rPr>
          <w:sz w:val="28"/>
          <w:szCs w:val="28"/>
        </w:rPr>
        <w:t>assessment</w:t>
      </w:r>
      <w:r>
        <w:rPr>
          <w:sz w:val="28"/>
          <w:szCs w:val="28"/>
        </w:rPr>
        <w:t xml:space="preserve"> and</w:t>
      </w:r>
      <w:r w:rsidRPr="00594127">
        <w:rPr>
          <w:sz w:val="28"/>
          <w:szCs w:val="28"/>
        </w:rPr>
        <w:t xml:space="preserve"> allow</w:t>
      </w:r>
      <w:r>
        <w:rPr>
          <w:sz w:val="28"/>
          <w:szCs w:val="28"/>
        </w:rPr>
        <w:t>s</w:t>
      </w:r>
      <w:r w:rsidRPr="00594127">
        <w:rPr>
          <w:sz w:val="28"/>
          <w:szCs w:val="28"/>
        </w:rPr>
        <w:t xml:space="preserve"> the judicial officer to make an informed decision </w:t>
      </w:r>
      <w:r>
        <w:rPr>
          <w:sz w:val="28"/>
          <w:szCs w:val="28"/>
        </w:rPr>
        <w:t xml:space="preserve">that </w:t>
      </w:r>
      <w:r w:rsidR="00984822">
        <w:rPr>
          <w:sz w:val="28"/>
          <w:szCs w:val="28"/>
        </w:rPr>
        <w:t>considers</w:t>
      </w:r>
      <w:r w:rsidRPr="00594127">
        <w:rPr>
          <w:sz w:val="28"/>
          <w:szCs w:val="28"/>
        </w:rPr>
        <w:t xml:space="preserve"> the total</w:t>
      </w:r>
      <w:r>
        <w:rPr>
          <w:sz w:val="28"/>
          <w:szCs w:val="28"/>
        </w:rPr>
        <w:t>ity of the</w:t>
      </w:r>
      <w:r w:rsidRPr="00594127">
        <w:rPr>
          <w:sz w:val="28"/>
          <w:szCs w:val="28"/>
        </w:rPr>
        <w:t xml:space="preserve"> circumstances.</w:t>
      </w:r>
    </w:p>
    <w:p w14:paraId="48151F6E" w14:textId="77777777" w:rsidR="00825AB0" w:rsidRDefault="00825AB0" w:rsidP="00825AB0">
      <w:pPr>
        <w:spacing w:line="480" w:lineRule="auto"/>
        <w:ind w:firstLine="720"/>
        <w:jc w:val="both"/>
        <w:rPr>
          <w:sz w:val="28"/>
          <w:szCs w:val="28"/>
        </w:rPr>
      </w:pPr>
      <w:r>
        <w:rPr>
          <w:sz w:val="28"/>
          <w:szCs w:val="28"/>
        </w:rPr>
        <w:t>Petitioner’s proposed rule changes would carve out a significant exception to the current rule requirements by allowing the release of a defendant arrested on a misdemeanor warrant upon the posting of bail and before seeing a magistrate at an initial appearance.  This was previously an unwritten practice, and adoption of the proposed amendments would codify that practice.</w:t>
      </w:r>
    </w:p>
    <w:p w14:paraId="45BE7BBA" w14:textId="5D4731BB" w:rsidR="00D34881" w:rsidRPr="007D7F22" w:rsidRDefault="00D34881" w:rsidP="007D7F22">
      <w:pPr>
        <w:pStyle w:val="ListParagraph"/>
        <w:numPr>
          <w:ilvl w:val="0"/>
          <w:numId w:val="6"/>
        </w:numPr>
        <w:spacing w:line="480" w:lineRule="auto"/>
        <w:ind w:left="0" w:firstLine="720"/>
        <w:jc w:val="both"/>
        <w:rPr>
          <w:b/>
          <w:sz w:val="28"/>
          <w:szCs w:val="28"/>
          <w:u w:val="single"/>
        </w:rPr>
      </w:pPr>
      <w:r w:rsidRPr="00D34881">
        <w:rPr>
          <w:b/>
          <w:sz w:val="28"/>
          <w:szCs w:val="28"/>
          <w:u w:val="single"/>
        </w:rPr>
        <w:t>Informal Comments.</w:t>
      </w:r>
      <w:r w:rsidR="00A57361">
        <w:rPr>
          <w:sz w:val="28"/>
          <w:szCs w:val="28"/>
        </w:rPr>
        <w:t xml:space="preserve">  </w:t>
      </w:r>
      <w:r>
        <w:rPr>
          <w:sz w:val="28"/>
          <w:szCs w:val="28"/>
        </w:rPr>
        <w:t xml:space="preserve">The Committee on Limited Jurisdiction Courts (“LJC”) considered this petition on February 26, 2020.  Although it did not file a </w:t>
      </w:r>
      <w:r>
        <w:rPr>
          <w:sz w:val="28"/>
          <w:szCs w:val="28"/>
        </w:rPr>
        <w:lastRenderedPageBreak/>
        <w:t>formal comment, the LJC was generally supportive of the petition</w:t>
      </w:r>
      <w:r w:rsidR="007D7F22">
        <w:rPr>
          <w:sz w:val="28"/>
          <w:szCs w:val="28"/>
        </w:rPr>
        <w:t xml:space="preserve">, but with </w:t>
      </w:r>
      <w:r w:rsidR="001E042A">
        <w:rPr>
          <w:sz w:val="28"/>
          <w:szCs w:val="28"/>
        </w:rPr>
        <w:t>the following</w:t>
      </w:r>
      <w:r w:rsidR="007D7F22">
        <w:rPr>
          <w:sz w:val="28"/>
          <w:szCs w:val="28"/>
        </w:rPr>
        <w:t xml:space="preserve"> caveat</w:t>
      </w:r>
      <w:r>
        <w:rPr>
          <w:sz w:val="28"/>
          <w:szCs w:val="28"/>
        </w:rPr>
        <w:t>.  A judge member</w:t>
      </w:r>
      <w:r w:rsidR="001E042A">
        <w:rPr>
          <w:sz w:val="28"/>
          <w:szCs w:val="28"/>
        </w:rPr>
        <w:t xml:space="preserve"> of the LJC</w:t>
      </w:r>
      <w:r w:rsidR="007D7F22">
        <w:rPr>
          <w:sz w:val="28"/>
          <w:szCs w:val="28"/>
        </w:rPr>
        <w:t xml:space="preserve"> who was participating in the </w:t>
      </w:r>
      <w:r w:rsidR="001E042A">
        <w:rPr>
          <w:sz w:val="28"/>
          <w:szCs w:val="28"/>
        </w:rPr>
        <w:t xml:space="preserve">Supreme Court’s </w:t>
      </w:r>
      <w:r w:rsidR="007D7F22">
        <w:rPr>
          <w:sz w:val="28"/>
          <w:szCs w:val="28"/>
        </w:rPr>
        <w:t xml:space="preserve">electronic warrant pilot project requested two changes to Form 2(b) </w:t>
      </w:r>
      <w:r w:rsidR="001E042A">
        <w:rPr>
          <w:sz w:val="28"/>
          <w:szCs w:val="28"/>
        </w:rPr>
        <w:t>(</w:t>
      </w:r>
      <w:r w:rsidR="007D7F22">
        <w:rPr>
          <w:sz w:val="28"/>
          <w:szCs w:val="28"/>
        </w:rPr>
        <w:t>the misdemeanor warrant</w:t>
      </w:r>
      <w:r w:rsidR="001E042A">
        <w:rPr>
          <w:sz w:val="28"/>
          <w:szCs w:val="28"/>
        </w:rPr>
        <w:t xml:space="preserve">) </w:t>
      </w:r>
      <w:r w:rsidR="007D7F22">
        <w:rPr>
          <w:sz w:val="28"/>
          <w:szCs w:val="28"/>
        </w:rPr>
        <w:t>to conform to an arrest warrant form developed by pilot</w:t>
      </w:r>
      <w:r w:rsidR="001E042A">
        <w:rPr>
          <w:sz w:val="28"/>
          <w:szCs w:val="28"/>
        </w:rPr>
        <w:t xml:space="preserve"> program</w:t>
      </w:r>
      <w:r w:rsidR="007D7F22">
        <w:rPr>
          <w:sz w:val="28"/>
          <w:szCs w:val="28"/>
        </w:rPr>
        <w:t xml:space="preserve"> participants.  One </w:t>
      </w:r>
      <w:r w:rsidR="001E042A">
        <w:rPr>
          <w:sz w:val="28"/>
          <w:szCs w:val="28"/>
        </w:rPr>
        <w:t>of the requested changes</w:t>
      </w:r>
      <w:r w:rsidR="007D7F22">
        <w:rPr>
          <w:sz w:val="28"/>
          <w:szCs w:val="28"/>
        </w:rPr>
        <w:t xml:space="preserve"> </w:t>
      </w:r>
      <w:r w:rsidR="001E042A">
        <w:rPr>
          <w:sz w:val="28"/>
          <w:szCs w:val="28"/>
        </w:rPr>
        <w:t>was to</w:t>
      </w:r>
      <w:r w:rsidR="007D7F22">
        <w:rPr>
          <w:sz w:val="28"/>
          <w:szCs w:val="28"/>
        </w:rPr>
        <w:t xml:space="preserve"> add a domestic violence indicator in the caption section of the warrant.  The basis of the request was that inserting this indicator would alert law enforcement officers who are serving those warrants of the potential for volatility or danger</w:t>
      </w:r>
      <w:r w:rsidR="001E042A">
        <w:rPr>
          <w:sz w:val="28"/>
          <w:szCs w:val="28"/>
        </w:rPr>
        <w:t xml:space="preserve"> in</w:t>
      </w:r>
      <w:r w:rsidR="00162732">
        <w:rPr>
          <w:sz w:val="28"/>
          <w:szCs w:val="28"/>
        </w:rPr>
        <w:t>herent in</w:t>
      </w:r>
      <w:r w:rsidR="001E042A">
        <w:rPr>
          <w:sz w:val="28"/>
          <w:szCs w:val="28"/>
        </w:rPr>
        <w:t xml:space="preserve"> domestic violence situations</w:t>
      </w:r>
      <w:r w:rsidR="007D7F22">
        <w:rPr>
          <w:sz w:val="28"/>
          <w:szCs w:val="28"/>
        </w:rPr>
        <w:t xml:space="preserve">.  The other requested change concerned a modification </w:t>
      </w:r>
      <w:r w:rsidR="006E4325">
        <w:rPr>
          <w:sz w:val="28"/>
          <w:szCs w:val="28"/>
        </w:rPr>
        <w:t xml:space="preserve">in the caption </w:t>
      </w:r>
      <w:r w:rsidR="007D7F22">
        <w:rPr>
          <w:sz w:val="28"/>
          <w:szCs w:val="28"/>
        </w:rPr>
        <w:t xml:space="preserve">to the name and location of the issuing court.  </w:t>
      </w:r>
      <w:r w:rsidR="000D01B7">
        <w:rPr>
          <w:sz w:val="28"/>
          <w:szCs w:val="28"/>
        </w:rPr>
        <w:t>Petitioner</w:t>
      </w:r>
      <w:r w:rsidR="007D7F22">
        <w:rPr>
          <w:sz w:val="28"/>
          <w:szCs w:val="28"/>
        </w:rPr>
        <w:t xml:space="preserve"> had no objection to these changes, modified the forms accordingly, and </w:t>
      </w:r>
      <w:r w:rsidR="001E042A">
        <w:rPr>
          <w:sz w:val="28"/>
          <w:szCs w:val="28"/>
        </w:rPr>
        <w:t xml:space="preserve">then </w:t>
      </w:r>
      <w:r w:rsidR="007D7F22">
        <w:rPr>
          <w:sz w:val="28"/>
          <w:szCs w:val="28"/>
        </w:rPr>
        <w:t xml:space="preserve">submitted the revised forms </w:t>
      </w:r>
      <w:r w:rsidR="001E042A">
        <w:rPr>
          <w:sz w:val="28"/>
          <w:szCs w:val="28"/>
        </w:rPr>
        <w:t xml:space="preserve">to the judge member who had requested the changes to assure </w:t>
      </w:r>
      <w:r w:rsidR="003251FC">
        <w:rPr>
          <w:sz w:val="28"/>
          <w:szCs w:val="28"/>
        </w:rPr>
        <w:t xml:space="preserve">that </w:t>
      </w:r>
      <w:r w:rsidR="001E042A">
        <w:rPr>
          <w:sz w:val="28"/>
          <w:szCs w:val="28"/>
        </w:rPr>
        <w:t>the changes were correct</w:t>
      </w:r>
      <w:r w:rsidR="003251FC">
        <w:rPr>
          <w:sz w:val="28"/>
          <w:szCs w:val="28"/>
        </w:rPr>
        <w:t>ly made</w:t>
      </w:r>
      <w:r w:rsidR="007D7F22">
        <w:rPr>
          <w:sz w:val="28"/>
          <w:szCs w:val="28"/>
        </w:rPr>
        <w:t>.</w:t>
      </w:r>
    </w:p>
    <w:p w14:paraId="3BFC6C36" w14:textId="6D43559F" w:rsidR="008908FB" w:rsidRDefault="007D7F22" w:rsidP="008908FB">
      <w:pPr>
        <w:pStyle w:val="ListParagraph"/>
        <w:spacing w:line="480" w:lineRule="auto"/>
        <w:ind w:left="0" w:firstLine="720"/>
        <w:jc w:val="both"/>
        <w:rPr>
          <w:sz w:val="28"/>
          <w:szCs w:val="28"/>
        </w:rPr>
      </w:pPr>
      <w:r>
        <w:rPr>
          <w:sz w:val="28"/>
          <w:szCs w:val="28"/>
        </w:rPr>
        <w:t xml:space="preserve">Thereafter, the judge member, the judge member’s staff, a representative of the AOC’s electronic warrant project, Mr. Landau, and </w:t>
      </w:r>
      <w:r w:rsidR="001F66FF">
        <w:rPr>
          <w:sz w:val="28"/>
          <w:szCs w:val="28"/>
        </w:rPr>
        <w:t>warrant workgroup</w:t>
      </w:r>
      <w:r>
        <w:rPr>
          <w:sz w:val="28"/>
          <w:szCs w:val="28"/>
        </w:rPr>
        <w:t xml:space="preserve"> staff</w:t>
      </w:r>
      <w:r w:rsidR="001F66FF">
        <w:rPr>
          <w:sz w:val="28"/>
          <w:szCs w:val="28"/>
        </w:rPr>
        <w:t>,</w:t>
      </w:r>
      <w:r>
        <w:rPr>
          <w:sz w:val="28"/>
          <w:szCs w:val="28"/>
        </w:rPr>
        <w:t xml:space="preserve"> had a series of conversations concerning additional requested changes to Forms 2(a) and 2(b). </w:t>
      </w:r>
      <w:r w:rsidR="001F66FF">
        <w:rPr>
          <w:sz w:val="28"/>
          <w:szCs w:val="28"/>
        </w:rPr>
        <w:t xml:space="preserve"> Some of these changes have been incorporated in the revised forms </w:t>
      </w:r>
      <w:r w:rsidR="003251FC">
        <w:rPr>
          <w:sz w:val="28"/>
          <w:szCs w:val="28"/>
        </w:rPr>
        <w:t>shown in the Appendix</w:t>
      </w:r>
      <w:r w:rsidR="001F66FF">
        <w:rPr>
          <w:sz w:val="28"/>
          <w:szCs w:val="28"/>
        </w:rPr>
        <w:t xml:space="preserve"> to this Reply.  Those changes include the addition of a third box, or panel, at the top of the form; rearrangement of </w:t>
      </w:r>
      <w:r w:rsidR="003251FC">
        <w:rPr>
          <w:sz w:val="28"/>
          <w:szCs w:val="28"/>
        </w:rPr>
        <w:t xml:space="preserve">the </w:t>
      </w:r>
      <w:r w:rsidR="001F66FF">
        <w:rPr>
          <w:sz w:val="28"/>
          <w:szCs w:val="28"/>
        </w:rPr>
        <w:t xml:space="preserve">information displayed in those </w:t>
      </w:r>
      <w:r w:rsidR="00AA55D0">
        <w:rPr>
          <w:sz w:val="28"/>
          <w:szCs w:val="28"/>
        </w:rPr>
        <w:lastRenderedPageBreak/>
        <w:t>panels</w:t>
      </w:r>
      <w:r w:rsidR="001F66FF">
        <w:rPr>
          <w:sz w:val="28"/>
          <w:szCs w:val="28"/>
        </w:rPr>
        <w:t xml:space="preserve">; and the addition of fields, such as vehicle information, </w:t>
      </w:r>
      <w:r w:rsidR="003251FC">
        <w:rPr>
          <w:sz w:val="28"/>
          <w:szCs w:val="28"/>
        </w:rPr>
        <w:t xml:space="preserve">below the judge’s signature line </w:t>
      </w:r>
      <w:r w:rsidR="001F66FF">
        <w:rPr>
          <w:sz w:val="28"/>
          <w:szCs w:val="28"/>
        </w:rPr>
        <w:t>that would assist law enforcement in identifying the named defendant.</w:t>
      </w:r>
    </w:p>
    <w:p w14:paraId="64DC6679" w14:textId="49C24EA4" w:rsidR="00893CF2" w:rsidRPr="00225588" w:rsidRDefault="008908FB" w:rsidP="008908FB">
      <w:pPr>
        <w:pStyle w:val="ListParagraph"/>
        <w:spacing w:line="480" w:lineRule="auto"/>
        <w:ind w:left="0" w:firstLine="720"/>
        <w:jc w:val="both"/>
        <w:rPr>
          <w:b/>
          <w:sz w:val="28"/>
          <w:szCs w:val="28"/>
          <w:u w:val="single"/>
        </w:rPr>
      </w:pPr>
      <w:r>
        <w:rPr>
          <w:sz w:val="28"/>
          <w:szCs w:val="28"/>
        </w:rPr>
        <w:t>H</w:t>
      </w:r>
      <w:r w:rsidR="001F66FF">
        <w:rPr>
          <w:sz w:val="28"/>
          <w:szCs w:val="28"/>
        </w:rPr>
        <w:t xml:space="preserve">owever, other requested changes were declined.  The most notable of these </w:t>
      </w:r>
      <w:r>
        <w:rPr>
          <w:sz w:val="28"/>
          <w:szCs w:val="28"/>
        </w:rPr>
        <w:t xml:space="preserve">requests </w:t>
      </w:r>
      <w:r w:rsidR="001F66FF">
        <w:rPr>
          <w:sz w:val="28"/>
          <w:szCs w:val="28"/>
        </w:rPr>
        <w:t xml:space="preserve">would have </w:t>
      </w:r>
      <w:r>
        <w:rPr>
          <w:sz w:val="28"/>
          <w:szCs w:val="28"/>
        </w:rPr>
        <w:t>changed</w:t>
      </w:r>
      <w:r w:rsidR="001F66FF">
        <w:rPr>
          <w:sz w:val="28"/>
          <w:szCs w:val="28"/>
        </w:rPr>
        <w:t xml:space="preserve"> the form titles</w:t>
      </w:r>
      <w:r>
        <w:rPr>
          <w:sz w:val="28"/>
          <w:szCs w:val="28"/>
        </w:rPr>
        <w:t xml:space="preserve"> back</w:t>
      </w:r>
      <w:r w:rsidR="001F66FF">
        <w:rPr>
          <w:sz w:val="28"/>
          <w:szCs w:val="28"/>
        </w:rPr>
        <w:t xml:space="preserve"> to superior court warrant and limited jurisdiction court warrant.  Doing so </w:t>
      </w:r>
      <w:r w:rsidR="002D4A6B">
        <w:rPr>
          <w:sz w:val="28"/>
          <w:szCs w:val="28"/>
        </w:rPr>
        <w:t>would have</w:t>
      </w:r>
      <w:r w:rsidR="001F66FF">
        <w:rPr>
          <w:sz w:val="28"/>
          <w:szCs w:val="28"/>
        </w:rPr>
        <w:t xml:space="preserve"> been contrary to the workgroup’s </w:t>
      </w:r>
      <w:r>
        <w:rPr>
          <w:sz w:val="28"/>
          <w:szCs w:val="28"/>
        </w:rPr>
        <w:t xml:space="preserve">conclusion that the </w:t>
      </w:r>
      <w:r w:rsidR="00992F49">
        <w:rPr>
          <w:sz w:val="28"/>
          <w:szCs w:val="28"/>
        </w:rPr>
        <w:t xml:space="preserve">warrant </w:t>
      </w:r>
      <w:r>
        <w:rPr>
          <w:sz w:val="28"/>
          <w:szCs w:val="28"/>
        </w:rPr>
        <w:t xml:space="preserve">forms’ most essential distinction should be </w:t>
      </w:r>
      <w:r w:rsidR="00992F49">
        <w:rPr>
          <w:sz w:val="28"/>
          <w:szCs w:val="28"/>
        </w:rPr>
        <w:t xml:space="preserve">between </w:t>
      </w:r>
      <w:r w:rsidR="00AA55D0">
        <w:rPr>
          <w:sz w:val="28"/>
          <w:szCs w:val="28"/>
        </w:rPr>
        <w:t>felon</w:t>
      </w:r>
      <w:r w:rsidR="00992F49">
        <w:rPr>
          <w:sz w:val="28"/>
          <w:szCs w:val="28"/>
        </w:rPr>
        <w:t>ies</w:t>
      </w:r>
      <w:r w:rsidR="00AA55D0">
        <w:rPr>
          <w:sz w:val="28"/>
          <w:szCs w:val="28"/>
        </w:rPr>
        <w:t xml:space="preserve"> and misdemeanor</w:t>
      </w:r>
      <w:r w:rsidR="00992F49">
        <w:rPr>
          <w:sz w:val="28"/>
          <w:szCs w:val="28"/>
        </w:rPr>
        <w:t xml:space="preserve">s, and </w:t>
      </w:r>
      <w:r w:rsidR="001F66FF">
        <w:rPr>
          <w:sz w:val="28"/>
          <w:szCs w:val="28"/>
        </w:rPr>
        <w:t xml:space="preserve">would have necessitated </w:t>
      </w:r>
      <w:r w:rsidR="00992F49">
        <w:rPr>
          <w:sz w:val="28"/>
          <w:szCs w:val="28"/>
        </w:rPr>
        <w:t xml:space="preserve">significant </w:t>
      </w:r>
      <w:r w:rsidR="001F66FF">
        <w:rPr>
          <w:sz w:val="28"/>
          <w:szCs w:val="28"/>
        </w:rPr>
        <w:t xml:space="preserve">revisions to the </w:t>
      </w:r>
      <w:r w:rsidR="00992F49">
        <w:rPr>
          <w:sz w:val="28"/>
          <w:szCs w:val="28"/>
        </w:rPr>
        <w:t xml:space="preserve">text </w:t>
      </w:r>
      <w:r w:rsidR="001F66FF">
        <w:rPr>
          <w:sz w:val="28"/>
          <w:szCs w:val="28"/>
        </w:rPr>
        <w:t xml:space="preserve">of both </w:t>
      </w:r>
      <w:r>
        <w:rPr>
          <w:sz w:val="28"/>
          <w:szCs w:val="28"/>
        </w:rPr>
        <w:t>forms</w:t>
      </w:r>
      <w:r w:rsidR="00992F49">
        <w:rPr>
          <w:sz w:val="28"/>
          <w:szCs w:val="28"/>
        </w:rPr>
        <w:t>.  It also</w:t>
      </w:r>
      <w:r w:rsidR="001F66FF">
        <w:rPr>
          <w:sz w:val="28"/>
          <w:szCs w:val="28"/>
        </w:rPr>
        <w:t xml:space="preserve"> might have </w:t>
      </w:r>
      <w:r w:rsidR="00A07325">
        <w:rPr>
          <w:sz w:val="28"/>
          <w:szCs w:val="28"/>
        </w:rPr>
        <w:t>necessitated four forms</w:t>
      </w:r>
      <w:r w:rsidR="00A62F04">
        <w:rPr>
          <w:sz w:val="28"/>
          <w:szCs w:val="28"/>
        </w:rPr>
        <w:t xml:space="preserve"> rather than two</w:t>
      </w:r>
      <w:r w:rsidR="00A07325">
        <w:rPr>
          <w:sz w:val="28"/>
          <w:szCs w:val="28"/>
        </w:rPr>
        <w:t xml:space="preserve">: </w:t>
      </w:r>
      <w:r w:rsidR="001F66FF">
        <w:rPr>
          <w:sz w:val="28"/>
          <w:szCs w:val="28"/>
        </w:rPr>
        <w:t xml:space="preserve">a superior court felony warrant, a superior court misdemeanor warrant, a limited jurisdiction felony warrant, and a limited jurisdiction misdemeanor warrant.  </w:t>
      </w:r>
      <w:r w:rsidR="002D4A6B">
        <w:rPr>
          <w:sz w:val="28"/>
          <w:szCs w:val="28"/>
        </w:rPr>
        <w:t>Th</w:t>
      </w:r>
      <w:r w:rsidR="00AA55D0">
        <w:rPr>
          <w:sz w:val="28"/>
          <w:szCs w:val="28"/>
        </w:rPr>
        <w:t>at</w:t>
      </w:r>
      <w:r w:rsidR="001F66FF">
        <w:rPr>
          <w:sz w:val="28"/>
          <w:szCs w:val="28"/>
        </w:rPr>
        <w:t xml:space="preserve"> request would have taken the project back to its starting point</w:t>
      </w:r>
      <w:r w:rsidR="002D4A6B">
        <w:rPr>
          <w:sz w:val="28"/>
          <w:szCs w:val="28"/>
        </w:rPr>
        <w:t xml:space="preserve"> at a time when the project was nearing completion.</w:t>
      </w:r>
    </w:p>
    <w:p w14:paraId="30739860" w14:textId="77777777" w:rsidR="00A360FB" w:rsidRDefault="00827D7F" w:rsidP="001477A4">
      <w:pPr>
        <w:pStyle w:val="ListParagraph"/>
        <w:numPr>
          <w:ilvl w:val="0"/>
          <w:numId w:val="6"/>
        </w:numPr>
        <w:spacing w:line="480" w:lineRule="auto"/>
        <w:ind w:left="0" w:firstLine="720"/>
        <w:jc w:val="both"/>
        <w:rPr>
          <w:sz w:val="28"/>
          <w:szCs w:val="28"/>
        </w:rPr>
      </w:pPr>
      <w:r w:rsidRPr="00122FEC">
        <w:rPr>
          <w:b/>
          <w:sz w:val="28"/>
          <w:szCs w:val="28"/>
          <w:u w:val="single"/>
        </w:rPr>
        <w:t>Conclusion</w:t>
      </w:r>
      <w:r w:rsidRPr="00122FEC">
        <w:rPr>
          <w:sz w:val="28"/>
          <w:szCs w:val="28"/>
        </w:rPr>
        <w:t xml:space="preserve">.  </w:t>
      </w:r>
      <w:r w:rsidR="000D01B7">
        <w:rPr>
          <w:sz w:val="28"/>
          <w:szCs w:val="28"/>
        </w:rPr>
        <w:t>Petitioner</w:t>
      </w:r>
      <w:r w:rsidRPr="00122FEC">
        <w:rPr>
          <w:sz w:val="28"/>
          <w:szCs w:val="28"/>
        </w:rPr>
        <w:t xml:space="preserve"> </w:t>
      </w:r>
      <w:r w:rsidR="00947CF9" w:rsidRPr="00122FEC">
        <w:rPr>
          <w:sz w:val="28"/>
          <w:szCs w:val="28"/>
        </w:rPr>
        <w:t xml:space="preserve">accordingly </w:t>
      </w:r>
      <w:r w:rsidRPr="00122FEC">
        <w:rPr>
          <w:sz w:val="28"/>
          <w:szCs w:val="28"/>
        </w:rPr>
        <w:t xml:space="preserve">requests </w:t>
      </w:r>
      <w:r w:rsidR="00DE04C5" w:rsidRPr="00122FEC">
        <w:rPr>
          <w:sz w:val="28"/>
          <w:szCs w:val="28"/>
        </w:rPr>
        <w:t xml:space="preserve">that </w:t>
      </w:r>
      <w:r w:rsidRPr="00122FEC">
        <w:rPr>
          <w:sz w:val="28"/>
          <w:szCs w:val="28"/>
        </w:rPr>
        <w:t xml:space="preserve">the </w:t>
      </w:r>
      <w:r w:rsidR="00DE04C5" w:rsidRPr="00122FEC">
        <w:rPr>
          <w:sz w:val="28"/>
          <w:szCs w:val="28"/>
        </w:rPr>
        <w:t xml:space="preserve">Court </w:t>
      </w:r>
      <w:r w:rsidR="003251FC">
        <w:rPr>
          <w:sz w:val="28"/>
          <w:szCs w:val="28"/>
        </w:rPr>
        <w:t>adopt the proposed</w:t>
      </w:r>
      <w:r w:rsidR="0060747D" w:rsidRPr="00122FEC">
        <w:rPr>
          <w:sz w:val="28"/>
          <w:szCs w:val="28"/>
        </w:rPr>
        <w:t xml:space="preserve"> </w:t>
      </w:r>
      <w:r w:rsidRPr="00122FEC">
        <w:rPr>
          <w:sz w:val="28"/>
          <w:szCs w:val="28"/>
        </w:rPr>
        <w:t>amend</w:t>
      </w:r>
      <w:r w:rsidR="00A62F04">
        <w:rPr>
          <w:sz w:val="28"/>
          <w:szCs w:val="28"/>
        </w:rPr>
        <w:t>ments to</w:t>
      </w:r>
      <w:r w:rsidRPr="00122FEC">
        <w:rPr>
          <w:sz w:val="28"/>
          <w:szCs w:val="28"/>
        </w:rPr>
        <w:t xml:space="preserve"> Rule</w:t>
      </w:r>
      <w:r w:rsidR="00556A95" w:rsidRPr="00122FEC">
        <w:rPr>
          <w:sz w:val="28"/>
          <w:szCs w:val="28"/>
        </w:rPr>
        <w:t>s 3</w:t>
      </w:r>
      <w:r w:rsidR="00BA2F58">
        <w:rPr>
          <w:sz w:val="28"/>
          <w:szCs w:val="28"/>
        </w:rPr>
        <w:t>.2</w:t>
      </w:r>
      <w:r w:rsidR="00A62F04">
        <w:rPr>
          <w:sz w:val="28"/>
          <w:szCs w:val="28"/>
        </w:rPr>
        <w:t xml:space="preserve"> and</w:t>
      </w:r>
      <w:r w:rsidR="00556A95" w:rsidRPr="00122FEC">
        <w:rPr>
          <w:sz w:val="28"/>
          <w:szCs w:val="28"/>
        </w:rPr>
        <w:t xml:space="preserve"> 4</w:t>
      </w:r>
      <w:r w:rsidR="00BA2F58">
        <w:rPr>
          <w:sz w:val="28"/>
          <w:szCs w:val="28"/>
        </w:rPr>
        <w:t>.1</w:t>
      </w:r>
      <w:r w:rsidR="00556A95" w:rsidRPr="00122FEC">
        <w:rPr>
          <w:sz w:val="28"/>
          <w:szCs w:val="28"/>
        </w:rPr>
        <w:t xml:space="preserve">, </w:t>
      </w:r>
      <w:r w:rsidR="00AA55D0">
        <w:rPr>
          <w:sz w:val="28"/>
          <w:szCs w:val="28"/>
        </w:rPr>
        <w:t>as shown in the Appendix to this Reply</w:t>
      </w:r>
      <w:r w:rsidR="0060747D" w:rsidRPr="00122FEC">
        <w:rPr>
          <w:sz w:val="28"/>
          <w:szCs w:val="28"/>
        </w:rPr>
        <w:t>.</w:t>
      </w:r>
      <w:r w:rsidR="003251FC">
        <w:rPr>
          <w:sz w:val="28"/>
          <w:szCs w:val="28"/>
        </w:rPr>
        <w:t xml:space="preserve"> </w:t>
      </w:r>
      <w:r w:rsidR="00A57361">
        <w:rPr>
          <w:sz w:val="28"/>
          <w:szCs w:val="28"/>
        </w:rPr>
        <w:t xml:space="preserve"> </w:t>
      </w:r>
      <w:r w:rsidR="00A62F04">
        <w:rPr>
          <w:sz w:val="28"/>
          <w:szCs w:val="28"/>
        </w:rPr>
        <w:t>Petitioner also requests that current Rule</w:t>
      </w:r>
      <w:r w:rsidR="00A62F04" w:rsidRPr="00122FEC">
        <w:rPr>
          <w:sz w:val="28"/>
          <w:szCs w:val="28"/>
        </w:rPr>
        <w:t xml:space="preserve"> 41, Forms 2(a) and 2(b)</w:t>
      </w:r>
      <w:r w:rsidR="00A62F04">
        <w:rPr>
          <w:sz w:val="28"/>
          <w:szCs w:val="28"/>
        </w:rPr>
        <w:t xml:space="preserve">, be abrogated, and </w:t>
      </w:r>
    </w:p>
    <w:p w14:paraId="4F2C833E" w14:textId="77777777" w:rsidR="00A360FB" w:rsidRDefault="00A360FB" w:rsidP="00A360FB">
      <w:pPr>
        <w:spacing w:line="480" w:lineRule="auto"/>
        <w:jc w:val="both"/>
        <w:rPr>
          <w:sz w:val="28"/>
          <w:szCs w:val="28"/>
        </w:rPr>
      </w:pPr>
    </w:p>
    <w:p w14:paraId="7D9262B0" w14:textId="77777777" w:rsidR="00A360FB" w:rsidRDefault="00A360FB" w:rsidP="00A360FB">
      <w:pPr>
        <w:spacing w:line="480" w:lineRule="auto"/>
        <w:jc w:val="both"/>
        <w:rPr>
          <w:sz w:val="28"/>
          <w:szCs w:val="28"/>
        </w:rPr>
      </w:pPr>
    </w:p>
    <w:p w14:paraId="5BD38A38" w14:textId="79B3B0CB" w:rsidR="00827D7F" w:rsidRPr="00A360FB" w:rsidRDefault="00A62F04" w:rsidP="00A360FB">
      <w:pPr>
        <w:spacing w:line="480" w:lineRule="auto"/>
        <w:jc w:val="both"/>
        <w:rPr>
          <w:sz w:val="28"/>
          <w:szCs w:val="28"/>
        </w:rPr>
      </w:pPr>
      <w:r w:rsidRPr="00A360FB">
        <w:rPr>
          <w:sz w:val="28"/>
          <w:szCs w:val="28"/>
        </w:rPr>
        <w:t>that the Court adopt as replacements Forms 2(a) and 2(b) in the Appendix.</w:t>
      </w:r>
    </w:p>
    <w:p w14:paraId="5D6A627F" w14:textId="4F62EFB9" w:rsidR="00827D7F" w:rsidRPr="00122FEC" w:rsidRDefault="00EE050D" w:rsidP="0089467E">
      <w:pPr>
        <w:shd w:val="clear" w:color="auto" w:fill="FFFFFF"/>
        <w:spacing w:line="480" w:lineRule="auto"/>
        <w:ind w:left="360" w:firstLine="864"/>
        <w:jc w:val="both"/>
        <w:rPr>
          <w:color w:val="252525"/>
          <w:sz w:val="28"/>
          <w:szCs w:val="28"/>
        </w:rPr>
      </w:pPr>
      <w:r w:rsidRPr="00122FEC">
        <w:rPr>
          <w:color w:val="252525"/>
          <w:sz w:val="28"/>
          <w:szCs w:val="28"/>
        </w:rPr>
        <w:t xml:space="preserve">RESPECTFULLY SUBMITTED this </w:t>
      </w:r>
      <w:r w:rsidR="00A360FB">
        <w:rPr>
          <w:color w:val="252525"/>
          <w:sz w:val="28"/>
          <w:szCs w:val="28"/>
        </w:rPr>
        <w:t>28</w:t>
      </w:r>
      <w:r w:rsidR="00482405">
        <w:rPr>
          <w:color w:val="252525"/>
          <w:sz w:val="28"/>
          <w:szCs w:val="28"/>
        </w:rPr>
        <w:t>th</w:t>
      </w:r>
      <w:r w:rsidRPr="00122FEC">
        <w:rPr>
          <w:color w:val="252525"/>
          <w:sz w:val="28"/>
          <w:szCs w:val="28"/>
        </w:rPr>
        <w:t xml:space="preserve"> day of </w:t>
      </w:r>
      <w:r w:rsidR="002209BE">
        <w:rPr>
          <w:color w:val="252525"/>
          <w:sz w:val="28"/>
          <w:szCs w:val="28"/>
        </w:rPr>
        <w:t>May</w:t>
      </w:r>
      <w:r w:rsidR="002E4A3A" w:rsidRPr="00122FEC">
        <w:rPr>
          <w:color w:val="252525"/>
          <w:sz w:val="28"/>
          <w:szCs w:val="28"/>
        </w:rPr>
        <w:t xml:space="preserve"> 2020</w:t>
      </w:r>
      <w:r w:rsidRPr="00122FEC">
        <w:rPr>
          <w:color w:val="252525"/>
          <w:sz w:val="28"/>
          <w:szCs w:val="28"/>
        </w:rPr>
        <w:t>.</w:t>
      </w:r>
    </w:p>
    <w:p w14:paraId="322AB633" w14:textId="3C58A50C" w:rsidR="00EE050D" w:rsidRPr="00122FEC" w:rsidRDefault="00EE050D" w:rsidP="001477A4">
      <w:pPr>
        <w:ind w:left="3946" w:firstLine="5054"/>
        <w:contextualSpacing/>
        <w:jc w:val="both"/>
        <w:rPr>
          <w:rFonts w:eastAsia="Calibri"/>
          <w:sz w:val="28"/>
          <w:szCs w:val="28"/>
          <w:u w:val="single"/>
        </w:rPr>
      </w:pPr>
      <w:r w:rsidRPr="00122FEC">
        <w:rPr>
          <w:rFonts w:eastAsia="Calibri"/>
          <w:sz w:val="28"/>
          <w:szCs w:val="28"/>
        </w:rPr>
        <w:t xml:space="preserve"> </w:t>
      </w:r>
      <w:r w:rsidRPr="00122FEC">
        <w:rPr>
          <w:rFonts w:eastAsia="Calibri"/>
          <w:sz w:val="28"/>
          <w:szCs w:val="28"/>
          <w:u w:val="single"/>
        </w:rPr>
        <w:t>_________________________________</w:t>
      </w:r>
    </w:p>
    <w:p w14:paraId="2B9C9912" w14:textId="77777777" w:rsidR="00EE050D" w:rsidRPr="00122FEC" w:rsidRDefault="00EE050D" w:rsidP="001477A4">
      <w:pPr>
        <w:ind w:left="3946"/>
        <w:jc w:val="both"/>
        <w:rPr>
          <w:rFonts w:eastAsia="Calibri"/>
          <w:sz w:val="28"/>
          <w:szCs w:val="28"/>
        </w:rPr>
      </w:pPr>
      <w:r w:rsidRPr="00122FEC">
        <w:rPr>
          <w:rFonts w:eastAsia="Calibri"/>
          <w:sz w:val="28"/>
          <w:szCs w:val="28"/>
        </w:rPr>
        <w:t>David K. Byers, Administrative Director</w:t>
      </w:r>
    </w:p>
    <w:p w14:paraId="0A57C514" w14:textId="3A8B6DA8" w:rsidR="00827D7F" w:rsidRDefault="00EE050D" w:rsidP="0089467E">
      <w:pPr>
        <w:ind w:left="3946"/>
        <w:contextualSpacing/>
        <w:jc w:val="both"/>
        <w:rPr>
          <w:rFonts w:eastAsia="Calibri"/>
          <w:sz w:val="28"/>
          <w:szCs w:val="28"/>
        </w:rPr>
      </w:pPr>
      <w:r w:rsidRPr="00122FEC">
        <w:rPr>
          <w:rFonts w:eastAsia="Calibri"/>
          <w:sz w:val="28"/>
          <w:szCs w:val="28"/>
        </w:rPr>
        <w:t>Administrative Office of the Courts</w:t>
      </w:r>
    </w:p>
    <w:p w14:paraId="11FAA8DD" w14:textId="056770AA" w:rsidR="00D774F1" w:rsidRDefault="00D774F1" w:rsidP="0089467E">
      <w:pPr>
        <w:ind w:left="3946"/>
        <w:contextualSpacing/>
        <w:jc w:val="both"/>
        <w:rPr>
          <w:b/>
          <w:bCs/>
          <w:color w:val="252525"/>
          <w:sz w:val="28"/>
          <w:szCs w:val="28"/>
        </w:rPr>
      </w:pPr>
    </w:p>
    <w:p w14:paraId="480D21F3" w14:textId="77777777" w:rsidR="00D774F1" w:rsidRDefault="00D774F1" w:rsidP="0089467E">
      <w:pPr>
        <w:ind w:left="3946"/>
        <w:contextualSpacing/>
        <w:jc w:val="both"/>
        <w:rPr>
          <w:b/>
          <w:bCs/>
          <w:color w:val="252525"/>
          <w:sz w:val="28"/>
          <w:szCs w:val="28"/>
        </w:rPr>
        <w:sectPr w:rsidR="00D774F1" w:rsidSect="001477A4">
          <w:footerReference w:type="default" r:id="rId11"/>
          <w:pgSz w:w="12240" w:h="15840" w:code="1"/>
          <w:pgMar w:top="1440" w:right="1440" w:bottom="1440" w:left="1440" w:header="720" w:footer="432" w:gutter="0"/>
          <w:pgNumType w:start="1"/>
          <w:cols w:space="720"/>
          <w:docGrid w:linePitch="272"/>
        </w:sectPr>
      </w:pPr>
    </w:p>
    <w:p w14:paraId="30F0F72F" w14:textId="5AD68CFB" w:rsidR="00243A89" w:rsidRPr="000C3825" w:rsidRDefault="00243A89" w:rsidP="00243A89">
      <w:pPr>
        <w:spacing w:line="360" w:lineRule="auto"/>
        <w:jc w:val="center"/>
        <w:rPr>
          <w:b/>
          <w:bCs/>
          <w:sz w:val="26"/>
          <w:szCs w:val="26"/>
          <w:u w:val="single"/>
        </w:rPr>
      </w:pPr>
      <w:r>
        <w:rPr>
          <w:b/>
          <w:bCs/>
          <w:sz w:val="26"/>
          <w:szCs w:val="26"/>
          <w:u w:val="single"/>
        </w:rPr>
        <w:lastRenderedPageBreak/>
        <w:t>Appendix to the Reply</w:t>
      </w:r>
    </w:p>
    <w:p w14:paraId="27479C62" w14:textId="0FEC944C" w:rsidR="00243A89" w:rsidRDefault="00A360FB" w:rsidP="00243A89">
      <w:pPr>
        <w:spacing w:after="240"/>
        <w:jc w:val="both"/>
        <w:rPr>
          <w:b/>
          <w:bCs/>
          <w:sz w:val="26"/>
          <w:szCs w:val="26"/>
        </w:rPr>
      </w:pPr>
      <w:r>
        <w:rPr>
          <w:b/>
          <w:bCs/>
          <w:sz w:val="26"/>
          <w:szCs w:val="26"/>
        </w:rPr>
        <w:t>In the p</w:t>
      </w:r>
      <w:r w:rsidR="00243A89">
        <w:rPr>
          <w:b/>
          <w:bCs/>
          <w:sz w:val="26"/>
          <w:szCs w:val="26"/>
        </w:rPr>
        <w:t>roposed amendments to the Rules of Criminal Procedure, Rules 3.2(a) and 4.1(a</w:t>
      </w:r>
      <w:r>
        <w:rPr>
          <w:b/>
          <w:bCs/>
          <w:sz w:val="26"/>
          <w:szCs w:val="26"/>
        </w:rPr>
        <w:t>), deletions</w:t>
      </w:r>
      <w:r w:rsidR="00243A89">
        <w:rPr>
          <w:b/>
          <w:bCs/>
          <w:sz w:val="26"/>
          <w:szCs w:val="26"/>
        </w:rPr>
        <w:t xml:space="preserve"> are shown by </w:t>
      </w:r>
      <w:r w:rsidR="00243A89" w:rsidRPr="004875C8">
        <w:rPr>
          <w:b/>
          <w:bCs/>
          <w:strike/>
          <w:sz w:val="26"/>
          <w:szCs w:val="26"/>
        </w:rPr>
        <w:t>strikethrough</w:t>
      </w:r>
      <w:r>
        <w:rPr>
          <w:b/>
          <w:bCs/>
          <w:sz w:val="26"/>
          <w:szCs w:val="26"/>
        </w:rPr>
        <w:t>, and a</w:t>
      </w:r>
      <w:r w:rsidR="00243A89">
        <w:rPr>
          <w:b/>
          <w:bCs/>
          <w:sz w:val="26"/>
          <w:szCs w:val="26"/>
        </w:rPr>
        <w:t xml:space="preserve">dditions are shown by </w:t>
      </w:r>
      <w:r w:rsidR="00243A89" w:rsidRPr="004875C8">
        <w:rPr>
          <w:b/>
          <w:bCs/>
          <w:sz w:val="26"/>
          <w:szCs w:val="26"/>
          <w:u w:val="single"/>
        </w:rPr>
        <w:t>underline</w:t>
      </w:r>
      <w:r w:rsidR="00243A89">
        <w:rPr>
          <w:b/>
          <w:bCs/>
          <w:sz w:val="26"/>
          <w:szCs w:val="26"/>
        </w:rPr>
        <w:t xml:space="preserve">. </w:t>
      </w:r>
      <w:r w:rsidR="0081379A">
        <w:rPr>
          <w:b/>
          <w:bCs/>
          <w:sz w:val="26"/>
          <w:szCs w:val="26"/>
        </w:rPr>
        <w:t xml:space="preserve">A clean version follows the markup version. </w:t>
      </w:r>
      <w:r>
        <w:rPr>
          <w:b/>
          <w:bCs/>
          <w:sz w:val="26"/>
          <w:szCs w:val="26"/>
        </w:rPr>
        <w:t xml:space="preserve"> Proposed Rule 41, Forms 2(a) and 2(b), appear after the proposed rules. </w:t>
      </w:r>
      <w:r w:rsidR="00243A89">
        <w:rPr>
          <w:b/>
          <w:bCs/>
          <w:sz w:val="26"/>
          <w:szCs w:val="26"/>
        </w:rPr>
        <w:t xml:space="preserve"> Changes to </w:t>
      </w:r>
      <w:r w:rsidR="0027008D">
        <w:rPr>
          <w:b/>
          <w:bCs/>
          <w:sz w:val="26"/>
          <w:szCs w:val="26"/>
        </w:rPr>
        <w:t>the</w:t>
      </w:r>
      <w:r w:rsidR="00243A89">
        <w:rPr>
          <w:b/>
          <w:bCs/>
          <w:sz w:val="26"/>
          <w:szCs w:val="26"/>
        </w:rPr>
        <w:t xml:space="preserve"> Corrected Appendix</w:t>
      </w:r>
      <w:r w:rsidR="000D0AE1">
        <w:rPr>
          <w:b/>
          <w:bCs/>
          <w:sz w:val="26"/>
          <w:szCs w:val="26"/>
        </w:rPr>
        <w:t xml:space="preserve">, which </w:t>
      </w:r>
      <w:r w:rsidR="00A94F7F">
        <w:rPr>
          <w:b/>
          <w:bCs/>
          <w:sz w:val="26"/>
          <w:szCs w:val="26"/>
        </w:rPr>
        <w:t xml:space="preserve">was </w:t>
      </w:r>
      <w:r w:rsidR="00243A89">
        <w:rPr>
          <w:b/>
          <w:bCs/>
          <w:sz w:val="26"/>
          <w:szCs w:val="26"/>
        </w:rPr>
        <w:t>filed with the Notice of Errata</w:t>
      </w:r>
      <w:r w:rsidR="000D0AE1">
        <w:rPr>
          <w:b/>
          <w:bCs/>
          <w:sz w:val="26"/>
          <w:szCs w:val="26"/>
        </w:rPr>
        <w:t>,</w:t>
      </w:r>
      <w:r w:rsidR="00243A89">
        <w:rPr>
          <w:b/>
          <w:bCs/>
          <w:sz w:val="26"/>
          <w:szCs w:val="26"/>
        </w:rPr>
        <w:t xml:space="preserve"> </w:t>
      </w:r>
      <w:r>
        <w:rPr>
          <w:b/>
          <w:bCs/>
          <w:sz w:val="26"/>
          <w:szCs w:val="26"/>
        </w:rPr>
        <w:t>are shown</w:t>
      </w:r>
      <w:bookmarkStart w:id="3" w:name="_GoBack"/>
      <w:bookmarkEnd w:id="3"/>
      <w:r w:rsidR="00243A89">
        <w:rPr>
          <w:b/>
          <w:bCs/>
          <w:sz w:val="26"/>
          <w:szCs w:val="26"/>
        </w:rPr>
        <w:t xml:space="preserve"> with </w:t>
      </w:r>
      <w:r w:rsidR="00243A89" w:rsidRPr="00243A89">
        <w:rPr>
          <w:b/>
          <w:bCs/>
          <w:sz w:val="26"/>
          <w:szCs w:val="26"/>
          <w:highlight w:val="yellow"/>
        </w:rPr>
        <w:t>yellow highlight.</w:t>
      </w:r>
      <w:r>
        <w:rPr>
          <w:b/>
          <w:bCs/>
          <w:sz w:val="26"/>
          <w:szCs w:val="26"/>
          <w:highlight w:val="yellow"/>
        </w:rPr>
        <w:t xml:space="preserve">  </w:t>
      </w:r>
    </w:p>
    <w:p w14:paraId="01472FCA" w14:textId="77777777" w:rsidR="00243A89" w:rsidRPr="003B03CC" w:rsidRDefault="00243A89" w:rsidP="00243A89">
      <w:pPr>
        <w:spacing w:line="360" w:lineRule="auto"/>
        <w:jc w:val="both"/>
        <w:rPr>
          <w:sz w:val="26"/>
          <w:szCs w:val="26"/>
        </w:rPr>
      </w:pPr>
      <w:r w:rsidRPr="003B03CC">
        <w:rPr>
          <w:b/>
          <w:bCs/>
          <w:sz w:val="26"/>
          <w:szCs w:val="26"/>
        </w:rPr>
        <w:t xml:space="preserve">Rule 3.2. </w:t>
      </w:r>
      <w:r>
        <w:rPr>
          <w:b/>
          <w:bCs/>
          <w:sz w:val="26"/>
          <w:szCs w:val="26"/>
        </w:rPr>
        <w:t xml:space="preserve"> </w:t>
      </w:r>
      <w:r w:rsidRPr="003B03CC">
        <w:rPr>
          <w:b/>
          <w:bCs/>
          <w:sz w:val="26"/>
          <w:szCs w:val="26"/>
        </w:rPr>
        <w:t>Content of a Warrant or Summons</w:t>
      </w:r>
    </w:p>
    <w:p w14:paraId="2300FB7D" w14:textId="77777777" w:rsidR="00243A89" w:rsidRPr="003B03CC" w:rsidRDefault="00243A89" w:rsidP="00243A89">
      <w:pPr>
        <w:spacing w:line="360" w:lineRule="auto"/>
        <w:jc w:val="both"/>
        <w:rPr>
          <w:sz w:val="26"/>
          <w:szCs w:val="26"/>
        </w:rPr>
      </w:pPr>
      <w:r w:rsidRPr="003B03CC">
        <w:rPr>
          <w:b/>
          <w:bCs/>
          <w:sz w:val="26"/>
          <w:szCs w:val="26"/>
        </w:rPr>
        <w:t>(a) Warrant.</w:t>
      </w:r>
    </w:p>
    <w:p w14:paraId="77BCB4D9" w14:textId="77777777" w:rsidR="00243A89" w:rsidRPr="003B03CC" w:rsidRDefault="00243A89" w:rsidP="00243A89">
      <w:pPr>
        <w:spacing w:line="360" w:lineRule="auto"/>
        <w:ind w:firstLine="187"/>
        <w:jc w:val="both"/>
        <w:rPr>
          <w:sz w:val="26"/>
          <w:szCs w:val="26"/>
        </w:rPr>
      </w:pPr>
      <w:r w:rsidRPr="003B03CC">
        <w:rPr>
          <w:b/>
          <w:sz w:val="26"/>
          <w:szCs w:val="26"/>
          <w:u w:val="single"/>
        </w:rPr>
        <w:t xml:space="preserve">(1) </w:t>
      </w:r>
      <w:r w:rsidRPr="003B03CC">
        <w:rPr>
          <w:b/>
          <w:i/>
          <w:sz w:val="26"/>
          <w:szCs w:val="26"/>
          <w:u w:val="single"/>
        </w:rPr>
        <w:t>Mandatory Provisions</w:t>
      </w:r>
      <w:r w:rsidRPr="003B03CC">
        <w:rPr>
          <w:b/>
          <w:i/>
          <w:sz w:val="26"/>
          <w:szCs w:val="26"/>
        </w:rPr>
        <w:t>.</w:t>
      </w:r>
      <w:r w:rsidRPr="003B03CC">
        <w:rPr>
          <w:sz w:val="26"/>
          <w:szCs w:val="26"/>
        </w:rPr>
        <w:t xml:space="preserve"> </w:t>
      </w:r>
      <w:r>
        <w:rPr>
          <w:sz w:val="26"/>
          <w:szCs w:val="26"/>
        </w:rPr>
        <w:t xml:space="preserve"> </w:t>
      </w:r>
      <w:r w:rsidRPr="003B03CC">
        <w:rPr>
          <w:sz w:val="26"/>
          <w:szCs w:val="26"/>
        </w:rPr>
        <w:t>A warrant must:</w:t>
      </w:r>
    </w:p>
    <w:p w14:paraId="1D72F301" w14:textId="4CBC6336" w:rsidR="00243A89" w:rsidRPr="003B03CC" w:rsidRDefault="00243A89" w:rsidP="00243A89">
      <w:pPr>
        <w:spacing w:line="360" w:lineRule="auto"/>
        <w:ind w:firstLine="547"/>
        <w:jc w:val="both"/>
        <w:rPr>
          <w:sz w:val="26"/>
          <w:szCs w:val="26"/>
        </w:rPr>
      </w:pPr>
      <w:r w:rsidRPr="003B03CC">
        <w:rPr>
          <w:sz w:val="26"/>
          <w:szCs w:val="26"/>
        </w:rPr>
        <w:t>(</w:t>
      </w:r>
      <w:r w:rsidRPr="003B03CC">
        <w:rPr>
          <w:strike/>
          <w:sz w:val="26"/>
          <w:szCs w:val="26"/>
        </w:rPr>
        <w:t>1</w:t>
      </w:r>
      <w:r w:rsidRPr="003B03CC">
        <w:rPr>
          <w:sz w:val="26"/>
          <w:szCs w:val="26"/>
          <w:u w:val="single"/>
        </w:rPr>
        <w:t>A</w:t>
      </w:r>
      <w:r w:rsidRPr="003B03CC">
        <w:rPr>
          <w:sz w:val="26"/>
          <w:szCs w:val="26"/>
        </w:rPr>
        <w:t xml:space="preserve">) be signed </w:t>
      </w:r>
      <w:r w:rsidRPr="00243A89">
        <w:rPr>
          <w:sz w:val="26"/>
          <w:szCs w:val="26"/>
          <w:highlight w:val="yellow"/>
          <w:u w:val="single"/>
        </w:rPr>
        <w:t>with an electronic or other signature</w:t>
      </w:r>
      <w:r>
        <w:rPr>
          <w:sz w:val="26"/>
          <w:szCs w:val="26"/>
        </w:rPr>
        <w:t xml:space="preserve"> </w:t>
      </w:r>
      <w:r w:rsidRPr="003B03CC">
        <w:rPr>
          <w:sz w:val="26"/>
          <w:szCs w:val="26"/>
        </w:rPr>
        <w:t>by the issuing magistrate</w:t>
      </w:r>
      <w:r>
        <w:rPr>
          <w:sz w:val="26"/>
          <w:szCs w:val="26"/>
        </w:rPr>
        <w:t xml:space="preserve"> </w:t>
      </w:r>
      <w:r w:rsidRPr="00243A89">
        <w:rPr>
          <w:sz w:val="26"/>
          <w:szCs w:val="26"/>
          <w:highlight w:val="yellow"/>
          <w:u w:val="single"/>
        </w:rPr>
        <w:t xml:space="preserve">or </w:t>
      </w:r>
      <w:r w:rsidR="00A07325">
        <w:rPr>
          <w:sz w:val="26"/>
          <w:szCs w:val="26"/>
          <w:highlight w:val="yellow"/>
          <w:u w:val="single"/>
        </w:rPr>
        <w:t xml:space="preserve">by a </w:t>
      </w:r>
      <w:r w:rsidRPr="00243A89">
        <w:rPr>
          <w:sz w:val="26"/>
          <w:szCs w:val="26"/>
          <w:highlight w:val="yellow"/>
          <w:u w:val="single"/>
        </w:rPr>
        <w:t xml:space="preserve">deputy </w:t>
      </w:r>
      <w:r w:rsidRPr="000D0AE1">
        <w:rPr>
          <w:sz w:val="26"/>
          <w:szCs w:val="26"/>
          <w:highlight w:val="yellow"/>
          <w:u w:val="single"/>
        </w:rPr>
        <w:t>clerk</w:t>
      </w:r>
      <w:r w:rsidR="00A07325" w:rsidRPr="000D0AE1">
        <w:rPr>
          <w:sz w:val="26"/>
          <w:szCs w:val="26"/>
          <w:highlight w:val="yellow"/>
          <w:u w:val="single"/>
        </w:rPr>
        <w:t xml:space="preserve"> of the superior court</w:t>
      </w:r>
      <w:r w:rsidRPr="000D0AE1">
        <w:rPr>
          <w:sz w:val="26"/>
          <w:szCs w:val="26"/>
          <w:highlight w:val="yellow"/>
        </w:rPr>
        <w:t>;</w:t>
      </w:r>
    </w:p>
    <w:p w14:paraId="5DE11EBD" w14:textId="77777777" w:rsidR="00243A89" w:rsidRPr="003B03CC" w:rsidRDefault="00243A89" w:rsidP="00243A89">
      <w:pPr>
        <w:spacing w:line="360" w:lineRule="auto"/>
        <w:ind w:firstLine="547"/>
        <w:jc w:val="both"/>
        <w:rPr>
          <w:sz w:val="26"/>
          <w:szCs w:val="26"/>
        </w:rPr>
      </w:pPr>
      <w:r w:rsidRPr="003B03CC">
        <w:rPr>
          <w:sz w:val="26"/>
          <w:szCs w:val="26"/>
        </w:rPr>
        <w:t>(</w:t>
      </w:r>
      <w:r w:rsidRPr="003B03CC">
        <w:rPr>
          <w:strike/>
          <w:sz w:val="26"/>
          <w:szCs w:val="26"/>
        </w:rPr>
        <w:t>2</w:t>
      </w:r>
      <w:r w:rsidRPr="003B03CC">
        <w:rPr>
          <w:sz w:val="26"/>
          <w:szCs w:val="26"/>
          <w:u w:val="single"/>
        </w:rPr>
        <w:t>B</w:t>
      </w:r>
      <w:r w:rsidRPr="003B03CC">
        <w:rPr>
          <w:sz w:val="26"/>
          <w:szCs w:val="26"/>
        </w:rPr>
        <w:t>) contain the defendant's name or, if the defendant's name is unknown, any name or description by which the defendant can be identified with reasonable certainty;</w:t>
      </w:r>
    </w:p>
    <w:p w14:paraId="20652D67" w14:textId="77777777" w:rsidR="00243A89" w:rsidRPr="00EF10C5" w:rsidRDefault="00243A89" w:rsidP="00243A89">
      <w:pPr>
        <w:spacing w:line="360" w:lineRule="auto"/>
        <w:ind w:firstLine="547"/>
        <w:jc w:val="both"/>
        <w:rPr>
          <w:sz w:val="26"/>
          <w:szCs w:val="26"/>
          <w:u w:val="single"/>
        </w:rPr>
      </w:pPr>
      <w:r w:rsidRPr="003B03CC">
        <w:rPr>
          <w:sz w:val="26"/>
          <w:szCs w:val="26"/>
        </w:rPr>
        <w:t>(</w:t>
      </w:r>
      <w:r w:rsidRPr="003B03CC">
        <w:rPr>
          <w:strike/>
          <w:sz w:val="26"/>
          <w:szCs w:val="26"/>
        </w:rPr>
        <w:t>3</w:t>
      </w:r>
      <w:r w:rsidRPr="003B03CC">
        <w:rPr>
          <w:sz w:val="26"/>
          <w:szCs w:val="26"/>
          <w:u w:val="single"/>
        </w:rPr>
        <w:t>C</w:t>
      </w:r>
      <w:r w:rsidRPr="003B03CC">
        <w:rPr>
          <w:sz w:val="26"/>
          <w:szCs w:val="26"/>
        </w:rPr>
        <w:t>) state the charged offense and whether the offense is one to which victims' rights provisions apply;</w:t>
      </w:r>
      <w:r>
        <w:rPr>
          <w:sz w:val="26"/>
          <w:szCs w:val="26"/>
        </w:rPr>
        <w:t xml:space="preserve"> </w:t>
      </w:r>
      <w:r>
        <w:rPr>
          <w:sz w:val="26"/>
          <w:szCs w:val="26"/>
          <w:u w:val="single"/>
        </w:rPr>
        <w:t>and</w:t>
      </w:r>
    </w:p>
    <w:p w14:paraId="648B7BBE" w14:textId="77777777" w:rsidR="00243A89" w:rsidRPr="0021205F" w:rsidRDefault="00243A89" w:rsidP="00243A89">
      <w:pPr>
        <w:spacing w:line="360" w:lineRule="auto"/>
        <w:ind w:firstLine="547"/>
        <w:jc w:val="both"/>
        <w:rPr>
          <w:sz w:val="26"/>
          <w:szCs w:val="26"/>
          <w:u w:val="single"/>
        </w:rPr>
      </w:pPr>
      <w:r w:rsidRPr="003B03CC">
        <w:rPr>
          <w:sz w:val="26"/>
          <w:szCs w:val="26"/>
        </w:rPr>
        <w:t>(</w:t>
      </w:r>
      <w:r w:rsidRPr="00606740">
        <w:rPr>
          <w:strike/>
          <w:sz w:val="26"/>
          <w:szCs w:val="26"/>
        </w:rPr>
        <w:t>4</w:t>
      </w:r>
      <w:r w:rsidRPr="003B03CC">
        <w:rPr>
          <w:sz w:val="26"/>
          <w:szCs w:val="26"/>
          <w:u w:val="single"/>
        </w:rPr>
        <w:t>D</w:t>
      </w:r>
      <w:r w:rsidRPr="003B03CC">
        <w:rPr>
          <w:sz w:val="26"/>
          <w:szCs w:val="26"/>
        </w:rPr>
        <w:t xml:space="preserve">) command that the defendant be arrested and brought before the issuing magistrate or, if the issuing magistrate is absent or unable to act, the nearest or most accessible magistrate in the same county or in the county of arrest if the defendant is arrested outside the county where the warrant was </w:t>
      </w:r>
      <w:proofErr w:type="gramStart"/>
      <w:r w:rsidRPr="003B03CC">
        <w:rPr>
          <w:sz w:val="26"/>
          <w:szCs w:val="26"/>
        </w:rPr>
        <w:t>issued</w:t>
      </w:r>
      <w:r w:rsidRPr="0021205F">
        <w:rPr>
          <w:strike/>
          <w:sz w:val="26"/>
          <w:szCs w:val="26"/>
        </w:rPr>
        <w:t>;</w:t>
      </w:r>
      <w:r>
        <w:rPr>
          <w:sz w:val="26"/>
          <w:szCs w:val="26"/>
          <w:u w:val="single"/>
        </w:rPr>
        <w:t>.</w:t>
      </w:r>
      <w:proofErr w:type="gramEnd"/>
    </w:p>
    <w:p w14:paraId="5617121F" w14:textId="77777777" w:rsidR="00243A89" w:rsidRPr="00B54148" w:rsidRDefault="00243A89" w:rsidP="00243A89">
      <w:pPr>
        <w:spacing w:line="360" w:lineRule="auto"/>
        <w:ind w:firstLine="187"/>
        <w:rPr>
          <w:sz w:val="26"/>
          <w:szCs w:val="26"/>
        </w:rPr>
      </w:pPr>
      <w:r w:rsidRPr="00B54148">
        <w:rPr>
          <w:b/>
          <w:i/>
          <w:sz w:val="26"/>
          <w:szCs w:val="26"/>
        </w:rPr>
        <w:t>(2)</w:t>
      </w:r>
      <w:r w:rsidRPr="00B54148">
        <w:rPr>
          <w:sz w:val="26"/>
          <w:szCs w:val="26"/>
        </w:rPr>
        <w:t xml:space="preserve"> </w:t>
      </w:r>
      <w:r w:rsidRPr="00B54148">
        <w:rPr>
          <w:b/>
          <w:i/>
          <w:sz w:val="26"/>
          <w:szCs w:val="26"/>
          <w:u w:val="single"/>
        </w:rPr>
        <w:t>Bond for Felony Warrants.</w:t>
      </w:r>
      <w:r w:rsidRPr="00B54148">
        <w:rPr>
          <w:sz w:val="26"/>
          <w:szCs w:val="26"/>
        </w:rPr>
        <w:t xml:space="preserve">  </w:t>
      </w:r>
      <w:r w:rsidRPr="00DD00B9">
        <w:rPr>
          <w:sz w:val="26"/>
          <w:szCs w:val="26"/>
          <w:u w:val="single"/>
        </w:rPr>
        <w:t xml:space="preserve">If the defendant is eligible for release at the initial appearance, the issuing magistrate may include on the felony warrant </w:t>
      </w:r>
      <w:r w:rsidRPr="00243A89">
        <w:rPr>
          <w:sz w:val="26"/>
          <w:szCs w:val="26"/>
          <w:u w:val="single"/>
        </w:rPr>
        <w:t xml:space="preserve">a recommended </w:t>
      </w:r>
      <w:r w:rsidRPr="00182A41">
        <w:rPr>
          <w:sz w:val="26"/>
          <w:szCs w:val="26"/>
          <w:highlight w:val="yellow"/>
          <w:u w:val="single"/>
        </w:rPr>
        <w:t>deposit, cash, unsecured, or secured appearance</w:t>
      </w:r>
      <w:r w:rsidRPr="00243A89">
        <w:rPr>
          <w:sz w:val="26"/>
          <w:szCs w:val="26"/>
          <w:u w:val="single"/>
        </w:rPr>
        <w:t xml:space="preserve"> bond</w:t>
      </w:r>
      <w:r w:rsidRPr="00DD00B9">
        <w:rPr>
          <w:sz w:val="26"/>
          <w:szCs w:val="26"/>
          <w:u w:val="single"/>
        </w:rPr>
        <w:t xml:space="preserve"> and a recommended bond amount.  However, when the warrant is issued for a felony offense, the</w:t>
      </w:r>
      <w:r w:rsidRPr="00DD00B9">
        <w:rPr>
          <w:b/>
          <w:sz w:val="26"/>
          <w:szCs w:val="26"/>
          <w:u w:val="single"/>
        </w:rPr>
        <w:t xml:space="preserve"> </w:t>
      </w:r>
      <w:r w:rsidRPr="00DD00B9">
        <w:rPr>
          <w:sz w:val="26"/>
          <w:szCs w:val="26"/>
          <w:u w:val="single"/>
        </w:rPr>
        <w:t>defendant must not be released on bond without having an initial appearance before a magistrate.</w:t>
      </w:r>
    </w:p>
    <w:p w14:paraId="4E1F10E5" w14:textId="77777777" w:rsidR="00243A89" w:rsidRPr="003B03CC" w:rsidRDefault="00243A89" w:rsidP="00243A89">
      <w:pPr>
        <w:spacing w:line="360" w:lineRule="auto"/>
        <w:ind w:firstLine="187"/>
        <w:jc w:val="both"/>
        <w:rPr>
          <w:sz w:val="26"/>
          <w:szCs w:val="26"/>
        </w:rPr>
      </w:pPr>
      <w:r w:rsidRPr="003B03CC">
        <w:rPr>
          <w:b/>
          <w:sz w:val="26"/>
          <w:szCs w:val="26"/>
        </w:rPr>
        <w:t>(</w:t>
      </w:r>
      <w:r w:rsidRPr="003B03CC">
        <w:rPr>
          <w:b/>
          <w:strike/>
          <w:sz w:val="26"/>
          <w:szCs w:val="26"/>
        </w:rPr>
        <w:t>5</w:t>
      </w:r>
      <w:r>
        <w:rPr>
          <w:b/>
          <w:sz w:val="26"/>
          <w:szCs w:val="26"/>
          <w:u w:val="single"/>
        </w:rPr>
        <w:t>3</w:t>
      </w:r>
      <w:r w:rsidRPr="003B03CC">
        <w:rPr>
          <w:b/>
          <w:sz w:val="26"/>
          <w:szCs w:val="26"/>
        </w:rPr>
        <w:t>)</w:t>
      </w:r>
      <w:r w:rsidRPr="003B03CC">
        <w:rPr>
          <w:b/>
          <w:i/>
          <w:sz w:val="26"/>
          <w:szCs w:val="26"/>
        </w:rPr>
        <w:t xml:space="preserve"> </w:t>
      </w:r>
      <w:r w:rsidRPr="003B03CC">
        <w:rPr>
          <w:b/>
          <w:i/>
          <w:sz w:val="26"/>
          <w:szCs w:val="26"/>
          <w:u w:val="single"/>
        </w:rPr>
        <w:t>Bond for Misdemeanor Warrants</w:t>
      </w:r>
      <w:r w:rsidRPr="00B54148">
        <w:rPr>
          <w:b/>
          <w:i/>
          <w:sz w:val="26"/>
          <w:szCs w:val="26"/>
          <w:u w:val="single"/>
        </w:rPr>
        <w:t>.</w:t>
      </w:r>
      <w:r w:rsidRPr="003B03CC">
        <w:rPr>
          <w:sz w:val="26"/>
          <w:szCs w:val="26"/>
        </w:rPr>
        <w:t xml:space="preserve">  </w:t>
      </w:r>
      <w:r w:rsidRPr="003B03CC">
        <w:rPr>
          <w:sz w:val="26"/>
          <w:szCs w:val="26"/>
          <w:u w:val="single"/>
        </w:rPr>
        <w:t xml:space="preserve">If the offense for which the warrant is issued is a misdemeanor, the warrant may </w:t>
      </w:r>
      <w:r w:rsidRPr="003B03CC">
        <w:rPr>
          <w:sz w:val="26"/>
          <w:szCs w:val="26"/>
        </w:rPr>
        <w:t xml:space="preserve">state the amount of </w:t>
      </w:r>
      <w:r>
        <w:rPr>
          <w:sz w:val="26"/>
          <w:szCs w:val="26"/>
        </w:rPr>
        <w:t>a</w:t>
      </w:r>
      <w:r w:rsidRPr="00606740">
        <w:rPr>
          <w:strike/>
          <w:sz w:val="26"/>
          <w:szCs w:val="26"/>
        </w:rPr>
        <w:t>n</w:t>
      </w:r>
      <w:r>
        <w:rPr>
          <w:sz w:val="26"/>
          <w:szCs w:val="26"/>
        </w:rPr>
        <w:t xml:space="preserve"> </w:t>
      </w:r>
      <w:r>
        <w:rPr>
          <w:sz w:val="26"/>
          <w:szCs w:val="26"/>
          <w:u w:val="single"/>
        </w:rPr>
        <w:t xml:space="preserve">deposit, cash, </w:t>
      </w:r>
      <w:r w:rsidRPr="003B03CC">
        <w:rPr>
          <w:sz w:val="26"/>
          <w:szCs w:val="26"/>
          <w:u w:val="single"/>
        </w:rPr>
        <w:t>unsecured</w:t>
      </w:r>
      <w:r>
        <w:rPr>
          <w:sz w:val="26"/>
          <w:szCs w:val="26"/>
          <w:u w:val="single"/>
        </w:rPr>
        <w:t>, or</w:t>
      </w:r>
      <w:r w:rsidRPr="003B03CC">
        <w:rPr>
          <w:sz w:val="26"/>
          <w:szCs w:val="26"/>
          <w:u w:val="single"/>
        </w:rPr>
        <w:t xml:space="preserve"> secured</w:t>
      </w:r>
      <w:r w:rsidRPr="003B03CC">
        <w:rPr>
          <w:sz w:val="26"/>
          <w:szCs w:val="26"/>
        </w:rPr>
        <w:t xml:space="preserve"> appearance bond</w:t>
      </w:r>
      <w:r w:rsidRPr="003B03CC">
        <w:rPr>
          <w:strike/>
          <w:sz w:val="26"/>
          <w:szCs w:val="26"/>
        </w:rPr>
        <w:t>, if the defendant is bailable as a matter of right</w:t>
      </w:r>
      <w:r w:rsidRPr="003B03CC">
        <w:rPr>
          <w:sz w:val="26"/>
          <w:szCs w:val="26"/>
        </w:rPr>
        <w:t>.</w:t>
      </w:r>
    </w:p>
    <w:p w14:paraId="18D7EEAC" w14:textId="77777777" w:rsidR="00243A89" w:rsidRPr="003B03CC" w:rsidRDefault="00243A89" w:rsidP="00243A89">
      <w:pPr>
        <w:spacing w:after="240" w:line="360" w:lineRule="auto"/>
        <w:jc w:val="both"/>
        <w:rPr>
          <w:sz w:val="26"/>
          <w:szCs w:val="26"/>
        </w:rPr>
      </w:pPr>
      <w:r w:rsidRPr="003B03CC">
        <w:rPr>
          <w:b/>
          <w:bCs/>
          <w:sz w:val="26"/>
          <w:szCs w:val="26"/>
        </w:rPr>
        <w:t xml:space="preserve">(b) Summons. </w:t>
      </w:r>
      <w:r>
        <w:rPr>
          <w:b/>
          <w:bCs/>
          <w:sz w:val="26"/>
          <w:szCs w:val="26"/>
        </w:rPr>
        <w:t xml:space="preserve"> </w:t>
      </w:r>
      <w:r w:rsidRPr="003B03CC">
        <w:rPr>
          <w:b/>
          <w:bCs/>
          <w:sz w:val="26"/>
          <w:szCs w:val="26"/>
        </w:rPr>
        <w:t>[No change]</w:t>
      </w:r>
    </w:p>
    <w:p w14:paraId="2EEBE8EB" w14:textId="77777777" w:rsidR="00243A89" w:rsidRPr="003B03CC" w:rsidRDefault="00243A89" w:rsidP="00243A89">
      <w:pPr>
        <w:spacing w:line="360" w:lineRule="auto"/>
        <w:jc w:val="both"/>
        <w:rPr>
          <w:sz w:val="26"/>
          <w:szCs w:val="26"/>
        </w:rPr>
      </w:pPr>
      <w:r w:rsidRPr="003B03CC">
        <w:rPr>
          <w:b/>
          <w:bCs/>
          <w:sz w:val="26"/>
          <w:szCs w:val="26"/>
        </w:rPr>
        <w:t xml:space="preserve">Rule 4.1. </w:t>
      </w:r>
      <w:r>
        <w:rPr>
          <w:b/>
          <w:bCs/>
          <w:sz w:val="26"/>
          <w:szCs w:val="26"/>
        </w:rPr>
        <w:t xml:space="preserve"> </w:t>
      </w:r>
      <w:r w:rsidRPr="003B03CC">
        <w:rPr>
          <w:b/>
          <w:bCs/>
          <w:sz w:val="26"/>
          <w:szCs w:val="26"/>
        </w:rPr>
        <w:t>Procedure upon Arrest</w:t>
      </w:r>
    </w:p>
    <w:p w14:paraId="2B534E32" w14:textId="77777777" w:rsidR="00243A89" w:rsidRPr="003B03CC" w:rsidRDefault="00243A89" w:rsidP="00243A89">
      <w:pPr>
        <w:spacing w:line="360" w:lineRule="auto"/>
        <w:jc w:val="both"/>
        <w:rPr>
          <w:sz w:val="26"/>
          <w:szCs w:val="26"/>
          <w:u w:val="single"/>
        </w:rPr>
      </w:pPr>
      <w:r w:rsidRPr="003B03CC">
        <w:rPr>
          <w:b/>
          <w:bCs/>
          <w:sz w:val="26"/>
          <w:szCs w:val="26"/>
        </w:rPr>
        <w:lastRenderedPageBreak/>
        <w:t>(a) Prompt</w:t>
      </w:r>
      <w:r w:rsidRPr="004875C8">
        <w:rPr>
          <w:b/>
          <w:bCs/>
          <w:sz w:val="26"/>
          <w:szCs w:val="26"/>
        </w:rPr>
        <w:t xml:space="preserve"> </w:t>
      </w:r>
      <w:r w:rsidRPr="003B03CC">
        <w:rPr>
          <w:b/>
          <w:bCs/>
          <w:strike/>
          <w:sz w:val="26"/>
          <w:szCs w:val="26"/>
        </w:rPr>
        <w:t>Initial</w:t>
      </w:r>
      <w:r w:rsidRPr="003B03CC">
        <w:rPr>
          <w:b/>
          <w:bCs/>
          <w:sz w:val="26"/>
          <w:szCs w:val="26"/>
        </w:rPr>
        <w:t xml:space="preserve"> Appearance </w:t>
      </w:r>
      <w:r>
        <w:rPr>
          <w:b/>
          <w:bCs/>
          <w:sz w:val="26"/>
          <w:szCs w:val="26"/>
          <w:u w:val="single"/>
        </w:rPr>
        <w:t>B</w:t>
      </w:r>
      <w:r w:rsidRPr="003B03CC">
        <w:rPr>
          <w:b/>
          <w:bCs/>
          <w:sz w:val="26"/>
          <w:szCs w:val="26"/>
          <w:u w:val="single"/>
        </w:rPr>
        <w:t>efore a Magistrate</w:t>
      </w:r>
      <w:r w:rsidRPr="003B03CC">
        <w:rPr>
          <w:b/>
          <w:bCs/>
          <w:sz w:val="26"/>
          <w:szCs w:val="26"/>
        </w:rPr>
        <w:t>.</w:t>
      </w:r>
      <w:r w:rsidRPr="003B03CC">
        <w:rPr>
          <w:sz w:val="26"/>
          <w:szCs w:val="26"/>
        </w:rPr>
        <w:t xml:space="preserve"> </w:t>
      </w:r>
      <w:r>
        <w:rPr>
          <w:sz w:val="26"/>
          <w:szCs w:val="26"/>
        </w:rPr>
        <w:t xml:space="preserve"> A</w:t>
      </w:r>
      <w:r w:rsidRPr="003B03CC">
        <w:rPr>
          <w:sz w:val="26"/>
          <w:szCs w:val="26"/>
        </w:rPr>
        <w:t>n arrested person must be promptly taken before a magistrate</w:t>
      </w:r>
      <w:r>
        <w:rPr>
          <w:sz w:val="26"/>
          <w:szCs w:val="26"/>
        </w:rPr>
        <w:t xml:space="preserve"> </w:t>
      </w:r>
      <w:r>
        <w:rPr>
          <w:sz w:val="26"/>
          <w:szCs w:val="26"/>
          <w:u w:val="single"/>
        </w:rPr>
        <w:t>for an initial appearance</w:t>
      </w:r>
      <w:r w:rsidRPr="003B03CC">
        <w:rPr>
          <w:sz w:val="26"/>
          <w:szCs w:val="26"/>
        </w:rPr>
        <w:t xml:space="preserve">. </w:t>
      </w:r>
      <w:r>
        <w:rPr>
          <w:sz w:val="26"/>
          <w:szCs w:val="26"/>
        </w:rPr>
        <w:t xml:space="preserve"> At the initial appearance, the magistrate will advise the arrested person of those matters set forth in Rule 4.2.  If the initial appearance does not occur within 24 hours after arrest, the arrested person must be immediately released from custody.  </w:t>
      </w:r>
      <w:r w:rsidRPr="001D70FB">
        <w:rPr>
          <w:sz w:val="26"/>
          <w:szCs w:val="26"/>
          <w:u w:val="single"/>
        </w:rPr>
        <w:t>I</w:t>
      </w:r>
      <w:r w:rsidRPr="001D70FB">
        <w:rPr>
          <w:bCs/>
          <w:sz w:val="26"/>
          <w:szCs w:val="26"/>
          <w:u w:val="single"/>
        </w:rPr>
        <w:t>f</w:t>
      </w:r>
      <w:r w:rsidRPr="008B25B2">
        <w:rPr>
          <w:bCs/>
          <w:sz w:val="26"/>
          <w:szCs w:val="26"/>
          <w:u w:val="single"/>
        </w:rPr>
        <w:t xml:space="preserve"> </w:t>
      </w:r>
      <w:r>
        <w:rPr>
          <w:bCs/>
          <w:sz w:val="26"/>
          <w:szCs w:val="26"/>
          <w:u w:val="single"/>
        </w:rPr>
        <w:t>a misdemeanor warrant states</w:t>
      </w:r>
      <w:r w:rsidRPr="003B03CC">
        <w:rPr>
          <w:bCs/>
          <w:sz w:val="26"/>
          <w:szCs w:val="26"/>
          <w:u w:val="single"/>
        </w:rPr>
        <w:t xml:space="preserve"> the amount of a</w:t>
      </w:r>
      <w:r>
        <w:rPr>
          <w:bCs/>
          <w:sz w:val="26"/>
          <w:szCs w:val="26"/>
          <w:u w:val="single"/>
        </w:rPr>
        <w:t xml:space="preserve"> deposit, cash,</w:t>
      </w:r>
      <w:r w:rsidRPr="003B03CC">
        <w:rPr>
          <w:bCs/>
          <w:sz w:val="26"/>
          <w:szCs w:val="26"/>
          <w:u w:val="single"/>
        </w:rPr>
        <w:t xml:space="preserve"> unsecured</w:t>
      </w:r>
      <w:r>
        <w:rPr>
          <w:bCs/>
          <w:sz w:val="26"/>
          <w:szCs w:val="26"/>
          <w:u w:val="single"/>
        </w:rPr>
        <w:t>,</w:t>
      </w:r>
      <w:r w:rsidRPr="003B03CC">
        <w:rPr>
          <w:bCs/>
          <w:sz w:val="26"/>
          <w:szCs w:val="26"/>
          <w:u w:val="single"/>
        </w:rPr>
        <w:t xml:space="preserve"> or secured appearance bond</w:t>
      </w:r>
      <w:r>
        <w:rPr>
          <w:bCs/>
          <w:sz w:val="26"/>
          <w:szCs w:val="26"/>
          <w:u w:val="single"/>
        </w:rPr>
        <w:t>,</w:t>
      </w:r>
      <w:r w:rsidRPr="003B03CC">
        <w:rPr>
          <w:bCs/>
          <w:sz w:val="26"/>
          <w:szCs w:val="26"/>
          <w:u w:val="single"/>
        </w:rPr>
        <w:t xml:space="preserve"> as provided in Rule 3.2(a)(</w:t>
      </w:r>
      <w:r>
        <w:rPr>
          <w:bCs/>
          <w:sz w:val="26"/>
          <w:szCs w:val="26"/>
          <w:u w:val="single"/>
        </w:rPr>
        <w:t>3</w:t>
      </w:r>
      <w:r w:rsidRPr="003B03CC">
        <w:rPr>
          <w:bCs/>
          <w:sz w:val="26"/>
          <w:szCs w:val="26"/>
          <w:u w:val="single"/>
        </w:rPr>
        <w:t>), an</w:t>
      </w:r>
      <w:r>
        <w:rPr>
          <w:bCs/>
          <w:sz w:val="26"/>
          <w:szCs w:val="26"/>
          <w:u w:val="single"/>
        </w:rPr>
        <w:t>d</w:t>
      </w:r>
      <w:r w:rsidRPr="003B03CC">
        <w:rPr>
          <w:bCs/>
          <w:sz w:val="26"/>
          <w:szCs w:val="26"/>
          <w:u w:val="single"/>
        </w:rPr>
        <w:t xml:space="preserve"> </w:t>
      </w:r>
      <w:r>
        <w:rPr>
          <w:bCs/>
          <w:sz w:val="26"/>
          <w:szCs w:val="26"/>
          <w:u w:val="single"/>
        </w:rPr>
        <w:t xml:space="preserve">the </w:t>
      </w:r>
      <w:r w:rsidRPr="003B03CC">
        <w:rPr>
          <w:bCs/>
          <w:sz w:val="26"/>
          <w:szCs w:val="26"/>
          <w:u w:val="single"/>
        </w:rPr>
        <w:t xml:space="preserve">arrested person </w:t>
      </w:r>
      <w:r>
        <w:rPr>
          <w:bCs/>
          <w:sz w:val="26"/>
          <w:szCs w:val="26"/>
          <w:u w:val="single"/>
        </w:rPr>
        <w:t xml:space="preserve">has posted the bond prior to the initial appearance, the arrested person </w:t>
      </w:r>
      <w:r w:rsidRPr="003B03CC">
        <w:rPr>
          <w:bCs/>
          <w:sz w:val="26"/>
          <w:szCs w:val="26"/>
          <w:u w:val="single"/>
        </w:rPr>
        <w:t xml:space="preserve">must be </w:t>
      </w:r>
      <w:r>
        <w:rPr>
          <w:bCs/>
          <w:sz w:val="26"/>
          <w:szCs w:val="26"/>
          <w:u w:val="single"/>
        </w:rPr>
        <w:t xml:space="preserve">promptly </w:t>
      </w:r>
      <w:r w:rsidRPr="003B03CC">
        <w:rPr>
          <w:bCs/>
          <w:sz w:val="26"/>
          <w:szCs w:val="26"/>
          <w:u w:val="single"/>
        </w:rPr>
        <w:t>released from custody.</w:t>
      </w:r>
    </w:p>
    <w:p w14:paraId="4F547BBC" w14:textId="73E0FF62" w:rsidR="004B3927" w:rsidRDefault="00243A89" w:rsidP="004B3927">
      <w:pPr>
        <w:spacing w:after="240" w:line="360" w:lineRule="auto"/>
        <w:jc w:val="both"/>
        <w:rPr>
          <w:b/>
          <w:sz w:val="26"/>
          <w:szCs w:val="26"/>
        </w:rPr>
      </w:pPr>
      <w:r>
        <w:rPr>
          <w:b/>
          <w:sz w:val="26"/>
          <w:szCs w:val="26"/>
        </w:rPr>
        <w:t xml:space="preserve">(b) through (e).  </w:t>
      </w:r>
      <w:r w:rsidRPr="003A3CB0">
        <w:rPr>
          <w:b/>
          <w:sz w:val="26"/>
          <w:szCs w:val="26"/>
        </w:rPr>
        <w:t>[No change]</w:t>
      </w:r>
    </w:p>
    <w:p w14:paraId="19B23FC6" w14:textId="5AECC9DD" w:rsidR="00A360FB" w:rsidRDefault="00A360FB" w:rsidP="004B3927">
      <w:pPr>
        <w:spacing w:after="240" w:line="360" w:lineRule="auto"/>
        <w:jc w:val="both"/>
        <w:rPr>
          <w:b/>
          <w:sz w:val="26"/>
          <w:szCs w:val="26"/>
        </w:rPr>
      </w:pPr>
      <w:r>
        <w:rPr>
          <w:b/>
          <w:sz w:val="26"/>
          <w:szCs w:val="26"/>
        </w:rPr>
        <w:t>===============================================================</w:t>
      </w:r>
    </w:p>
    <w:p w14:paraId="66B9D4E9" w14:textId="77777777" w:rsidR="004B3927" w:rsidRPr="004B3927" w:rsidRDefault="004B3927" w:rsidP="004B3927">
      <w:pPr>
        <w:spacing w:line="360" w:lineRule="auto"/>
        <w:jc w:val="both"/>
        <w:rPr>
          <w:sz w:val="26"/>
          <w:szCs w:val="26"/>
        </w:rPr>
      </w:pPr>
      <w:r w:rsidRPr="004B3927">
        <w:rPr>
          <w:b/>
          <w:bCs/>
          <w:sz w:val="26"/>
          <w:szCs w:val="26"/>
        </w:rPr>
        <w:t xml:space="preserve">Rule 3.2.  Content of a Warrant or Summons  </w:t>
      </w:r>
    </w:p>
    <w:p w14:paraId="0229E110" w14:textId="77777777" w:rsidR="004B3927" w:rsidRPr="004B3927" w:rsidRDefault="004B3927" w:rsidP="004B3927">
      <w:pPr>
        <w:spacing w:line="360" w:lineRule="auto"/>
        <w:jc w:val="both"/>
        <w:rPr>
          <w:sz w:val="26"/>
          <w:szCs w:val="26"/>
        </w:rPr>
      </w:pPr>
      <w:r w:rsidRPr="004B3927">
        <w:rPr>
          <w:b/>
          <w:bCs/>
          <w:sz w:val="26"/>
          <w:szCs w:val="26"/>
        </w:rPr>
        <w:t>(a) Warrant.</w:t>
      </w:r>
    </w:p>
    <w:p w14:paraId="1BABE44D" w14:textId="77777777" w:rsidR="004B3927" w:rsidRPr="004B3927" w:rsidRDefault="004B3927" w:rsidP="004B3927">
      <w:pPr>
        <w:spacing w:line="360" w:lineRule="auto"/>
        <w:ind w:firstLine="187"/>
        <w:jc w:val="both"/>
        <w:rPr>
          <w:sz w:val="26"/>
          <w:szCs w:val="26"/>
        </w:rPr>
      </w:pPr>
      <w:r w:rsidRPr="004B3927">
        <w:rPr>
          <w:b/>
          <w:sz w:val="26"/>
          <w:szCs w:val="26"/>
        </w:rPr>
        <w:t xml:space="preserve">(1) </w:t>
      </w:r>
      <w:r w:rsidRPr="004B3927">
        <w:rPr>
          <w:b/>
          <w:i/>
          <w:sz w:val="26"/>
          <w:szCs w:val="26"/>
        </w:rPr>
        <w:t>Mandatory Provisions.</w:t>
      </w:r>
      <w:r w:rsidRPr="004B3927">
        <w:rPr>
          <w:sz w:val="26"/>
          <w:szCs w:val="26"/>
        </w:rPr>
        <w:t xml:space="preserve">  A warrant must:</w:t>
      </w:r>
    </w:p>
    <w:p w14:paraId="2C622E60" w14:textId="77777777" w:rsidR="004B3927" w:rsidRPr="004B3927" w:rsidRDefault="004B3927" w:rsidP="004B3927">
      <w:pPr>
        <w:spacing w:line="360" w:lineRule="auto"/>
        <w:ind w:firstLine="547"/>
        <w:jc w:val="both"/>
        <w:rPr>
          <w:sz w:val="26"/>
          <w:szCs w:val="26"/>
        </w:rPr>
      </w:pPr>
      <w:r w:rsidRPr="004B3927">
        <w:rPr>
          <w:sz w:val="26"/>
          <w:szCs w:val="26"/>
        </w:rPr>
        <w:t>(A) be signed with an electronic or other signature by the issuing magistrate or by a deputy clerk of the superior court;</w:t>
      </w:r>
    </w:p>
    <w:p w14:paraId="4D99DF88" w14:textId="77777777" w:rsidR="004B3927" w:rsidRPr="004B3927" w:rsidRDefault="004B3927" w:rsidP="004B3927">
      <w:pPr>
        <w:spacing w:line="360" w:lineRule="auto"/>
        <w:ind w:firstLine="547"/>
        <w:jc w:val="both"/>
        <w:rPr>
          <w:sz w:val="26"/>
          <w:szCs w:val="26"/>
        </w:rPr>
      </w:pPr>
      <w:r w:rsidRPr="004B3927">
        <w:rPr>
          <w:sz w:val="26"/>
          <w:szCs w:val="26"/>
        </w:rPr>
        <w:t>(B) contain the defendant's name or, if the defendant's name is unknown, any name or description by which the defendant can be identified with reasonable certainty;</w:t>
      </w:r>
    </w:p>
    <w:p w14:paraId="23214943" w14:textId="77777777" w:rsidR="004B3927" w:rsidRPr="004B3927" w:rsidRDefault="004B3927" w:rsidP="004B3927">
      <w:pPr>
        <w:spacing w:line="360" w:lineRule="auto"/>
        <w:ind w:firstLine="547"/>
        <w:jc w:val="both"/>
        <w:rPr>
          <w:sz w:val="26"/>
          <w:szCs w:val="26"/>
        </w:rPr>
      </w:pPr>
      <w:r w:rsidRPr="004B3927">
        <w:rPr>
          <w:sz w:val="26"/>
          <w:szCs w:val="26"/>
        </w:rPr>
        <w:t>(C) state the charged offense and whether the offense is one to which victims' rights provisions apply; and</w:t>
      </w:r>
    </w:p>
    <w:p w14:paraId="4F04558C" w14:textId="77777777" w:rsidR="004B3927" w:rsidRPr="004B3927" w:rsidRDefault="004B3927" w:rsidP="004B3927">
      <w:pPr>
        <w:spacing w:line="360" w:lineRule="auto"/>
        <w:ind w:firstLine="547"/>
        <w:jc w:val="both"/>
        <w:rPr>
          <w:sz w:val="26"/>
          <w:szCs w:val="26"/>
        </w:rPr>
      </w:pPr>
      <w:r w:rsidRPr="004B3927">
        <w:rPr>
          <w:sz w:val="26"/>
          <w:szCs w:val="26"/>
        </w:rPr>
        <w:t>(D) command that the defendant be arrested and brought before the issuing magistrate or, if the issuing magistrate is absent or unable to act, the nearest or most accessible magistrate in the same county or in the county of arrest if the defendant is arrested outside the county where the warrant was issued.</w:t>
      </w:r>
    </w:p>
    <w:p w14:paraId="7452BD43" w14:textId="77777777" w:rsidR="004B3927" w:rsidRPr="004B3927" w:rsidRDefault="004B3927" w:rsidP="004B3927">
      <w:pPr>
        <w:spacing w:line="360" w:lineRule="auto"/>
        <w:ind w:firstLine="187"/>
        <w:rPr>
          <w:sz w:val="26"/>
          <w:szCs w:val="26"/>
        </w:rPr>
      </w:pPr>
      <w:r w:rsidRPr="004B3927">
        <w:rPr>
          <w:b/>
          <w:i/>
          <w:sz w:val="26"/>
          <w:szCs w:val="26"/>
        </w:rPr>
        <w:t>(2)</w:t>
      </w:r>
      <w:r w:rsidRPr="004B3927">
        <w:rPr>
          <w:sz w:val="26"/>
          <w:szCs w:val="26"/>
        </w:rPr>
        <w:t xml:space="preserve"> </w:t>
      </w:r>
      <w:r w:rsidRPr="004B3927">
        <w:rPr>
          <w:b/>
          <w:i/>
          <w:sz w:val="26"/>
          <w:szCs w:val="26"/>
        </w:rPr>
        <w:t>Bond for Felony Warrants.</w:t>
      </w:r>
      <w:r w:rsidRPr="004B3927">
        <w:rPr>
          <w:sz w:val="26"/>
          <w:szCs w:val="26"/>
        </w:rPr>
        <w:t xml:space="preserve">  If the defendant is eligible for release at the initial appearance, the issuing magistrate may include on the felony warrant a recommended deposit, cash, unsecured, or secured appearance bond and a recommended bond amount.  However, when the warrant is issued for a felony offense, the</w:t>
      </w:r>
      <w:r w:rsidRPr="004B3927">
        <w:rPr>
          <w:b/>
          <w:sz w:val="26"/>
          <w:szCs w:val="26"/>
        </w:rPr>
        <w:t xml:space="preserve"> </w:t>
      </w:r>
      <w:r w:rsidRPr="004B3927">
        <w:rPr>
          <w:sz w:val="26"/>
          <w:szCs w:val="26"/>
        </w:rPr>
        <w:t>defendant must not be released on bond without having an initial appearance before a magistrate.</w:t>
      </w:r>
    </w:p>
    <w:p w14:paraId="2533B8A4" w14:textId="15FD9823" w:rsidR="004B3927" w:rsidRPr="004B3927" w:rsidRDefault="004B3927" w:rsidP="004B3927">
      <w:pPr>
        <w:spacing w:line="360" w:lineRule="auto"/>
        <w:ind w:firstLine="187"/>
        <w:jc w:val="both"/>
        <w:rPr>
          <w:sz w:val="26"/>
          <w:szCs w:val="26"/>
        </w:rPr>
      </w:pPr>
      <w:r w:rsidRPr="004B3927">
        <w:rPr>
          <w:b/>
          <w:sz w:val="26"/>
          <w:szCs w:val="26"/>
        </w:rPr>
        <w:lastRenderedPageBreak/>
        <w:t>(3)</w:t>
      </w:r>
      <w:r w:rsidRPr="004B3927">
        <w:rPr>
          <w:b/>
          <w:i/>
          <w:sz w:val="26"/>
          <w:szCs w:val="26"/>
        </w:rPr>
        <w:t xml:space="preserve"> Bond for Misdemeanor Warrants.</w:t>
      </w:r>
      <w:r w:rsidRPr="004B3927">
        <w:rPr>
          <w:sz w:val="26"/>
          <w:szCs w:val="26"/>
        </w:rPr>
        <w:t xml:space="preserve">  If the offense for which the warrant is issued is a misdemeanor, the warrant may state the amount of a deposit, cash, unsecured, or secured appearance bond.</w:t>
      </w:r>
    </w:p>
    <w:p w14:paraId="4C3F2473" w14:textId="77777777" w:rsidR="004B3927" w:rsidRPr="004B3927" w:rsidRDefault="004B3927" w:rsidP="004B3927">
      <w:pPr>
        <w:spacing w:after="240" w:line="360" w:lineRule="auto"/>
        <w:jc w:val="both"/>
        <w:rPr>
          <w:sz w:val="26"/>
          <w:szCs w:val="26"/>
        </w:rPr>
      </w:pPr>
      <w:r w:rsidRPr="004B3927">
        <w:rPr>
          <w:b/>
          <w:bCs/>
          <w:sz w:val="26"/>
          <w:szCs w:val="26"/>
        </w:rPr>
        <w:t>(b) Summons.  [No change]</w:t>
      </w:r>
    </w:p>
    <w:p w14:paraId="2D662473" w14:textId="77777777" w:rsidR="004B3927" w:rsidRPr="004B3927" w:rsidRDefault="004B3927" w:rsidP="004B3927">
      <w:pPr>
        <w:spacing w:line="360" w:lineRule="auto"/>
        <w:jc w:val="both"/>
        <w:rPr>
          <w:sz w:val="26"/>
          <w:szCs w:val="26"/>
        </w:rPr>
      </w:pPr>
      <w:r w:rsidRPr="004B3927">
        <w:rPr>
          <w:b/>
          <w:bCs/>
          <w:sz w:val="26"/>
          <w:szCs w:val="26"/>
        </w:rPr>
        <w:t>Rule 4.1.  Procedure upon Arrest</w:t>
      </w:r>
    </w:p>
    <w:p w14:paraId="42910CFE" w14:textId="3CC2210D" w:rsidR="004B3927" w:rsidRPr="004B3927" w:rsidRDefault="004B3927" w:rsidP="004B3927">
      <w:pPr>
        <w:spacing w:line="360" w:lineRule="auto"/>
        <w:jc w:val="both"/>
        <w:rPr>
          <w:sz w:val="26"/>
          <w:szCs w:val="26"/>
        </w:rPr>
      </w:pPr>
      <w:r w:rsidRPr="004B3927">
        <w:rPr>
          <w:b/>
          <w:bCs/>
          <w:sz w:val="26"/>
          <w:szCs w:val="26"/>
        </w:rPr>
        <w:t>(a) Prompt Appearance Before a Magistrate.</w:t>
      </w:r>
      <w:r w:rsidRPr="004B3927">
        <w:rPr>
          <w:sz w:val="26"/>
          <w:szCs w:val="26"/>
        </w:rPr>
        <w:t xml:space="preserve">  An arrested person must be promptly taken before a magistrate for an initial appearance.  At the initial appearance, the magistrate will advise the arrested person of those matters set forth in Rule 4.2.  If the initial appearance does not occur within 24 hours after arrest, the arrested person must be immediately released from custody.  I</w:t>
      </w:r>
      <w:r w:rsidRPr="004B3927">
        <w:rPr>
          <w:bCs/>
          <w:sz w:val="26"/>
          <w:szCs w:val="26"/>
        </w:rPr>
        <w:t>f a misdemeanor warrant states the amount of a deposit, cash, unsecured, or secured appearance bond, as provided in Rule 3.2(a)(3), and the arrested person has posted the bond prior to the initial appearance, the arrested person must be promptly released from custody.</w:t>
      </w:r>
    </w:p>
    <w:p w14:paraId="206ABC72" w14:textId="5B57DDB2" w:rsidR="004B3927" w:rsidRDefault="004B3927" w:rsidP="00243A89">
      <w:pPr>
        <w:spacing w:line="360" w:lineRule="auto"/>
        <w:jc w:val="both"/>
        <w:rPr>
          <w:b/>
          <w:sz w:val="26"/>
          <w:szCs w:val="26"/>
        </w:rPr>
      </w:pPr>
      <w:r w:rsidRPr="004B3927">
        <w:rPr>
          <w:b/>
          <w:sz w:val="26"/>
          <w:szCs w:val="26"/>
        </w:rPr>
        <w:t>(b) through (e).  [No change]</w:t>
      </w:r>
    </w:p>
    <w:p w14:paraId="2DFDA859" w14:textId="77777777" w:rsidR="00243A89" w:rsidRPr="003B03CC" w:rsidRDefault="00243A89" w:rsidP="00243A89">
      <w:pPr>
        <w:spacing w:line="360" w:lineRule="auto"/>
        <w:jc w:val="both"/>
        <w:rPr>
          <w:b/>
          <w:bCs/>
          <w:sz w:val="26"/>
          <w:szCs w:val="26"/>
        </w:rPr>
      </w:pPr>
    </w:p>
    <w:p w14:paraId="77301BD8" w14:textId="77777777" w:rsidR="00243A89" w:rsidRDefault="00243A89" w:rsidP="00243A89">
      <w:pPr>
        <w:contextualSpacing/>
        <w:jc w:val="both"/>
        <w:rPr>
          <w:b/>
          <w:bCs/>
          <w:color w:val="252525"/>
          <w:sz w:val="28"/>
          <w:szCs w:val="28"/>
        </w:rPr>
        <w:sectPr w:rsidR="00243A89">
          <w:footerReference w:type="default" r:id="rId12"/>
          <w:pgSz w:w="12240" w:h="15840"/>
          <w:pgMar w:top="1440" w:right="1440" w:bottom="1440" w:left="1440" w:header="720" w:footer="720" w:gutter="0"/>
          <w:cols w:space="720"/>
          <w:docGrid w:linePitch="360"/>
        </w:sectPr>
      </w:pPr>
    </w:p>
    <w:p w14:paraId="0BA9328B" w14:textId="77777777" w:rsidR="00243A89" w:rsidRPr="004A0066" w:rsidRDefault="00243A89" w:rsidP="00243A89">
      <w:pPr>
        <w:tabs>
          <w:tab w:val="center" w:pos="1080"/>
          <w:tab w:val="left" w:pos="2160"/>
          <w:tab w:val="left" w:pos="3330"/>
          <w:tab w:val="center" w:pos="4500"/>
          <w:tab w:val="left" w:pos="5760"/>
        </w:tabs>
        <w:rPr>
          <w:b/>
        </w:rPr>
      </w:pPr>
      <w:r w:rsidRPr="004A0066">
        <w:rPr>
          <w:b/>
          <w:u w:val="single"/>
        </w:rPr>
        <w:lastRenderedPageBreak/>
        <w:tab/>
      </w:r>
      <w:r w:rsidRPr="004A0066">
        <w:rPr>
          <w:b/>
          <w:u w:val="single"/>
        </w:rPr>
        <w:tab/>
      </w:r>
      <w:r>
        <w:rPr>
          <w:b/>
          <w:u w:val="single"/>
        </w:rPr>
        <w:tab/>
      </w:r>
      <w:r w:rsidRPr="004A0066">
        <w:rPr>
          <w:b/>
        </w:rPr>
        <w:t>COURT</w:t>
      </w:r>
      <w:r w:rsidRPr="004A0066">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4A0066">
        <w:rPr>
          <w:b/>
        </w:rPr>
        <w:t>County, Arizona</w:t>
      </w:r>
    </w:p>
    <w:p w14:paraId="7504C8BF" w14:textId="77777777" w:rsidR="00243A89" w:rsidRPr="004A0066" w:rsidRDefault="00243A89" w:rsidP="00243A89">
      <w:pPr>
        <w:pStyle w:val="NoSpacing"/>
        <w:spacing w:line="60" w:lineRule="auto"/>
        <w:rPr>
          <w:rFonts w:ascii="Times New Roman" w:hAnsi="Times New Roman" w:cs="Times New Roman"/>
          <w:b/>
        </w:rPr>
      </w:pPr>
    </w:p>
    <w:tbl>
      <w:tblPr>
        <w:tblStyle w:val="TableGrid"/>
        <w:tblpPr w:leftFromText="180" w:rightFromText="180" w:vertAnchor="text" w:tblpY="1"/>
        <w:tblOverlap w:val="never"/>
        <w:tblW w:w="10515" w:type="dxa"/>
        <w:tblBorders>
          <w:top w:val="none" w:sz="0" w:space="0" w:color="auto"/>
          <w:left w:val="none" w:sz="0" w:space="0" w:color="auto"/>
          <w:bottom w:val="none" w:sz="0" w:space="0" w:color="auto"/>
          <w:right w:val="none" w:sz="0" w:space="0" w:color="auto"/>
          <w:insideH w:val="double" w:sz="4" w:space="0" w:color="auto"/>
          <w:insideV w:val="none" w:sz="0" w:space="0" w:color="auto"/>
        </w:tblBorders>
        <w:tblLayout w:type="fixed"/>
        <w:tblLook w:val="04A0" w:firstRow="1" w:lastRow="0" w:firstColumn="1" w:lastColumn="0" w:noHBand="0" w:noVBand="1"/>
      </w:tblPr>
      <w:tblGrid>
        <w:gridCol w:w="3765"/>
        <w:gridCol w:w="270"/>
        <w:gridCol w:w="3870"/>
        <w:gridCol w:w="270"/>
        <w:gridCol w:w="2340"/>
      </w:tblGrid>
      <w:tr w:rsidR="00243A89" w:rsidRPr="004A0066" w14:paraId="253B1621" w14:textId="77777777" w:rsidTr="007415D2">
        <w:trPr>
          <w:trHeight w:val="1680"/>
        </w:trPr>
        <w:tc>
          <w:tcPr>
            <w:tcW w:w="3765" w:type="dxa"/>
            <w:tcBorders>
              <w:top w:val="double" w:sz="4" w:space="0" w:color="auto"/>
              <w:left w:val="double" w:sz="4" w:space="0" w:color="auto"/>
              <w:bottom w:val="double" w:sz="4" w:space="0" w:color="auto"/>
              <w:right w:val="double" w:sz="4" w:space="0" w:color="auto"/>
            </w:tcBorders>
          </w:tcPr>
          <w:p w14:paraId="539647D0" w14:textId="77777777" w:rsidR="00243A89" w:rsidRPr="004A0066" w:rsidRDefault="00243A89" w:rsidP="007415D2">
            <w:pPr>
              <w:pStyle w:val="NoSpacing"/>
              <w:spacing w:line="60" w:lineRule="auto"/>
              <w:rPr>
                <w:rFonts w:ascii="Times New Roman" w:hAnsi="Times New Roman" w:cs="Times New Roman"/>
                <w:b/>
              </w:rPr>
            </w:pPr>
            <w:bookmarkStart w:id="4" w:name="_Hlk38285662"/>
          </w:p>
          <w:p w14:paraId="474DDD4A" w14:textId="77777777" w:rsidR="00243A89" w:rsidRDefault="00243A89" w:rsidP="007415D2">
            <w:pPr>
              <w:pStyle w:val="NoSpacing"/>
              <w:tabs>
                <w:tab w:val="left" w:pos="3283"/>
              </w:tabs>
              <w:spacing w:after="120"/>
              <w:rPr>
                <w:rFonts w:ascii="Times New Roman" w:hAnsi="Times New Roman" w:cs="Times New Roman"/>
                <w:b/>
              </w:rPr>
            </w:pPr>
            <w:r w:rsidRPr="004A0066">
              <w:rPr>
                <w:rFonts w:ascii="Times New Roman" w:hAnsi="Times New Roman" w:cs="Times New Roman"/>
                <w:b/>
              </w:rPr>
              <w:t>STATE OF ARIZONA</w:t>
            </w:r>
            <w:r>
              <w:rPr>
                <w:rFonts w:ascii="Times New Roman" w:hAnsi="Times New Roman" w:cs="Times New Roman"/>
                <w:b/>
              </w:rPr>
              <w:t xml:space="preserve">, </w:t>
            </w:r>
            <w:r w:rsidRPr="004A0066">
              <w:rPr>
                <w:rFonts w:ascii="Times New Roman" w:hAnsi="Times New Roman" w:cs="Times New Roman"/>
                <w:b/>
              </w:rPr>
              <w:t>Plaintiff</w:t>
            </w:r>
          </w:p>
          <w:p w14:paraId="112F3AD9" w14:textId="77777777" w:rsidR="00243A89" w:rsidRPr="004A0066" w:rsidRDefault="00243A89" w:rsidP="007415D2">
            <w:pPr>
              <w:pStyle w:val="NoSpacing"/>
              <w:tabs>
                <w:tab w:val="left" w:pos="3283"/>
              </w:tabs>
              <w:spacing w:after="120"/>
              <w:rPr>
                <w:rFonts w:ascii="Times New Roman" w:hAnsi="Times New Roman" w:cs="Times New Roman"/>
                <w:b/>
              </w:rPr>
            </w:pPr>
            <w:r w:rsidRPr="004A0066">
              <w:rPr>
                <w:rFonts w:ascii="Times New Roman" w:hAnsi="Times New Roman" w:cs="Times New Roman"/>
                <w:b/>
              </w:rPr>
              <w:t>-vs</w:t>
            </w:r>
          </w:p>
          <w:p w14:paraId="5BF15DF0" w14:textId="77777777" w:rsidR="00243A89" w:rsidRDefault="00243A89" w:rsidP="007415D2">
            <w:pPr>
              <w:rPr>
                <w:rFonts w:ascii="Times New Roman" w:hAnsi="Times New Roman" w:cs="Times New Roman"/>
              </w:rPr>
            </w:pPr>
            <w:r w:rsidRPr="00875080">
              <w:rPr>
                <w:rFonts w:ascii="Times New Roman" w:hAnsi="Times New Roman" w:cs="Times New Roman"/>
                <w:b/>
              </w:rPr>
              <w:t>Defendant(s) (First, MI, Last</w:t>
            </w:r>
            <w:r w:rsidRPr="004A0066">
              <w:rPr>
                <w:rFonts w:ascii="Times New Roman" w:hAnsi="Times New Roman" w:cs="Times New Roman"/>
              </w:rPr>
              <w:t xml:space="preserve">) </w:t>
            </w:r>
          </w:p>
          <w:p w14:paraId="55ADA87D" w14:textId="77777777" w:rsidR="00243A89" w:rsidRPr="004A0066" w:rsidRDefault="00243A89" w:rsidP="007415D2">
            <w:pPr>
              <w:rPr>
                <w:rFonts w:ascii="Times New Roman" w:hAnsi="Times New Roman" w:cs="Times New Roman"/>
                <w:b/>
              </w:rPr>
            </w:pPr>
            <w:r w:rsidRPr="002F63FB">
              <w:rPr>
                <w:rFonts w:ascii="Times New Roman" w:hAnsi="Times New Roman" w:cs="Times New Roman"/>
              </w:rPr>
              <w:t>Address</w:t>
            </w:r>
            <w:r>
              <w:rPr>
                <w:rFonts w:ascii="Times New Roman" w:hAnsi="Times New Roman" w:cs="Times New Roman"/>
              </w:rPr>
              <w:t>: _______________________________</w:t>
            </w:r>
          </w:p>
        </w:tc>
        <w:tc>
          <w:tcPr>
            <w:tcW w:w="270" w:type="dxa"/>
            <w:tcBorders>
              <w:left w:val="double" w:sz="4" w:space="0" w:color="auto"/>
              <w:right w:val="double" w:sz="4" w:space="0" w:color="auto"/>
            </w:tcBorders>
          </w:tcPr>
          <w:p w14:paraId="02259742" w14:textId="77777777" w:rsidR="00243A89" w:rsidRPr="004A0066" w:rsidRDefault="00243A89" w:rsidP="007415D2">
            <w:pPr>
              <w:pStyle w:val="NoSpacing"/>
              <w:rPr>
                <w:rFonts w:ascii="Times New Roman" w:hAnsi="Times New Roman" w:cs="Times New Roman"/>
                <w:b/>
              </w:rPr>
            </w:pPr>
          </w:p>
        </w:tc>
        <w:tc>
          <w:tcPr>
            <w:tcW w:w="3870" w:type="dxa"/>
            <w:tcBorders>
              <w:top w:val="double" w:sz="4" w:space="0" w:color="auto"/>
              <w:left w:val="double" w:sz="4" w:space="0" w:color="auto"/>
              <w:bottom w:val="double" w:sz="4" w:space="0" w:color="auto"/>
              <w:right w:val="double" w:sz="4" w:space="0" w:color="auto"/>
            </w:tcBorders>
          </w:tcPr>
          <w:p w14:paraId="77287C44" w14:textId="77777777" w:rsidR="00243A89" w:rsidRPr="004C22F8" w:rsidRDefault="00243A89" w:rsidP="007415D2">
            <w:pPr>
              <w:pStyle w:val="NoSpacing"/>
              <w:tabs>
                <w:tab w:val="center" w:pos="1142"/>
              </w:tabs>
              <w:spacing w:after="120"/>
              <w:rPr>
                <w:rFonts w:ascii="Times New Roman" w:hAnsi="Times New Roman" w:cs="Times New Roman"/>
                <w:b/>
                <w:highlight w:val="yellow"/>
              </w:rPr>
            </w:pPr>
            <w:r w:rsidRPr="004C22F8">
              <w:rPr>
                <w:rFonts w:ascii="Times New Roman" w:hAnsi="Times New Roman" w:cs="Times New Roman"/>
                <w:b/>
                <w:highlight w:val="yellow"/>
              </w:rPr>
              <w:t>ARREST WARRANT</w:t>
            </w:r>
          </w:p>
          <w:p w14:paraId="67342CDF" w14:textId="77777777" w:rsidR="00243A89" w:rsidRPr="004C22F8" w:rsidRDefault="00243A89" w:rsidP="007415D2">
            <w:pPr>
              <w:pStyle w:val="NoSpacing"/>
              <w:tabs>
                <w:tab w:val="center" w:pos="1142"/>
              </w:tabs>
              <w:spacing w:after="120"/>
              <w:rPr>
                <w:rFonts w:ascii="Times New Roman" w:hAnsi="Times New Roman" w:cs="Times New Roman"/>
                <w:b/>
                <w:highlight w:val="yellow"/>
              </w:rPr>
            </w:pPr>
            <w:r w:rsidRPr="004C22F8">
              <w:rPr>
                <w:rFonts w:ascii="Times New Roman" w:hAnsi="Times New Roman" w:cs="Times New Roman"/>
                <w:b/>
                <w:highlight w:val="yellow"/>
              </w:rPr>
              <w:t>CASE NO.</w:t>
            </w:r>
          </w:p>
          <w:p w14:paraId="57AA54A1" w14:textId="77777777" w:rsidR="00243A89" w:rsidRDefault="00243A89" w:rsidP="007415D2">
            <w:pPr>
              <w:pStyle w:val="NoSpacing"/>
              <w:tabs>
                <w:tab w:val="center" w:pos="1142"/>
              </w:tabs>
              <w:spacing w:after="120"/>
              <w:rPr>
                <w:rFonts w:ascii="Times New Roman" w:hAnsi="Times New Roman" w:cs="Times New Roman"/>
              </w:rPr>
            </w:pPr>
            <w:r w:rsidRPr="004C22F8">
              <w:rPr>
                <w:rFonts w:ascii="Times New Roman" w:hAnsi="Times New Roman" w:cs="Times New Roman"/>
                <w:spacing w:val="-1"/>
                <w:highlight w:val="yellow"/>
              </w:rPr>
              <w:t>[]</w:t>
            </w:r>
            <w:r w:rsidRPr="004C22F8">
              <w:rPr>
                <w:rFonts w:ascii="Times New Roman" w:hAnsi="Times New Roman" w:cs="Times New Roman"/>
                <w:b/>
                <w:highlight w:val="yellow"/>
              </w:rPr>
              <w:t xml:space="preserve"> DV </w:t>
            </w:r>
            <w:r w:rsidRPr="004C22F8">
              <w:rPr>
                <w:rFonts w:ascii="Times New Roman" w:hAnsi="Times New Roman" w:cs="Times New Roman"/>
                <w:highlight w:val="yellow"/>
              </w:rPr>
              <w:t>[check if applicable]</w:t>
            </w:r>
          </w:p>
          <w:p w14:paraId="3C7D9ABA" w14:textId="77777777" w:rsidR="00243A89" w:rsidRPr="009B5329" w:rsidRDefault="00243A89" w:rsidP="007415D2">
            <w:pPr>
              <w:kinsoku w:val="0"/>
              <w:overflowPunct w:val="0"/>
              <w:autoSpaceDE w:val="0"/>
              <w:autoSpaceDN w:val="0"/>
              <w:adjustRightInd w:val="0"/>
              <w:spacing w:after="60"/>
              <w:rPr>
                <w:rFonts w:ascii="Times New Roman" w:hAnsi="Times New Roman" w:cs="Times New Roman"/>
              </w:rPr>
            </w:pPr>
            <w:r w:rsidRPr="009B5329">
              <w:rPr>
                <w:rFonts w:ascii="Times New Roman" w:hAnsi="Times New Roman" w:cs="Times New Roman"/>
                <w:b/>
              </w:rPr>
              <w:t>Fingerprint instruction upon arrest:</w:t>
            </w:r>
            <w:r w:rsidRPr="009B5329">
              <w:rPr>
                <w:rFonts w:ascii="Times New Roman" w:hAnsi="Times New Roman" w:cs="Times New Roman"/>
              </w:rPr>
              <w:t xml:space="preserve"> </w:t>
            </w:r>
          </w:p>
          <w:p w14:paraId="39A59D2C" w14:textId="77777777" w:rsidR="00243A89" w:rsidRPr="009B5329" w:rsidRDefault="00243A89" w:rsidP="007415D2">
            <w:pPr>
              <w:kinsoku w:val="0"/>
              <w:overflowPunct w:val="0"/>
              <w:autoSpaceDE w:val="0"/>
              <w:autoSpaceDN w:val="0"/>
              <w:adjustRightInd w:val="0"/>
              <w:spacing w:after="60"/>
              <w:rPr>
                <w:rFonts w:ascii="Times New Roman" w:hAnsi="Times New Roman" w:cs="Times New Roman"/>
                <w:spacing w:val="-1"/>
              </w:rPr>
            </w:pPr>
            <w:r w:rsidRPr="009B5329">
              <w:rPr>
                <w:rFonts w:ascii="Times New Roman" w:hAnsi="Times New Roman" w:cs="Times New Roman"/>
              </w:rPr>
              <w:t>[] 01 criminal history [check if required]</w:t>
            </w:r>
          </w:p>
        </w:tc>
        <w:tc>
          <w:tcPr>
            <w:tcW w:w="270" w:type="dxa"/>
            <w:tcBorders>
              <w:left w:val="double" w:sz="4" w:space="0" w:color="auto"/>
              <w:right w:val="double" w:sz="4" w:space="0" w:color="auto"/>
            </w:tcBorders>
          </w:tcPr>
          <w:p w14:paraId="218B8564" w14:textId="77777777" w:rsidR="00243A89" w:rsidRDefault="00243A89" w:rsidP="007415D2">
            <w:pPr>
              <w:pStyle w:val="NoSpacing"/>
              <w:tabs>
                <w:tab w:val="center" w:pos="1142"/>
              </w:tabs>
              <w:rPr>
                <w:rFonts w:ascii="Times New Roman" w:hAnsi="Times New Roman" w:cs="Times New Roman"/>
                <w:b/>
              </w:rPr>
            </w:pPr>
          </w:p>
        </w:tc>
        <w:tc>
          <w:tcPr>
            <w:tcW w:w="2340" w:type="dxa"/>
            <w:tcBorders>
              <w:top w:val="double" w:sz="4" w:space="0" w:color="auto"/>
              <w:left w:val="double" w:sz="4" w:space="0" w:color="auto"/>
              <w:bottom w:val="double" w:sz="4" w:space="0" w:color="auto"/>
              <w:right w:val="double" w:sz="4" w:space="0" w:color="auto"/>
            </w:tcBorders>
          </w:tcPr>
          <w:p w14:paraId="00891018" w14:textId="77777777" w:rsidR="00243A89" w:rsidRPr="003A4700" w:rsidRDefault="00243A89" w:rsidP="007415D2">
            <w:pPr>
              <w:pStyle w:val="NoSpacing"/>
              <w:tabs>
                <w:tab w:val="center" w:pos="1142"/>
              </w:tabs>
              <w:jc w:val="center"/>
              <w:rPr>
                <w:rFonts w:ascii="Times New Roman" w:hAnsi="Times New Roman" w:cs="Times New Roman"/>
              </w:rPr>
            </w:pPr>
            <w:r w:rsidRPr="004C22F8">
              <w:rPr>
                <w:rFonts w:ascii="Times New Roman" w:hAnsi="Times New Roman" w:cs="Times New Roman"/>
                <w:highlight w:val="yellow"/>
              </w:rPr>
              <w:t>For Court Use</w:t>
            </w:r>
          </w:p>
        </w:tc>
      </w:tr>
    </w:tbl>
    <w:bookmarkEnd w:id="4"/>
    <w:p w14:paraId="66CCA64F" w14:textId="77777777" w:rsidR="00243A89" w:rsidRPr="004A0066" w:rsidRDefault="00243A89" w:rsidP="00243A89">
      <w:pPr>
        <w:pStyle w:val="NoSpacing"/>
        <w:spacing w:before="120" w:after="120"/>
        <w:rPr>
          <w:rFonts w:ascii="Times New Roman" w:hAnsi="Times New Roman" w:cs="Times New Roman"/>
          <w:b/>
        </w:rPr>
      </w:pPr>
      <w:r w:rsidRPr="004A0066">
        <w:rPr>
          <w:rFonts w:ascii="Times New Roman" w:hAnsi="Times New Roman" w:cs="Times New Roman"/>
          <w:b/>
        </w:rPr>
        <w:t>TO: ANY AUTHORIZED LAW ENFORCEMENT OFFICER</w:t>
      </w:r>
    </w:p>
    <w:p w14:paraId="5415247D" w14:textId="77777777" w:rsidR="00243A89" w:rsidRDefault="00243A89" w:rsidP="00243A89">
      <w:pPr>
        <w:pStyle w:val="NoSpacing"/>
        <w:spacing w:after="120"/>
        <w:rPr>
          <w:rFonts w:ascii="Times New Roman" w:hAnsi="Times New Roman" w:cs="Times New Roman"/>
        </w:rPr>
      </w:pPr>
      <w:r w:rsidRPr="004A0066">
        <w:rPr>
          <w:rFonts w:ascii="Times New Roman" w:hAnsi="Times New Roman" w:cs="Times New Roman"/>
          <w:b/>
        </w:rPr>
        <w:t>YOU ARE COMMANDED</w:t>
      </w:r>
      <w:r w:rsidRPr="004A0066">
        <w:rPr>
          <w:rFonts w:ascii="Times New Roman" w:hAnsi="Times New Roman" w:cs="Times New Roman"/>
        </w:rPr>
        <w:t xml:space="preserve"> to arrest and bring the defendant before this court.  If this court is unavailable</w:t>
      </w:r>
      <w:r>
        <w:rPr>
          <w:rFonts w:ascii="Times New Roman" w:hAnsi="Times New Roman" w:cs="Times New Roman"/>
        </w:rPr>
        <w:t>, you must take the defendant to the nearest or most accessible magistrate in this county.  I</w:t>
      </w:r>
      <w:r w:rsidRPr="004A0066">
        <w:rPr>
          <w:rFonts w:ascii="Times New Roman" w:hAnsi="Times New Roman" w:cs="Times New Roman"/>
        </w:rPr>
        <w:t xml:space="preserve">f the </w:t>
      </w:r>
      <w:r w:rsidRPr="002F63FB">
        <w:rPr>
          <w:rFonts w:ascii="Times New Roman" w:hAnsi="Times New Roman" w:cs="Times New Roman"/>
        </w:rPr>
        <w:t xml:space="preserve">arrest is made in another county, you </w:t>
      </w:r>
      <w:r>
        <w:rPr>
          <w:rFonts w:ascii="Times New Roman" w:hAnsi="Times New Roman" w:cs="Times New Roman"/>
        </w:rPr>
        <w:t>must</w:t>
      </w:r>
      <w:r w:rsidRPr="002F63FB">
        <w:rPr>
          <w:rFonts w:ascii="Times New Roman" w:hAnsi="Times New Roman" w:cs="Times New Roman"/>
        </w:rPr>
        <w:t xml:space="preserve"> take the defendant before the nearest or most accessible </w:t>
      </w:r>
      <w:r>
        <w:rPr>
          <w:rFonts w:ascii="Times New Roman" w:hAnsi="Times New Roman" w:cs="Times New Roman"/>
        </w:rPr>
        <w:t>m</w:t>
      </w:r>
      <w:r w:rsidRPr="002F63FB">
        <w:rPr>
          <w:rFonts w:ascii="Times New Roman" w:hAnsi="Times New Roman" w:cs="Times New Roman"/>
        </w:rPr>
        <w:t>agistrate in that county.</w:t>
      </w:r>
    </w:p>
    <w:p w14:paraId="4A25B443" w14:textId="77777777" w:rsidR="00243A89" w:rsidRPr="002F63FB" w:rsidRDefault="00243A89" w:rsidP="00243A89">
      <w:pPr>
        <w:pStyle w:val="NoSpacing"/>
        <w:spacing w:line="259" w:lineRule="auto"/>
        <w:rPr>
          <w:rFonts w:ascii="Times New Roman" w:hAnsi="Times New Roman" w:cs="Times New Roman"/>
          <w:i/>
        </w:rPr>
      </w:pPr>
      <w:r w:rsidRPr="002F63FB">
        <w:rPr>
          <w:rFonts w:ascii="Times New Roman" w:hAnsi="Times New Roman" w:cs="Times New Roman"/>
        </w:rPr>
        <w:t>The defendant is accused of an offense or violation based on the following</w:t>
      </w:r>
      <w:r>
        <w:rPr>
          <w:rFonts w:ascii="Times New Roman" w:hAnsi="Times New Roman" w:cs="Times New Roman"/>
        </w:rPr>
        <w:t xml:space="preserve"> </w:t>
      </w:r>
      <w:r w:rsidRPr="00774074">
        <w:rPr>
          <w:rFonts w:ascii="Times New Roman" w:hAnsi="Times New Roman" w:cs="Times New Roman"/>
        </w:rPr>
        <w:t xml:space="preserve">(examples: initial arrest warrant, failure to appear in court, probation violation): </w:t>
      </w:r>
      <w:r>
        <w:rPr>
          <w:rFonts w:ascii="Times New Roman" w:hAnsi="Times New Roman" w:cs="Times New Roman"/>
          <w:i/>
        </w:rPr>
        <w:t>________________________________________________________</w:t>
      </w:r>
    </w:p>
    <w:p w14:paraId="23815AEA" w14:textId="77777777" w:rsidR="00243A89" w:rsidRPr="00E934C1" w:rsidRDefault="00243A89" w:rsidP="00243A89">
      <w:pPr>
        <w:contextualSpacing/>
        <w:rPr>
          <w:sz w:val="22"/>
          <w:szCs w:val="22"/>
        </w:rPr>
      </w:pPr>
      <w:r w:rsidRPr="00E934C1">
        <w:rPr>
          <w:sz w:val="22"/>
          <w:szCs w:val="22"/>
        </w:rPr>
        <w:t>This offense or violation is described as follows:</w:t>
      </w:r>
    </w:p>
    <w:p w14:paraId="34897E0D" w14:textId="77777777" w:rsidR="00243A89" w:rsidRPr="00E934C1" w:rsidRDefault="00243A89" w:rsidP="00243A89">
      <w:pPr>
        <w:pStyle w:val="NoSpacing"/>
        <w:tabs>
          <w:tab w:val="left" w:pos="1710"/>
          <w:tab w:val="left" w:pos="9270"/>
        </w:tabs>
        <w:spacing w:after="120"/>
        <w:rPr>
          <w:rFonts w:ascii="Times New Roman" w:hAnsi="Times New Roman" w:cs="Times New Roman"/>
          <w:b/>
        </w:rPr>
      </w:pPr>
      <w:r w:rsidRPr="00E934C1">
        <w:rPr>
          <w:rFonts w:ascii="Times New Roman" w:hAnsi="Times New Roman" w:cs="Times New Roman"/>
          <w:b/>
        </w:rPr>
        <w:t>Offense Date</w:t>
      </w:r>
      <w:r w:rsidRPr="00E934C1">
        <w:rPr>
          <w:rFonts w:ascii="Times New Roman" w:hAnsi="Times New Roman" w:cs="Times New Roman"/>
          <w:b/>
        </w:rPr>
        <w:tab/>
        <w:t>Statute/Rule &amp; Literal Description</w:t>
      </w:r>
      <w:r w:rsidRPr="00E934C1">
        <w:rPr>
          <w:rFonts w:ascii="Times New Roman" w:hAnsi="Times New Roman" w:cs="Times New Roman"/>
          <w:b/>
        </w:rPr>
        <w:tab/>
        <w:t>Class</w:t>
      </w:r>
    </w:p>
    <w:p w14:paraId="19B597A9" w14:textId="77777777" w:rsidR="00243A89" w:rsidRPr="00E934C1" w:rsidRDefault="00243A89" w:rsidP="00243A89">
      <w:pPr>
        <w:pStyle w:val="NoSpacing"/>
        <w:tabs>
          <w:tab w:val="left" w:pos="1170"/>
          <w:tab w:val="left" w:pos="1620"/>
          <w:tab w:val="left" w:pos="1710"/>
          <w:tab w:val="left" w:pos="8640"/>
          <w:tab w:val="left" w:pos="9180"/>
          <w:tab w:val="left" w:pos="9360"/>
          <w:tab w:val="left" w:pos="10170"/>
        </w:tabs>
        <w:spacing w:after="120"/>
        <w:rPr>
          <w:rFonts w:ascii="Times New Roman" w:hAnsi="Times New Roman" w:cs="Times New Roman"/>
        </w:rPr>
      </w:pPr>
      <w:r w:rsidRPr="00E934C1">
        <w:rPr>
          <w:rFonts w:ascii="Times New Roman" w:hAnsi="Times New Roman" w:cs="Times New Roman"/>
          <w:u w:val="single"/>
        </w:rPr>
        <w:tab/>
      </w:r>
      <w:r w:rsidRPr="00E934C1">
        <w:rPr>
          <w:rFonts w:ascii="Times New Roman" w:hAnsi="Times New Roman" w:cs="Times New Roman"/>
        </w:rPr>
        <w:tab/>
      </w:r>
      <w:r w:rsidRPr="00E934C1">
        <w:rPr>
          <w:rFonts w:ascii="Times New Roman" w:hAnsi="Times New Roman" w:cs="Times New Roman"/>
          <w:u w:val="single"/>
        </w:rPr>
        <w:tab/>
      </w:r>
      <w:r w:rsidRPr="00E934C1">
        <w:rPr>
          <w:rFonts w:ascii="Times New Roman" w:hAnsi="Times New Roman" w:cs="Times New Roman"/>
          <w:u w:val="single"/>
        </w:rPr>
        <w:tab/>
      </w:r>
      <w:r w:rsidRPr="00E934C1">
        <w:rPr>
          <w:rFonts w:ascii="Times New Roman" w:hAnsi="Times New Roman" w:cs="Times New Roman"/>
        </w:rPr>
        <w:tab/>
      </w:r>
      <w:r w:rsidRPr="00E934C1">
        <w:rPr>
          <w:rFonts w:ascii="Times New Roman" w:hAnsi="Times New Roman" w:cs="Times New Roman"/>
          <w:u w:val="single"/>
        </w:rPr>
        <w:tab/>
      </w:r>
      <w:r w:rsidRPr="00E934C1">
        <w:rPr>
          <w:rFonts w:ascii="Times New Roman" w:hAnsi="Times New Roman" w:cs="Times New Roman"/>
          <w:u w:val="single"/>
        </w:rPr>
        <w:tab/>
      </w:r>
    </w:p>
    <w:p w14:paraId="6687E730" w14:textId="77777777" w:rsidR="00243A89" w:rsidRPr="00E934C1" w:rsidRDefault="00243A89" w:rsidP="00243A89">
      <w:pPr>
        <w:pStyle w:val="NoSpacing"/>
        <w:rPr>
          <w:rFonts w:ascii="Times New Roman" w:hAnsi="Times New Roman" w:cs="Times New Roman"/>
          <w:b/>
        </w:rPr>
      </w:pPr>
      <w:r w:rsidRPr="00E934C1">
        <w:rPr>
          <w:rFonts w:ascii="Times New Roman" w:hAnsi="Times New Roman" w:cs="Times New Roman"/>
          <w:b/>
        </w:rPr>
        <w:t>The defendant must NOT be released on bond without having an initial appearance before a magistrate.</w:t>
      </w:r>
    </w:p>
    <w:p w14:paraId="06BD1081" w14:textId="77777777" w:rsidR="00243A89" w:rsidRPr="00E934C1" w:rsidRDefault="00243A89" w:rsidP="00243A89">
      <w:pPr>
        <w:pStyle w:val="NoSpacing"/>
        <w:tabs>
          <w:tab w:val="left" w:pos="4320"/>
        </w:tabs>
        <w:spacing w:after="60"/>
        <w:rPr>
          <w:rFonts w:ascii="Times New Roman" w:hAnsi="Times New Roman" w:cs="Times New Roman"/>
        </w:rPr>
      </w:pPr>
      <w:r w:rsidRPr="00E934C1">
        <w:rPr>
          <w:rFonts w:ascii="Times New Roman" w:hAnsi="Times New Roman" w:cs="Times New Roman"/>
        </w:rPr>
        <w:t>If the defendant is eligible for release at the initial appearance, the recommended amount for a</w:t>
      </w:r>
    </w:p>
    <w:p w14:paraId="1E2EE634" w14:textId="77777777" w:rsidR="00243A89" w:rsidRPr="00E934C1" w:rsidRDefault="00243A89" w:rsidP="00243A89">
      <w:pPr>
        <w:pStyle w:val="NoSpacing"/>
        <w:tabs>
          <w:tab w:val="left" w:pos="4320"/>
        </w:tabs>
        <w:spacing w:after="60"/>
        <w:rPr>
          <w:rFonts w:ascii="Times New Roman" w:hAnsi="Times New Roman" w:cs="Times New Roman"/>
        </w:rPr>
      </w:pPr>
      <w:r w:rsidRPr="00E934C1">
        <w:rPr>
          <w:rFonts w:ascii="Times New Roman" w:hAnsi="Times New Roman"/>
          <w:i/>
        </w:rPr>
        <w:t>[</w:t>
      </w:r>
      <w:r w:rsidRPr="00E934C1">
        <w:rPr>
          <w:rFonts w:ascii="Times New Roman" w:hAnsi="Times New Roman"/>
        </w:rPr>
        <w:t xml:space="preserve">□ </w:t>
      </w:r>
      <w:r w:rsidRPr="00E934C1">
        <w:rPr>
          <w:rFonts w:ascii="Times New Roman" w:hAnsi="Times New Roman"/>
          <w:i/>
        </w:rPr>
        <w:t>secured appearance] [</w:t>
      </w:r>
      <w:r w:rsidRPr="00E934C1">
        <w:rPr>
          <w:rFonts w:ascii="Times New Roman" w:hAnsi="Times New Roman"/>
        </w:rPr>
        <w:t xml:space="preserve">□ </w:t>
      </w:r>
      <w:r w:rsidRPr="00E934C1">
        <w:rPr>
          <w:rFonts w:ascii="Times New Roman" w:hAnsi="Times New Roman"/>
          <w:i/>
        </w:rPr>
        <w:t>unsecured appearance]</w:t>
      </w:r>
      <w:r w:rsidRPr="00E934C1">
        <w:rPr>
          <w:rFonts w:ascii="Times New Roman" w:hAnsi="Times New Roman"/>
        </w:rPr>
        <w:t xml:space="preserve"> </w:t>
      </w:r>
      <w:r w:rsidRPr="00E934C1">
        <w:rPr>
          <w:rFonts w:ascii="Times New Roman" w:hAnsi="Times New Roman"/>
          <w:i/>
        </w:rPr>
        <w:t>[</w:t>
      </w:r>
      <w:r w:rsidRPr="00E934C1">
        <w:rPr>
          <w:rFonts w:ascii="Times New Roman" w:hAnsi="Times New Roman"/>
        </w:rPr>
        <w:t xml:space="preserve">□ </w:t>
      </w:r>
      <w:r w:rsidRPr="00E934C1">
        <w:rPr>
          <w:rFonts w:ascii="Times New Roman" w:hAnsi="Times New Roman"/>
          <w:i/>
        </w:rPr>
        <w:t xml:space="preserve">deposit] </w:t>
      </w:r>
      <w:r w:rsidRPr="00E934C1">
        <w:rPr>
          <w:rFonts w:ascii="Times New Roman" w:hAnsi="Times New Roman"/>
        </w:rPr>
        <w:t xml:space="preserve">or </w:t>
      </w:r>
      <w:r w:rsidRPr="00E934C1">
        <w:rPr>
          <w:rFonts w:ascii="Times New Roman" w:hAnsi="Times New Roman"/>
          <w:i/>
        </w:rPr>
        <w:t>[</w:t>
      </w:r>
      <w:r w:rsidRPr="00E934C1">
        <w:rPr>
          <w:rFonts w:ascii="Times New Roman" w:hAnsi="Times New Roman"/>
        </w:rPr>
        <w:t xml:space="preserve">□ </w:t>
      </w:r>
      <w:r w:rsidRPr="00E934C1">
        <w:rPr>
          <w:rFonts w:ascii="Times New Roman" w:hAnsi="Times New Roman"/>
          <w:i/>
        </w:rPr>
        <w:t xml:space="preserve">cash] </w:t>
      </w:r>
      <w:r w:rsidRPr="00E934C1">
        <w:rPr>
          <w:rFonts w:ascii="Times New Roman" w:hAnsi="Times New Roman"/>
        </w:rPr>
        <w:t>bond</w:t>
      </w:r>
      <w:r w:rsidRPr="00E934C1">
        <w:rPr>
          <w:rFonts w:ascii="Times New Roman" w:hAnsi="Times New Roman" w:cs="Times New Roman"/>
        </w:rPr>
        <w:t xml:space="preserve"> is $_______</w:t>
      </w:r>
    </w:p>
    <w:p w14:paraId="08421B5B" w14:textId="77777777" w:rsidR="00243A89" w:rsidRPr="00E934C1" w:rsidRDefault="00243A89" w:rsidP="00243A89">
      <w:pPr>
        <w:pStyle w:val="NoSpacing"/>
        <w:tabs>
          <w:tab w:val="left" w:pos="4320"/>
        </w:tabs>
        <w:ind w:firstLine="720"/>
        <w:rPr>
          <w:rFonts w:ascii="Times New Roman" w:hAnsi="Times New Roman" w:cs="Times New Roman"/>
        </w:rPr>
      </w:pPr>
      <w:r w:rsidRPr="00E934C1">
        <w:rPr>
          <w:rFonts w:ascii="Times New Roman" w:hAnsi="Times New Roman"/>
        </w:rPr>
        <w:t>□</w:t>
      </w:r>
      <w:r w:rsidRPr="00E934C1">
        <w:rPr>
          <w:rFonts w:ascii="Times New Roman" w:hAnsi="Times New Roman" w:cs="Times New Roman"/>
        </w:rPr>
        <w:t xml:space="preserve"> Explanation regarding the recommended amount: __________________________________</w:t>
      </w:r>
    </w:p>
    <w:p w14:paraId="6B2029F4" w14:textId="77777777" w:rsidR="00243A89" w:rsidRPr="00E934C1" w:rsidRDefault="00243A89" w:rsidP="00243A89">
      <w:pPr>
        <w:pStyle w:val="NoSpacing"/>
        <w:tabs>
          <w:tab w:val="left" w:pos="4320"/>
        </w:tabs>
        <w:ind w:firstLine="720"/>
        <w:rPr>
          <w:rFonts w:ascii="Times New Roman" w:hAnsi="Times New Roman" w:cs="Times New Roman"/>
        </w:rPr>
      </w:pPr>
      <w:r w:rsidRPr="00E934C1">
        <w:rPr>
          <w:rFonts w:ascii="Times New Roman" w:hAnsi="Times New Roman" w:cs="Times New Roman"/>
        </w:rPr>
        <w:t xml:space="preserve">□ There is no recommendation. </w:t>
      </w:r>
    </w:p>
    <w:p w14:paraId="4BF662D0" w14:textId="77777777" w:rsidR="00243A89" w:rsidRDefault="00243A89" w:rsidP="00243A89">
      <w:pPr>
        <w:kinsoku w:val="0"/>
        <w:overflowPunct w:val="0"/>
        <w:autoSpaceDE w:val="0"/>
        <w:autoSpaceDN w:val="0"/>
        <w:adjustRightInd w:val="0"/>
        <w:spacing w:after="60"/>
        <w:rPr>
          <w:spacing w:val="-1"/>
          <w:sz w:val="22"/>
          <w:szCs w:val="22"/>
        </w:rPr>
      </w:pPr>
      <w:r w:rsidRPr="00E934C1">
        <w:rPr>
          <w:b/>
          <w:bCs/>
          <w:sz w:val="22"/>
          <w:szCs w:val="22"/>
        </w:rPr>
        <w:t xml:space="preserve">□ </w:t>
      </w:r>
      <w:r w:rsidRPr="00E934C1">
        <w:rPr>
          <w:sz w:val="22"/>
          <w:szCs w:val="22"/>
        </w:rPr>
        <w:t>The</w:t>
      </w:r>
      <w:r w:rsidRPr="00E934C1">
        <w:rPr>
          <w:spacing w:val="-5"/>
          <w:sz w:val="22"/>
          <w:szCs w:val="22"/>
        </w:rPr>
        <w:t xml:space="preserve"> </w:t>
      </w:r>
      <w:r w:rsidRPr="00E934C1">
        <w:rPr>
          <w:sz w:val="22"/>
          <w:szCs w:val="22"/>
        </w:rPr>
        <w:t>defendant</w:t>
      </w:r>
      <w:r w:rsidRPr="00E934C1">
        <w:rPr>
          <w:spacing w:val="-5"/>
          <w:sz w:val="22"/>
          <w:szCs w:val="22"/>
        </w:rPr>
        <w:t xml:space="preserve"> </w:t>
      </w:r>
      <w:r w:rsidRPr="00E934C1">
        <w:rPr>
          <w:sz w:val="22"/>
          <w:szCs w:val="22"/>
        </w:rPr>
        <w:t>is</w:t>
      </w:r>
      <w:r w:rsidRPr="00E934C1">
        <w:rPr>
          <w:spacing w:val="-5"/>
          <w:sz w:val="22"/>
          <w:szCs w:val="22"/>
        </w:rPr>
        <w:t xml:space="preserve"> </w:t>
      </w:r>
      <w:r w:rsidRPr="00E934C1">
        <w:rPr>
          <w:sz w:val="22"/>
          <w:szCs w:val="22"/>
        </w:rPr>
        <w:t>not</w:t>
      </w:r>
      <w:r w:rsidRPr="00E934C1">
        <w:rPr>
          <w:spacing w:val="-5"/>
          <w:sz w:val="22"/>
          <w:szCs w:val="22"/>
        </w:rPr>
        <w:t xml:space="preserve"> </w:t>
      </w:r>
      <w:r w:rsidRPr="00E934C1">
        <w:rPr>
          <w:spacing w:val="-1"/>
          <w:sz w:val="22"/>
          <w:szCs w:val="22"/>
        </w:rPr>
        <w:t>eligible</w:t>
      </w:r>
      <w:r w:rsidRPr="00E934C1">
        <w:rPr>
          <w:spacing w:val="-5"/>
          <w:sz w:val="22"/>
          <w:szCs w:val="22"/>
        </w:rPr>
        <w:t xml:space="preserve"> </w:t>
      </w:r>
      <w:r w:rsidRPr="00E934C1">
        <w:rPr>
          <w:sz w:val="22"/>
          <w:szCs w:val="22"/>
        </w:rPr>
        <w:t>for</w:t>
      </w:r>
      <w:r w:rsidRPr="00E934C1">
        <w:rPr>
          <w:spacing w:val="-5"/>
          <w:sz w:val="22"/>
          <w:szCs w:val="22"/>
        </w:rPr>
        <w:t xml:space="preserve"> </w:t>
      </w:r>
      <w:r w:rsidRPr="00E934C1">
        <w:rPr>
          <w:sz w:val="22"/>
          <w:szCs w:val="22"/>
        </w:rPr>
        <w:t>release</w:t>
      </w:r>
      <w:r w:rsidRPr="00E934C1">
        <w:rPr>
          <w:spacing w:val="-4"/>
          <w:sz w:val="22"/>
          <w:szCs w:val="22"/>
        </w:rPr>
        <w:t xml:space="preserve"> </w:t>
      </w:r>
      <w:r w:rsidRPr="00E934C1">
        <w:rPr>
          <w:sz w:val="22"/>
          <w:szCs w:val="22"/>
        </w:rPr>
        <w:t>on</w:t>
      </w:r>
      <w:r w:rsidRPr="00E934C1">
        <w:rPr>
          <w:spacing w:val="-5"/>
          <w:sz w:val="22"/>
          <w:szCs w:val="22"/>
        </w:rPr>
        <w:t xml:space="preserve"> </w:t>
      </w:r>
      <w:r w:rsidRPr="00E934C1">
        <w:rPr>
          <w:spacing w:val="-1"/>
          <w:sz w:val="22"/>
          <w:szCs w:val="22"/>
        </w:rPr>
        <w:t>bond. [Explain / add additional orders of the court]</w:t>
      </w:r>
    </w:p>
    <w:p w14:paraId="46399210" w14:textId="77777777" w:rsidR="00243A89" w:rsidRPr="00E934C1" w:rsidRDefault="00243A89" w:rsidP="00243A89">
      <w:pPr>
        <w:pStyle w:val="NoSpacing"/>
        <w:tabs>
          <w:tab w:val="left" w:pos="4320"/>
        </w:tabs>
        <w:spacing w:after="60"/>
        <w:rPr>
          <w:rFonts w:ascii="Times New Roman" w:hAnsi="Times New Roman" w:cs="Times New Roman"/>
        </w:rPr>
      </w:pPr>
      <w:r w:rsidRPr="00E934C1">
        <w:rPr>
          <w:rFonts w:ascii="Times New Roman" w:hAnsi="Times New Roman" w:cs="Times New Roman"/>
        </w:rPr>
        <w:t>□ Yes   □ No   □ Unknown The offense is, or is materially related to, a victims’ rights applicable offense.</w:t>
      </w:r>
    </w:p>
    <w:p w14:paraId="29A55B1D" w14:textId="77777777" w:rsidR="00243A89" w:rsidRPr="002216A2" w:rsidRDefault="00243A89" w:rsidP="00243A89">
      <w:pPr>
        <w:pStyle w:val="NoSpacing"/>
        <w:tabs>
          <w:tab w:val="left" w:pos="4320"/>
        </w:tabs>
        <w:rPr>
          <w:rFonts w:ascii="Times New Roman" w:hAnsi="Times New Roman" w:cs="Times New Roman"/>
          <w:i/>
        </w:rPr>
      </w:pPr>
      <w:bookmarkStart w:id="5" w:name="_Hlk38285585"/>
      <w:r w:rsidRPr="002216A2">
        <w:rPr>
          <w:rFonts w:ascii="Times New Roman" w:hAnsi="Times New Roman" w:cs="Times New Roman"/>
          <w:i/>
        </w:rPr>
        <w:t>BY ORDER OF: The Honorable</w:t>
      </w:r>
      <w:r w:rsidRPr="002216A2">
        <w:rPr>
          <w:rFonts w:ascii="Times New Roman" w:hAnsi="Times New Roman" w:cs="Times New Roman"/>
          <w:i/>
          <w:u w:val="single"/>
        </w:rPr>
        <w:t xml:space="preserve">                 _____</w:t>
      </w:r>
      <w:r w:rsidRPr="002216A2">
        <w:rPr>
          <w:rFonts w:ascii="Times New Roman" w:hAnsi="Times New Roman" w:cs="Times New Roman"/>
          <w:i/>
        </w:rPr>
        <w:t xml:space="preserve">, Judge of </w:t>
      </w:r>
      <w:r w:rsidRPr="002216A2">
        <w:rPr>
          <w:rFonts w:ascii="Times New Roman" w:hAnsi="Times New Roman" w:cs="Times New Roman"/>
          <w:i/>
          <w:u w:val="single"/>
        </w:rPr>
        <w:t xml:space="preserve">                               </w:t>
      </w:r>
      <w:r w:rsidRPr="002216A2">
        <w:rPr>
          <w:rFonts w:ascii="Times New Roman" w:hAnsi="Times New Roman" w:cs="Times New Roman"/>
          <w:i/>
        </w:rPr>
        <w:t xml:space="preserve"> Court. [If signed by </w:t>
      </w:r>
      <w:r w:rsidRPr="004C22F8">
        <w:rPr>
          <w:rFonts w:ascii="Times New Roman" w:hAnsi="Times New Roman" w:cs="Times New Roman"/>
          <w:i/>
          <w:highlight w:val="yellow"/>
        </w:rPr>
        <w:t>Superior Court</w:t>
      </w:r>
      <w:r>
        <w:rPr>
          <w:rFonts w:ascii="Times New Roman" w:hAnsi="Times New Roman" w:cs="Times New Roman"/>
          <w:i/>
        </w:rPr>
        <w:t xml:space="preserve"> </w:t>
      </w:r>
      <w:r w:rsidRPr="002216A2">
        <w:rPr>
          <w:rFonts w:ascii="Times New Roman" w:hAnsi="Times New Roman" w:cs="Times New Roman"/>
          <w:i/>
        </w:rPr>
        <w:t>Deputy Clerk]</w:t>
      </w:r>
    </w:p>
    <w:p w14:paraId="47A51F35" w14:textId="77777777" w:rsidR="00243A89" w:rsidRPr="00E934C1" w:rsidRDefault="00243A89" w:rsidP="00243A89">
      <w:pPr>
        <w:pStyle w:val="NoSpacing"/>
        <w:tabs>
          <w:tab w:val="left" w:pos="1980"/>
          <w:tab w:val="left" w:pos="3240"/>
          <w:tab w:val="left" w:pos="9450"/>
          <w:tab w:val="left" w:pos="10440"/>
        </w:tabs>
        <w:spacing w:before="160"/>
        <w:rPr>
          <w:rFonts w:ascii="Times New Roman" w:hAnsi="Times New Roman" w:cs="Times New Roman"/>
        </w:rPr>
      </w:pPr>
      <w:r w:rsidRPr="00E934C1">
        <w:rPr>
          <w:rFonts w:ascii="Times New Roman" w:hAnsi="Times New Roman" w:cs="Times New Roman"/>
          <w:u w:val="single"/>
        </w:rPr>
        <w:tab/>
      </w:r>
      <w:r w:rsidRPr="00E934C1">
        <w:rPr>
          <w:rFonts w:ascii="Times New Roman" w:hAnsi="Times New Roman" w:cs="Times New Roman"/>
        </w:rPr>
        <w:tab/>
      </w:r>
      <w:r w:rsidRPr="00E934C1">
        <w:rPr>
          <w:rFonts w:ascii="Times New Roman" w:hAnsi="Times New Roman" w:cs="Times New Roman"/>
          <w:u w:val="single"/>
        </w:rPr>
        <w:tab/>
      </w:r>
      <w:r w:rsidRPr="00E934C1">
        <w:rPr>
          <w:rFonts w:ascii="Times New Roman" w:hAnsi="Times New Roman" w:cs="Times New Roman"/>
          <w:u w:val="single"/>
        </w:rPr>
        <w:tab/>
      </w:r>
    </w:p>
    <w:p w14:paraId="24AB0C85" w14:textId="77777777" w:rsidR="00243A89" w:rsidRPr="00E934C1" w:rsidRDefault="00243A89" w:rsidP="00243A89">
      <w:pPr>
        <w:pStyle w:val="NoSpacing"/>
        <w:tabs>
          <w:tab w:val="left" w:pos="3240"/>
          <w:tab w:val="left" w:pos="4410"/>
          <w:tab w:val="left" w:pos="8460"/>
        </w:tabs>
        <w:spacing w:after="120"/>
        <w:rPr>
          <w:rFonts w:ascii="Times New Roman" w:hAnsi="Times New Roman" w:cs="Times New Roman"/>
        </w:rPr>
      </w:pPr>
      <w:r w:rsidRPr="00E934C1">
        <w:rPr>
          <w:rFonts w:ascii="Times New Roman" w:hAnsi="Times New Roman" w:cs="Times New Roman"/>
          <w:b/>
        </w:rPr>
        <w:t>Date</w:t>
      </w:r>
      <w:r w:rsidRPr="00E934C1">
        <w:rPr>
          <w:rFonts w:ascii="Times New Roman" w:hAnsi="Times New Roman" w:cs="Times New Roman"/>
        </w:rPr>
        <w:t xml:space="preserve">                                   </w:t>
      </w:r>
      <w:r>
        <w:rPr>
          <w:rFonts w:ascii="Times New Roman" w:hAnsi="Times New Roman" w:cs="Times New Roman"/>
        </w:rPr>
        <w:tab/>
      </w:r>
      <w:r w:rsidRPr="00E934C1">
        <w:rPr>
          <w:rFonts w:ascii="Times New Roman" w:hAnsi="Times New Roman" w:cs="Times New Roman"/>
        </w:rPr>
        <w:t>Printed name</w:t>
      </w:r>
      <w:r>
        <w:rPr>
          <w:rFonts w:ascii="Times New Roman" w:hAnsi="Times New Roman" w:cs="Times New Roman"/>
        </w:rPr>
        <w:t xml:space="preserve"> </w:t>
      </w:r>
      <w:r w:rsidRPr="00E934C1">
        <w:rPr>
          <w:rFonts w:ascii="Times New Roman" w:hAnsi="Times New Roman" w:cs="Times New Roman"/>
        </w:rPr>
        <w:t>of the Judge or Deputy Clerk of the Superior Court</w:t>
      </w:r>
      <w:r>
        <w:rPr>
          <w:rFonts w:ascii="Times New Roman" w:hAnsi="Times New Roman" w:cs="Times New Roman"/>
        </w:rPr>
        <w:t>:</w:t>
      </w:r>
      <w:bookmarkEnd w:id="5"/>
    </w:p>
    <w:tbl>
      <w:tblPr>
        <w:tblStyle w:val="TableGrid"/>
        <w:tblW w:w="10615" w:type="dxa"/>
        <w:tblLook w:val="04A0" w:firstRow="1" w:lastRow="0" w:firstColumn="1" w:lastColumn="0" w:noHBand="0" w:noVBand="1"/>
      </w:tblPr>
      <w:tblGrid>
        <w:gridCol w:w="1075"/>
        <w:gridCol w:w="1800"/>
        <w:gridCol w:w="625"/>
        <w:gridCol w:w="1175"/>
        <w:gridCol w:w="360"/>
        <w:gridCol w:w="1080"/>
        <w:gridCol w:w="720"/>
        <w:gridCol w:w="166"/>
        <w:gridCol w:w="644"/>
        <w:gridCol w:w="1163"/>
        <w:gridCol w:w="187"/>
        <w:gridCol w:w="1620"/>
      </w:tblGrid>
      <w:tr w:rsidR="00243A89" w:rsidRPr="004A0066" w14:paraId="203C07C4" w14:textId="77777777" w:rsidTr="007415D2">
        <w:trPr>
          <w:trHeight w:val="314"/>
        </w:trPr>
        <w:tc>
          <w:tcPr>
            <w:tcW w:w="1075" w:type="dxa"/>
            <w:vAlign w:val="center"/>
          </w:tcPr>
          <w:p w14:paraId="510C231B" w14:textId="77777777" w:rsidR="00243A89" w:rsidRPr="004A0066" w:rsidRDefault="00243A89" w:rsidP="007415D2">
            <w:pPr>
              <w:pStyle w:val="NoSpacing"/>
              <w:rPr>
                <w:rFonts w:ascii="Times New Roman" w:hAnsi="Times New Roman" w:cs="Times New Roman"/>
              </w:rPr>
            </w:pPr>
            <w:bookmarkStart w:id="6" w:name="_Hlk37406088"/>
            <w:r w:rsidRPr="004A0066">
              <w:rPr>
                <w:rFonts w:ascii="Times New Roman" w:hAnsi="Times New Roman" w:cs="Times New Roman"/>
                <w:b/>
              </w:rPr>
              <w:t>SEX</w:t>
            </w:r>
            <w:r w:rsidRPr="004A0066">
              <w:rPr>
                <w:rFonts w:ascii="Times New Roman" w:hAnsi="Times New Roman" w:cs="Times New Roman"/>
              </w:rPr>
              <w:t xml:space="preserve">:  </w:t>
            </w:r>
          </w:p>
        </w:tc>
        <w:tc>
          <w:tcPr>
            <w:tcW w:w="1800" w:type="dxa"/>
            <w:vAlign w:val="center"/>
          </w:tcPr>
          <w:p w14:paraId="59ABA603"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RACE</w:t>
            </w:r>
            <w:r w:rsidRPr="004A0066">
              <w:rPr>
                <w:rFonts w:ascii="Times New Roman" w:hAnsi="Times New Roman" w:cs="Times New Roman"/>
              </w:rPr>
              <w:t xml:space="preserve">:  </w:t>
            </w:r>
          </w:p>
        </w:tc>
        <w:tc>
          <w:tcPr>
            <w:tcW w:w="1800" w:type="dxa"/>
            <w:gridSpan w:val="2"/>
            <w:vAlign w:val="center"/>
          </w:tcPr>
          <w:p w14:paraId="290CADD0"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DOB</w:t>
            </w:r>
            <w:r w:rsidRPr="004A0066">
              <w:rPr>
                <w:rFonts w:ascii="Times New Roman" w:hAnsi="Times New Roman" w:cs="Times New Roman"/>
              </w:rPr>
              <w:t xml:space="preserve">:  </w:t>
            </w:r>
          </w:p>
        </w:tc>
        <w:tc>
          <w:tcPr>
            <w:tcW w:w="1440" w:type="dxa"/>
            <w:gridSpan w:val="2"/>
            <w:vAlign w:val="center"/>
          </w:tcPr>
          <w:p w14:paraId="6674CD8A"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HGT</w:t>
            </w:r>
            <w:r w:rsidRPr="004A0066">
              <w:rPr>
                <w:rFonts w:ascii="Times New Roman" w:hAnsi="Times New Roman" w:cs="Times New Roman"/>
              </w:rPr>
              <w:t xml:space="preserve">:  </w:t>
            </w:r>
          </w:p>
        </w:tc>
        <w:tc>
          <w:tcPr>
            <w:tcW w:w="1530" w:type="dxa"/>
            <w:gridSpan w:val="3"/>
            <w:vAlign w:val="center"/>
          </w:tcPr>
          <w:p w14:paraId="29FE2431"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WGT</w:t>
            </w:r>
            <w:r w:rsidRPr="004A0066">
              <w:rPr>
                <w:rFonts w:ascii="Times New Roman" w:hAnsi="Times New Roman" w:cs="Times New Roman"/>
              </w:rPr>
              <w:t xml:space="preserve">:  </w:t>
            </w:r>
          </w:p>
        </w:tc>
        <w:tc>
          <w:tcPr>
            <w:tcW w:w="1350" w:type="dxa"/>
            <w:gridSpan w:val="2"/>
            <w:vAlign w:val="center"/>
          </w:tcPr>
          <w:p w14:paraId="15BF2559" w14:textId="77777777" w:rsidR="00243A89" w:rsidRPr="00F76AA1" w:rsidRDefault="00243A89" w:rsidP="007415D2">
            <w:pPr>
              <w:pStyle w:val="NoSpacing"/>
              <w:rPr>
                <w:rFonts w:ascii="Times New Roman" w:hAnsi="Times New Roman" w:cs="Times New Roman"/>
                <w:b/>
              </w:rPr>
            </w:pPr>
            <w:r w:rsidRPr="00F76AA1">
              <w:rPr>
                <w:rFonts w:ascii="Times New Roman" w:hAnsi="Times New Roman" w:cs="Times New Roman"/>
                <w:b/>
              </w:rPr>
              <w:t xml:space="preserve">EYES:  </w:t>
            </w:r>
          </w:p>
        </w:tc>
        <w:tc>
          <w:tcPr>
            <w:tcW w:w="1620" w:type="dxa"/>
            <w:vAlign w:val="center"/>
          </w:tcPr>
          <w:p w14:paraId="61088DFD"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HAIR</w:t>
            </w:r>
            <w:r w:rsidRPr="004A0066">
              <w:rPr>
                <w:rFonts w:ascii="Times New Roman" w:hAnsi="Times New Roman" w:cs="Times New Roman"/>
              </w:rPr>
              <w:t xml:space="preserve">: </w:t>
            </w:r>
          </w:p>
        </w:tc>
      </w:tr>
      <w:tr w:rsidR="00243A89" w:rsidRPr="004A0066" w14:paraId="14368D8E" w14:textId="77777777" w:rsidTr="007415D2">
        <w:trPr>
          <w:trHeight w:val="350"/>
        </w:trPr>
        <w:tc>
          <w:tcPr>
            <w:tcW w:w="10615" w:type="dxa"/>
            <w:gridSpan w:val="12"/>
            <w:vAlign w:val="center"/>
          </w:tcPr>
          <w:p w14:paraId="3A02B069" w14:textId="77777777" w:rsidR="00243A89" w:rsidRPr="004A0066" w:rsidRDefault="00243A89" w:rsidP="007415D2">
            <w:pPr>
              <w:pStyle w:val="NoSpacing"/>
              <w:tabs>
                <w:tab w:val="left" w:pos="1957"/>
                <w:tab w:val="left" w:pos="5624"/>
              </w:tabs>
              <w:rPr>
                <w:rFonts w:ascii="Times New Roman" w:hAnsi="Times New Roman" w:cs="Times New Roman"/>
              </w:rPr>
            </w:pPr>
            <w:r w:rsidRPr="004A0066">
              <w:rPr>
                <w:rFonts w:ascii="Times New Roman" w:hAnsi="Times New Roman" w:cs="Times New Roman"/>
                <w:b/>
              </w:rPr>
              <w:t>ADDRESS</w:t>
            </w:r>
            <w:r w:rsidRPr="004A0066">
              <w:rPr>
                <w:rFonts w:ascii="Times New Roman" w:hAnsi="Times New Roman" w:cs="Times New Roman"/>
              </w:rPr>
              <w:t>: [TYPE:</w:t>
            </w:r>
            <w:r w:rsidRPr="004A0066">
              <w:rPr>
                <w:rFonts w:ascii="Times New Roman" w:hAnsi="Times New Roman" w:cs="Times New Roman"/>
                <w:u w:val="single"/>
              </w:rPr>
              <w:t>]</w:t>
            </w:r>
          </w:p>
        </w:tc>
      </w:tr>
      <w:tr w:rsidR="00243A89" w:rsidRPr="002F63FB" w14:paraId="0BB50DB4" w14:textId="77777777" w:rsidTr="007415D2">
        <w:trPr>
          <w:trHeight w:val="350"/>
        </w:trPr>
        <w:tc>
          <w:tcPr>
            <w:tcW w:w="3500" w:type="dxa"/>
            <w:gridSpan w:val="3"/>
            <w:vAlign w:val="center"/>
          </w:tcPr>
          <w:p w14:paraId="0BE13929"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b/>
              </w:rPr>
              <w:t>COURT ORI</w:t>
            </w:r>
            <w:r w:rsidRPr="002F63FB">
              <w:rPr>
                <w:rFonts w:ascii="Times New Roman" w:hAnsi="Times New Roman" w:cs="Times New Roman"/>
              </w:rPr>
              <w:t>:</w:t>
            </w:r>
          </w:p>
        </w:tc>
        <w:tc>
          <w:tcPr>
            <w:tcW w:w="3501" w:type="dxa"/>
            <w:gridSpan w:val="5"/>
            <w:vAlign w:val="center"/>
          </w:tcPr>
          <w:p w14:paraId="5A5A92B0"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WARRANT #:  *</w:t>
            </w:r>
          </w:p>
        </w:tc>
        <w:tc>
          <w:tcPr>
            <w:tcW w:w="3614" w:type="dxa"/>
            <w:gridSpan w:val="4"/>
            <w:vAlign w:val="center"/>
          </w:tcPr>
          <w:p w14:paraId="5FBA5E00" w14:textId="77777777" w:rsidR="00243A89" w:rsidRPr="002F63FB" w:rsidRDefault="00243A89" w:rsidP="007415D2">
            <w:pPr>
              <w:pStyle w:val="NoSpacing"/>
              <w:rPr>
                <w:rFonts w:ascii="Times New Roman" w:hAnsi="Times New Roman" w:cs="Times New Roman"/>
              </w:rPr>
            </w:pPr>
            <w:r w:rsidRPr="004C22F8">
              <w:rPr>
                <w:rFonts w:ascii="Times New Roman" w:hAnsi="Times New Roman" w:cs="Times New Roman"/>
              </w:rPr>
              <w:t>LE AGENCY: [Arresting Agency]</w:t>
            </w:r>
          </w:p>
        </w:tc>
      </w:tr>
      <w:tr w:rsidR="00243A89" w:rsidRPr="002F63FB" w14:paraId="5AA45190" w14:textId="77777777" w:rsidTr="007415D2">
        <w:trPr>
          <w:trHeight w:val="350"/>
        </w:trPr>
        <w:tc>
          <w:tcPr>
            <w:tcW w:w="3500" w:type="dxa"/>
            <w:gridSpan w:val="3"/>
            <w:vAlign w:val="center"/>
          </w:tcPr>
          <w:p w14:paraId="3BDB74DA" w14:textId="77777777" w:rsidR="00243A89" w:rsidRPr="002F63FB" w:rsidRDefault="00243A89" w:rsidP="007415D2">
            <w:pPr>
              <w:pStyle w:val="NoSpacing"/>
              <w:rPr>
                <w:rFonts w:ascii="Times New Roman" w:hAnsi="Times New Roman" w:cs="Times New Roman"/>
                <w:b/>
              </w:rPr>
            </w:pPr>
            <w:r w:rsidRPr="002F63FB">
              <w:rPr>
                <w:rFonts w:ascii="Times New Roman" w:hAnsi="Times New Roman" w:cs="Times New Roman"/>
              </w:rPr>
              <w:t>CITATION #: *</w:t>
            </w:r>
          </w:p>
        </w:tc>
        <w:tc>
          <w:tcPr>
            <w:tcW w:w="3501" w:type="dxa"/>
            <w:gridSpan w:val="5"/>
            <w:vAlign w:val="center"/>
          </w:tcPr>
          <w:p w14:paraId="6D1EAD74"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EXTRADITION:  *</w:t>
            </w:r>
          </w:p>
        </w:tc>
        <w:tc>
          <w:tcPr>
            <w:tcW w:w="3614" w:type="dxa"/>
            <w:gridSpan w:val="4"/>
            <w:vAlign w:val="center"/>
          </w:tcPr>
          <w:p w14:paraId="4CF12850"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PURGE DATE:  *</w:t>
            </w:r>
          </w:p>
        </w:tc>
      </w:tr>
      <w:tr w:rsidR="00243A89" w:rsidRPr="002F63FB" w14:paraId="1F41DA8E" w14:textId="77777777" w:rsidTr="007415D2">
        <w:trPr>
          <w:trHeight w:val="350"/>
        </w:trPr>
        <w:tc>
          <w:tcPr>
            <w:tcW w:w="3500" w:type="dxa"/>
            <w:gridSpan w:val="3"/>
            <w:vAlign w:val="center"/>
          </w:tcPr>
          <w:p w14:paraId="6CD9EC9B" w14:textId="77777777" w:rsidR="00243A89" w:rsidRPr="002F63FB" w:rsidRDefault="00243A89" w:rsidP="007415D2">
            <w:pPr>
              <w:pStyle w:val="NoSpacing"/>
              <w:rPr>
                <w:rFonts w:ascii="Times New Roman" w:hAnsi="Times New Roman" w:cs="Times New Roman"/>
                <w:b/>
              </w:rPr>
            </w:pPr>
            <w:r w:rsidRPr="002F63FB">
              <w:rPr>
                <w:rFonts w:ascii="Times New Roman" w:hAnsi="Times New Roman" w:cs="Times New Roman"/>
              </w:rPr>
              <w:t>DL#:  *</w:t>
            </w:r>
          </w:p>
        </w:tc>
        <w:tc>
          <w:tcPr>
            <w:tcW w:w="3501" w:type="dxa"/>
            <w:gridSpan w:val="5"/>
            <w:vAlign w:val="center"/>
          </w:tcPr>
          <w:p w14:paraId="7F56FAB4"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STATE: *</w:t>
            </w:r>
          </w:p>
        </w:tc>
        <w:tc>
          <w:tcPr>
            <w:tcW w:w="3614" w:type="dxa"/>
            <w:gridSpan w:val="4"/>
            <w:vAlign w:val="center"/>
          </w:tcPr>
          <w:p w14:paraId="46DCCA18" w14:textId="77777777" w:rsidR="00243A89" w:rsidRPr="002F63FB" w:rsidRDefault="00243A89" w:rsidP="007415D2">
            <w:pPr>
              <w:pStyle w:val="NoSpacing"/>
              <w:rPr>
                <w:rFonts w:ascii="Times New Roman" w:hAnsi="Times New Roman" w:cs="Times New Roman"/>
              </w:rPr>
            </w:pPr>
            <w:r w:rsidRPr="004C22F8">
              <w:rPr>
                <w:rFonts w:ascii="Times New Roman" w:hAnsi="Times New Roman" w:cs="Times New Roman"/>
                <w:highlight w:val="yellow"/>
              </w:rPr>
              <w:t>SSN (LAST 4)</w:t>
            </w:r>
          </w:p>
        </w:tc>
      </w:tr>
      <w:tr w:rsidR="00243A89" w:rsidRPr="002F63FB" w14:paraId="0EBC06B8" w14:textId="77777777" w:rsidTr="007415D2">
        <w:trPr>
          <w:trHeight w:val="350"/>
        </w:trPr>
        <w:tc>
          <w:tcPr>
            <w:tcW w:w="3500" w:type="dxa"/>
            <w:gridSpan w:val="3"/>
            <w:vAlign w:val="center"/>
          </w:tcPr>
          <w:p w14:paraId="3C6A3947" w14:textId="77777777" w:rsidR="00243A89" w:rsidRPr="004C22F8" w:rsidRDefault="00243A89" w:rsidP="007415D2">
            <w:pPr>
              <w:pStyle w:val="NoSpacing"/>
              <w:rPr>
                <w:rFonts w:ascii="Times New Roman" w:hAnsi="Times New Roman" w:cs="Times New Roman"/>
                <w:highlight w:val="yellow"/>
              </w:rPr>
            </w:pPr>
            <w:r w:rsidRPr="004C22F8">
              <w:rPr>
                <w:rFonts w:ascii="Times New Roman" w:hAnsi="Times New Roman" w:cs="Times New Roman"/>
                <w:highlight w:val="yellow"/>
              </w:rPr>
              <w:t>VIN:</w:t>
            </w:r>
          </w:p>
        </w:tc>
        <w:tc>
          <w:tcPr>
            <w:tcW w:w="1535" w:type="dxa"/>
            <w:gridSpan w:val="2"/>
            <w:vAlign w:val="center"/>
          </w:tcPr>
          <w:p w14:paraId="52241B67" w14:textId="77777777" w:rsidR="00243A89" w:rsidRPr="004C22F8" w:rsidRDefault="00243A89" w:rsidP="007415D2">
            <w:pPr>
              <w:pStyle w:val="NoSpacing"/>
              <w:rPr>
                <w:rFonts w:ascii="Times New Roman" w:hAnsi="Times New Roman" w:cs="Times New Roman"/>
                <w:highlight w:val="yellow"/>
              </w:rPr>
            </w:pPr>
            <w:r w:rsidRPr="004C22F8">
              <w:rPr>
                <w:rFonts w:ascii="Times New Roman" w:hAnsi="Times New Roman" w:cs="Times New Roman"/>
                <w:highlight w:val="yellow"/>
              </w:rPr>
              <w:t>YEAR:</w:t>
            </w:r>
          </w:p>
        </w:tc>
        <w:tc>
          <w:tcPr>
            <w:tcW w:w="1800" w:type="dxa"/>
            <w:gridSpan w:val="2"/>
            <w:vAlign w:val="center"/>
          </w:tcPr>
          <w:p w14:paraId="4E3C2A9D" w14:textId="77777777" w:rsidR="00243A89" w:rsidRPr="004C22F8" w:rsidRDefault="00243A89" w:rsidP="007415D2">
            <w:pPr>
              <w:pStyle w:val="NoSpacing"/>
              <w:rPr>
                <w:rFonts w:ascii="Times New Roman" w:hAnsi="Times New Roman" w:cs="Times New Roman"/>
                <w:highlight w:val="yellow"/>
              </w:rPr>
            </w:pPr>
            <w:r w:rsidRPr="004C22F8">
              <w:rPr>
                <w:rFonts w:ascii="Times New Roman" w:hAnsi="Times New Roman" w:cs="Times New Roman"/>
                <w:highlight w:val="yellow"/>
              </w:rPr>
              <w:t>MAKE:</w:t>
            </w:r>
          </w:p>
        </w:tc>
        <w:tc>
          <w:tcPr>
            <w:tcW w:w="1973" w:type="dxa"/>
            <w:gridSpan w:val="3"/>
            <w:vAlign w:val="center"/>
          </w:tcPr>
          <w:p w14:paraId="753BADF6" w14:textId="77777777" w:rsidR="00243A89" w:rsidRPr="004C22F8" w:rsidRDefault="00243A89" w:rsidP="007415D2">
            <w:pPr>
              <w:pStyle w:val="NoSpacing"/>
              <w:rPr>
                <w:rFonts w:ascii="Times New Roman" w:hAnsi="Times New Roman" w:cs="Times New Roman"/>
                <w:highlight w:val="yellow"/>
              </w:rPr>
            </w:pPr>
            <w:r w:rsidRPr="004C22F8">
              <w:rPr>
                <w:rFonts w:ascii="Times New Roman" w:hAnsi="Times New Roman" w:cs="Times New Roman"/>
                <w:highlight w:val="yellow"/>
              </w:rPr>
              <w:t>MODEL:</w:t>
            </w:r>
          </w:p>
        </w:tc>
        <w:tc>
          <w:tcPr>
            <w:tcW w:w="1807" w:type="dxa"/>
            <w:gridSpan w:val="2"/>
            <w:vAlign w:val="center"/>
          </w:tcPr>
          <w:p w14:paraId="0D8DA9E9" w14:textId="77777777" w:rsidR="00243A89" w:rsidRPr="004C22F8" w:rsidRDefault="00243A89" w:rsidP="007415D2">
            <w:pPr>
              <w:pStyle w:val="NoSpacing"/>
              <w:rPr>
                <w:rFonts w:ascii="Times New Roman" w:hAnsi="Times New Roman" w:cs="Times New Roman"/>
                <w:highlight w:val="yellow"/>
              </w:rPr>
            </w:pPr>
            <w:r w:rsidRPr="004C22F8">
              <w:rPr>
                <w:rFonts w:ascii="Times New Roman" w:hAnsi="Times New Roman" w:cs="Times New Roman"/>
                <w:highlight w:val="yellow"/>
              </w:rPr>
              <w:t>STYLE:</w:t>
            </w:r>
          </w:p>
        </w:tc>
      </w:tr>
      <w:tr w:rsidR="00243A89" w:rsidRPr="002F63FB" w14:paraId="5215BDF7" w14:textId="77777777" w:rsidTr="007415D2">
        <w:trPr>
          <w:trHeight w:val="350"/>
        </w:trPr>
        <w:tc>
          <w:tcPr>
            <w:tcW w:w="10615" w:type="dxa"/>
            <w:gridSpan w:val="12"/>
            <w:vAlign w:val="center"/>
          </w:tcPr>
          <w:p w14:paraId="5E5A87B9"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DR #:  *</w:t>
            </w:r>
          </w:p>
        </w:tc>
      </w:tr>
    </w:tbl>
    <w:bookmarkEnd w:id="6"/>
    <w:p w14:paraId="27258CF1" w14:textId="77777777" w:rsidR="00243A89" w:rsidRDefault="00243A89" w:rsidP="00243A89">
      <w:pPr>
        <w:pStyle w:val="NoSpacing"/>
        <w:tabs>
          <w:tab w:val="right" w:pos="10512"/>
        </w:tabs>
        <w:spacing w:after="60"/>
        <w:rPr>
          <w:rFonts w:ascii="Times New Roman" w:hAnsi="Times New Roman" w:cs="Times New Roman"/>
          <w:b/>
        </w:rPr>
      </w:pPr>
      <w:r w:rsidRPr="002F63FB">
        <w:rPr>
          <w:rFonts w:ascii="Times New Roman" w:hAnsi="Times New Roman" w:cs="Times New Roman"/>
          <w:b/>
        </w:rPr>
        <w:t>[*optional information can vary by court and may include the last four digits of the defendant’s SSN]</w:t>
      </w:r>
    </w:p>
    <w:p w14:paraId="669CB5B7" w14:textId="77777777" w:rsidR="00243A89" w:rsidRPr="008127FE" w:rsidRDefault="00243A89" w:rsidP="00243A89">
      <w:pPr>
        <w:pStyle w:val="NoSpacing"/>
        <w:spacing w:after="240"/>
        <w:jc w:val="center"/>
        <w:rPr>
          <w:rFonts w:ascii="Times New Roman" w:hAnsi="Times New Roman"/>
          <w:b/>
        </w:rPr>
      </w:pPr>
      <w:r w:rsidRPr="008127FE">
        <w:rPr>
          <w:rFonts w:ascii="Times New Roman" w:hAnsi="Times New Roman"/>
          <w:b/>
        </w:rPr>
        <w:t>CERTIFICATE OF EXECUTION</w:t>
      </w:r>
    </w:p>
    <w:p w14:paraId="24F42837" w14:textId="77777777" w:rsidR="00243A89" w:rsidRPr="008127FE" w:rsidRDefault="00243A89" w:rsidP="00243A89">
      <w:pPr>
        <w:pStyle w:val="NoSpacing"/>
        <w:rPr>
          <w:rFonts w:ascii="Times New Roman" w:hAnsi="Times New Roman"/>
        </w:rPr>
      </w:pPr>
      <w:r w:rsidRPr="008127FE">
        <w:rPr>
          <w:rFonts w:ascii="Times New Roman" w:hAnsi="Times New Roman"/>
        </w:rPr>
        <w:t>I certify that the defendant was arrested at ________ a.m./p.m. on ______________</w:t>
      </w:r>
      <w:proofErr w:type="gramStart"/>
      <w:r w:rsidRPr="008127FE">
        <w:rPr>
          <w:rFonts w:ascii="Times New Roman" w:hAnsi="Times New Roman"/>
        </w:rPr>
        <w:t>_  _</w:t>
      </w:r>
      <w:proofErr w:type="gramEnd"/>
      <w:r w:rsidRPr="008127FE">
        <w:rPr>
          <w:rFonts w:ascii="Times New Roman" w:hAnsi="Times New Roman"/>
        </w:rPr>
        <w:t>_____,20_____,</w:t>
      </w:r>
    </w:p>
    <w:p w14:paraId="45B78DB0" w14:textId="77777777" w:rsidR="00243A89" w:rsidRPr="008127FE" w:rsidRDefault="00243A89" w:rsidP="00243A89">
      <w:pPr>
        <w:pStyle w:val="NoSpacing"/>
        <w:tabs>
          <w:tab w:val="left" w:pos="6660"/>
          <w:tab w:val="left" w:pos="8460"/>
          <w:tab w:val="left" w:pos="9360"/>
        </w:tabs>
        <w:spacing w:after="120"/>
        <w:rPr>
          <w:rFonts w:ascii="Times New Roman" w:hAnsi="Times New Roman"/>
        </w:rPr>
      </w:pPr>
      <w:r>
        <w:rPr>
          <w:rFonts w:ascii="Times New Roman" w:hAnsi="Times New Roman"/>
        </w:rPr>
        <w:tab/>
      </w:r>
      <w:r w:rsidRPr="008127FE">
        <w:rPr>
          <w:rFonts w:ascii="Times New Roman" w:hAnsi="Times New Roman"/>
        </w:rPr>
        <w:t xml:space="preserve">   (month) (day)</w:t>
      </w:r>
      <w:proofErr w:type="gramStart"/>
      <w:r w:rsidRPr="008127FE">
        <w:rPr>
          <w:rFonts w:ascii="Times New Roman" w:hAnsi="Times New Roman"/>
        </w:rPr>
        <w:tab/>
        <w:t xml:space="preserve">  (</w:t>
      </w:r>
      <w:proofErr w:type="gramEnd"/>
      <w:r w:rsidRPr="008127FE">
        <w:rPr>
          <w:rFonts w:ascii="Times New Roman" w:hAnsi="Times New Roman"/>
        </w:rPr>
        <w:t>year)</w:t>
      </w:r>
    </w:p>
    <w:p w14:paraId="2DC36C42" w14:textId="77777777" w:rsidR="00243A89" w:rsidRPr="008127FE" w:rsidRDefault="00243A89" w:rsidP="00243A89">
      <w:pPr>
        <w:pStyle w:val="NoSpacing"/>
        <w:spacing w:after="240"/>
        <w:rPr>
          <w:rFonts w:ascii="Times New Roman" w:hAnsi="Times New Roman"/>
        </w:rPr>
      </w:pPr>
      <w:r w:rsidRPr="008127FE">
        <w:rPr>
          <w:rFonts w:ascii="Times New Roman" w:hAnsi="Times New Roman"/>
        </w:rPr>
        <w:t>and presented defendant before Judge ________________________________ at ___________________.</w:t>
      </w:r>
    </w:p>
    <w:p w14:paraId="3D1CF937" w14:textId="77777777" w:rsidR="00243A89" w:rsidRPr="008127FE" w:rsidRDefault="00243A89" w:rsidP="00243A89">
      <w:pPr>
        <w:pStyle w:val="NoSpacing"/>
        <w:rPr>
          <w:rFonts w:ascii="Times New Roman" w:hAnsi="Times New Roman"/>
        </w:rPr>
      </w:pPr>
      <w:r w:rsidRPr="008127FE">
        <w:rPr>
          <w:rFonts w:ascii="Times New Roman" w:hAnsi="Times New Roman"/>
        </w:rPr>
        <w:t>_______________________</w:t>
      </w:r>
      <w:r w:rsidRPr="008127FE">
        <w:rPr>
          <w:rFonts w:ascii="Times New Roman" w:hAnsi="Times New Roman"/>
        </w:rPr>
        <w:tab/>
        <w:t xml:space="preserve">            ________________________________________________________</w:t>
      </w:r>
    </w:p>
    <w:p w14:paraId="1B9199A3" w14:textId="77777777" w:rsidR="00243A89" w:rsidRPr="008127FE" w:rsidRDefault="00243A89" w:rsidP="00243A89">
      <w:pPr>
        <w:pStyle w:val="NoSpacing"/>
        <w:tabs>
          <w:tab w:val="left" w:pos="3600"/>
        </w:tabs>
        <w:rPr>
          <w:rFonts w:ascii="Times New Roman" w:hAnsi="Times New Roman"/>
        </w:rPr>
      </w:pPr>
      <w:r w:rsidRPr="008127FE">
        <w:rPr>
          <w:rFonts w:ascii="Times New Roman" w:hAnsi="Times New Roman"/>
        </w:rPr>
        <w:t>Date</w:t>
      </w:r>
      <w:r w:rsidRPr="008127FE">
        <w:rPr>
          <w:rFonts w:ascii="Times New Roman" w:hAnsi="Times New Roman"/>
        </w:rPr>
        <w:tab/>
        <w:t>Agency</w:t>
      </w:r>
    </w:p>
    <w:p w14:paraId="3BBFAFD9" w14:textId="77777777" w:rsidR="00243A89" w:rsidRPr="008127FE" w:rsidRDefault="00243A89" w:rsidP="00243A89">
      <w:pPr>
        <w:pStyle w:val="NoSpacing"/>
        <w:tabs>
          <w:tab w:val="left" w:pos="3600"/>
        </w:tabs>
        <w:spacing w:before="180"/>
        <w:rPr>
          <w:rFonts w:ascii="Times New Roman" w:hAnsi="Times New Roman"/>
        </w:rPr>
      </w:pPr>
      <w:r w:rsidRPr="008127FE">
        <w:rPr>
          <w:rFonts w:ascii="Times New Roman" w:hAnsi="Times New Roman"/>
        </w:rPr>
        <w:tab/>
        <w:t>________________________________________________________</w:t>
      </w:r>
    </w:p>
    <w:p w14:paraId="43C9E30F" w14:textId="77777777" w:rsidR="00243A89" w:rsidRPr="004A0066" w:rsidRDefault="00243A89" w:rsidP="00243A89">
      <w:pPr>
        <w:pStyle w:val="NoSpacing"/>
        <w:tabs>
          <w:tab w:val="left" w:pos="3600"/>
          <w:tab w:val="left" w:pos="8910"/>
        </w:tabs>
        <w:rPr>
          <w:rFonts w:ascii="Times New Roman" w:hAnsi="Times New Roman" w:cs="Times New Roman"/>
        </w:rPr>
      </w:pPr>
      <w:r w:rsidRPr="008127FE">
        <w:rPr>
          <w:rFonts w:ascii="Times New Roman" w:hAnsi="Times New Roman"/>
        </w:rPr>
        <w:tab/>
        <w:t>Deputy Sheriff / Officer</w:t>
      </w:r>
      <w:r w:rsidRPr="008127FE">
        <w:rPr>
          <w:rFonts w:ascii="Times New Roman" w:hAnsi="Times New Roman"/>
        </w:rPr>
        <w:tab/>
        <w:t>Badge #</w:t>
      </w:r>
    </w:p>
    <w:p w14:paraId="33189E60" w14:textId="77777777" w:rsidR="00243A89" w:rsidRDefault="00243A89" w:rsidP="00243A89">
      <w:pPr>
        <w:contextualSpacing/>
        <w:jc w:val="both"/>
        <w:rPr>
          <w:b/>
          <w:bCs/>
          <w:color w:val="252525"/>
          <w:sz w:val="28"/>
          <w:szCs w:val="28"/>
        </w:rPr>
        <w:sectPr w:rsidR="00243A89" w:rsidSect="00D774F1">
          <w:headerReference w:type="default" r:id="rId13"/>
          <w:footerReference w:type="default" r:id="rId14"/>
          <w:pgSz w:w="12240" w:h="15840"/>
          <w:pgMar w:top="864" w:right="720" w:bottom="864" w:left="1008" w:header="720" w:footer="432" w:gutter="0"/>
          <w:pgNumType w:start="1"/>
          <w:cols w:space="720"/>
          <w:docGrid w:linePitch="360"/>
        </w:sectPr>
      </w:pPr>
    </w:p>
    <w:p w14:paraId="5280A03E" w14:textId="77777777" w:rsidR="00243A89" w:rsidRPr="004A0066" w:rsidRDefault="00243A89" w:rsidP="00243A89">
      <w:pPr>
        <w:tabs>
          <w:tab w:val="center" w:pos="1080"/>
          <w:tab w:val="left" w:pos="2160"/>
          <w:tab w:val="left" w:pos="3330"/>
          <w:tab w:val="center" w:pos="4500"/>
          <w:tab w:val="left" w:pos="5760"/>
        </w:tabs>
        <w:rPr>
          <w:b/>
        </w:rPr>
      </w:pPr>
      <w:r w:rsidRPr="004A0066">
        <w:rPr>
          <w:b/>
          <w:u w:val="single"/>
        </w:rPr>
        <w:lastRenderedPageBreak/>
        <w:tab/>
      </w:r>
      <w:r w:rsidRPr="004A0066">
        <w:rPr>
          <w:b/>
          <w:u w:val="single"/>
        </w:rPr>
        <w:tab/>
      </w:r>
      <w:r>
        <w:rPr>
          <w:b/>
          <w:u w:val="single"/>
        </w:rPr>
        <w:tab/>
      </w:r>
      <w:r w:rsidRPr="004A0066">
        <w:rPr>
          <w:b/>
        </w:rPr>
        <w:t>COURT</w:t>
      </w:r>
      <w:r w:rsidRPr="004A0066">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4A0066">
        <w:rPr>
          <w:b/>
        </w:rPr>
        <w:t>County, Arizona</w:t>
      </w:r>
    </w:p>
    <w:p w14:paraId="2B903C6C" w14:textId="77777777" w:rsidR="00243A89" w:rsidRPr="004A0066" w:rsidRDefault="00243A89" w:rsidP="00243A89">
      <w:pPr>
        <w:pStyle w:val="NoSpacing"/>
        <w:spacing w:line="60" w:lineRule="auto"/>
        <w:rPr>
          <w:rFonts w:ascii="Times New Roman" w:hAnsi="Times New Roman" w:cs="Times New Roman"/>
          <w:b/>
        </w:rPr>
      </w:pPr>
    </w:p>
    <w:tbl>
      <w:tblPr>
        <w:tblStyle w:val="TableGrid"/>
        <w:tblpPr w:leftFromText="180" w:rightFromText="180" w:vertAnchor="text" w:tblpY="1"/>
        <w:tblOverlap w:val="never"/>
        <w:tblW w:w="10515" w:type="dxa"/>
        <w:tblBorders>
          <w:top w:val="none" w:sz="0" w:space="0" w:color="auto"/>
          <w:left w:val="none" w:sz="0" w:space="0" w:color="auto"/>
          <w:bottom w:val="none" w:sz="0" w:space="0" w:color="auto"/>
          <w:right w:val="none" w:sz="0" w:space="0" w:color="auto"/>
          <w:insideH w:val="double" w:sz="4" w:space="0" w:color="auto"/>
          <w:insideV w:val="none" w:sz="0" w:space="0" w:color="auto"/>
        </w:tblBorders>
        <w:tblLayout w:type="fixed"/>
        <w:tblLook w:val="04A0" w:firstRow="1" w:lastRow="0" w:firstColumn="1" w:lastColumn="0" w:noHBand="0" w:noVBand="1"/>
      </w:tblPr>
      <w:tblGrid>
        <w:gridCol w:w="3765"/>
        <w:gridCol w:w="270"/>
        <w:gridCol w:w="3870"/>
        <w:gridCol w:w="270"/>
        <w:gridCol w:w="2340"/>
      </w:tblGrid>
      <w:tr w:rsidR="00243A89" w:rsidRPr="004A0066" w14:paraId="5C2CEFD5" w14:textId="77777777" w:rsidTr="007415D2">
        <w:trPr>
          <w:trHeight w:val="1680"/>
        </w:trPr>
        <w:tc>
          <w:tcPr>
            <w:tcW w:w="3765" w:type="dxa"/>
            <w:tcBorders>
              <w:top w:val="double" w:sz="4" w:space="0" w:color="auto"/>
              <w:left w:val="double" w:sz="4" w:space="0" w:color="auto"/>
              <w:bottom w:val="double" w:sz="4" w:space="0" w:color="auto"/>
              <w:right w:val="double" w:sz="4" w:space="0" w:color="auto"/>
            </w:tcBorders>
          </w:tcPr>
          <w:p w14:paraId="576AC32A" w14:textId="77777777" w:rsidR="00243A89" w:rsidRPr="004A0066" w:rsidRDefault="00243A89" w:rsidP="007415D2">
            <w:pPr>
              <w:pStyle w:val="NoSpacing"/>
              <w:spacing w:line="60" w:lineRule="auto"/>
              <w:rPr>
                <w:rFonts w:ascii="Times New Roman" w:hAnsi="Times New Roman" w:cs="Times New Roman"/>
                <w:b/>
              </w:rPr>
            </w:pPr>
          </w:p>
          <w:p w14:paraId="35CE0A7C" w14:textId="77777777" w:rsidR="00243A89" w:rsidRDefault="00243A89" w:rsidP="007415D2">
            <w:pPr>
              <w:pStyle w:val="NoSpacing"/>
              <w:tabs>
                <w:tab w:val="left" w:pos="3283"/>
              </w:tabs>
              <w:spacing w:after="120"/>
              <w:rPr>
                <w:rFonts w:ascii="Times New Roman" w:hAnsi="Times New Roman" w:cs="Times New Roman"/>
                <w:b/>
              </w:rPr>
            </w:pPr>
            <w:r w:rsidRPr="004A0066">
              <w:rPr>
                <w:rFonts w:ascii="Times New Roman" w:hAnsi="Times New Roman" w:cs="Times New Roman"/>
                <w:b/>
              </w:rPr>
              <w:t>STATE OF ARIZONA</w:t>
            </w:r>
            <w:r>
              <w:rPr>
                <w:rFonts w:ascii="Times New Roman" w:hAnsi="Times New Roman" w:cs="Times New Roman"/>
                <w:b/>
              </w:rPr>
              <w:t xml:space="preserve">, </w:t>
            </w:r>
            <w:r w:rsidRPr="004A0066">
              <w:rPr>
                <w:rFonts w:ascii="Times New Roman" w:hAnsi="Times New Roman" w:cs="Times New Roman"/>
                <w:b/>
              </w:rPr>
              <w:t>Plaintiff</w:t>
            </w:r>
          </w:p>
          <w:p w14:paraId="3C7503ED" w14:textId="77777777" w:rsidR="00243A89" w:rsidRPr="004A0066" w:rsidRDefault="00243A89" w:rsidP="007415D2">
            <w:pPr>
              <w:pStyle w:val="NoSpacing"/>
              <w:tabs>
                <w:tab w:val="left" w:pos="3283"/>
              </w:tabs>
              <w:spacing w:after="120"/>
              <w:rPr>
                <w:rFonts w:ascii="Times New Roman" w:hAnsi="Times New Roman" w:cs="Times New Roman"/>
                <w:b/>
              </w:rPr>
            </w:pPr>
            <w:r w:rsidRPr="004A0066">
              <w:rPr>
                <w:rFonts w:ascii="Times New Roman" w:hAnsi="Times New Roman" w:cs="Times New Roman"/>
                <w:b/>
              </w:rPr>
              <w:t>-vs</w:t>
            </w:r>
          </w:p>
          <w:p w14:paraId="70245C82" w14:textId="77777777" w:rsidR="00243A89" w:rsidRDefault="00243A89" w:rsidP="007415D2">
            <w:pPr>
              <w:rPr>
                <w:rFonts w:ascii="Times New Roman" w:hAnsi="Times New Roman" w:cs="Times New Roman"/>
              </w:rPr>
            </w:pPr>
            <w:r w:rsidRPr="00875080">
              <w:rPr>
                <w:rFonts w:ascii="Times New Roman" w:hAnsi="Times New Roman" w:cs="Times New Roman"/>
                <w:b/>
              </w:rPr>
              <w:t>Defendant(s) (First, MI, Last</w:t>
            </w:r>
            <w:r w:rsidRPr="004A0066">
              <w:rPr>
                <w:rFonts w:ascii="Times New Roman" w:hAnsi="Times New Roman" w:cs="Times New Roman"/>
              </w:rPr>
              <w:t xml:space="preserve">) </w:t>
            </w:r>
          </w:p>
          <w:p w14:paraId="3DFDD705" w14:textId="77777777" w:rsidR="00243A89" w:rsidRPr="004A0066" w:rsidRDefault="00243A89" w:rsidP="007415D2">
            <w:pPr>
              <w:rPr>
                <w:rFonts w:ascii="Times New Roman" w:hAnsi="Times New Roman" w:cs="Times New Roman"/>
                <w:b/>
              </w:rPr>
            </w:pPr>
            <w:r w:rsidRPr="002F63FB">
              <w:rPr>
                <w:rFonts w:ascii="Times New Roman" w:hAnsi="Times New Roman" w:cs="Times New Roman"/>
              </w:rPr>
              <w:t>Address</w:t>
            </w:r>
            <w:r>
              <w:rPr>
                <w:rFonts w:ascii="Times New Roman" w:hAnsi="Times New Roman" w:cs="Times New Roman"/>
              </w:rPr>
              <w:t>: _______________________________</w:t>
            </w:r>
          </w:p>
        </w:tc>
        <w:tc>
          <w:tcPr>
            <w:tcW w:w="270" w:type="dxa"/>
            <w:tcBorders>
              <w:left w:val="double" w:sz="4" w:space="0" w:color="auto"/>
              <w:right w:val="double" w:sz="4" w:space="0" w:color="auto"/>
            </w:tcBorders>
          </w:tcPr>
          <w:p w14:paraId="4E2EB4F4" w14:textId="77777777" w:rsidR="00243A89" w:rsidRPr="004A0066" w:rsidRDefault="00243A89" w:rsidP="007415D2">
            <w:pPr>
              <w:pStyle w:val="NoSpacing"/>
              <w:rPr>
                <w:rFonts w:ascii="Times New Roman" w:hAnsi="Times New Roman" w:cs="Times New Roman"/>
                <w:b/>
              </w:rPr>
            </w:pPr>
          </w:p>
        </w:tc>
        <w:tc>
          <w:tcPr>
            <w:tcW w:w="3870" w:type="dxa"/>
            <w:tcBorders>
              <w:top w:val="double" w:sz="4" w:space="0" w:color="auto"/>
              <w:left w:val="double" w:sz="4" w:space="0" w:color="auto"/>
              <w:bottom w:val="double" w:sz="4" w:space="0" w:color="auto"/>
              <w:right w:val="double" w:sz="4" w:space="0" w:color="auto"/>
            </w:tcBorders>
          </w:tcPr>
          <w:p w14:paraId="70E0E22F" w14:textId="77777777" w:rsidR="00243A89" w:rsidRPr="004C22F8" w:rsidRDefault="00243A89" w:rsidP="007415D2">
            <w:pPr>
              <w:pStyle w:val="NoSpacing"/>
              <w:tabs>
                <w:tab w:val="center" w:pos="1142"/>
              </w:tabs>
              <w:spacing w:after="120"/>
              <w:rPr>
                <w:rFonts w:ascii="Times New Roman" w:hAnsi="Times New Roman" w:cs="Times New Roman"/>
                <w:b/>
                <w:highlight w:val="yellow"/>
              </w:rPr>
            </w:pPr>
            <w:r w:rsidRPr="004C22F8">
              <w:rPr>
                <w:rFonts w:ascii="Times New Roman" w:hAnsi="Times New Roman" w:cs="Times New Roman"/>
                <w:b/>
                <w:highlight w:val="yellow"/>
              </w:rPr>
              <w:t>ARREST WARRANT</w:t>
            </w:r>
          </w:p>
          <w:p w14:paraId="7E521457" w14:textId="77777777" w:rsidR="00243A89" w:rsidRPr="004C22F8" w:rsidRDefault="00243A89" w:rsidP="007415D2">
            <w:pPr>
              <w:pStyle w:val="NoSpacing"/>
              <w:tabs>
                <w:tab w:val="center" w:pos="1142"/>
              </w:tabs>
              <w:spacing w:after="120"/>
              <w:rPr>
                <w:rFonts w:ascii="Times New Roman" w:hAnsi="Times New Roman" w:cs="Times New Roman"/>
                <w:b/>
                <w:highlight w:val="yellow"/>
              </w:rPr>
            </w:pPr>
            <w:r w:rsidRPr="004C22F8">
              <w:rPr>
                <w:rFonts w:ascii="Times New Roman" w:hAnsi="Times New Roman" w:cs="Times New Roman"/>
                <w:b/>
                <w:highlight w:val="yellow"/>
              </w:rPr>
              <w:t>CASE NO.</w:t>
            </w:r>
          </w:p>
          <w:p w14:paraId="2DE343C5" w14:textId="77777777" w:rsidR="00243A89" w:rsidRDefault="00243A89" w:rsidP="007415D2">
            <w:pPr>
              <w:pStyle w:val="NoSpacing"/>
              <w:tabs>
                <w:tab w:val="center" w:pos="1142"/>
              </w:tabs>
              <w:spacing w:after="120"/>
              <w:rPr>
                <w:rFonts w:ascii="Times New Roman" w:hAnsi="Times New Roman" w:cs="Times New Roman"/>
              </w:rPr>
            </w:pPr>
            <w:r w:rsidRPr="004C22F8">
              <w:rPr>
                <w:rFonts w:ascii="Times New Roman" w:hAnsi="Times New Roman" w:cs="Times New Roman"/>
                <w:spacing w:val="-1"/>
                <w:highlight w:val="yellow"/>
              </w:rPr>
              <w:t>[]</w:t>
            </w:r>
            <w:r w:rsidRPr="004C22F8">
              <w:rPr>
                <w:rFonts w:ascii="Times New Roman" w:hAnsi="Times New Roman" w:cs="Times New Roman"/>
                <w:b/>
                <w:highlight w:val="yellow"/>
              </w:rPr>
              <w:t xml:space="preserve"> DV </w:t>
            </w:r>
            <w:r w:rsidRPr="004C22F8">
              <w:rPr>
                <w:rFonts w:ascii="Times New Roman" w:hAnsi="Times New Roman" w:cs="Times New Roman"/>
                <w:highlight w:val="yellow"/>
              </w:rPr>
              <w:t>[check if applicable]</w:t>
            </w:r>
          </w:p>
          <w:p w14:paraId="02ABA148" w14:textId="77777777" w:rsidR="00243A89" w:rsidRPr="009B5329" w:rsidRDefault="00243A89" w:rsidP="007415D2">
            <w:pPr>
              <w:kinsoku w:val="0"/>
              <w:overflowPunct w:val="0"/>
              <w:autoSpaceDE w:val="0"/>
              <w:autoSpaceDN w:val="0"/>
              <w:adjustRightInd w:val="0"/>
              <w:spacing w:after="60"/>
              <w:rPr>
                <w:rFonts w:ascii="Times New Roman" w:hAnsi="Times New Roman" w:cs="Times New Roman"/>
              </w:rPr>
            </w:pPr>
            <w:r w:rsidRPr="009B5329">
              <w:rPr>
                <w:rFonts w:ascii="Times New Roman" w:hAnsi="Times New Roman" w:cs="Times New Roman"/>
                <w:b/>
              </w:rPr>
              <w:t>Fingerprint instruction upon arrest:</w:t>
            </w:r>
            <w:r w:rsidRPr="009B5329">
              <w:rPr>
                <w:rFonts w:ascii="Times New Roman" w:hAnsi="Times New Roman" w:cs="Times New Roman"/>
              </w:rPr>
              <w:t xml:space="preserve"> </w:t>
            </w:r>
          </w:p>
          <w:p w14:paraId="0D56E9ED" w14:textId="77777777" w:rsidR="00243A89" w:rsidRPr="009B5329" w:rsidRDefault="00243A89" w:rsidP="007415D2">
            <w:pPr>
              <w:kinsoku w:val="0"/>
              <w:overflowPunct w:val="0"/>
              <w:autoSpaceDE w:val="0"/>
              <w:autoSpaceDN w:val="0"/>
              <w:adjustRightInd w:val="0"/>
              <w:spacing w:after="60"/>
              <w:rPr>
                <w:rFonts w:ascii="Times New Roman" w:hAnsi="Times New Roman" w:cs="Times New Roman"/>
                <w:spacing w:val="-1"/>
              </w:rPr>
            </w:pPr>
            <w:r w:rsidRPr="009B5329">
              <w:rPr>
                <w:rFonts w:ascii="Times New Roman" w:hAnsi="Times New Roman" w:cs="Times New Roman"/>
              </w:rPr>
              <w:t>[] 01 criminal history [check if required]</w:t>
            </w:r>
          </w:p>
        </w:tc>
        <w:tc>
          <w:tcPr>
            <w:tcW w:w="270" w:type="dxa"/>
            <w:tcBorders>
              <w:left w:val="double" w:sz="4" w:space="0" w:color="auto"/>
              <w:right w:val="double" w:sz="4" w:space="0" w:color="auto"/>
            </w:tcBorders>
          </w:tcPr>
          <w:p w14:paraId="5A58E75D" w14:textId="77777777" w:rsidR="00243A89" w:rsidRDefault="00243A89" w:rsidP="007415D2">
            <w:pPr>
              <w:pStyle w:val="NoSpacing"/>
              <w:tabs>
                <w:tab w:val="center" w:pos="1142"/>
              </w:tabs>
              <w:rPr>
                <w:rFonts w:ascii="Times New Roman" w:hAnsi="Times New Roman" w:cs="Times New Roman"/>
                <w:b/>
              </w:rPr>
            </w:pPr>
          </w:p>
        </w:tc>
        <w:tc>
          <w:tcPr>
            <w:tcW w:w="2340" w:type="dxa"/>
            <w:tcBorders>
              <w:top w:val="double" w:sz="4" w:space="0" w:color="auto"/>
              <w:left w:val="double" w:sz="4" w:space="0" w:color="auto"/>
              <w:bottom w:val="double" w:sz="4" w:space="0" w:color="auto"/>
              <w:right w:val="double" w:sz="4" w:space="0" w:color="auto"/>
            </w:tcBorders>
          </w:tcPr>
          <w:p w14:paraId="1FB0C972" w14:textId="77777777" w:rsidR="00243A89" w:rsidRPr="003A4700" w:rsidRDefault="00243A89" w:rsidP="007415D2">
            <w:pPr>
              <w:pStyle w:val="NoSpacing"/>
              <w:tabs>
                <w:tab w:val="center" w:pos="1142"/>
              </w:tabs>
              <w:jc w:val="center"/>
              <w:rPr>
                <w:rFonts w:ascii="Times New Roman" w:hAnsi="Times New Roman" w:cs="Times New Roman"/>
              </w:rPr>
            </w:pPr>
            <w:r w:rsidRPr="004C22F8">
              <w:rPr>
                <w:rFonts w:ascii="Times New Roman" w:hAnsi="Times New Roman" w:cs="Times New Roman"/>
                <w:highlight w:val="yellow"/>
              </w:rPr>
              <w:t>For Court Use</w:t>
            </w:r>
          </w:p>
        </w:tc>
      </w:tr>
    </w:tbl>
    <w:p w14:paraId="42F99AEA" w14:textId="77777777" w:rsidR="00243A89" w:rsidRDefault="00243A89" w:rsidP="00243A89">
      <w:pPr>
        <w:pStyle w:val="NoSpacing"/>
        <w:spacing w:before="120" w:after="240"/>
        <w:rPr>
          <w:rFonts w:ascii="Times New Roman" w:hAnsi="Times New Roman"/>
          <w:b/>
        </w:rPr>
      </w:pPr>
      <w:r w:rsidRPr="008127FE">
        <w:rPr>
          <w:rFonts w:ascii="Times New Roman" w:hAnsi="Times New Roman"/>
          <w:b/>
        </w:rPr>
        <w:t>TO: ANY AUTHORIZED LAW ENFORCEMENT OFFICER</w:t>
      </w:r>
    </w:p>
    <w:p w14:paraId="7CB8E95B" w14:textId="77777777" w:rsidR="00243A89" w:rsidRDefault="00243A89" w:rsidP="00243A89">
      <w:pPr>
        <w:pStyle w:val="NoSpacing"/>
        <w:spacing w:after="240"/>
        <w:rPr>
          <w:rFonts w:ascii="Times New Roman" w:hAnsi="Times New Roman"/>
        </w:rPr>
      </w:pPr>
      <w:r w:rsidRPr="008127FE">
        <w:rPr>
          <w:rFonts w:ascii="Times New Roman" w:hAnsi="Times New Roman"/>
          <w:b/>
        </w:rPr>
        <w:t>YOU ARE COMMANDED</w:t>
      </w:r>
      <w:r w:rsidRPr="008127FE">
        <w:rPr>
          <w:rFonts w:ascii="Times New Roman" w:hAnsi="Times New Roman"/>
        </w:rPr>
        <w:t xml:space="preserve"> to arrest and bring the defendant before this court.  </w:t>
      </w:r>
      <w:r w:rsidRPr="004A0066">
        <w:rPr>
          <w:rFonts w:ascii="Times New Roman" w:hAnsi="Times New Roman"/>
        </w:rPr>
        <w:t>If this court is unavailable</w:t>
      </w:r>
      <w:r>
        <w:rPr>
          <w:rFonts w:ascii="Times New Roman" w:hAnsi="Times New Roman"/>
        </w:rPr>
        <w:t>, you must take the defendant to the nearest or most accessible magistrate in this county.  I</w:t>
      </w:r>
      <w:r w:rsidRPr="004A0066">
        <w:rPr>
          <w:rFonts w:ascii="Times New Roman" w:hAnsi="Times New Roman"/>
        </w:rPr>
        <w:t xml:space="preserve">f the </w:t>
      </w:r>
      <w:r w:rsidRPr="002F63FB">
        <w:rPr>
          <w:rFonts w:ascii="Times New Roman" w:hAnsi="Times New Roman"/>
        </w:rPr>
        <w:t xml:space="preserve">arrest is made in another county, you </w:t>
      </w:r>
      <w:r>
        <w:rPr>
          <w:rFonts w:ascii="Times New Roman" w:hAnsi="Times New Roman"/>
        </w:rPr>
        <w:t>must</w:t>
      </w:r>
      <w:r w:rsidRPr="002F63FB">
        <w:rPr>
          <w:rFonts w:ascii="Times New Roman" w:hAnsi="Times New Roman"/>
        </w:rPr>
        <w:t xml:space="preserve"> take the defendant before the nearest or most accessible </w:t>
      </w:r>
      <w:r>
        <w:rPr>
          <w:rFonts w:ascii="Times New Roman" w:hAnsi="Times New Roman"/>
        </w:rPr>
        <w:t>m</w:t>
      </w:r>
      <w:r w:rsidRPr="002F63FB">
        <w:rPr>
          <w:rFonts w:ascii="Times New Roman" w:hAnsi="Times New Roman"/>
        </w:rPr>
        <w:t>agistr</w:t>
      </w:r>
      <w:r w:rsidRPr="00AB377D">
        <w:rPr>
          <w:rFonts w:ascii="Times New Roman" w:hAnsi="Times New Roman"/>
        </w:rPr>
        <w:t>ate in that county.</w:t>
      </w:r>
    </w:p>
    <w:p w14:paraId="5CDD4CE8" w14:textId="77777777" w:rsidR="00243A89" w:rsidRPr="008127FE" w:rsidRDefault="00243A89" w:rsidP="00243A89">
      <w:pPr>
        <w:pStyle w:val="NoSpacing"/>
        <w:spacing w:line="259" w:lineRule="auto"/>
        <w:rPr>
          <w:rFonts w:ascii="Times New Roman" w:hAnsi="Times New Roman"/>
          <w:i/>
        </w:rPr>
      </w:pPr>
      <w:r w:rsidRPr="008127FE">
        <w:rPr>
          <w:rFonts w:ascii="Times New Roman" w:hAnsi="Times New Roman"/>
        </w:rPr>
        <w:t>The defendant is accused of an offense or violation based on the followin</w:t>
      </w:r>
      <w:r w:rsidRPr="008541D4">
        <w:rPr>
          <w:rFonts w:ascii="Times New Roman" w:hAnsi="Times New Roman"/>
        </w:rPr>
        <w:t>g: (examples: initial arrest warrant, failure to appear in court, probation violation):</w:t>
      </w:r>
      <w:r w:rsidRPr="008541D4">
        <w:rPr>
          <w:rFonts w:ascii="Times New Roman" w:hAnsi="Times New Roman"/>
          <w:i/>
        </w:rPr>
        <w:t xml:space="preserve"> </w:t>
      </w:r>
      <w:r>
        <w:rPr>
          <w:rFonts w:ascii="Times New Roman" w:hAnsi="Times New Roman"/>
          <w:i/>
        </w:rPr>
        <w:t>___________</w:t>
      </w:r>
      <w:r w:rsidRPr="008127FE">
        <w:rPr>
          <w:rFonts w:ascii="Times New Roman" w:hAnsi="Times New Roman"/>
          <w:i/>
        </w:rPr>
        <w:t>_____</w:t>
      </w:r>
      <w:r>
        <w:rPr>
          <w:rFonts w:ascii="Times New Roman" w:hAnsi="Times New Roman"/>
          <w:i/>
        </w:rPr>
        <w:t>____________</w:t>
      </w:r>
      <w:r w:rsidRPr="008127FE">
        <w:rPr>
          <w:rFonts w:ascii="Times New Roman" w:hAnsi="Times New Roman"/>
          <w:i/>
        </w:rPr>
        <w:t>___________________________</w:t>
      </w:r>
    </w:p>
    <w:p w14:paraId="30DC3C12" w14:textId="77777777" w:rsidR="00243A89" w:rsidRPr="008127FE" w:rsidRDefault="00243A89" w:rsidP="00243A89">
      <w:pPr>
        <w:contextualSpacing/>
        <w:rPr>
          <w:sz w:val="22"/>
          <w:szCs w:val="22"/>
        </w:rPr>
      </w:pPr>
      <w:r w:rsidRPr="008127FE">
        <w:rPr>
          <w:sz w:val="22"/>
          <w:szCs w:val="22"/>
        </w:rPr>
        <w:t>This offense or violation is described as follows:</w:t>
      </w:r>
    </w:p>
    <w:p w14:paraId="0BF94593" w14:textId="77777777" w:rsidR="00243A89" w:rsidRPr="008127FE" w:rsidRDefault="00243A89" w:rsidP="00243A89">
      <w:pPr>
        <w:pStyle w:val="NoSpacing"/>
        <w:tabs>
          <w:tab w:val="left" w:pos="1710"/>
          <w:tab w:val="left" w:pos="9270"/>
        </w:tabs>
        <w:spacing w:after="240"/>
        <w:rPr>
          <w:rFonts w:ascii="Times New Roman" w:hAnsi="Times New Roman"/>
          <w:b/>
        </w:rPr>
      </w:pPr>
      <w:r w:rsidRPr="008127FE">
        <w:rPr>
          <w:rFonts w:ascii="Times New Roman" w:hAnsi="Times New Roman"/>
          <w:b/>
        </w:rPr>
        <w:t>Offense Date</w:t>
      </w:r>
      <w:r w:rsidRPr="008127FE">
        <w:rPr>
          <w:rFonts w:ascii="Times New Roman" w:hAnsi="Times New Roman"/>
          <w:b/>
        </w:rPr>
        <w:tab/>
        <w:t>Statute/Rule &amp; Literal Description</w:t>
      </w:r>
      <w:r w:rsidRPr="008127FE">
        <w:rPr>
          <w:rFonts w:ascii="Times New Roman" w:hAnsi="Times New Roman"/>
          <w:b/>
        </w:rPr>
        <w:tab/>
        <w:t>Class</w:t>
      </w:r>
    </w:p>
    <w:p w14:paraId="74EED35E" w14:textId="77777777" w:rsidR="00243A89" w:rsidRPr="008127FE" w:rsidRDefault="00243A89" w:rsidP="00243A89">
      <w:pPr>
        <w:pStyle w:val="NoSpacing"/>
        <w:tabs>
          <w:tab w:val="left" w:pos="1170"/>
          <w:tab w:val="left" w:pos="1620"/>
          <w:tab w:val="left" w:pos="1710"/>
          <w:tab w:val="left" w:pos="8640"/>
          <w:tab w:val="left" w:pos="9180"/>
          <w:tab w:val="left" w:pos="9360"/>
          <w:tab w:val="left" w:pos="10170"/>
        </w:tabs>
        <w:spacing w:line="360" w:lineRule="auto"/>
        <w:rPr>
          <w:rFonts w:ascii="Times New Roman" w:hAnsi="Times New Roman"/>
        </w:rPr>
      </w:pP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p>
    <w:p w14:paraId="092FBB7B" w14:textId="77777777" w:rsidR="00243A89" w:rsidRDefault="00243A89" w:rsidP="00243A89">
      <w:pPr>
        <w:pStyle w:val="NoSpacing"/>
        <w:tabs>
          <w:tab w:val="left" w:pos="4320"/>
        </w:tabs>
        <w:spacing w:after="120"/>
        <w:rPr>
          <w:rFonts w:ascii="Times New Roman" w:hAnsi="Times New Roman"/>
        </w:rPr>
      </w:pPr>
      <w:r w:rsidRPr="008127FE">
        <w:rPr>
          <w:rFonts w:ascii="Times New Roman" w:hAnsi="Times New Roman"/>
        </w:rPr>
        <w:t xml:space="preserve">□ Yes   □ No   The defendant may be released </w:t>
      </w:r>
      <w:r>
        <w:rPr>
          <w:rFonts w:ascii="Times New Roman" w:hAnsi="Times New Roman"/>
        </w:rPr>
        <w:t>without having an initial appearance before a magistrate upon the posting of a</w:t>
      </w:r>
      <w:r w:rsidRPr="008127FE">
        <w:rPr>
          <w:rFonts w:ascii="Times New Roman" w:hAnsi="Times New Roman"/>
        </w:rPr>
        <w:t xml:space="preserve"> </w:t>
      </w: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secured appearance] [</w:t>
      </w:r>
      <w:r w:rsidRPr="008127FE">
        <w:rPr>
          <w:rFonts w:ascii="Times New Roman" w:hAnsi="Times New Roman"/>
        </w:rPr>
        <w:t>□</w:t>
      </w:r>
      <w:r>
        <w:rPr>
          <w:rFonts w:ascii="Times New Roman" w:hAnsi="Times New Roman"/>
        </w:rPr>
        <w:t xml:space="preserve"> </w:t>
      </w:r>
      <w:r w:rsidRPr="008127FE">
        <w:rPr>
          <w:rFonts w:ascii="Times New Roman" w:hAnsi="Times New Roman"/>
          <w:i/>
        </w:rPr>
        <w:t>unsecured appearance]</w:t>
      </w:r>
      <w:r w:rsidRPr="008127FE">
        <w:rPr>
          <w:rFonts w:ascii="Times New Roman" w:hAnsi="Times New Roman"/>
        </w:rPr>
        <w:t xml:space="preserve"> </w:t>
      </w:r>
      <w:r>
        <w:rPr>
          <w:rFonts w:ascii="Times New Roman" w:hAnsi="Times New Roman"/>
          <w:i/>
        </w:rPr>
        <w:t>[</w:t>
      </w:r>
      <w:r w:rsidRPr="008127FE">
        <w:rPr>
          <w:rFonts w:ascii="Times New Roman" w:hAnsi="Times New Roman"/>
        </w:rPr>
        <w:t>□</w:t>
      </w:r>
      <w:r>
        <w:rPr>
          <w:rFonts w:ascii="Times New Roman" w:hAnsi="Times New Roman"/>
        </w:rPr>
        <w:t xml:space="preserve"> </w:t>
      </w:r>
      <w:r>
        <w:rPr>
          <w:rFonts w:ascii="Times New Roman" w:hAnsi="Times New Roman"/>
          <w:i/>
        </w:rPr>
        <w:t xml:space="preserve">deposit] </w:t>
      </w:r>
      <w:r>
        <w:rPr>
          <w:rFonts w:ascii="Times New Roman" w:hAnsi="Times New Roman"/>
        </w:rPr>
        <w:t xml:space="preserve">or </w:t>
      </w: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 xml:space="preserve">cash] </w:t>
      </w:r>
      <w:r w:rsidRPr="008127FE">
        <w:rPr>
          <w:rFonts w:ascii="Times New Roman" w:hAnsi="Times New Roman"/>
        </w:rPr>
        <w:t>bond</w:t>
      </w:r>
      <w:r>
        <w:rPr>
          <w:rFonts w:ascii="Times New Roman" w:hAnsi="Times New Roman"/>
        </w:rPr>
        <w:t xml:space="preserve"> </w:t>
      </w:r>
      <w:r w:rsidRPr="008541D4">
        <w:rPr>
          <w:rFonts w:ascii="Times New Roman" w:hAnsi="Times New Roman"/>
        </w:rPr>
        <w:t>in the amount of</w:t>
      </w:r>
    </w:p>
    <w:p w14:paraId="07381AC1" w14:textId="77777777" w:rsidR="00243A89" w:rsidRDefault="00243A89" w:rsidP="00243A89">
      <w:pPr>
        <w:pStyle w:val="NoSpacing"/>
        <w:tabs>
          <w:tab w:val="left" w:pos="4320"/>
        </w:tabs>
        <w:spacing w:line="360" w:lineRule="auto"/>
        <w:contextualSpacing/>
        <w:rPr>
          <w:rFonts w:ascii="Times New Roman" w:hAnsi="Times New Roman"/>
        </w:rPr>
      </w:pPr>
      <w:r>
        <w:rPr>
          <w:rFonts w:ascii="Times New Roman" w:hAnsi="Times New Roman"/>
        </w:rPr>
        <w:t>$ _________.</w:t>
      </w:r>
    </w:p>
    <w:p w14:paraId="0E671304" w14:textId="77777777" w:rsidR="00243A89" w:rsidRPr="008127FE" w:rsidRDefault="00243A89" w:rsidP="00243A89">
      <w:pPr>
        <w:pStyle w:val="NoSpacing"/>
        <w:tabs>
          <w:tab w:val="left" w:pos="4320"/>
        </w:tabs>
        <w:spacing w:after="120"/>
        <w:rPr>
          <w:rFonts w:ascii="Times New Roman" w:hAnsi="Times New Roman"/>
        </w:rPr>
      </w:pPr>
      <w:r w:rsidRPr="008127FE">
        <w:rPr>
          <w:rFonts w:ascii="Times New Roman" w:hAnsi="Times New Roman"/>
        </w:rPr>
        <w:t xml:space="preserve">□ Yes   □ No   □ Unknown </w:t>
      </w:r>
      <w:r>
        <w:rPr>
          <w:rFonts w:ascii="Times New Roman" w:hAnsi="Times New Roman"/>
        </w:rPr>
        <w:t xml:space="preserve">  </w:t>
      </w:r>
      <w:r w:rsidRPr="008127FE">
        <w:rPr>
          <w:rFonts w:ascii="Times New Roman" w:hAnsi="Times New Roman"/>
        </w:rPr>
        <w:t>The offense is, or is materially related to, a victims’ rights applicable offense.</w:t>
      </w:r>
    </w:p>
    <w:p w14:paraId="23513D12" w14:textId="77777777" w:rsidR="00243A89" w:rsidRPr="002216A2" w:rsidRDefault="00243A89" w:rsidP="00243A89">
      <w:pPr>
        <w:pStyle w:val="NoSpacing"/>
        <w:tabs>
          <w:tab w:val="left" w:pos="4320"/>
        </w:tabs>
        <w:rPr>
          <w:rFonts w:ascii="Times New Roman" w:hAnsi="Times New Roman" w:cs="Times New Roman"/>
          <w:i/>
        </w:rPr>
      </w:pPr>
      <w:r w:rsidRPr="004C22F8">
        <w:rPr>
          <w:rFonts w:ascii="Times New Roman" w:hAnsi="Times New Roman" w:cs="Times New Roman"/>
          <w:i/>
          <w:highlight w:val="yellow"/>
        </w:rPr>
        <w:t>BY ORDER OF: The Honorable</w:t>
      </w:r>
      <w:r w:rsidRPr="004C22F8">
        <w:rPr>
          <w:rFonts w:ascii="Times New Roman" w:hAnsi="Times New Roman" w:cs="Times New Roman"/>
          <w:i/>
          <w:highlight w:val="yellow"/>
          <w:u w:val="single"/>
        </w:rPr>
        <w:t xml:space="preserve">                 _____</w:t>
      </w:r>
      <w:r w:rsidRPr="004C22F8">
        <w:rPr>
          <w:rFonts w:ascii="Times New Roman" w:hAnsi="Times New Roman" w:cs="Times New Roman"/>
          <w:i/>
          <w:highlight w:val="yellow"/>
        </w:rPr>
        <w:t xml:space="preserve">, Judge of </w:t>
      </w:r>
      <w:r w:rsidRPr="004C22F8">
        <w:rPr>
          <w:rFonts w:ascii="Times New Roman" w:hAnsi="Times New Roman" w:cs="Times New Roman"/>
          <w:i/>
          <w:highlight w:val="yellow"/>
          <w:u w:val="single"/>
        </w:rPr>
        <w:t xml:space="preserve">                               </w:t>
      </w:r>
      <w:r w:rsidRPr="004C22F8">
        <w:rPr>
          <w:rFonts w:ascii="Times New Roman" w:hAnsi="Times New Roman" w:cs="Times New Roman"/>
          <w:i/>
          <w:highlight w:val="yellow"/>
        </w:rPr>
        <w:t xml:space="preserve"> Court. [If signed by Superior Court Deputy Clerk]</w:t>
      </w:r>
    </w:p>
    <w:p w14:paraId="7EA0B35A" w14:textId="77777777" w:rsidR="00243A89" w:rsidRPr="00E934C1" w:rsidRDefault="00243A89" w:rsidP="00243A89">
      <w:pPr>
        <w:pStyle w:val="NoSpacing"/>
        <w:tabs>
          <w:tab w:val="left" w:pos="1980"/>
          <w:tab w:val="left" w:pos="3240"/>
          <w:tab w:val="left" w:pos="9450"/>
          <w:tab w:val="left" w:pos="10440"/>
        </w:tabs>
        <w:spacing w:before="160"/>
        <w:rPr>
          <w:rFonts w:ascii="Times New Roman" w:hAnsi="Times New Roman" w:cs="Times New Roman"/>
        </w:rPr>
      </w:pPr>
      <w:r w:rsidRPr="00E934C1">
        <w:rPr>
          <w:rFonts w:ascii="Times New Roman" w:hAnsi="Times New Roman" w:cs="Times New Roman"/>
          <w:u w:val="single"/>
        </w:rPr>
        <w:tab/>
      </w:r>
      <w:r w:rsidRPr="00E934C1">
        <w:rPr>
          <w:rFonts w:ascii="Times New Roman" w:hAnsi="Times New Roman" w:cs="Times New Roman"/>
        </w:rPr>
        <w:tab/>
      </w:r>
      <w:r w:rsidRPr="00E934C1">
        <w:rPr>
          <w:rFonts w:ascii="Times New Roman" w:hAnsi="Times New Roman" w:cs="Times New Roman"/>
          <w:u w:val="single"/>
        </w:rPr>
        <w:tab/>
      </w:r>
      <w:r w:rsidRPr="00E934C1">
        <w:rPr>
          <w:rFonts w:ascii="Times New Roman" w:hAnsi="Times New Roman" w:cs="Times New Roman"/>
          <w:u w:val="single"/>
        </w:rPr>
        <w:tab/>
      </w:r>
    </w:p>
    <w:p w14:paraId="760D7F66" w14:textId="77777777" w:rsidR="00243A89" w:rsidRPr="008127FE" w:rsidRDefault="00243A89" w:rsidP="00243A89">
      <w:pPr>
        <w:pStyle w:val="NoSpacing"/>
        <w:tabs>
          <w:tab w:val="left" w:pos="3600"/>
          <w:tab w:val="left" w:pos="8460"/>
        </w:tabs>
        <w:spacing w:line="360" w:lineRule="auto"/>
        <w:rPr>
          <w:rFonts w:ascii="Times New Roman" w:hAnsi="Times New Roman"/>
        </w:rPr>
      </w:pPr>
      <w:r w:rsidRPr="00E934C1">
        <w:rPr>
          <w:rFonts w:ascii="Times New Roman" w:hAnsi="Times New Roman" w:cs="Times New Roman"/>
          <w:b/>
        </w:rPr>
        <w:t>Date</w:t>
      </w:r>
      <w:r w:rsidRPr="00E934C1">
        <w:rPr>
          <w:rFonts w:ascii="Times New Roman" w:hAnsi="Times New Roman" w:cs="Times New Roman"/>
        </w:rPr>
        <w:t xml:space="preserve">                                   </w:t>
      </w:r>
      <w:r>
        <w:rPr>
          <w:rFonts w:ascii="Times New Roman" w:hAnsi="Times New Roman" w:cs="Times New Roman"/>
        </w:rPr>
        <w:tab/>
      </w:r>
      <w:r w:rsidRPr="0027008D">
        <w:rPr>
          <w:rFonts w:ascii="Times New Roman" w:hAnsi="Times New Roman" w:cs="Times New Roman"/>
          <w:highlight w:val="yellow"/>
        </w:rPr>
        <w:t>Printed name of the Judge</w:t>
      </w:r>
      <w:r w:rsidRPr="00E934C1">
        <w:rPr>
          <w:rFonts w:ascii="Times New Roman" w:hAnsi="Times New Roman" w:cs="Times New Roman"/>
        </w:rPr>
        <w:t xml:space="preserve"> </w:t>
      </w:r>
      <w:r w:rsidRPr="0027008D">
        <w:rPr>
          <w:rFonts w:ascii="Times New Roman" w:hAnsi="Times New Roman" w:cs="Times New Roman"/>
          <w:highlight w:val="yellow"/>
        </w:rPr>
        <w:t>or Deputy Clerk of the Superior Court:</w:t>
      </w:r>
    </w:p>
    <w:tbl>
      <w:tblPr>
        <w:tblStyle w:val="TableGrid"/>
        <w:tblW w:w="10615" w:type="dxa"/>
        <w:tblLook w:val="04A0" w:firstRow="1" w:lastRow="0" w:firstColumn="1" w:lastColumn="0" w:noHBand="0" w:noVBand="1"/>
      </w:tblPr>
      <w:tblGrid>
        <w:gridCol w:w="1075"/>
        <w:gridCol w:w="1800"/>
        <w:gridCol w:w="625"/>
        <w:gridCol w:w="1175"/>
        <w:gridCol w:w="360"/>
        <w:gridCol w:w="1080"/>
        <w:gridCol w:w="720"/>
        <w:gridCol w:w="166"/>
        <w:gridCol w:w="644"/>
        <w:gridCol w:w="1163"/>
        <w:gridCol w:w="187"/>
        <w:gridCol w:w="1620"/>
      </w:tblGrid>
      <w:tr w:rsidR="00243A89" w:rsidRPr="004A0066" w14:paraId="218F9C44" w14:textId="77777777" w:rsidTr="007415D2">
        <w:trPr>
          <w:trHeight w:val="314"/>
        </w:trPr>
        <w:tc>
          <w:tcPr>
            <w:tcW w:w="1075" w:type="dxa"/>
            <w:vAlign w:val="center"/>
          </w:tcPr>
          <w:p w14:paraId="7EDD680F"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SEX</w:t>
            </w:r>
            <w:r w:rsidRPr="004A0066">
              <w:rPr>
                <w:rFonts w:ascii="Times New Roman" w:hAnsi="Times New Roman" w:cs="Times New Roman"/>
              </w:rPr>
              <w:t xml:space="preserve">:  </w:t>
            </w:r>
          </w:p>
        </w:tc>
        <w:tc>
          <w:tcPr>
            <w:tcW w:w="1800" w:type="dxa"/>
            <w:vAlign w:val="center"/>
          </w:tcPr>
          <w:p w14:paraId="0EEDF8F8"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RACE</w:t>
            </w:r>
            <w:r w:rsidRPr="004A0066">
              <w:rPr>
                <w:rFonts w:ascii="Times New Roman" w:hAnsi="Times New Roman" w:cs="Times New Roman"/>
              </w:rPr>
              <w:t xml:space="preserve">:  </w:t>
            </w:r>
          </w:p>
        </w:tc>
        <w:tc>
          <w:tcPr>
            <w:tcW w:w="1800" w:type="dxa"/>
            <w:gridSpan w:val="2"/>
            <w:vAlign w:val="center"/>
          </w:tcPr>
          <w:p w14:paraId="5A74FCC3"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DOB</w:t>
            </w:r>
            <w:r w:rsidRPr="004A0066">
              <w:rPr>
                <w:rFonts w:ascii="Times New Roman" w:hAnsi="Times New Roman" w:cs="Times New Roman"/>
              </w:rPr>
              <w:t xml:space="preserve">:  </w:t>
            </w:r>
          </w:p>
        </w:tc>
        <w:tc>
          <w:tcPr>
            <w:tcW w:w="1440" w:type="dxa"/>
            <w:gridSpan w:val="2"/>
            <w:vAlign w:val="center"/>
          </w:tcPr>
          <w:p w14:paraId="5511A74B"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HGT</w:t>
            </w:r>
            <w:r w:rsidRPr="004A0066">
              <w:rPr>
                <w:rFonts w:ascii="Times New Roman" w:hAnsi="Times New Roman" w:cs="Times New Roman"/>
              </w:rPr>
              <w:t xml:space="preserve">:  </w:t>
            </w:r>
          </w:p>
        </w:tc>
        <w:tc>
          <w:tcPr>
            <w:tcW w:w="1530" w:type="dxa"/>
            <w:gridSpan w:val="3"/>
            <w:vAlign w:val="center"/>
          </w:tcPr>
          <w:p w14:paraId="214BDC03"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WGT</w:t>
            </w:r>
            <w:r w:rsidRPr="004A0066">
              <w:rPr>
                <w:rFonts w:ascii="Times New Roman" w:hAnsi="Times New Roman" w:cs="Times New Roman"/>
              </w:rPr>
              <w:t xml:space="preserve">:  </w:t>
            </w:r>
          </w:p>
        </w:tc>
        <w:tc>
          <w:tcPr>
            <w:tcW w:w="1350" w:type="dxa"/>
            <w:gridSpan w:val="2"/>
            <w:vAlign w:val="center"/>
          </w:tcPr>
          <w:p w14:paraId="76442AEA" w14:textId="77777777" w:rsidR="00243A89" w:rsidRPr="00F76AA1" w:rsidRDefault="00243A89" w:rsidP="007415D2">
            <w:pPr>
              <w:pStyle w:val="NoSpacing"/>
              <w:rPr>
                <w:rFonts w:ascii="Times New Roman" w:hAnsi="Times New Roman" w:cs="Times New Roman"/>
                <w:b/>
              </w:rPr>
            </w:pPr>
            <w:r w:rsidRPr="00F76AA1">
              <w:rPr>
                <w:rFonts w:ascii="Times New Roman" w:hAnsi="Times New Roman" w:cs="Times New Roman"/>
                <w:b/>
              </w:rPr>
              <w:t xml:space="preserve">EYES:  </w:t>
            </w:r>
          </w:p>
        </w:tc>
        <w:tc>
          <w:tcPr>
            <w:tcW w:w="1620" w:type="dxa"/>
            <w:vAlign w:val="center"/>
          </w:tcPr>
          <w:p w14:paraId="302F4C51" w14:textId="77777777" w:rsidR="00243A89" w:rsidRPr="004A0066" w:rsidRDefault="00243A89" w:rsidP="007415D2">
            <w:pPr>
              <w:pStyle w:val="NoSpacing"/>
              <w:rPr>
                <w:rFonts w:ascii="Times New Roman" w:hAnsi="Times New Roman" w:cs="Times New Roman"/>
              </w:rPr>
            </w:pPr>
            <w:r w:rsidRPr="004A0066">
              <w:rPr>
                <w:rFonts w:ascii="Times New Roman" w:hAnsi="Times New Roman" w:cs="Times New Roman"/>
                <w:b/>
              </w:rPr>
              <w:t>HAIR</w:t>
            </w:r>
            <w:r w:rsidRPr="004A0066">
              <w:rPr>
                <w:rFonts w:ascii="Times New Roman" w:hAnsi="Times New Roman" w:cs="Times New Roman"/>
              </w:rPr>
              <w:t xml:space="preserve">: </w:t>
            </w:r>
          </w:p>
        </w:tc>
      </w:tr>
      <w:tr w:rsidR="00243A89" w:rsidRPr="004A0066" w14:paraId="1C77A2E5" w14:textId="77777777" w:rsidTr="007415D2">
        <w:trPr>
          <w:trHeight w:val="350"/>
        </w:trPr>
        <w:tc>
          <w:tcPr>
            <w:tcW w:w="10615" w:type="dxa"/>
            <w:gridSpan w:val="12"/>
            <w:vAlign w:val="center"/>
          </w:tcPr>
          <w:p w14:paraId="1D6A9234" w14:textId="77777777" w:rsidR="00243A89" w:rsidRPr="004A0066" w:rsidRDefault="00243A89" w:rsidP="007415D2">
            <w:pPr>
              <w:pStyle w:val="NoSpacing"/>
              <w:tabs>
                <w:tab w:val="left" w:pos="1957"/>
                <w:tab w:val="left" w:pos="5624"/>
              </w:tabs>
              <w:rPr>
                <w:rFonts w:ascii="Times New Roman" w:hAnsi="Times New Roman" w:cs="Times New Roman"/>
              </w:rPr>
            </w:pPr>
            <w:r w:rsidRPr="004A0066">
              <w:rPr>
                <w:rFonts w:ascii="Times New Roman" w:hAnsi="Times New Roman" w:cs="Times New Roman"/>
                <w:b/>
              </w:rPr>
              <w:t>ADDRESS</w:t>
            </w:r>
            <w:r w:rsidRPr="004A0066">
              <w:rPr>
                <w:rFonts w:ascii="Times New Roman" w:hAnsi="Times New Roman" w:cs="Times New Roman"/>
              </w:rPr>
              <w:t>: [TYPE:</w:t>
            </w:r>
            <w:r w:rsidRPr="004A0066">
              <w:rPr>
                <w:rFonts w:ascii="Times New Roman" w:hAnsi="Times New Roman" w:cs="Times New Roman"/>
                <w:u w:val="single"/>
              </w:rPr>
              <w:t>]</w:t>
            </w:r>
          </w:p>
        </w:tc>
      </w:tr>
      <w:tr w:rsidR="00243A89" w:rsidRPr="002F63FB" w14:paraId="2AF24611" w14:textId="77777777" w:rsidTr="007415D2">
        <w:trPr>
          <w:trHeight w:val="350"/>
        </w:trPr>
        <w:tc>
          <w:tcPr>
            <w:tcW w:w="3500" w:type="dxa"/>
            <w:gridSpan w:val="3"/>
            <w:vAlign w:val="center"/>
          </w:tcPr>
          <w:p w14:paraId="34B0E20A"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b/>
              </w:rPr>
              <w:t>COURT ORI</w:t>
            </w:r>
            <w:r w:rsidRPr="002F63FB">
              <w:rPr>
                <w:rFonts w:ascii="Times New Roman" w:hAnsi="Times New Roman" w:cs="Times New Roman"/>
              </w:rPr>
              <w:t>:</w:t>
            </w:r>
          </w:p>
        </w:tc>
        <w:tc>
          <w:tcPr>
            <w:tcW w:w="3501" w:type="dxa"/>
            <w:gridSpan w:val="5"/>
            <w:vAlign w:val="center"/>
          </w:tcPr>
          <w:p w14:paraId="00DC71FA"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WARRANT #:  *</w:t>
            </w:r>
          </w:p>
        </w:tc>
        <w:tc>
          <w:tcPr>
            <w:tcW w:w="3614" w:type="dxa"/>
            <w:gridSpan w:val="4"/>
            <w:vAlign w:val="center"/>
          </w:tcPr>
          <w:p w14:paraId="240D3D38"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LE AGENCY: [Arresting Agency]</w:t>
            </w:r>
          </w:p>
        </w:tc>
      </w:tr>
      <w:tr w:rsidR="00243A89" w:rsidRPr="002F63FB" w14:paraId="65ACB318" w14:textId="77777777" w:rsidTr="007415D2">
        <w:trPr>
          <w:trHeight w:val="350"/>
        </w:trPr>
        <w:tc>
          <w:tcPr>
            <w:tcW w:w="3500" w:type="dxa"/>
            <w:gridSpan w:val="3"/>
            <w:vAlign w:val="center"/>
          </w:tcPr>
          <w:p w14:paraId="2B76CC69" w14:textId="77777777" w:rsidR="00243A89" w:rsidRPr="002F63FB" w:rsidRDefault="00243A89" w:rsidP="007415D2">
            <w:pPr>
              <w:pStyle w:val="NoSpacing"/>
              <w:rPr>
                <w:rFonts w:ascii="Times New Roman" w:hAnsi="Times New Roman" w:cs="Times New Roman"/>
                <w:b/>
              </w:rPr>
            </w:pPr>
            <w:r w:rsidRPr="002F63FB">
              <w:rPr>
                <w:rFonts w:ascii="Times New Roman" w:hAnsi="Times New Roman" w:cs="Times New Roman"/>
              </w:rPr>
              <w:t>CITATION #: *</w:t>
            </w:r>
          </w:p>
        </w:tc>
        <w:tc>
          <w:tcPr>
            <w:tcW w:w="3501" w:type="dxa"/>
            <w:gridSpan w:val="5"/>
            <w:vAlign w:val="center"/>
          </w:tcPr>
          <w:p w14:paraId="078CAC41"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EXTRADITION:  *</w:t>
            </w:r>
          </w:p>
        </w:tc>
        <w:tc>
          <w:tcPr>
            <w:tcW w:w="3614" w:type="dxa"/>
            <w:gridSpan w:val="4"/>
            <w:vAlign w:val="center"/>
          </w:tcPr>
          <w:p w14:paraId="3AB8FC1D"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PURGE DATE:  *</w:t>
            </w:r>
          </w:p>
        </w:tc>
      </w:tr>
      <w:tr w:rsidR="00243A89" w:rsidRPr="002F63FB" w14:paraId="7B0BE623" w14:textId="77777777" w:rsidTr="007415D2">
        <w:trPr>
          <w:trHeight w:val="350"/>
        </w:trPr>
        <w:tc>
          <w:tcPr>
            <w:tcW w:w="3500" w:type="dxa"/>
            <w:gridSpan w:val="3"/>
            <w:vAlign w:val="center"/>
          </w:tcPr>
          <w:p w14:paraId="2D5F9E0D" w14:textId="77777777" w:rsidR="00243A89" w:rsidRPr="002F63FB" w:rsidRDefault="00243A89" w:rsidP="007415D2">
            <w:pPr>
              <w:pStyle w:val="NoSpacing"/>
              <w:rPr>
                <w:rFonts w:ascii="Times New Roman" w:hAnsi="Times New Roman" w:cs="Times New Roman"/>
                <w:b/>
              </w:rPr>
            </w:pPr>
            <w:r w:rsidRPr="002F63FB">
              <w:rPr>
                <w:rFonts w:ascii="Times New Roman" w:hAnsi="Times New Roman" w:cs="Times New Roman"/>
              </w:rPr>
              <w:t>DL#:  *</w:t>
            </w:r>
          </w:p>
        </w:tc>
        <w:tc>
          <w:tcPr>
            <w:tcW w:w="3501" w:type="dxa"/>
            <w:gridSpan w:val="5"/>
            <w:vAlign w:val="center"/>
          </w:tcPr>
          <w:p w14:paraId="483F15A4"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STATE: *</w:t>
            </w:r>
          </w:p>
        </w:tc>
        <w:tc>
          <w:tcPr>
            <w:tcW w:w="3614" w:type="dxa"/>
            <w:gridSpan w:val="4"/>
            <w:vAlign w:val="center"/>
          </w:tcPr>
          <w:p w14:paraId="372E01E8" w14:textId="77777777" w:rsidR="00243A89" w:rsidRPr="002F63FB" w:rsidRDefault="00243A89" w:rsidP="007415D2">
            <w:pPr>
              <w:pStyle w:val="NoSpacing"/>
              <w:rPr>
                <w:rFonts w:ascii="Times New Roman" w:hAnsi="Times New Roman" w:cs="Times New Roman"/>
              </w:rPr>
            </w:pPr>
            <w:r w:rsidRPr="0027008D">
              <w:rPr>
                <w:rFonts w:ascii="Times New Roman" w:hAnsi="Times New Roman" w:cs="Times New Roman"/>
                <w:highlight w:val="yellow"/>
              </w:rPr>
              <w:t>SSN (LAST 4)</w:t>
            </w:r>
          </w:p>
        </w:tc>
      </w:tr>
      <w:tr w:rsidR="00243A89" w:rsidRPr="002F63FB" w14:paraId="05B521A3" w14:textId="77777777" w:rsidTr="007415D2">
        <w:trPr>
          <w:trHeight w:val="350"/>
        </w:trPr>
        <w:tc>
          <w:tcPr>
            <w:tcW w:w="3500" w:type="dxa"/>
            <w:gridSpan w:val="3"/>
            <w:vAlign w:val="center"/>
          </w:tcPr>
          <w:p w14:paraId="1288CA26" w14:textId="77777777" w:rsidR="00243A89" w:rsidRPr="0027008D" w:rsidRDefault="00243A89" w:rsidP="007415D2">
            <w:pPr>
              <w:pStyle w:val="NoSpacing"/>
              <w:rPr>
                <w:rFonts w:ascii="Times New Roman" w:hAnsi="Times New Roman" w:cs="Times New Roman"/>
                <w:highlight w:val="yellow"/>
              </w:rPr>
            </w:pPr>
            <w:r w:rsidRPr="0027008D">
              <w:rPr>
                <w:rFonts w:ascii="Times New Roman" w:hAnsi="Times New Roman" w:cs="Times New Roman"/>
                <w:highlight w:val="yellow"/>
              </w:rPr>
              <w:t>VIN:</w:t>
            </w:r>
          </w:p>
        </w:tc>
        <w:tc>
          <w:tcPr>
            <w:tcW w:w="1535" w:type="dxa"/>
            <w:gridSpan w:val="2"/>
            <w:vAlign w:val="center"/>
          </w:tcPr>
          <w:p w14:paraId="24BFC9FB" w14:textId="77777777" w:rsidR="00243A89" w:rsidRPr="0027008D" w:rsidRDefault="00243A89" w:rsidP="007415D2">
            <w:pPr>
              <w:pStyle w:val="NoSpacing"/>
              <w:rPr>
                <w:rFonts w:ascii="Times New Roman" w:hAnsi="Times New Roman" w:cs="Times New Roman"/>
                <w:highlight w:val="yellow"/>
              </w:rPr>
            </w:pPr>
            <w:r w:rsidRPr="0027008D">
              <w:rPr>
                <w:rFonts w:ascii="Times New Roman" w:hAnsi="Times New Roman" w:cs="Times New Roman"/>
                <w:highlight w:val="yellow"/>
              </w:rPr>
              <w:t>YEAR:</w:t>
            </w:r>
          </w:p>
        </w:tc>
        <w:tc>
          <w:tcPr>
            <w:tcW w:w="1800" w:type="dxa"/>
            <w:gridSpan w:val="2"/>
            <w:vAlign w:val="center"/>
          </w:tcPr>
          <w:p w14:paraId="6CB4622C" w14:textId="77777777" w:rsidR="00243A89" w:rsidRPr="0027008D" w:rsidRDefault="00243A89" w:rsidP="007415D2">
            <w:pPr>
              <w:pStyle w:val="NoSpacing"/>
              <w:rPr>
                <w:rFonts w:ascii="Times New Roman" w:hAnsi="Times New Roman" w:cs="Times New Roman"/>
                <w:highlight w:val="yellow"/>
              </w:rPr>
            </w:pPr>
            <w:r w:rsidRPr="0027008D">
              <w:rPr>
                <w:rFonts w:ascii="Times New Roman" w:hAnsi="Times New Roman" w:cs="Times New Roman"/>
                <w:highlight w:val="yellow"/>
              </w:rPr>
              <w:t>MAKE:</w:t>
            </w:r>
          </w:p>
        </w:tc>
        <w:tc>
          <w:tcPr>
            <w:tcW w:w="1973" w:type="dxa"/>
            <w:gridSpan w:val="3"/>
            <w:vAlign w:val="center"/>
          </w:tcPr>
          <w:p w14:paraId="5F271078" w14:textId="77777777" w:rsidR="00243A89" w:rsidRPr="0027008D" w:rsidRDefault="00243A89" w:rsidP="007415D2">
            <w:pPr>
              <w:pStyle w:val="NoSpacing"/>
              <w:rPr>
                <w:rFonts w:ascii="Times New Roman" w:hAnsi="Times New Roman" w:cs="Times New Roman"/>
                <w:highlight w:val="yellow"/>
              </w:rPr>
            </w:pPr>
            <w:r w:rsidRPr="0027008D">
              <w:rPr>
                <w:rFonts w:ascii="Times New Roman" w:hAnsi="Times New Roman" w:cs="Times New Roman"/>
                <w:highlight w:val="yellow"/>
              </w:rPr>
              <w:t>MODEL:</w:t>
            </w:r>
          </w:p>
        </w:tc>
        <w:tc>
          <w:tcPr>
            <w:tcW w:w="1807" w:type="dxa"/>
            <w:gridSpan w:val="2"/>
            <w:vAlign w:val="center"/>
          </w:tcPr>
          <w:p w14:paraId="78AFA761" w14:textId="77777777" w:rsidR="00243A89" w:rsidRPr="0027008D" w:rsidRDefault="00243A89" w:rsidP="007415D2">
            <w:pPr>
              <w:pStyle w:val="NoSpacing"/>
              <w:rPr>
                <w:rFonts w:ascii="Times New Roman" w:hAnsi="Times New Roman" w:cs="Times New Roman"/>
                <w:highlight w:val="yellow"/>
              </w:rPr>
            </w:pPr>
            <w:r w:rsidRPr="0027008D">
              <w:rPr>
                <w:rFonts w:ascii="Times New Roman" w:hAnsi="Times New Roman" w:cs="Times New Roman"/>
                <w:highlight w:val="yellow"/>
              </w:rPr>
              <w:t>STYLE:</w:t>
            </w:r>
          </w:p>
        </w:tc>
      </w:tr>
      <w:tr w:rsidR="00243A89" w:rsidRPr="002F63FB" w14:paraId="4F17540A" w14:textId="77777777" w:rsidTr="007415D2">
        <w:trPr>
          <w:trHeight w:val="350"/>
        </w:trPr>
        <w:tc>
          <w:tcPr>
            <w:tcW w:w="10615" w:type="dxa"/>
            <w:gridSpan w:val="12"/>
            <w:vAlign w:val="center"/>
          </w:tcPr>
          <w:p w14:paraId="10D82530" w14:textId="77777777" w:rsidR="00243A89" w:rsidRPr="002F63FB" w:rsidRDefault="00243A89" w:rsidP="007415D2">
            <w:pPr>
              <w:pStyle w:val="NoSpacing"/>
              <w:rPr>
                <w:rFonts w:ascii="Times New Roman" w:hAnsi="Times New Roman" w:cs="Times New Roman"/>
              </w:rPr>
            </w:pPr>
            <w:r w:rsidRPr="002F63FB">
              <w:rPr>
                <w:rFonts w:ascii="Times New Roman" w:hAnsi="Times New Roman" w:cs="Times New Roman"/>
              </w:rPr>
              <w:t>DR #:  *</w:t>
            </w:r>
          </w:p>
        </w:tc>
      </w:tr>
    </w:tbl>
    <w:p w14:paraId="4CFFE6EA" w14:textId="77777777" w:rsidR="00243A89" w:rsidRPr="008127FE" w:rsidRDefault="00243A89" w:rsidP="00243A89">
      <w:pPr>
        <w:pStyle w:val="NoSpacing"/>
        <w:spacing w:before="60" w:line="360" w:lineRule="auto"/>
        <w:rPr>
          <w:rFonts w:ascii="Times New Roman" w:hAnsi="Times New Roman"/>
          <w:b/>
        </w:rPr>
      </w:pPr>
      <w:r w:rsidRPr="008127FE">
        <w:rPr>
          <w:rFonts w:ascii="Times New Roman" w:hAnsi="Times New Roman"/>
          <w:b/>
        </w:rPr>
        <w:t xml:space="preserve"> [*optional information can vary by court and may include the last four digits of the defendant’s SSN]</w:t>
      </w:r>
    </w:p>
    <w:p w14:paraId="104A6C56" w14:textId="77777777" w:rsidR="00243A89" w:rsidRPr="008127FE" w:rsidRDefault="00243A89" w:rsidP="00243A89">
      <w:pPr>
        <w:pStyle w:val="NoSpacing"/>
        <w:spacing w:after="240"/>
        <w:jc w:val="center"/>
        <w:rPr>
          <w:rFonts w:ascii="Times New Roman" w:hAnsi="Times New Roman"/>
          <w:b/>
        </w:rPr>
      </w:pPr>
      <w:r w:rsidRPr="008127FE">
        <w:rPr>
          <w:rFonts w:ascii="Times New Roman" w:hAnsi="Times New Roman"/>
          <w:b/>
        </w:rPr>
        <w:t>CERTIFICATE OF EXECUTION</w:t>
      </w:r>
    </w:p>
    <w:p w14:paraId="122AE41B" w14:textId="77777777" w:rsidR="00243A89" w:rsidRPr="008127FE" w:rsidRDefault="00243A89" w:rsidP="00243A89">
      <w:pPr>
        <w:pStyle w:val="NoSpacing"/>
        <w:rPr>
          <w:rFonts w:ascii="Times New Roman" w:hAnsi="Times New Roman"/>
        </w:rPr>
      </w:pPr>
      <w:r w:rsidRPr="008127FE">
        <w:rPr>
          <w:rFonts w:ascii="Times New Roman" w:hAnsi="Times New Roman"/>
        </w:rPr>
        <w:t>I certify that the defendant was arrested at ________ a.m./p.m. on ______________</w:t>
      </w:r>
      <w:proofErr w:type="gramStart"/>
      <w:r w:rsidRPr="008127FE">
        <w:rPr>
          <w:rFonts w:ascii="Times New Roman" w:hAnsi="Times New Roman"/>
        </w:rPr>
        <w:t>_  _</w:t>
      </w:r>
      <w:proofErr w:type="gramEnd"/>
      <w:r w:rsidRPr="008127FE">
        <w:rPr>
          <w:rFonts w:ascii="Times New Roman" w:hAnsi="Times New Roman"/>
        </w:rPr>
        <w:t>_____,20_____,</w:t>
      </w:r>
    </w:p>
    <w:p w14:paraId="127D9084" w14:textId="77777777" w:rsidR="00243A89" w:rsidRPr="008127FE" w:rsidRDefault="00243A89" w:rsidP="00243A89">
      <w:pPr>
        <w:pStyle w:val="NoSpacing"/>
        <w:tabs>
          <w:tab w:val="left" w:pos="6660"/>
          <w:tab w:val="left" w:pos="8460"/>
          <w:tab w:val="left" w:pos="9360"/>
        </w:tabs>
        <w:rPr>
          <w:rFonts w:ascii="Times New Roman" w:hAnsi="Times New Roman"/>
        </w:rPr>
      </w:pPr>
      <w:r>
        <w:rPr>
          <w:rFonts w:ascii="Times New Roman" w:hAnsi="Times New Roman"/>
        </w:rPr>
        <w:tab/>
      </w:r>
      <w:r w:rsidRPr="008127FE">
        <w:rPr>
          <w:rFonts w:ascii="Times New Roman" w:hAnsi="Times New Roman"/>
        </w:rPr>
        <w:t xml:space="preserve">   (month) (day)</w:t>
      </w:r>
      <w:proofErr w:type="gramStart"/>
      <w:r w:rsidRPr="008127FE">
        <w:rPr>
          <w:rFonts w:ascii="Times New Roman" w:hAnsi="Times New Roman"/>
        </w:rPr>
        <w:tab/>
        <w:t xml:space="preserve">  (</w:t>
      </w:r>
      <w:proofErr w:type="gramEnd"/>
      <w:r w:rsidRPr="008127FE">
        <w:rPr>
          <w:rFonts w:ascii="Times New Roman" w:hAnsi="Times New Roman"/>
        </w:rPr>
        <w:t>year)</w:t>
      </w:r>
    </w:p>
    <w:p w14:paraId="761DCDF9" w14:textId="77777777" w:rsidR="00243A89" w:rsidRPr="008127FE" w:rsidRDefault="00243A89" w:rsidP="00243A89">
      <w:pPr>
        <w:pStyle w:val="NoSpacing"/>
        <w:spacing w:after="240"/>
        <w:rPr>
          <w:rFonts w:ascii="Times New Roman" w:hAnsi="Times New Roman"/>
        </w:rPr>
      </w:pPr>
      <w:r w:rsidRPr="008127FE">
        <w:rPr>
          <w:rFonts w:ascii="Times New Roman" w:hAnsi="Times New Roman"/>
        </w:rPr>
        <w:t>and presented defendant before Judge ________________________________ at ___________________.</w:t>
      </w:r>
    </w:p>
    <w:p w14:paraId="7073C83C" w14:textId="77777777" w:rsidR="00243A89" w:rsidRPr="008127FE" w:rsidRDefault="00243A89" w:rsidP="00243A89">
      <w:pPr>
        <w:pStyle w:val="NoSpacing"/>
        <w:rPr>
          <w:rFonts w:ascii="Times New Roman" w:hAnsi="Times New Roman"/>
        </w:rPr>
      </w:pPr>
      <w:r w:rsidRPr="008127FE">
        <w:rPr>
          <w:rFonts w:ascii="Times New Roman" w:hAnsi="Times New Roman"/>
        </w:rPr>
        <w:t>_______________________</w:t>
      </w:r>
      <w:r w:rsidRPr="008127FE">
        <w:rPr>
          <w:rFonts w:ascii="Times New Roman" w:hAnsi="Times New Roman"/>
        </w:rPr>
        <w:tab/>
        <w:t xml:space="preserve">            ________________________________________________________</w:t>
      </w:r>
    </w:p>
    <w:p w14:paraId="24D58C87" w14:textId="77777777" w:rsidR="00243A89" w:rsidRPr="008127FE" w:rsidRDefault="00243A89" w:rsidP="00243A89">
      <w:pPr>
        <w:pStyle w:val="NoSpacing"/>
        <w:tabs>
          <w:tab w:val="left" w:pos="3600"/>
        </w:tabs>
        <w:rPr>
          <w:rFonts w:ascii="Times New Roman" w:hAnsi="Times New Roman"/>
        </w:rPr>
      </w:pPr>
      <w:r w:rsidRPr="008127FE">
        <w:rPr>
          <w:rFonts w:ascii="Times New Roman" w:hAnsi="Times New Roman"/>
        </w:rPr>
        <w:t>Date</w:t>
      </w:r>
      <w:r w:rsidRPr="008127FE">
        <w:rPr>
          <w:rFonts w:ascii="Times New Roman" w:hAnsi="Times New Roman"/>
        </w:rPr>
        <w:tab/>
        <w:t>Agency</w:t>
      </w:r>
    </w:p>
    <w:p w14:paraId="2F7CCBB8" w14:textId="77777777" w:rsidR="00243A89" w:rsidRPr="008127FE" w:rsidRDefault="00243A89" w:rsidP="00243A89">
      <w:pPr>
        <w:pStyle w:val="NoSpacing"/>
        <w:tabs>
          <w:tab w:val="left" w:pos="3600"/>
        </w:tabs>
        <w:spacing w:before="240"/>
        <w:rPr>
          <w:rFonts w:ascii="Times New Roman" w:hAnsi="Times New Roman"/>
        </w:rPr>
      </w:pPr>
      <w:r w:rsidRPr="008127FE">
        <w:rPr>
          <w:rFonts w:ascii="Times New Roman" w:hAnsi="Times New Roman"/>
        </w:rPr>
        <w:tab/>
        <w:t>________________________________________________________</w:t>
      </w:r>
    </w:p>
    <w:p w14:paraId="6C59EBC4" w14:textId="6EAFB3B3" w:rsidR="00D774F1" w:rsidRPr="00122FEC" w:rsidRDefault="00243A89" w:rsidP="00AC1334">
      <w:pPr>
        <w:pStyle w:val="NoSpacing"/>
        <w:tabs>
          <w:tab w:val="left" w:pos="3600"/>
          <w:tab w:val="left" w:pos="8910"/>
        </w:tabs>
        <w:rPr>
          <w:b/>
          <w:bCs/>
          <w:color w:val="252525"/>
          <w:sz w:val="28"/>
          <w:szCs w:val="28"/>
        </w:rPr>
      </w:pPr>
      <w:r w:rsidRPr="008127FE">
        <w:rPr>
          <w:rFonts w:ascii="Times New Roman" w:hAnsi="Times New Roman"/>
        </w:rPr>
        <w:tab/>
        <w:t>Deputy Sheriff / Officer</w:t>
      </w:r>
      <w:r w:rsidRPr="008127FE">
        <w:rPr>
          <w:rFonts w:ascii="Times New Roman" w:hAnsi="Times New Roman"/>
        </w:rPr>
        <w:tab/>
      </w:r>
      <w:r w:rsidRPr="00471DBA">
        <w:rPr>
          <w:rFonts w:ascii="Times New Roman" w:hAnsi="Times New Roman"/>
        </w:rPr>
        <w:t>Badge #</w:t>
      </w:r>
      <w:bookmarkEnd w:id="0"/>
      <w:bookmarkEnd w:id="1"/>
    </w:p>
    <w:sectPr w:rsidR="00D774F1" w:rsidRPr="00122FEC" w:rsidSect="004869BD">
      <w:headerReference w:type="default" r:id="rId15"/>
      <w:footerReference w:type="default" r:id="rId16"/>
      <w:pgSz w:w="12240" w:h="15840"/>
      <w:pgMar w:top="864" w:right="720"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46A5B" w14:textId="77777777" w:rsidR="00F64474" w:rsidRDefault="00F64474">
      <w:r>
        <w:separator/>
      </w:r>
    </w:p>
  </w:endnote>
  <w:endnote w:type="continuationSeparator" w:id="0">
    <w:p w14:paraId="02EB2FD2" w14:textId="77777777" w:rsidR="00F64474" w:rsidRDefault="00F6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9713"/>
      <w:docPartObj>
        <w:docPartGallery w:val="Page Numbers (Bottom of Page)"/>
        <w:docPartUnique/>
      </w:docPartObj>
    </w:sdtPr>
    <w:sdtEndPr>
      <w:rPr>
        <w:noProof/>
        <w:sz w:val="28"/>
        <w:szCs w:val="28"/>
      </w:rPr>
    </w:sdtEndPr>
    <w:sdtContent>
      <w:p w14:paraId="43980D7F" w14:textId="77777777" w:rsidR="0060747D" w:rsidRDefault="0060747D">
        <w:pPr>
          <w:pStyle w:val="Footer"/>
          <w:jc w:val="center"/>
          <w:rPr>
            <w:sz w:val="28"/>
            <w:szCs w:val="28"/>
          </w:rPr>
        </w:pPr>
      </w:p>
      <w:p w14:paraId="13DF7C00" w14:textId="0D139717" w:rsidR="0060747D" w:rsidRPr="0060747D" w:rsidRDefault="0060747D">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60747D" w:rsidRDefault="0060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466364"/>
      <w:docPartObj>
        <w:docPartGallery w:val="Page Numbers (Bottom of Page)"/>
        <w:docPartUnique/>
      </w:docPartObj>
    </w:sdtPr>
    <w:sdtEndPr>
      <w:rPr>
        <w:noProof/>
      </w:rPr>
    </w:sdtEndPr>
    <w:sdtContent>
      <w:p w14:paraId="56F55E8D" w14:textId="77777777" w:rsidR="00243A89" w:rsidRDefault="00243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91B72" w14:textId="77777777" w:rsidR="00243A89" w:rsidRDefault="00243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A417" w14:textId="77777777" w:rsidR="00243A89" w:rsidRPr="00B94613" w:rsidRDefault="00243A89" w:rsidP="00720381">
    <w:pPr>
      <w:pStyle w:val="Footer"/>
      <w:jc w:val="right"/>
      <w:rPr>
        <w:sz w:val="16"/>
      </w:rPr>
    </w:pPr>
    <w:r w:rsidRPr="00B94613">
      <w:rPr>
        <w:sz w:val="16"/>
      </w:rPr>
      <w:t>Arizona Supreme Court</w:t>
    </w:r>
    <w:r w:rsidRPr="00B94613">
      <w:rPr>
        <w:sz w:val="16"/>
      </w:rPr>
      <w:ptab w:relativeTo="margin" w:alignment="center" w:leader="none"/>
    </w:r>
    <w:r>
      <w:rPr>
        <w:sz w:val="16"/>
      </w:rPr>
      <w:t xml:space="preserve">Page </w:t>
    </w:r>
    <w:r w:rsidRPr="00B94613">
      <w:rPr>
        <w:bCs/>
        <w:sz w:val="16"/>
      </w:rPr>
      <w:fldChar w:fldCharType="begin"/>
    </w:r>
    <w:r w:rsidRPr="00B94613">
      <w:rPr>
        <w:bCs/>
        <w:sz w:val="16"/>
      </w:rPr>
      <w:instrText xml:space="preserve"> PAGE  \* Arabic  \* MERGEFORMAT </w:instrText>
    </w:r>
    <w:r w:rsidRPr="00B94613">
      <w:rPr>
        <w:bCs/>
        <w:sz w:val="16"/>
      </w:rPr>
      <w:fldChar w:fldCharType="separate"/>
    </w:r>
    <w:r>
      <w:rPr>
        <w:bCs/>
        <w:noProof/>
        <w:sz w:val="16"/>
      </w:rPr>
      <w:t>1</w:t>
    </w:r>
    <w:r w:rsidRPr="00B94613">
      <w:rPr>
        <w:bCs/>
        <w:sz w:val="16"/>
      </w:rPr>
      <w:fldChar w:fldCharType="end"/>
    </w:r>
    <w:r w:rsidRPr="00B94613">
      <w:rPr>
        <w:sz w:val="16"/>
      </w:rPr>
      <w:t xml:space="preserve"> of </w:t>
    </w:r>
    <w:r>
      <w:rPr>
        <w:bCs/>
        <w:sz w:val="16"/>
      </w:rPr>
      <w:t>1</w:t>
    </w:r>
    <w:r w:rsidRPr="00B94613">
      <w:rPr>
        <w:sz w:val="16"/>
      </w:rPr>
      <w:ptab w:relativeTo="margin" w:alignment="right" w:leader="none"/>
    </w:r>
    <w:r w:rsidRPr="00B94613">
      <w:rPr>
        <w:sz w:val="16"/>
      </w:rPr>
      <w:t>AOC CR41FORM2a-070116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BAD7" w14:textId="77777777" w:rsidR="009007ED" w:rsidRPr="004869BD" w:rsidRDefault="00482405">
    <w:pPr>
      <w:pStyle w:val="Footer"/>
      <w:rPr>
        <w:sz w:val="16"/>
        <w:szCs w:val="22"/>
      </w:rPr>
    </w:pPr>
    <w:r w:rsidRPr="004869BD">
      <w:rPr>
        <w:sz w:val="16"/>
        <w:szCs w:val="22"/>
      </w:rPr>
      <w:t>Arizona Supreme Court</w:t>
    </w:r>
    <w:r w:rsidRPr="004869BD">
      <w:rPr>
        <w:sz w:val="16"/>
        <w:szCs w:val="22"/>
      </w:rPr>
      <w:ptab w:relativeTo="margin" w:alignment="center" w:leader="none"/>
    </w:r>
    <w:r>
      <w:rPr>
        <w:sz w:val="16"/>
        <w:szCs w:val="22"/>
      </w:rPr>
      <w:t xml:space="preserve">Page </w:t>
    </w:r>
    <w:r w:rsidRPr="004869BD">
      <w:rPr>
        <w:sz w:val="16"/>
        <w:szCs w:val="22"/>
      </w:rPr>
      <w:t xml:space="preserve">1 of 1 </w:t>
    </w:r>
    <w:r w:rsidRPr="004869BD">
      <w:rPr>
        <w:sz w:val="16"/>
        <w:szCs w:val="22"/>
      </w:rPr>
      <w:ptab w:relativeTo="margin" w:alignment="right" w:leader="none"/>
    </w:r>
    <w:r w:rsidRPr="004869BD">
      <w:rPr>
        <w:sz w:val="16"/>
        <w:szCs w:val="22"/>
      </w:rPr>
      <w:t>AOC CR41FORM2b-070116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365CA" w14:textId="77777777" w:rsidR="00F64474" w:rsidRDefault="00F64474">
      <w:r>
        <w:separator/>
      </w:r>
    </w:p>
  </w:footnote>
  <w:footnote w:type="continuationSeparator" w:id="0">
    <w:p w14:paraId="4C9B5E69" w14:textId="77777777" w:rsidR="00F64474" w:rsidRDefault="00F64474">
      <w:r>
        <w:continuationSeparator/>
      </w:r>
    </w:p>
  </w:footnote>
  <w:footnote w:id="1">
    <w:p w14:paraId="016A2D04" w14:textId="224ABBEA" w:rsidR="002209BE" w:rsidRPr="00C456B5" w:rsidRDefault="002209BE" w:rsidP="00C456B5">
      <w:pPr>
        <w:pStyle w:val="FootnoteText"/>
        <w:jc w:val="both"/>
        <w:rPr>
          <w:sz w:val="26"/>
          <w:szCs w:val="26"/>
        </w:rPr>
      </w:pPr>
      <w:r w:rsidRPr="00C456B5">
        <w:rPr>
          <w:rStyle w:val="FootnoteReference"/>
          <w:sz w:val="26"/>
          <w:szCs w:val="26"/>
        </w:rPr>
        <w:footnoteRef/>
      </w:r>
      <w:r w:rsidRPr="00C456B5">
        <w:rPr>
          <w:sz w:val="26"/>
          <w:szCs w:val="26"/>
        </w:rPr>
        <w:t xml:space="preserve"> </w:t>
      </w:r>
      <w:r w:rsidR="000D01B7">
        <w:rPr>
          <w:sz w:val="26"/>
          <w:szCs w:val="26"/>
        </w:rPr>
        <w:t>Petitioner</w:t>
      </w:r>
      <w:r w:rsidRPr="00C456B5">
        <w:rPr>
          <w:sz w:val="26"/>
          <w:szCs w:val="26"/>
        </w:rPr>
        <w:t xml:space="preserve"> </w:t>
      </w:r>
      <w:r w:rsidR="00C456B5" w:rsidRPr="00C456B5">
        <w:rPr>
          <w:sz w:val="26"/>
          <w:szCs w:val="26"/>
        </w:rPr>
        <w:t xml:space="preserve">filed a Notice of Errata on February 25, 2020.  The changes in the </w:t>
      </w:r>
      <w:r w:rsidR="00243A89">
        <w:rPr>
          <w:sz w:val="26"/>
          <w:szCs w:val="26"/>
        </w:rPr>
        <w:t xml:space="preserve">Appendix to this </w:t>
      </w:r>
      <w:r w:rsidR="00C456B5" w:rsidRPr="00C456B5">
        <w:rPr>
          <w:sz w:val="26"/>
          <w:szCs w:val="26"/>
        </w:rPr>
        <w:t xml:space="preserve">Reply </w:t>
      </w:r>
      <w:r w:rsidR="00243A89">
        <w:rPr>
          <w:sz w:val="26"/>
          <w:szCs w:val="26"/>
        </w:rPr>
        <w:t>show</w:t>
      </w:r>
      <w:r w:rsidR="00C456B5" w:rsidRPr="00C456B5">
        <w:rPr>
          <w:sz w:val="26"/>
          <w:szCs w:val="26"/>
        </w:rPr>
        <w:t xml:space="preserve"> modifications to the “Corrected Appendix” that </w:t>
      </w:r>
      <w:r w:rsidR="000D01B7">
        <w:rPr>
          <w:sz w:val="26"/>
          <w:szCs w:val="26"/>
        </w:rPr>
        <w:t>Petitioner</w:t>
      </w:r>
      <w:r w:rsidR="00C456B5" w:rsidRPr="00C456B5">
        <w:rPr>
          <w:sz w:val="26"/>
          <w:szCs w:val="26"/>
        </w:rPr>
        <w:t xml:space="preserve"> filed with the Notice of Errata.</w:t>
      </w:r>
    </w:p>
  </w:footnote>
  <w:footnote w:id="2">
    <w:p w14:paraId="4C0CEE5A" w14:textId="7D89D7AD" w:rsidR="00B454BB" w:rsidRPr="002209BE" w:rsidRDefault="00B454BB" w:rsidP="00736C01">
      <w:pPr>
        <w:pStyle w:val="FootnoteText"/>
        <w:jc w:val="both"/>
        <w:rPr>
          <w:sz w:val="26"/>
          <w:szCs w:val="26"/>
        </w:rPr>
      </w:pPr>
      <w:r w:rsidRPr="002209BE">
        <w:rPr>
          <w:rStyle w:val="FootnoteReference"/>
          <w:sz w:val="26"/>
          <w:szCs w:val="26"/>
        </w:rPr>
        <w:footnoteRef/>
      </w:r>
      <w:r w:rsidRPr="002209BE">
        <w:rPr>
          <w:sz w:val="26"/>
          <w:szCs w:val="26"/>
        </w:rPr>
        <w:t xml:space="preserve"> See, e.g., A.R.S. § 13-3964: </w:t>
      </w:r>
      <w:r w:rsidR="00736C01" w:rsidRPr="002209BE">
        <w:rPr>
          <w:sz w:val="26"/>
          <w:szCs w:val="26"/>
        </w:rPr>
        <w:t>“</w:t>
      </w:r>
      <w:r w:rsidRPr="002209BE">
        <w:rPr>
          <w:color w:val="333333"/>
          <w:sz w:val="26"/>
          <w:szCs w:val="26"/>
          <w:shd w:val="clear" w:color="auto" w:fill="FFFFFF"/>
        </w:rPr>
        <w:t xml:space="preserve">If the person arrested is bailable as of right in respect of the offense set forth in the warrant, the officer making the arrest shall, upon being so required by the person arrested, </w:t>
      </w:r>
      <w:r w:rsidRPr="006C17CF">
        <w:rPr>
          <w:color w:val="333333"/>
          <w:sz w:val="26"/>
          <w:szCs w:val="26"/>
          <w:u w:val="single"/>
          <w:shd w:val="clear" w:color="auto" w:fill="FFFFFF"/>
        </w:rPr>
        <w:t>take him before a magistrate</w:t>
      </w:r>
      <w:r w:rsidRPr="002209BE">
        <w:rPr>
          <w:color w:val="333333"/>
          <w:sz w:val="26"/>
          <w:szCs w:val="26"/>
          <w:shd w:val="clear" w:color="auto" w:fill="FFFFFF"/>
        </w:rPr>
        <w:t xml:space="preserve"> or other official, having authority to admit to bail for such offense, of the county in which the arrest is made, who shall admit him to bail for his appearance before the magistrate named or otherwise designated in the warrant or, if he is absent or unable to act, before the nearest or most accessible magistrate in such county.</w:t>
      </w:r>
      <w:r w:rsidR="00736C01" w:rsidRPr="002209BE">
        <w:rPr>
          <w:color w:val="333333"/>
          <w:sz w:val="26"/>
          <w:szCs w:val="26"/>
          <w:shd w:val="clear" w:color="auto" w:fill="FFFFFF"/>
        </w:rPr>
        <w:t xml:space="preserve">”  See further </w:t>
      </w:r>
      <w:r w:rsidR="00736C01" w:rsidRPr="002209BE">
        <w:rPr>
          <w:sz w:val="26"/>
          <w:szCs w:val="26"/>
        </w:rPr>
        <w:t>A.R.S. § 13-3967: “</w:t>
      </w:r>
      <w:r w:rsidR="00736C01" w:rsidRPr="006C17CF">
        <w:rPr>
          <w:color w:val="333333"/>
          <w:sz w:val="26"/>
          <w:szCs w:val="26"/>
          <w:u w:val="single"/>
          <w:shd w:val="clear" w:color="auto" w:fill="FFFFFF"/>
        </w:rPr>
        <w:t>At his appearance before a judicial officer</w:t>
      </w:r>
      <w:r w:rsidR="00736C01" w:rsidRPr="002209BE">
        <w:rPr>
          <w:color w:val="333333"/>
          <w:sz w:val="26"/>
          <w:szCs w:val="26"/>
          <w:shd w:val="clear" w:color="auto" w:fill="FFFFFF"/>
        </w:rPr>
        <w:t>, any person who is charged with a public offense that is bailable as a matter of right shall be ordered released pending trial on his own recognizance or on the execution of bail in an amount specified by the judicial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4CA2" w14:textId="77777777" w:rsidR="00243A89" w:rsidRPr="0044529E" w:rsidRDefault="00243A89">
    <w:pPr>
      <w:pStyle w:val="Header"/>
      <w:rPr>
        <w:b/>
        <w:i/>
        <w:sz w:val="24"/>
        <w:szCs w:val="24"/>
      </w:rPr>
    </w:pPr>
    <w:r w:rsidRPr="0044529E">
      <w:rPr>
        <w:b/>
        <w:i/>
        <w:sz w:val="24"/>
        <w:szCs w:val="24"/>
      </w:rPr>
      <w:t>Form 2(a): Felony Arrest Warrant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40FD" w14:textId="77777777" w:rsidR="002B2033" w:rsidRPr="00D774F1" w:rsidRDefault="00482405">
    <w:pPr>
      <w:pStyle w:val="Header"/>
      <w:rPr>
        <w:b/>
        <w:i/>
        <w:sz w:val="24"/>
        <w:szCs w:val="24"/>
      </w:rPr>
    </w:pPr>
    <w:r w:rsidRPr="00D774F1">
      <w:rPr>
        <w:b/>
        <w:i/>
        <w:sz w:val="24"/>
        <w:szCs w:val="24"/>
      </w:rPr>
      <w:t>Form 2(b): Misdemeanor Arrest Warrant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450F23A1"/>
    <w:multiLevelType w:val="hybridMultilevel"/>
    <w:tmpl w:val="73947E58"/>
    <w:lvl w:ilvl="0" w:tplc="390CD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5F4865"/>
    <w:multiLevelType w:val="hybridMultilevel"/>
    <w:tmpl w:val="02C236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9"/>
  </w:num>
  <w:num w:numId="5">
    <w:abstractNumId w:val="5"/>
  </w:num>
  <w:num w:numId="6">
    <w:abstractNumId w:val="2"/>
  </w:num>
  <w:num w:numId="7">
    <w:abstractNumId w:val="8"/>
  </w:num>
  <w:num w:numId="8">
    <w:abstractNumId w:val="11"/>
  </w:num>
  <w:num w:numId="9">
    <w:abstractNumId w:val="3"/>
  </w:num>
  <w:num w:numId="10">
    <w:abstractNumId w:val="0"/>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55F9"/>
    <w:rsid w:val="000301ED"/>
    <w:rsid w:val="00036223"/>
    <w:rsid w:val="0005619A"/>
    <w:rsid w:val="00090A06"/>
    <w:rsid w:val="000C66A4"/>
    <w:rsid w:val="000D01B7"/>
    <w:rsid w:val="000D0AE1"/>
    <w:rsid w:val="000D2072"/>
    <w:rsid w:val="000D494D"/>
    <w:rsid w:val="000F1557"/>
    <w:rsid w:val="00104879"/>
    <w:rsid w:val="00120EA3"/>
    <w:rsid w:val="00122FEC"/>
    <w:rsid w:val="0014358B"/>
    <w:rsid w:val="00144065"/>
    <w:rsid w:val="001477A4"/>
    <w:rsid w:val="001538AF"/>
    <w:rsid w:val="001576FA"/>
    <w:rsid w:val="00162732"/>
    <w:rsid w:val="0018604C"/>
    <w:rsid w:val="00193AE7"/>
    <w:rsid w:val="001B1240"/>
    <w:rsid w:val="001C1109"/>
    <w:rsid w:val="001D32BB"/>
    <w:rsid w:val="001E042A"/>
    <w:rsid w:val="001E4FDB"/>
    <w:rsid w:val="001F66FF"/>
    <w:rsid w:val="002209BE"/>
    <w:rsid w:val="002222EE"/>
    <w:rsid w:val="00225588"/>
    <w:rsid w:val="0023498F"/>
    <w:rsid w:val="00243A89"/>
    <w:rsid w:val="0024419B"/>
    <w:rsid w:val="002539F8"/>
    <w:rsid w:val="00256F88"/>
    <w:rsid w:val="0027008D"/>
    <w:rsid w:val="002714E7"/>
    <w:rsid w:val="0029166D"/>
    <w:rsid w:val="002972DA"/>
    <w:rsid w:val="002C30AC"/>
    <w:rsid w:val="002D4A6B"/>
    <w:rsid w:val="002E4A3A"/>
    <w:rsid w:val="002E59B8"/>
    <w:rsid w:val="002E7728"/>
    <w:rsid w:val="00304D65"/>
    <w:rsid w:val="003251FC"/>
    <w:rsid w:val="003340F2"/>
    <w:rsid w:val="00337A9B"/>
    <w:rsid w:val="00342FA6"/>
    <w:rsid w:val="0035098E"/>
    <w:rsid w:val="00367928"/>
    <w:rsid w:val="00375707"/>
    <w:rsid w:val="00391D1B"/>
    <w:rsid w:val="003B1484"/>
    <w:rsid w:val="003E0D66"/>
    <w:rsid w:val="0040465A"/>
    <w:rsid w:val="0041059D"/>
    <w:rsid w:val="004133AA"/>
    <w:rsid w:val="00421B32"/>
    <w:rsid w:val="00425FB4"/>
    <w:rsid w:val="00466678"/>
    <w:rsid w:val="00474AB1"/>
    <w:rsid w:val="00474D4C"/>
    <w:rsid w:val="00482405"/>
    <w:rsid w:val="004858A9"/>
    <w:rsid w:val="00493104"/>
    <w:rsid w:val="004A0C68"/>
    <w:rsid w:val="004A481B"/>
    <w:rsid w:val="004B3927"/>
    <w:rsid w:val="004B5E9D"/>
    <w:rsid w:val="004C13B8"/>
    <w:rsid w:val="004C22F8"/>
    <w:rsid w:val="004C6B9F"/>
    <w:rsid w:val="004D10D6"/>
    <w:rsid w:val="004D4ABE"/>
    <w:rsid w:val="00521A7D"/>
    <w:rsid w:val="00525A9B"/>
    <w:rsid w:val="00544B48"/>
    <w:rsid w:val="00556A95"/>
    <w:rsid w:val="00556E5D"/>
    <w:rsid w:val="00571E0C"/>
    <w:rsid w:val="00580A14"/>
    <w:rsid w:val="00594127"/>
    <w:rsid w:val="005C358C"/>
    <w:rsid w:val="005F5200"/>
    <w:rsid w:val="00605508"/>
    <w:rsid w:val="0060747D"/>
    <w:rsid w:val="006161D9"/>
    <w:rsid w:val="00627400"/>
    <w:rsid w:val="00674B79"/>
    <w:rsid w:val="00691FA9"/>
    <w:rsid w:val="006C17CF"/>
    <w:rsid w:val="006E4325"/>
    <w:rsid w:val="006F60FF"/>
    <w:rsid w:val="006F7091"/>
    <w:rsid w:val="00736C01"/>
    <w:rsid w:val="00740BCD"/>
    <w:rsid w:val="00781957"/>
    <w:rsid w:val="007849FD"/>
    <w:rsid w:val="00787FCE"/>
    <w:rsid w:val="007C0149"/>
    <w:rsid w:val="007D3E81"/>
    <w:rsid w:val="007D7F22"/>
    <w:rsid w:val="007E53AC"/>
    <w:rsid w:val="007F160C"/>
    <w:rsid w:val="00807BEB"/>
    <w:rsid w:val="0081379A"/>
    <w:rsid w:val="00825AB0"/>
    <w:rsid w:val="00827D7F"/>
    <w:rsid w:val="00850D49"/>
    <w:rsid w:val="008557E7"/>
    <w:rsid w:val="008842CE"/>
    <w:rsid w:val="00884A88"/>
    <w:rsid w:val="008908FB"/>
    <w:rsid w:val="00893CF2"/>
    <w:rsid w:val="0089467E"/>
    <w:rsid w:val="008E482D"/>
    <w:rsid w:val="008F769D"/>
    <w:rsid w:val="00902D4E"/>
    <w:rsid w:val="00935578"/>
    <w:rsid w:val="009379BC"/>
    <w:rsid w:val="00942A64"/>
    <w:rsid w:val="00947CF9"/>
    <w:rsid w:val="00974D70"/>
    <w:rsid w:val="00984822"/>
    <w:rsid w:val="00992F49"/>
    <w:rsid w:val="009948E1"/>
    <w:rsid w:val="009A44ED"/>
    <w:rsid w:val="009B08D9"/>
    <w:rsid w:val="009C161D"/>
    <w:rsid w:val="009E3E4F"/>
    <w:rsid w:val="009F2E64"/>
    <w:rsid w:val="009F7E91"/>
    <w:rsid w:val="00A03BAA"/>
    <w:rsid w:val="00A07325"/>
    <w:rsid w:val="00A15775"/>
    <w:rsid w:val="00A24397"/>
    <w:rsid w:val="00A30A5E"/>
    <w:rsid w:val="00A360FB"/>
    <w:rsid w:val="00A57361"/>
    <w:rsid w:val="00A62F04"/>
    <w:rsid w:val="00A6576E"/>
    <w:rsid w:val="00A94F7F"/>
    <w:rsid w:val="00AA21E9"/>
    <w:rsid w:val="00AA55D0"/>
    <w:rsid w:val="00AA7CD8"/>
    <w:rsid w:val="00AC1334"/>
    <w:rsid w:val="00AF76EE"/>
    <w:rsid w:val="00B05486"/>
    <w:rsid w:val="00B20E6F"/>
    <w:rsid w:val="00B454BB"/>
    <w:rsid w:val="00B634BB"/>
    <w:rsid w:val="00B6360C"/>
    <w:rsid w:val="00B65849"/>
    <w:rsid w:val="00B75FC8"/>
    <w:rsid w:val="00B775A1"/>
    <w:rsid w:val="00BA2F58"/>
    <w:rsid w:val="00BA307A"/>
    <w:rsid w:val="00BE2F34"/>
    <w:rsid w:val="00BE5202"/>
    <w:rsid w:val="00BF4CE9"/>
    <w:rsid w:val="00C0446E"/>
    <w:rsid w:val="00C06123"/>
    <w:rsid w:val="00C15D06"/>
    <w:rsid w:val="00C27D20"/>
    <w:rsid w:val="00C4558D"/>
    <w:rsid w:val="00C456B5"/>
    <w:rsid w:val="00C559C2"/>
    <w:rsid w:val="00C62CB4"/>
    <w:rsid w:val="00C7118C"/>
    <w:rsid w:val="00CA3E66"/>
    <w:rsid w:val="00CA5403"/>
    <w:rsid w:val="00CB389F"/>
    <w:rsid w:val="00CD4C15"/>
    <w:rsid w:val="00CE5ADF"/>
    <w:rsid w:val="00D01F0A"/>
    <w:rsid w:val="00D10932"/>
    <w:rsid w:val="00D12058"/>
    <w:rsid w:val="00D34881"/>
    <w:rsid w:val="00D61859"/>
    <w:rsid w:val="00D65AC1"/>
    <w:rsid w:val="00D730D8"/>
    <w:rsid w:val="00D75FAC"/>
    <w:rsid w:val="00D774F1"/>
    <w:rsid w:val="00D830CE"/>
    <w:rsid w:val="00D918D4"/>
    <w:rsid w:val="00DA1B1E"/>
    <w:rsid w:val="00DB0B57"/>
    <w:rsid w:val="00DB0B89"/>
    <w:rsid w:val="00DC40F3"/>
    <w:rsid w:val="00DC5E66"/>
    <w:rsid w:val="00DC6736"/>
    <w:rsid w:val="00DE04C5"/>
    <w:rsid w:val="00DE09D3"/>
    <w:rsid w:val="00E12389"/>
    <w:rsid w:val="00E12AD9"/>
    <w:rsid w:val="00E17091"/>
    <w:rsid w:val="00E269D1"/>
    <w:rsid w:val="00E438A4"/>
    <w:rsid w:val="00E72049"/>
    <w:rsid w:val="00E776E6"/>
    <w:rsid w:val="00EA1ED7"/>
    <w:rsid w:val="00EC5A40"/>
    <w:rsid w:val="00EC6EE3"/>
    <w:rsid w:val="00EE050D"/>
    <w:rsid w:val="00EF0A0D"/>
    <w:rsid w:val="00EF28BB"/>
    <w:rsid w:val="00F01C37"/>
    <w:rsid w:val="00F155CC"/>
    <w:rsid w:val="00F3095C"/>
    <w:rsid w:val="00F57B6C"/>
    <w:rsid w:val="00F63C70"/>
    <w:rsid w:val="00F64474"/>
    <w:rsid w:val="00F75CE1"/>
    <w:rsid w:val="00F9580A"/>
    <w:rsid w:val="00FC04B8"/>
    <w:rsid w:val="00F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44B48"/>
    <w:pPr>
      <w:spacing w:line="480" w:lineRule="exact"/>
      <w:ind w:firstLine="1440"/>
    </w:pPr>
    <w:rPr>
      <w:sz w:val="26"/>
    </w:rPr>
  </w:style>
  <w:style w:type="character" w:styleId="Emphasis">
    <w:name w:val="Emphasis"/>
    <w:basedOn w:val="DefaultParagraphFont"/>
    <w:uiPriority w:val="20"/>
    <w:qFormat/>
    <w:rsid w:val="00FC04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6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4480-8AE8-4695-9E52-AEC0AA8053B8}">
  <ds:schemaRefs>
    <ds:schemaRef ds:uri="http://schemas.microsoft.com/sharepoint/v3/contenttype/forms"/>
  </ds:schemaRefs>
</ds:datastoreItem>
</file>

<file path=customXml/itemProps2.xml><?xml version="1.0" encoding="utf-8"?>
<ds:datastoreItem xmlns:ds="http://schemas.openxmlformats.org/officeDocument/2006/customXml" ds:itemID="{C2F1C21F-E73C-4259-AD71-FC4CC2F9E2E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ffb37f9-1bcf-4e3e-b04f-292b64b553dd"/>
    <ds:schemaRef ds:uri="http://schemas.microsoft.com/office/infopath/2007/PartnerControls"/>
    <ds:schemaRef ds:uri="http://purl.org/dc/elements/1.1/"/>
    <ds:schemaRef ds:uri="2faf882e-cf03-4e57-aa22-f5e1bb7445d8"/>
    <ds:schemaRef ds:uri="http://www.w3.org/XML/1998/namespace"/>
    <ds:schemaRef ds:uri="http://purl.org/dc/dcmitype/"/>
  </ds:schemaRefs>
</ds:datastoreItem>
</file>

<file path=customXml/itemProps3.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92F02-CADF-46AA-B469-C7693088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4186</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5</cp:revision>
  <cp:lastPrinted>2019-12-24T20:13:00Z</cp:lastPrinted>
  <dcterms:created xsi:type="dcterms:W3CDTF">2020-05-28T18:31:00Z</dcterms:created>
  <dcterms:modified xsi:type="dcterms:W3CDTF">2020-05-28T20:31:00Z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