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62080" w14:textId="77777777" w:rsidR="00380C83" w:rsidRPr="00663C38" w:rsidRDefault="00380C83" w:rsidP="00380C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smallCaps/>
          <w:kern w:val="2"/>
          <w:sz w:val="28"/>
          <w:szCs w:val="28"/>
        </w:rPr>
      </w:pPr>
      <w:r w:rsidRPr="00663C38">
        <w:rPr>
          <w:rFonts w:ascii="Times New Roman" w:hAnsi="Times New Roman" w:cs="Times New Roman"/>
          <w:bCs/>
          <w:smallCaps/>
          <w:kern w:val="2"/>
          <w:sz w:val="28"/>
          <w:szCs w:val="28"/>
        </w:rPr>
        <w:t>Allister Adel</w:t>
      </w:r>
    </w:p>
    <w:p w14:paraId="1CF99F0D" w14:textId="77777777" w:rsidR="00380C83" w:rsidRPr="00663C38" w:rsidRDefault="00380C83" w:rsidP="00380C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smallCaps/>
          <w:kern w:val="2"/>
          <w:sz w:val="28"/>
          <w:szCs w:val="28"/>
        </w:rPr>
      </w:pPr>
      <w:r w:rsidRPr="00663C38">
        <w:rPr>
          <w:rFonts w:ascii="Times New Roman" w:hAnsi="Times New Roman" w:cs="Times New Roman"/>
          <w:bCs/>
          <w:smallCaps/>
          <w:kern w:val="2"/>
          <w:sz w:val="28"/>
          <w:szCs w:val="28"/>
        </w:rPr>
        <w:t>Maricopa County Attorney</w:t>
      </w:r>
    </w:p>
    <w:p w14:paraId="2F577351" w14:textId="77777777" w:rsidR="00380C83" w:rsidRPr="00663C38" w:rsidRDefault="00380C83" w:rsidP="00380C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63C38">
        <w:rPr>
          <w:rFonts w:ascii="Times New Roman" w:hAnsi="Times New Roman" w:cs="Times New Roman"/>
          <w:bCs/>
          <w:kern w:val="2"/>
          <w:sz w:val="28"/>
          <w:szCs w:val="28"/>
        </w:rPr>
        <w:t>(Firm State Bar No. 00032000)</w:t>
      </w:r>
    </w:p>
    <w:p w14:paraId="48EFA9BD" w14:textId="77777777" w:rsidR="00380C83" w:rsidRPr="00663C38" w:rsidRDefault="00380C83" w:rsidP="00380C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smallCaps/>
          <w:kern w:val="2"/>
        </w:rPr>
      </w:pPr>
    </w:p>
    <w:p w14:paraId="2D4FA428" w14:textId="77777777" w:rsidR="00380C83" w:rsidRPr="00663C38" w:rsidRDefault="00380C83" w:rsidP="00380C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smallCaps/>
          <w:kern w:val="2"/>
          <w:sz w:val="28"/>
          <w:szCs w:val="28"/>
        </w:rPr>
      </w:pPr>
      <w:r w:rsidRPr="00663C38">
        <w:rPr>
          <w:rFonts w:ascii="Times New Roman" w:hAnsi="Times New Roman" w:cs="Times New Roman"/>
          <w:bCs/>
          <w:smallCaps/>
          <w:kern w:val="2"/>
          <w:sz w:val="28"/>
          <w:szCs w:val="28"/>
        </w:rPr>
        <w:t>Kenneth N. Vick</w:t>
      </w:r>
    </w:p>
    <w:p w14:paraId="63596CF8" w14:textId="77777777" w:rsidR="00380C83" w:rsidRPr="00663C38" w:rsidRDefault="00380C83" w:rsidP="00380C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smallCaps/>
          <w:kern w:val="2"/>
          <w:sz w:val="28"/>
          <w:szCs w:val="28"/>
        </w:rPr>
      </w:pPr>
      <w:r w:rsidRPr="00663C38">
        <w:rPr>
          <w:rFonts w:ascii="Times New Roman" w:hAnsi="Times New Roman" w:cs="Times New Roman"/>
          <w:bCs/>
          <w:smallCaps/>
          <w:kern w:val="2"/>
          <w:sz w:val="28"/>
          <w:szCs w:val="28"/>
        </w:rPr>
        <w:t>Chief Deputy</w:t>
      </w:r>
    </w:p>
    <w:p w14:paraId="78B64925" w14:textId="77777777" w:rsidR="00380C83" w:rsidRPr="00663C38" w:rsidRDefault="00380C83" w:rsidP="00380C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63C38">
        <w:rPr>
          <w:rFonts w:ascii="Times New Roman" w:hAnsi="Times New Roman" w:cs="Times New Roman"/>
          <w:bCs/>
          <w:kern w:val="2"/>
          <w:sz w:val="28"/>
          <w:szCs w:val="28"/>
        </w:rPr>
        <w:t>225 West Madison Street</w:t>
      </w:r>
    </w:p>
    <w:p w14:paraId="04211598" w14:textId="77777777" w:rsidR="00380C83" w:rsidRPr="00663C38" w:rsidRDefault="00380C83" w:rsidP="00380C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63C38">
        <w:rPr>
          <w:rFonts w:ascii="Times New Roman" w:hAnsi="Times New Roman" w:cs="Times New Roman"/>
          <w:bCs/>
          <w:kern w:val="2"/>
          <w:sz w:val="28"/>
          <w:szCs w:val="28"/>
        </w:rPr>
        <w:t>Phoenix, Arizona 85003</w:t>
      </w:r>
    </w:p>
    <w:p w14:paraId="04461328" w14:textId="1939C959" w:rsidR="00380C83" w:rsidRPr="00663C38" w:rsidRDefault="00380C83" w:rsidP="00380C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63C38">
        <w:rPr>
          <w:rFonts w:ascii="Times New Roman" w:hAnsi="Times New Roman" w:cs="Times New Roman"/>
          <w:bCs/>
          <w:kern w:val="2"/>
          <w:sz w:val="28"/>
          <w:szCs w:val="28"/>
        </w:rPr>
        <w:t>Telephone: (602) 506-3800</w:t>
      </w:r>
    </w:p>
    <w:p w14:paraId="0F599C15" w14:textId="5DE36449" w:rsidR="00380C83" w:rsidRPr="00663C38" w:rsidRDefault="00686ED6" w:rsidP="00380C83">
      <w:pPr>
        <w:pStyle w:val="NoSpacing"/>
        <w:rPr>
          <w:rFonts w:ascii="Times New Roman" w:hAnsi="Times New Roman"/>
          <w:bCs/>
          <w:sz w:val="28"/>
          <w:szCs w:val="28"/>
        </w:rPr>
      </w:pPr>
      <w:bookmarkStart w:id="0" w:name="_Hlk38966248"/>
      <w:r>
        <w:rPr>
          <w:rFonts w:ascii="Times New Roman" w:hAnsi="Times New Roman"/>
          <w:bCs/>
          <w:sz w:val="28"/>
          <w:szCs w:val="28"/>
        </w:rPr>
        <w:t>vick</w:t>
      </w:r>
      <w:bookmarkStart w:id="1" w:name="_GoBack"/>
      <w:bookmarkEnd w:id="1"/>
      <w:r w:rsidR="00380C83" w:rsidRPr="00663C38">
        <w:rPr>
          <w:rFonts w:ascii="Times New Roman" w:hAnsi="Times New Roman"/>
          <w:bCs/>
          <w:sz w:val="28"/>
          <w:szCs w:val="28"/>
        </w:rPr>
        <w:t>@mcao.maricopa.gov</w:t>
      </w:r>
    </w:p>
    <w:bookmarkEnd w:id="0"/>
    <w:p w14:paraId="7BC58E18" w14:textId="6CE145A5" w:rsidR="00380C83" w:rsidRPr="00663C38" w:rsidRDefault="00380C83" w:rsidP="00380C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63C38">
        <w:rPr>
          <w:rFonts w:ascii="Times New Roman" w:hAnsi="Times New Roman" w:cs="Times New Roman"/>
          <w:bCs/>
          <w:kern w:val="2"/>
          <w:sz w:val="28"/>
          <w:szCs w:val="28"/>
        </w:rPr>
        <w:t>(State Bar Number 017540)</w:t>
      </w:r>
    </w:p>
    <w:p w14:paraId="4380FEA4" w14:textId="77777777" w:rsidR="00390822" w:rsidRPr="00673A51" w:rsidRDefault="00390822" w:rsidP="00A22867">
      <w:pPr>
        <w:pStyle w:val="Appeals"/>
        <w:spacing w:line="240" w:lineRule="auto"/>
        <w:rPr>
          <w:rFonts w:ascii="Times New Roman" w:hAnsi="Times New Roman"/>
          <w:szCs w:val="28"/>
        </w:rPr>
      </w:pPr>
    </w:p>
    <w:p w14:paraId="46B5B8BD" w14:textId="77777777" w:rsidR="004558BC" w:rsidRPr="009D3DE2" w:rsidRDefault="004558BC" w:rsidP="00E55D50">
      <w:pPr>
        <w:pStyle w:val="StyleCourtNameTitleTimesNewRoman14pt"/>
        <w:spacing w:after="120"/>
        <w:rPr>
          <w:w w:val="101"/>
          <w:kern w:val="16"/>
        </w:rPr>
      </w:pPr>
      <w:r w:rsidRPr="009D3DE2">
        <w:rPr>
          <w:w w:val="101"/>
          <w:kern w:val="16"/>
        </w:rPr>
        <w:t xml:space="preserve">ARIZONA SUPREME COURT </w:t>
      </w:r>
    </w:p>
    <w:tbl>
      <w:tblPr>
        <w:tblW w:w="9720" w:type="dxa"/>
        <w:tblInd w:w="120" w:type="dxa"/>
        <w:tblLayout w:type="fixed"/>
        <w:tblCellMar>
          <w:left w:w="120" w:type="dxa"/>
          <w:right w:w="120" w:type="dxa"/>
        </w:tblCellMar>
        <w:tblLook w:val="0600" w:firstRow="0" w:lastRow="0" w:firstColumn="0" w:lastColumn="0" w:noHBand="1" w:noVBand="1"/>
      </w:tblPr>
      <w:tblGrid>
        <w:gridCol w:w="4230"/>
        <w:gridCol w:w="5490"/>
      </w:tblGrid>
      <w:tr w:rsidR="004558BC" w:rsidRPr="004558BC" w14:paraId="52B6887A" w14:textId="77777777" w:rsidTr="00377809">
        <w:trPr>
          <w:cantSplit/>
          <w:trHeight w:val="1639"/>
        </w:trPr>
        <w:tc>
          <w:tcPr>
            <w:tcW w:w="4230" w:type="dxa"/>
            <w:tcBorders>
              <w:bottom w:val="single" w:sz="6" w:space="0" w:color="auto"/>
              <w:right w:val="single" w:sz="6" w:space="0" w:color="auto"/>
            </w:tcBorders>
            <w:tcMar>
              <w:top w:w="260" w:type="dxa"/>
              <w:bottom w:w="260" w:type="dxa"/>
            </w:tcMar>
          </w:tcPr>
          <w:p w14:paraId="447CF85C" w14:textId="1292F1A9" w:rsidR="00804ADD" w:rsidRPr="00380C83" w:rsidRDefault="00380C83" w:rsidP="00804ADD">
            <w:pPr>
              <w:pStyle w:val="Caseinfo"/>
              <w:widowControl w:val="0"/>
              <w:spacing w:line="240" w:lineRule="auto"/>
              <w:rPr>
                <w:b/>
                <w:bCs w:val="0"/>
                <w:kern w:val="16"/>
                <w:sz w:val="28"/>
                <w:szCs w:val="28"/>
              </w:rPr>
            </w:pPr>
            <w:r w:rsidRPr="00380C83">
              <w:rPr>
                <w:b/>
                <w:bCs w:val="0"/>
                <w:kern w:val="16"/>
                <w:sz w:val="28"/>
                <w:szCs w:val="28"/>
              </w:rPr>
              <w:t>IN RE</w:t>
            </w:r>
            <w:r w:rsidR="00804ADD" w:rsidRPr="00380C83">
              <w:rPr>
                <w:b/>
                <w:bCs w:val="0"/>
                <w:kern w:val="16"/>
                <w:sz w:val="28"/>
                <w:szCs w:val="28"/>
              </w:rPr>
              <w:t xml:space="preserve">: </w:t>
            </w:r>
          </w:p>
          <w:p w14:paraId="0950C920" w14:textId="77777777" w:rsidR="00804ADD" w:rsidRPr="00380C83" w:rsidRDefault="00804ADD" w:rsidP="00804ADD">
            <w:pPr>
              <w:pStyle w:val="Caseinfo"/>
              <w:widowControl w:val="0"/>
              <w:spacing w:line="240" w:lineRule="auto"/>
              <w:rPr>
                <w:b/>
                <w:bCs w:val="0"/>
                <w:kern w:val="16"/>
                <w:sz w:val="28"/>
                <w:szCs w:val="28"/>
              </w:rPr>
            </w:pPr>
          </w:p>
          <w:p w14:paraId="7B409315" w14:textId="77777777" w:rsidR="004558BC" w:rsidRPr="004558BC" w:rsidRDefault="004558BC" w:rsidP="00804ADD">
            <w:pPr>
              <w:pStyle w:val="Caseinfo"/>
              <w:widowControl w:val="0"/>
              <w:spacing w:line="240" w:lineRule="auto"/>
              <w:rPr>
                <w:smallCaps/>
                <w:kern w:val="16"/>
                <w:sz w:val="28"/>
                <w:szCs w:val="28"/>
              </w:rPr>
            </w:pPr>
            <w:r w:rsidRPr="00380C83">
              <w:rPr>
                <w:b/>
                <w:bCs w:val="0"/>
                <w:smallCaps/>
                <w:kern w:val="16"/>
                <w:sz w:val="28"/>
                <w:szCs w:val="28"/>
              </w:rPr>
              <w:t>PETITION TO AMEND RULE 22.5, ARIZONA RULES OF CRIMINAL PROCEDURE</w:t>
            </w:r>
          </w:p>
        </w:tc>
        <w:tc>
          <w:tcPr>
            <w:tcW w:w="5490" w:type="dxa"/>
            <w:tcBorders>
              <w:left w:val="single" w:sz="6" w:space="0" w:color="auto"/>
            </w:tcBorders>
            <w:tcMar>
              <w:top w:w="260" w:type="dxa"/>
              <w:bottom w:w="260" w:type="dxa"/>
            </w:tcMar>
          </w:tcPr>
          <w:p w14:paraId="77579140" w14:textId="2A4DAC4C" w:rsidR="004558BC" w:rsidRPr="004558BC" w:rsidRDefault="004558BC" w:rsidP="00E55D50">
            <w:pPr>
              <w:pStyle w:val="Caseinfo"/>
              <w:widowControl w:val="0"/>
              <w:spacing w:line="240" w:lineRule="auto"/>
              <w:ind w:left="288"/>
              <w:rPr>
                <w:rStyle w:val="FieldAllCaps"/>
                <w:caps w:val="0"/>
                <w:kern w:val="16"/>
              </w:rPr>
            </w:pPr>
            <w:r w:rsidRPr="004558BC">
              <w:rPr>
                <w:rStyle w:val="FieldAllCaps"/>
                <w:caps w:val="0"/>
                <w:kern w:val="16"/>
              </w:rPr>
              <w:t>R-</w:t>
            </w:r>
            <w:r w:rsidR="00726B0E">
              <w:rPr>
                <w:rStyle w:val="FieldAllCaps"/>
                <w:caps w:val="0"/>
                <w:kern w:val="16"/>
              </w:rPr>
              <w:t>20-0015</w:t>
            </w:r>
          </w:p>
          <w:p w14:paraId="756C3191" w14:textId="04A902C0" w:rsidR="00541113" w:rsidRPr="00380C83" w:rsidRDefault="00611E8A" w:rsidP="00380C83">
            <w:pPr>
              <w:pStyle w:val="Brieftitle"/>
              <w:widowControl w:val="0"/>
              <w:spacing w:before="120" w:after="0"/>
              <w:ind w:left="288"/>
              <w:rPr>
                <w:kern w:val="16"/>
                <w:sz w:val="28"/>
                <w:szCs w:val="28"/>
              </w:rPr>
            </w:pPr>
            <w:bookmarkStart w:id="2" w:name="mot_name_state"/>
            <w:r w:rsidRPr="00380C83">
              <w:rPr>
                <w:kern w:val="16"/>
                <w:sz w:val="28"/>
                <w:szCs w:val="28"/>
              </w:rPr>
              <w:t xml:space="preserve">REPLY TO COMMENTS TO </w:t>
            </w:r>
            <w:r w:rsidR="004558BC" w:rsidRPr="00380C83">
              <w:rPr>
                <w:kern w:val="16"/>
                <w:sz w:val="28"/>
                <w:szCs w:val="28"/>
              </w:rPr>
              <w:t xml:space="preserve">PETITION TO AMEND </w:t>
            </w:r>
            <w:r w:rsidR="000B051B">
              <w:rPr>
                <w:kern w:val="16"/>
                <w:sz w:val="28"/>
                <w:szCs w:val="28"/>
              </w:rPr>
              <w:t xml:space="preserve">Rule 22.5, </w:t>
            </w:r>
            <w:r w:rsidR="00126350" w:rsidRPr="00380C83">
              <w:rPr>
                <w:kern w:val="16"/>
                <w:sz w:val="28"/>
                <w:szCs w:val="28"/>
              </w:rPr>
              <w:t>ARIZONA RULE</w:t>
            </w:r>
            <w:r w:rsidR="000B051B">
              <w:rPr>
                <w:kern w:val="16"/>
                <w:sz w:val="28"/>
                <w:szCs w:val="28"/>
              </w:rPr>
              <w:t>s</w:t>
            </w:r>
            <w:r w:rsidR="00126350" w:rsidRPr="00380C83">
              <w:rPr>
                <w:kern w:val="16"/>
                <w:sz w:val="28"/>
                <w:szCs w:val="28"/>
              </w:rPr>
              <w:t xml:space="preserve"> OF CRIMINAL PROCEDURE</w:t>
            </w:r>
            <w:r w:rsidR="000B051B">
              <w:rPr>
                <w:kern w:val="16"/>
                <w:sz w:val="28"/>
                <w:szCs w:val="28"/>
              </w:rPr>
              <w:t xml:space="preserve"> </w:t>
            </w:r>
            <w:r w:rsidR="00126350" w:rsidRPr="00380C83">
              <w:rPr>
                <w:kern w:val="16"/>
                <w:sz w:val="28"/>
                <w:szCs w:val="28"/>
              </w:rPr>
              <w:t xml:space="preserve"> </w:t>
            </w:r>
            <w:bookmarkEnd w:id="2"/>
          </w:p>
        </w:tc>
      </w:tr>
      <w:tr w:rsidR="004558BC" w:rsidRPr="004558BC" w14:paraId="21019682" w14:textId="77777777" w:rsidTr="00377809">
        <w:trPr>
          <w:cantSplit/>
        </w:trPr>
        <w:tc>
          <w:tcPr>
            <w:tcW w:w="4230" w:type="dxa"/>
            <w:tcBorders>
              <w:top w:val="single" w:sz="6" w:space="0" w:color="auto"/>
            </w:tcBorders>
            <w:tcMar>
              <w:top w:w="0" w:type="dxa"/>
              <w:bottom w:w="0" w:type="dxa"/>
            </w:tcMar>
          </w:tcPr>
          <w:p w14:paraId="3F9E9373" w14:textId="77777777" w:rsidR="004558BC" w:rsidRPr="004558BC" w:rsidRDefault="004558BC" w:rsidP="00E55D50">
            <w:pPr>
              <w:pStyle w:val="Zbasefontbody"/>
              <w:widowControl w:val="0"/>
              <w:rPr>
                <w:kern w:val="16"/>
              </w:rPr>
            </w:pPr>
          </w:p>
        </w:tc>
        <w:tc>
          <w:tcPr>
            <w:tcW w:w="5490" w:type="dxa"/>
            <w:tcMar>
              <w:top w:w="0" w:type="dxa"/>
              <w:bottom w:w="0" w:type="dxa"/>
            </w:tcMar>
          </w:tcPr>
          <w:p w14:paraId="418B8888" w14:textId="77777777" w:rsidR="004558BC" w:rsidRPr="004558BC" w:rsidRDefault="004558BC" w:rsidP="00E55D50">
            <w:pPr>
              <w:pStyle w:val="Zbasefontbody"/>
              <w:widowControl w:val="0"/>
              <w:rPr>
                <w:kern w:val="16"/>
              </w:rPr>
            </w:pPr>
          </w:p>
        </w:tc>
      </w:tr>
    </w:tbl>
    <w:p w14:paraId="54F7CF8B" w14:textId="103914FE" w:rsidR="004558BC" w:rsidRDefault="004558BC" w:rsidP="00E55D50">
      <w:pPr>
        <w:pStyle w:val="Intro"/>
        <w:widowControl w:val="0"/>
        <w:numPr>
          <w:ilvl w:val="0"/>
          <w:numId w:val="0"/>
        </w:numPr>
        <w:ind w:firstLine="720"/>
        <w:rPr>
          <w:kern w:val="16"/>
        </w:rPr>
      </w:pPr>
      <w:r w:rsidRPr="004558BC">
        <w:rPr>
          <w:kern w:val="16"/>
        </w:rPr>
        <w:t>Pursuant to Rule 28</w:t>
      </w:r>
      <w:r w:rsidR="00275589">
        <w:rPr>
          <w:kern w:val="16"/>
        </w:rPr>
        <w:t xml:space="preserve">, </w:t>
      </w:r>
      <w:r w:rsidRPr="004558BC">
        <w:rPr>
          <w:kern w:val="16"/>
        </w:rPr>
        <w:t>Ru</w:t>
      </w:r>
      <w:r w:rsidR="00CA7F14">
        <w:rPr>
          <w:kern w:val="16"/>
        </w:rPr>
        <w:t xml:space="preserve">les of </w:t>
      </w:r>
      <w:r w:rsidR="00B866D0">
        <w:rPr>
          <w:kern w:val="16"/>
        </w:rPr>
        <w:t xml:space="preserve">the </w:t>
      </w:r>
      <w:r w:rsidR="00CA7F14">
        <w:rPr>
          <w:kern w:val="16"/>
        </w:rPr>
        <w:t>Supreme Court</w:t>
      </w:r>
      <w:r w:rsidR="00B866D0">
        <w:rPr>
          <w:kern w:val="16"/>
        </w:rPr>
        <w:t xml:space="preserve"> of Arizona</w:t>
      </w:r>
      <w:r w:rsidR="00CA7F14">
        <w:rPr>
          <w:kern w:val="16"/>
        </w:rPr>
        <w:t xml:space="preserve">, </w:t>
      </w:r>
      <w:r w:rsidR="00541113">
        <w:rPr>
          <w:kern w:val="16"/>
        </w:rPr>
        <w:t xml:space="preserve">the </w:t>
      </w:r>
      <w:r w:rsidR="00CA7F14">
        <w:rPr>
          <w:kern w:val="16"/>
        </w:rPr>
        <w:t>Maricopa County Attorney</w:t>
      </w:r>
      <w:r w:rsidR="00541113">
        <w:rPr>
          <w:kern w:val="16"/>
        </w:rPr>
        <w:t xml:space="preserve"> </w:t>
      </w:r>
      <w:r w:rsidR="000B051B">
        <w:rPr>
          <w:kern w:val="16"/>
        </w:rPr>
        <w:t xml:space="preserve">hereby replies to </w:t>
      </w:r>
      <w:r w:rsidR="00BD0A05">
        <w:rPr>
          <w:kern w:val="16"/>
        </w:rPr>
        <w:t xml:space="preserve">the </w:t>
      </w:r>
      <w:r w:rsidR="000B051B">
        <w:rPr>
          <w:kern w:val="16"/>
        </w:rPr>
        <w:t xml:space="preserve">comment filed </w:t>
      </w:r>
      <w:r w:rsidR="00663C38">
        <w:rPr>
          <w:kern w:val="16"/>
        </w:rPr>
        <w:t xml:space="preserve">by </w:t>
      </w:r>
      <w:r w:rsidR="00BD0A05">
        <w:rPr>
          <w:kern w:val="16"/>
        </w:rPr>
        <w:t xml:space="preserve">the Arizona Prosecuting Attorneys’ Advisory Council (APAAC) </w:t>
      </w:r>
      <w:r w:rsidR="000B051B">
        <w:rPr>
          <w:kern w:val="16"/>
        </w:rPr>
        <w:t>in this matter</w:t>
      </w:r>
      <w:r w:rsidR="00BD0A05">
        <w:rPr>
          <w:kern w:val="16"/>
        </w:rPr>
        <w:t xml:space="preserve">.  APAAC’s comment, while supportive of the Petition, expressed a valid concern that the proposed rule change did not provide a process for how to notify a juror of </w:t>
      </w:r>
      <w:r w:rsidR="00663C38">
        <w:rPr>
          <w:kern w:val="16"/>
        </w:rPr>
        <w:t>court approved</w:t>
      </w:r>
      <w:r w:rsidR="00BD0A05">
        <w:rPr>
          <w:kern w:val="16"/>
        </w:rPr>
        <w:t xml:space="preserve"> contact.  </w:t>
      </w:r>
    </w:p>
    <w:p w14:paraId="12FE615D" w14:textId="483C2065" w:rsidR="008542FD" w:rsidRDefault="008542FD" w:rsidP="00E55D50">
      <w:pPr>
        <w:pStyle w:val="Intro"/>
        <w:widowControl w:val="0"/>
        <w:numPr>
          <w:ilvl w:val="0"/>
          <w:numId w:val="0"/>
        </w:numPr>
        <w:ind w:firstLine="720"/>
        <w:rPr>
          <w:kern w:val="16"/>
        </w:rPr>
      </w:pPr>
      <w:r>
        <w:rPr>
          <w:kern w:val="16"/>
        </w:rPr>
        <w:t xml:space="preserve">The </w:t>
      </w:r>
      <w:r w:rsidR="00BD0A05">
        <w:rPr>
          <w:kern w:val="16"/>
        </w:rPr>
        <w:t xml:space="preserve">modified proposal attached to this reply </w:t>
      </w:r>
      <w:r>
        <w:rPr>
          <w:kern w:val="16"/>
        </w:rPr>
        <w:t xml:space="preserve">now </w:t>
      </w:r>
      <w:r w:rsidR="000B051B">
        <w:rPr>
          <w:kern w:val="16"/>
        </w:rPr>
        <w:t xml:space="preserve">clearly </w:t>
      </w:r>
      <w:r>
        <w:rPr>
          <w:kern w:val="16"/>
        </w:rPr>
        <w:t xml:space="preserve">states that </w:t>
      </w:r>
      <w:r w:rsidR="00AF2745">
        <w:rPr>
          <w:kern w:val="16"/>
        </w:rPr>
        <w:t xml:space="preserve">the party requesting contact </w:t>
      </w:r>
      <w:r w:rsidR="00663C38">
        <w:rPr>
          <w:kern w:val="16"/>
        </w:rPr>
        <w:t xml:space="preserve">with </w:t>
      </w:r>
      <w:r w:rsidR="00AF2745">
        <w:rPr>
          <w:kern w:val="16"/>
        </w:rPr>
        <w:t xml:space="preserve">a juror is responsible for providing the required notification </w:t>
      </w:r>
      <w:r w:rsidR="00663C38">
        <w:rPr>
          <w:kern w:val="16"/>
        </w:rPr>
        <w:t>after</w:t>
      </w:r>
      <w:r w:rsidR="00AF2745">
        <w:rPr>
          <w:kern w:val="16"/>
        </w:rPr>
        <w:t xml:space="preserve"> the court approves contact.  </w:t>
      </w:r>
      <w:r>
        <w:rPr>
          <w:kern w:val="16"/>
        </w:rPr>
        <w:t xml:space="preserve">The notice must be in writing, must be made at least 48 hours in advance of </w:t>
      </w:r>
      <w:r w:rsidR="000549EC">
        <w:rPr>
          <w:kern w:val="16"/>
        </w:rPr>
        <w:t xml:space="preserve">any </w:t>
      </w:r>
      <w:r>
        <w:rPr>
          <w:kern w:val="16"/>
        </w:rPr>
        <w:t>contact, and a copy of the notice must be supplied to the opposing party.</w:t>
      </w:r>
    </w:p>
    <w:p w14:paraId="43E9E967" w14:textId="7EC74503" w:rsidR="008542FD" w:rsidRPr="004558BC" w:rsidRDefault="008542FD" w:rsidP="00E55D50">
      <w:pPr>
        <w:pStyle w:val="Intro"/>
        <w:widowControl w:val="0"/>
        <w:numPr>
          <w:ilvl w:val="0"/>
          <w:numId w:val="0"/>
        </w:numPr>
        <w:ind w:firstLine="720"/>
        <w:rPr>
          <w:kern w:val="16"/>
        </w:rPr>
      </w:pPr>
      <w:r>
        <w:rPr>
          <w:kern w:val="16"/>
        </w:rPr>
        <w:lastRenderedPageBreak/>
        <w:t xml:space="preserve">With the addition of this </w:t>
      </w:r>
      <w:r w:rsidR="003700E5">
        <w:rPr>
          <w:kern w:val="16"/>
        </w:rPr>
        <w:t xml:space="preserve">new language, </w:t>
      </w:r>
      <w:r>
        <w:rPr>
          <w:kern w:val="16"/>
        </w:rPr>
        <w:t>we renew our request to adopt the proposed revisions to Rule 22.5, Arizona Rules of Criminal Procedure</w:t>
      </w:r>
      <w:r w:rsidR="00BD0A05">
        <w:rPr>
          <w:kern w:val="16"/>
        </w:rPr>
        <w:t xml:space="preserve"> for all the reasons stated in the original Petition</w:t>
      </w:r>
      <w:r>
        <w:rPr>
          <w:kern w:val="16"/>
        </w:rPr>
        <w:t>.</w:t>
      </w:r>
    </w:p>
    <w:p w14:paraId="7FABEC3B" w14:textId="03E202B0" w:rsidR="00E87653" w:rsidRPr="00E87653" w:rsidRDefault="00E87653" w:rsidP="00E8765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87653">
        <w:rPr>
          <w:rFonts w:ascii="Times New Roman" w:hAnsi="Times New Roman" w:cs="Times New Roman"/>
          <w:kern w:val="2"/>
          <w:sz w:val="28"/>
          <w:szCs w:val="28"/>
        </w:rPr>
        <w:t xml:space="preserve">Respectfully submitted this day </w:t>
      </w:r>
      <w:r w:rsidR="007578A7">
        <w:rPr>
          <w:rFonts w:ascii="Times New Roman" w:hAnsi="Times New Roman" w:cs="Times New Roman"/>
          <w:kern w:val="2"/>
          <w:sz w:val="28"/>
          <w:szCs w:val="28"/>
        </w:rPr>
        <w:t>11</w:t>
      </w:r>
      <w:r w:rsidR="007578A7" w:rsidRPr="007578A7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th</w:t>
      </w:r>
      <w:r w:rsidR="007578A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E87653">
        <w:rPr>
          <w:rFonts w:ascii="Times New Roman" w:hAnsi="Times New Roman" w:cs="Times New Roman"/>
          <w:kern w:val="2"/>
          <w:sz w:val="28"/>
          <w:szCs w:val="28"/>
        </w:rPr>
        <w:t xml:space="preserve">of </w:t>
      </w:r>
      <w:r w:rsidR="003700E5">
        <w:rPr>
          <w:rFonts w:ascii="Times New Roman" w:hAnsi="Times New Roman" w:cs="Times New Roman"/>
          <w:kern w:val="2"/>
          <w:sz w:val="28"/>
          <w:szCs w:val="28"/>
        </w:rPr>
        <w:t>May</w:t>
      </w:r>
      <w:r w:rsidRPr="00E87653">
        <w:rPr>
          <w:rFonts w:ascii="Times New Roman" w:hAnsi="Times New Roman" w:cs="Times New Roman"/>
          <w:kern w:val="2"/>
          <w:sz w:val="28"/>
          <w:szCs w:val="28"/>
        </w:rPr>
        <w:t xml:space="preserve"> 20</w:t>
      </w: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Pr="00E87653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E42DCF8" w14:textId="77777777" w:rsidR="003700E5" w:rsidRPr="003700E5" w:rsidRDefault="003700E5" w:rsidP="003700E5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</w:pPr>
      <w:bookmarkStart w:id="3" w:name="_Hlk38973750"/>
      <w:r w:rsidRPr="003700E5">
        <w:rPr>
          <w:rFonts w:ascii="Times New Roman" w:hAnsi="Times New Roman" w:cs="Times New Roman"/>
          <w:smallCaps/>
          <w:kern w:val="2"/>
          <w:sz w:val="28"/>
          <w:szCs w:val="28"/>
        </w:rPr>
        <w:t>Allister Adel</w:t>
      </w:r>
    </w:p>
    <w:p w14:paraId="46240C7B" w14:textId="77777777" w:rsidR="003700E5" w:rsidRPr="003700E5" w:rsidRDefault="003700E5" w:rsidP="003700E5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</w:pPr>
      <w:r w:rsidRPr="003700E5">
        <w:rPr>
          <w:rFonts w:ascii="Times New Roman" w:hAnsi="Times New Roman" w:cs="Times New Roman"/>
          <w:smallCaps/>
          <w:kern w:val="2"/>
          <w:sz w:val="28"/>
          <w:szCs w:val="28"/>
        </w:rPr>
        <w:t xml:space="preserve">Maricopa </w:t>
      </w:r>
      <w:smartTag w:uri="urn:schemas-microsoft-com:office:smarttags" w:element="place">
        <w:smartTag w:uri="urn:schemas-microsoft-com:office:smarttags" w:element="PlaceType">
          <w:r w:rsidRPr="003700E5">
            <w:rPr>
              <w:rFonts w:ascii="Times New Roman" w:hAnsi="Times New Roman" w:cs="Times New Roman"/>
              <w:smallCaps/>
              <w:kern w:val="2"/>
              <w:sz w:val="28"/>
              <w:szCs w:val="28"/>
            </w:rPr>
            <w:t>County</w:t>
          </w:r>
        </w:smartTag>
        <w:r w:rsidRPr="003700E5">
          <w:rPr>
            <w:rFonts w:ascii="Times New Roman" w:hAnsi="Times New Roman" w:cs="Times New Roman"/>
            <w:smallCaps/>
            <w:kern w:val="2"/>
            <w:sz w:val="28"/>
            <w:szCs w:val="28"/>
          </w:rPr>
          <w:t xml:space="preserve"> </w:t>
        </w:r>
        <w:smartTag w:uri="urn:schemas-microsoft-com:office:smarttags" w:element="PlaceName">
          <w:r w:rsidRPr="003700E5">
            <w:rPr>
              <w:rFonts w:ascii="Times New Roman" w:hAnsi="Times New Roman" w:cs="Times New Roman"/>
              <w:smallCaps/>
              <w:kern w:val="2"/>
              <w:sz w:val="28"/>
              <w:szCs w:val="28"/>
            </w:rPr>
            <w:t>Attorney</w:t>
          </w:r>
        </w:smartTag>
      </w:smartTag>
    </w:p>
    <w:p w14:paraId="6FFFA438" w14:textId="77777777" w:rsidR="003700E5" w:rsidRPr="003700E5" w:rsidRDefault="003700E5" w:rsidP="003700E5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</w:pPr>
      <w:r w:rsidRPr="003700E5">
        <w:rPr>
          <w:rFonts w:ascii="Times New Roman" w:hAnsi="Times New Roman" w:cs="Times New Roman"/>
          <w:noProof/>
          <w:sz w:val="20"/>
          <w:u w:val="single"/>
        </w:rPr>
        <w:drawing>
          <wp:anchor distT="0" distB="0" distL="114300" distR="114300" simplePos="0" relativeHeight="251659264" behindDoc="1" locked="0" layoutInCell="1" allowOverlap="1" wp14:anchorId="07ED41D8" wp14:editId="3403A774">
            <wp:simplePos x="0" y="0"/>
            <wp:positionH relativeFrom="column">
              <wp:posOffset>3352800</wp:posOffset>
            </wp:positionH>
            <wp:positionV relativeFrom="paragraph">
              <wp:posOffset>103293</wp:posOffset>
            </wp:positionV>
            <wp:extent cx="1600200" cy="39031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0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BFADF" w14:textId="77777777" w:rsidR="003700E5" w:rsidRPr="003700E5" w:rsidRDefault="003700E5" w:rsidP="003700E5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</w:pPr>
    </w:p>
    <w:p w14:paraId="26E400AC" w14:textId="77777777" w:rsidR="003700E5" w:rsidRPr="003700E5" w:rsidRDefault="003700E5" w:rsidP="003700E5">
      <w:pPr>
        <w:keepLines/>
        <w:ind w:left="3600" w:firstLine="720"/>
        <w:jc w:val="both"/>
        <w:rPr>
          <w:rFonts w:ascii="Times New Roman" w:hAnsi="Times New Roman" w:cs="Times New Roman"/>
          <w:szCs w:val="24"/>
          <w:u w:val="single"/>
        </w:rPr>
      </w:pPr>
      <w:r w:rsidRPr="003700E5">
        <w:rPr>
          <w:rFonts w:ascii="Times New Roman" w:hAnsi="Times New Roman" w:cs="Times New Roman"/>
          <w:sz w:val="28"/>
          <w:szCs w:val="28"/>
        </w:rPr>
        <w:t>By /s/</w:t>
      </w:r>
      <w:r w:rsidRPr="003700E5">
        <w:rPr>
          <w:rFonts w:ascii="Times New Roman" w:hAnsi="Times New Roman" w:cs="Times New Roman"/>
          <w:szCs w:val="24"/>
          <w:u w:val="single"/>
        </w:rPr>
        <w:t>_________________________</w:t>
      </w:r>
    </w:p>
    <w:p w14:paraId="13FAA127" w14:textId="77777777" w:rsidR="003700E5" w:rsidRPr="003700E5" w:rsidRDefault="003700E5" w:rsidP="003700E5">
      <w:pPr>
        <w:tabs>
          <w:tab w:val="left" w:pos="0"/>
          <w:tab w:val="left" w:pos="4680"/>
          <w:tab w:val="left" w:pos="4950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</w:pPr>
      <w:r w:rsidRPr="003700E5">
        <w:rPr>
          <w:rFonts w:ascii="Times New Roman" w:hAnsi="Times New Roman" w:cs="Times New Roman"/>
          <w:smallCaps/>
          <w:kern w:val="2"/>
          <w:sz w:val="28"/>
          <w:szCs w:val="28"/>
        </w:rPr>
        <w:tab/>
      </w:r>
      <w:r w:rsidRPr="003700E5">
        <w:rPr>
          <w:rFonts w:ascii="Times New Roman" w:hAnsi="Times New Roman" w:cs="Times New Roman"/>
          <w:smallCaps/>
          <w:kern w:val="2"/>
          <w:sz w:val="28"/>
          <w:szCs w:val="28"/>
        </w:rPr>
        <w:tab/>
        <w:t>Kenneth N. Vick</w:t>
      </w:r>
    </w:p>
    <w:p w14:paraId="11050068" w14:textId="575F630E" w:rsidR="003700E5" w:rsidRDefault="003700E5" w:rsidP="003700E5">
      <w:pPr>
        <w:tabs>
          <w:tab w:val="left" w:pos="0"/>
          <w:tab w:val="left" w:pos="4680"/>
          <w:tab w:val="left" w:pos="4950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</w:pPr>
      <w:r w:rsidRPr="003700E5">
        <w:rPr>
          <w:rFonts w:ascii="Times New Roman" w:hAnsi="Times New Roman" w:cs="Times New Roman"/>
          <w:smallCaps/>
          <w:kern w:val="2"/>
          <w:sz w:val="28"/>
          <w:szCs w:val="28"/>
        </w:rPr>
        <w:tab/>
      </w:r>
      <w:r w:rsidRPr="003700E5">
        <w:rPr>
          <w:rFonts w:ascii="Times New Roman" w:hAnsi="Times New Roman" w:cs="Times New Roman"/>
          <w:smallCaps/>
          <w:kern w:val="2"/>
          <w:sz w:val="28"/>
          <w:szCs w:val="28"/>
        </w:rPr>
        <w:tab/>
        <w:t>Chief Deputy</w:t>
      </w:r>
    </w:p>
    <w:p w14:paraId="0167EE20" w14:textId="7650FD08" w:rsidR="009D3DE2" w:rsidRDefault="009D3DE2" w:rsidP="003700E5">
      <w:pPr>
        <w:tabs>
          <w:tab w:val="left" w:pos="0"/>
          <w:tab w:val="left" w:pos="4680"/>
          <w:tab w:val="left" w:pos="4950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</w:pPr>
    </w:p>
    <w:p w14:paraId="1C082255" w14:textId="21AA7CE9" w:rsidR="009D3DE2" w:rsidRDefault="009D3DE2" w:rsidP="003700E5">
      <w:pPr>
        <w:tabs>
          <w:tab w:val="left" w:pos="0"/>
          <w:tab w:val="left" w:pos="4680"/>
          <w:tab w:val="left" w:pos="4950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</w:pPr>
    </w:p>
    <w:p w14:paraId="56C234A0" w14:textId="77777777" w:rsidR="009D3DE2" w:rsidRDefault="009D3DE2" w:rsidP="003700E5">
      <w:pPr>
        <w:tabs>
          <w:tab w:val="left" w:pos="0"/>
          <w:tab w:val="left" w:pos="4680"/>
          <w:tab w:val="left" w:pos="4950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hAnsi="Times New Roman" w:cs="Times New Roman"/>
          <w:smallCaps/>
          <w:kern w:val="2"/>
          <w:sz w:val="28"/>
          <w:szCs w:val="28"/>
        </w:rPr>
        <w:sectPr w:rsidR="009D3DE2" w:rsidSect="00505AF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bookmarkEnd w:id="3"/>
    <w:p w14:paraId="4B4436A8" w14:textId="35C1F279" w:rsidR="00807D9D" w:rsidRDefault="00807D9D" w:rsidP="00E55D50">
      <w:pPr>
        <w:pStyle w:val="Intro"/>
        <w:widowControl w:val="0"/>
        <w:numPr>
          <w:ilvl w:val="0"/>
          <w:numId w:val="0"/>
        </w:numPr>
        <w:ind w:firstLine="720"/>
        <w:rPr>
          <w:bCs w:val="0"/>
          <w:kern w:val="16"/>
        </w:rPr>
      </w:pPr>
    </w:p>
    <w:p w14:paraId="12F1A434" w14:textId="77777777" w:rsidR="00807D9D" w:rsidRDefault="00807D9D" w:rsidP="00E55D50">
      <w:pPr>
        <w:pStyle w:val="documentinfo"/>
        <w:widowControl w:val="0"/>
        <w:jc w:val="center"/>
        <w:rPr>
          <w:b/>
          <w:kern w:val="16"/>
          <w:sz w:val="92"/>
          <w:szCs w:val="92"/>
        </w:rPr>
      </w:pPr>
      <w:r w:rsidRPr="00192D09">
        <w:rPr>
          <w:b/>
          <w:kern w:val="16"/>
          <w:sz w:val="92"/>
          <w:szCs w:val="92"/>
        </w:rPr>
        <w:t>APPENDIX</w:t>
      </w:r>
    </w:p>
    <w:p w14:paraId="07BE746C" w14:textId="77777777" w:rsidR="009D3DE2" w:rsidRDefault="009D3DE2">
      <w:pPr>
        <w:rPr>
          <w:b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br w:type="page"/>
      </w:r>
    </w:p>
    <w:p w14:paraId="7642D690" w14:textId="2D6B4839" w:rsidR="00807D9D" w:rsidRPr="006F47AC" w:rsidRDefault="00804ADD" w:rsidP="009D3DE2">
      <w:pPr>
        <w:rPr>
          <w:b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lastRenderedPageBreak/>
        <w:t xml:space="preserve">Contents of the </w:t>
      </w:r>
      <w:r w:rsidR="008542FD">
        <w:rPr>
          <w:b/>
          <w:kern w:val="16"/>
          <w:sz w:val="28"/>
          <w:szCs w:val="28"/>
        </w:rPr>
        <w:t xml:space="preserve">Revised </w:t>
      </w:r>
      <w:r w:rsidR="00807D9D" w:rsidRPr="006F47AC">
        <w:rPr>
          <w:b/>
          <w:kern w:val="16"/>
          <w:sz w:val="28"/>
          <w:szCs w:val="28"/>
        </w:rPr>
        <w:t>Proposed amendment to Ariz. R. Crim. P. 22.5</w:t>
      </w:r>
    </w:p>
    <w:p w14:paraId="7D2E3DAE" w14:textId="77777777" w:rsidR="00807D9D" w:rsidRPr="006F47AC" w:rsidRDefault="00807D9D" w:rsidP="00E55D50">
      <w:pPr>
        <w:pStyle w:val="documentinfo"/>
        <w:widowControl w:val="0"/>
        <w:rPr>
          <w:b/>
          <w:kern w:val="16"/>
          <w:sz w:val="28"/>
          <w:szCs w:val="28"/>
        </w:rPr>
      </w:pPr>
    </w:p>
    <w:p w14:paraId="720147A6" w14:textId="77777777" w:rsidR="002B5A70" w:rsidRPr="002B5A70" w:rsidRDefault="002B5A70" w:rsidP="002B5A70">
      <w:pPr>
        <w:widowControl w:val="0"/>
        <w:spacing w:after="120"/>
        <w:jc w:val="both"/>
        <w:rPr>
          <w:rFonts w:ascii="Times New Roman" w:eastAsia="Times New Roman" w:hAnsi="Times New Roman" w:cs="Arial"/>
          <w:bCs/>
          <w:i/>
          <w:kern w:val="16"/>
          <w:sz w:val="28"/>
          <w:szCs w:val="28"/>
        </w:rPr>
      </w:pPr>
      <w:bookmarkStart w:id="4" w:name="_Hlk25063010"/>
      <w:r w:rsidRPr="002B5A70">
        <w:rPr>
          <w:rFonts w:ascii="Times New Roman" w:eastAsia="Times New Roman" w:hAnsi="Times New Roman" w:cs="Arial"/>
          <w:bCs/>
          <w:kern w:val="16"/>
          <w:sz w:val="28"/>
          <w:szCs w:val="28"/>
        </w:rPr>
        <w:t>(a</w:t>
      </w:r>
      <w:r>
        <w:rPr>
          <w:rFonts w:ascii="Times New Roman" w:eastAsia="Times New Roman" w:hAnsi="Times New Roman" w:cs="Arial"/>
          <w:bCs/>
          <w:kern w:val="16"/>
          <w:sz w:val="28"/>
          <w:szCs w:val="28"/>
        </w:rPr>
        <w:t xml:space="preserve">) – (b) </w:t>
      </w:r>
      <w:r>
        <w:rPr>
          <w:rFonts w:ascii="Times New Roman" w:eastAsia="Times New Roman" w:hAnsi="Times New Roman" w:cs="Arial"/>
          <w:bCs/>
          <w:i/>
          <w:kern w:val="16"/>
          <w:sz w:val="28"/>
          <w:szCs w:val="28"/>
        </w:rPr>
        <w:t>No Change</w:t>
      </w:r>
    </w:p>
    <w:p w14:paraId="3626ACDB" w14:textId="77777777" w:rsidR="0097037D" w:rsidRPr="001A7D05" w:rsidRDefault="0097037D" w:rsidP="0097037D">
      <w:pPr>
        <w:widowControl w:val="0"/>
        <w:spacing w:after="120"/>
        <w:jc w:val="both"/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</w:pP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(c) </w:t>
      </w:r>
      <w:bookmarkStart w:id="5" w:name="_Hlk24107047"/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>After the 10</w:t>
      </w:r>
      <w:r w:rsidR="00D05515"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>-</w:t>
      </w: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day time period in Rule 24.1, </w:t>
      </w:r>
      <w:bookmarkEnd w:id="5"/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contact </w:t>
      </w:r>
      <w:r w:rsidR="002B5A70"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with jurors about the case by a party or a party’s representative or agent </w:t>
      </w: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is prohibited unless </w:t>
      </w:r>
      <w:r w:rsidR="002B5A70"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specifically authorized by the court upon motion of a party and finding of good cause.  </w:t>
      </w: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If </w:t>
      </w:r>
      <w:r w:rsidR="00B06AD3"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contact is authorized, </w:t>
      </w: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the </w:t>
      </w:r>
      <w:r w:rsidR="008542FD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requesting party must inform the </w:t>
      </w: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>juror(s) in writing</w:t>
      </w:r>
      <w:r w:rsidR="008542FD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>, and copy the opposing party,</w:t>
      </w: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 at least 48 hours before any contact of the following:</w:t>
      </w:r>
    </w:p>
    <w:p w14:paraId="04C229A6" w14:textId="77777777" w:rsidR="0097037D" w:rsidRPr="001A7D05" w:rsidRDefault="0097037D" w:rsidP="0097037D">
      <w:pPr>
        <w:widowControl w:val="0"/>
        <w:spacing w:after="120"/>
        <w:ind w:firstLine="720"/>
        <w:jc w:val="both"/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</w:pP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(1) </w:t>
      </w:r>
      <w:bookmarkStart w:id="6" w:name="_Hlk25251444"/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the case name and number, </w:t>
      </w:r>
    </w:p>
    <w:p w14:paraId="27C481D9" w14:textId="77777777" w:rsidR="0097037D" w:rsidRPr="001A7D05" w:rsidRDefault="0097037D" w:rsidP="0097037D">
      <w:pPr>
        <w:widowControl w:val="0"/>
        <w:spacing w:after="120"/>
        <w:ind w:firstLine="720"/>
        <w:jc w:val="both"/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</w:pP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(2) the party </w:t>
      </w:r>
      <w:r w:rsid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>seeking the contact</w:t>
      </w: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, </w:t>
      </w:r>
    </w:p>
    <w:p w14:paraId="38B632AE" w14:textId="77777777" w:rsidR="0097037D" w:rsidRPr="001A7D05" w:rsidRDefault="0097037D" w:rsidP="0097037D">
      <w:pPr>
        <w:widowControl w:val="0"/>
        <w:spacing w:after="120"/>
        <w:ind w:firstLine="720"/>
        <w:jc w:val="both"/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</w:pP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(3) the subject matter of the interview, and </w:t>
      </w:r>
    </w:p>
    <w:p w14:paraId="40C316AD" w14:textId="77777777" w:rsidR="0097037D" w:rsidRPr="001A7D05" w:rsidRDefault="0097037D" w:rsidP="0097037D">
      <w:pPr>
        <w:widowControl w:val="0"/>
        <w:spacing w:after="120"/>
        <w:ind w:firstLine="720"/>
        <w:jc w:val="both"/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</w:pP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>(4) the absolute right of the juror to</w:t>
      </w:r>
      <w:r w:rsidR="006F3317"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>:</w:t>
      </w: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 </w:t>
      </w:r>
    </w:p>
    <w:p w14:paraId="1749C00B" w14:textId="77777777" w:rsidR="0097037D" w:rsidRPr="001A7D05" w:rsidRDefault="0097037D" w:rsidP="0097037D">
      <w:pPr>
        <w:widowControl w:val="0"/>
        <w:spacing w:after="120"/>
        <w:ind w:left="720" w:firstLine="720"/>
        <w:jc w:val="both"/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</w:pP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(A) discuss or not discuss the case, </w:t>
      </w:r>
    </w:p>
    <w:p w14:paraId="03592DA2" w14:textId="77777777" w:rsidR="0097037D" w:rsidRPr="001A7D05" w:rsidRDefault="0097037D" w:rsidP="0097037D">
      <w:pPr>
        <w:widowControl w:val="0"/>
        <w:spacing w:after="120"/>
        <w:ind w:left="720" w:firstLine="720"/>
        <w:jc w:val="both"/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</w:pP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(B) terminate the contact at any time, </w:t>
      </w:r>
    </w:p>
    <w:p w14:paraId="0F3845D8" w14:textId="77777777" w:rsidR="0097037D" w:rsidRPr="001A7D05" w:rsidRDefault="0097037D" w:rsidP="0097037D">
      <w:pPr>
        <w:widowControl w:val="0"/>
        <w:spacing w:after="120"/>
        <w:ind w:left="1440"/>
        <w:jc w:val="both"/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</w:pP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 xml:space="preserve">(C) request the presence of a representative from all parties, and </w:t>
      </w:r>
    </w:p>
    <w:p w14:paraId="7CDC2676" w14:textId="77777777" w:rsidR="0097037D" w:rsidRPr="001A7D05" w:rsidRDefault="0097037D" w:rsidP="0097037D">
      <w:pPr>
        <w:widowControl w:val="0"/>
        <w:spacing w:after="120"/>
        <w:ind w:left="1440"/>
        <w:jc w:val="both"/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</w:pP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>(D) review and have a copy of any subsequent declaration about the contact that is filed with the court</w:t>
      </w:r>
      <w:bookmarkEnd w:id="6"/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>.</w:t>
      </w:r>
    </w:p>
    <w:bookmarkEnd w:id="4"/>
    <w:p w14:paraId="24BC8982" w14:textId="77777777" w:rsidR="0097037D" w:rsidRPr="001A7D05" w:rsidRDefault="0097037D" w:rsidP="0097037D">
      <w:pPr>
        <w:widowControl w:val="0"/>
        <w:spacing w:after="120"/>
        <w:jc w:val="both"/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</w:pPr>
      <w:r w:rsidRPr="001A7D05">
        <w:rPr>
          <w:rFonts w:ascii="Times New Roman" w:eastAsia="Times New Roman" w:hAnsi="Times New Roman" w:cs="Arial"/>
          <w:bCs/>
          <w:kern w:val="16"/>
          <w:sz w:val="28"/>
          <w:szCs w:val="28"/>
          <w:u w:val="single"/>
        </w:rPr>
        <w:t>(d) Except in response to a court order, no juror is required to communicate with anyone at any time concerning any trial in which they have been a juror.</w:t>
      </w:r>
    </w:p>
    <w:p w14:paraId="6FF417D1" w14:textId="77777777" w:rsidR="00807D9D" w:rsidRPr="00D07E6F" w:rsidRDefault="00807D9D" w:rsidP="00E55D50">
      <w:pPr>
        <w:pStyle w:val="documentinfo"/>
        <w:widowControl w:val="0"/>
        <w:rPr>
          <w:b/>
          <w:kern w:val="16"/>
        </w:rPr>
      </w:pPr>
    </w:p>
    <w:sectPr w:rsidR="00807D9D" w:rsidRPr="00D07E6F" w:rsidSect="00505AFC">
      <w:footerReference w:type="default" r:id="rId1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7FB04" w14:textId="77777777" w:rsidR="00A53E7E" w:rsidRDefault="00A53E7E" w:rsidP="00123213">
      <w:r>
        <w:separator/>
      </w:r>
    </w:p>
  </w:endnote>
  <w:endnote w:type="continuationSeparator" w:id="0">
    <w:p w14:paraId="3816E3A2" w14:textId="77777777" w:rsidR="00A53E7E" w:rsidRDefault="00A53E7E" w:rsidP="0012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45B82" w14:textId="77777777" w:rsidR="000549EC" w:rsidRDefault="000549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92377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5B246CFE" w14:textId="77777777" w:rsidR="00B866D0" w:rsidRPr="00F009B5" w:rsidRDefault="00B866D0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009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009B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009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009B5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D1382" w14:textId="77777777" w:rsidR="000549EC" w:rsidRDefault="000549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9E1CE" w14:textId="3602910F" w:rsidR="00B866D0" w:rsidRPr="00F009B5" w:rsidRDefault="00B866D0">
    <w:pPr>
      <w:pStyle w:val="Footer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0D0E3" w14:textId="77777777" w:rsidR="00A53E7E" w:rsidRDefault="00A53E7E" w:rsidP="00123213">
      <w:r>
        <w:separator/>
      </w:r>
    </w:p>
  </w:footnote>
  <w:footnote w:type="continuationSeparator" w:id="0">
    <w:p w14:paraId="25CA05EC" w14:textId="77777777" w:rsidR="00A53E7E" w:rsidRDefault="00A53E7E" w:rsidP="0012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F8707" w14:textId="77777777" w:rsidR="000549EC" w:rsidRDefault="00054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3CFF8" w14:textId="77777777" w:rsidR="000549EC" w:rsidRDefault="000549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DA043" w14:textId="77777777" w:rsidR="000549EC" w:rsidRDefault="00054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2E59"/>
    <w:multiLevelType w:val="multilevel"/>
    <w:tmpl w:val="9A24E2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103F0303"/>
    <w:multiLevelType w:val="hybridMultilevel"/>
    <w:tmpl w:val="84B8307E"/>
    <w:lvl w:ilvl="0" w:tplc="F542872E">
      <w:start w:val="1"/>
      <w:numFmt w:val="upperRoman"/>
      <w:lvlText w:val="%1."/>
      <w:lvlJc w:val="left"/>
      <w:pPr>
        <w:ind w:left="14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11A921C7"/>
    <w:multiLevelType w:val="hybridMultilevel"/>
    <w:tmpl w:val="1FB49F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60B42"/>
    <w:multiLevelType w:val="hybridMultilevel"/>
    <w:tmpl w:val="19E02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376C10"/>
    <w:multiLevelType w:val="hybridMultilevel"/>
    <w:tmpl w:val="FE8E2F40"/>
    <w:lvl w:ilvl="0" w:tplc="7FE03920">
      <w:start w:val="1"/>
      <w:numFmt w:val="decimal"/>
      <w:pStyle w:val="Intro"/>
      <w:lvlText w:val="¶ %1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0185C"/>
    <w:multiLevelType w:val="hybridMultilevel"/>
    <w:tmpl w:val="981029B8"/>
    <w:lvl w:ilvl="0" w:tplc="ED22B114">
      <w:start w:val="6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60784D"/>
    <w:multiLevelType w:val="hybridMultilevel"/>
    <w:tmpl w:val="D6D66BC4"/>
    <w:lvl w:ilvl="0" w:tplc="7B4A4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60B31"/>
    <w:multiLevelType w:val="hybridMultilevel"/>
    <w:tmpl w:val="0D26CF3C"/>
    <w:lvl w:ilvl="0" w:tplc="181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41B28"/>
    <w:multiLevelType w:val="hybridMultilevel"/>
    <w:tmpl w:val="6992A824"/>
    <w:lvl w:ilvl="0" w:tplc="E96680DE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D4707"/>
    <w:multiLevelType w:val="hybridMultilevel"/>
    <w:tmpl w:val="A9B881EC"/>
    <w:lvl w:ilvl="0" w:tplc="AFFC06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13"/>
    <w:rsid w:val="000035E1"/>
    <w:rsid w:val="00015D0C"/>
    <w:rsid w:val="000446A7"/>
    <w:rsid w:val="00044A43"/>
    <w:rsid w:val="00053324"/>
    <w:rsid w:val="0005337F"/>
    <w:rsid w:val="000549EC"/>
    <w:rsid w:val="000650E4"/>
    <w:rsid w:val="00084890"/>
    <w:rsid w:val="000904C9"/>
    <w:rsid w:val="000A2220"/>
    <w:rsid w:val="000A2E55"/>
    <w:rsid w:val="000A4F75"/>
    <w:rsid w:val="000B051B"/>
    <w:rsid w:val="000B6106"/>
    <w:rsid w:val="000C24DA"/>
    <w:rsid w:val="000D30EF"/>
    <w:rsid w:val="000F2A77"/>
    <w:rsid w:val="000F5003"/>
    <w:rsid w:val="00123213"/>
    <w:rsid w:val="00126350"/>
    <w:rsid w:val="001359C9"/>
    <w:rsid w:val="00143F2B"/>
    <w:rsid w:val="00155717"/>
    <w:rsid w:val="001654C3"/>
    <w:rsid w:val="00171E2A"/>
    <w:rsid w:val="00185612"/>
    <w:rsid w:val="00197032"/>
    <w:rsid w:val="001A52FE"/>
    <w:rsid w:val="001A6836"/>
    <w:rsid w:val="001A7D05"/>
    <w:rsid w:val="001C50FA"/>
    <w:rsid w:val="001C548E"/>
    <w:rsid w:val="001C5818"/>
    <w:rsid w:val="001D7A4D"/>
    <w:rsid w:val="002000B4"/>
    <w:rsid w:val="00202A4B"/>
    <w:rsid w:val="00204A92"/>
    <w:rsid w:val="00210A45"/>
    <w:rsid w:val="002133EC"/>
    <w:rsid w:val="00213634"/>
    <w:rsid w:val="002236FA"/>
    <w:rsid w:val="00232CB1"/>
    <w:rsid w:val="00263A54"/>
    <w:rsid w:val="00265958"/>
    <w:rsid w:val="002709FB"/>
    <w:rsid w:val="00273C64"/>
    <w:rsid w:val="00275589"/>
    <w:rsid w:val="00280571"/>
    <w:rsid w:val="00294216"/>
    <w:rsid w:val="002A195C"/>
    <w:rsid w:val="002A6BC5"/>
    <w:rsid w:val="002B03D4"/>
    <w:rsid w:val="002B5A70"/>
    <w:rsid w:val="002D2B66"/>
    <w:rsid w:val="002D2CDC"/>
    <w:rsid w:val="002E4DF4"/>
    <w:rsid w:val="00301D2D"/>
    <w:rsid w:val="00301F4F"/>
    <w:rsid w:val="003123B2"/>
    <w:rsid w:val="00315A59"/>
    <w:rsid w:val="00332594"/>
    <w:rsid w:val="00346004"/>
    <w:rsid w:val="003575D3"/>
    <w:rsid w:val="003700E5"/>
    <w:rsid w:val="00373F45"/>
    <w:rsid w:val="0037486E"/>
    <w:rsid w:val="00374FF6"/>
    <w:rsid w:val="00377809"/>
    <w:rsid w:val="00380C83"/>
    <w:rsid w:val="00385EAD"/>
    <w:rsid w:val="00390822"/>
    <w:rsid w:val="00390DB3"/>
    <w:rsid w:val="00397881"/>
    <w:rsid w:val="003A0CE2"/>
    <w:rsid w:val="003B62DB"/>
    <w:rsid w:val="003B6F69"/>
    <w:rsid w:val="003C0CB5"/>
    <w:rsid w:val="003C1BD3"/>
    <w:rsid w:val="003D1F18"/>
    <w:rsid w:val="003D254B"/>
    <w:rsid w:val="004111CF"/>
    <w:rsid w:val="004451B0"/>
    <w:rsid w:val="00451A19"/>
    <w:rsid w:val="004558BC"/>
    <w:rsid w:val="00457B85"/>
    <w:rsid w:val="00460161"/>
    <w:rsid w:val="00464225"/>
    <w:rsid w:val="00467549"/>
    <w:rsid w:val="0047066B"/>
    <w:rsid w:val="0049084E"/>
    <w:rsid w:val="004A1397"/>
    <w:rsid w:val="004A2A8F"/>
    <w:rsid w:val="004B1FFC"/>
    <w:rsid w:val="004B38DD"/>
    <w:rsid w:val="004C28BE"/>
    <w:rsid w:val="004C61A7"/>
    <w:rsid w:val="004D3380"/>
    <w:rsid w:val="004E5580"/>
    <w:rsid w:val="004F6690"/>
    <w:rsid w:val="00504B37"/>
    <w:rsid w:val="00505AFC"/>
    <w:rsid w:val="00507174"/>
    <w:rsid w:val="00512E8F"/>
    <w:rsid w:val="0052234E"/>
    <w:rsid w:val="005266D5"/>
    <w:rsid w:val="0053555C"/>
    <w:rsid w:val="00541113"/>
    <w:rsid w:val="00541CCD"/>
    <w:rsid w:val="00542A2E"/>
    <w:rsid w:val="00542A8B"/>
    <w:rsid w:val="00544245"/>
    <w:rsid w:val="0054503B"/>
    <w:rsid w:val="00550B51"/>
    <w:rsid w:val="005523C6"/>
    <w:rsid w:val="00555D88"/>
    <w:rsid w:val="005617FE"/>
    <w:rsid w:val="00573E60"/>
    <w:rsid w:val="005B659E"/>
    <w:rsid w:val="005C0267"/>
    <w:rsid w:val="005C02E6"/>
    <w:rsid w:val="005D2218"/>
    <w:rsid w:val="005D3697"/>
    <w:rsid w:val="005D6620"/>
    <w:rsid w:val="005D7C63"/>
    <w:rsid w:val="005E27A5"/>
    <w:rsid w:val="00601156"/>
    <w:rsid w:val="006050A2"/>
    <w:rsid w:val="00610C5E"/>
    <w:rsid w:val="00611A34"/>
    <w:rsid w:val="00611E8A"/>
    <w:rsid w:val="00617EE4"/>
    <w:rsid w:val="0062082E"/>
    <w:rsid w:val="006422A5"/>
    <w:rsid w:val="00663C38"/>
    <w:rsid w:val="006703E2"/>
    <w:rsid w:val="006745A3"/>
    <w:rsid w:val="0068119C"/>
    <w:rsid w:val="00686ED6"/>
    <w:rsid w:val="00697C27"/>
    <w:rsid w:val="006B1FC2"/>
    <w:rsid w:val="006B4028"/>
    <w:rsid w:val="006E19D6"/>
    <w:rsid w:val="006E5F85"/>
    <w:rsid w:val="006F3317"/>
    <w:rsid w:val="006F578F"/>
    <w:rsid w:val="007001F8"/>
    <w:rsid w:val="00704D8F"/>
    <w:rsid w:val="00715A0B"/>
    <w:rsid w:val="007217B8"/>
    <w:rsid w:val="00726B0E"/>
    <w:rsid w:val="0072785A"/>
    <w:rsid w:val="007314AE"/>
    <w:rsid w:val="007452D8"/>
    <w:rsid w:val="007578A7"/>
    <w:rsid w:val="00762610"/>
    <w:rsid w:val="007B2C4F"/>
    <w:rsid w:val="007B571B"/>
    <w:rsid w:val="007C04AC"/>
    <w:rsid w:val="007C29DE"/>
    <w:rsid w:val="007C4C9D"/>
    <w:rsid w:val="007F0313"/>
    <w:rsid w:val="008015BD"/>
    <w:rsid w:val="00804ADD"/>
    <w:rsid w:val="008064E7"/>
    <w:rsid w:val="00806AA6"/>
    <w:rsid w:val="00807D9D"/>
    <w:rsid w:val="00807F6F"/>
    <w:rsid w:val="00812D2F"/>
    <w:rsid w:val="00815123"/>
    <w:rsid w:val="00833DF6"/>
    <w:rsid w:val="008542FD"/>
    <w:rsid w:val="008717DF"/>
    <w:rsid w:val="00873B46"/>
    <w:rsid w:val="00886E4B"/>
    <w:rsid w:val="00893136"/>
    <w:rsid w:val="008A2C39"/>
    <w:rsid w:val="008A4D9E"/>
    <w:rsid w:val="008B42A1"/>
    <w:rsid w:val="008C1E87"/>
    <w:rsid w:val="008C7743"/>
    <w:rsid w:val="008C7D14"/>
    <w:rsid w:val="008E0DCE"/>
    <w:rsid w:val="008F05F2"/>
    <w:rsid w:val="008F0CF1"/>
    <w:rsid w:val="00905D24"/>
    <w:rsid w:val="0092286E"/>
    <w:rsid w:val="00934801"/>
    <w:rsid w:val="009505C8"/>
    <w:rsid w:val="00952145"/>
    <w:rsid w:val="009700D4"/>
    <w:rsid w:val="0097037D"/>
    <w:rsid w:val="00971844"/>
    <w:rsid w:val="00995AEC"/>
    <w:rsid w:val="009B352E"/>
    <w:rsid w:val="009B7F0C"/>
    <w:rsid w:val="009D3DE2"/>
    <w:rsid w:val="009E2375"/>
    <w:rsid w:val="00A01D03"/>
    <w:rsid w:val="00A02899"/>
    <w:rsid w:val="00A03296"/>
    <w:rsid w:val="00A13955"/>
    <w:rsid w:val="00A22053"/>
    <w:rsid w:val="00A22867"/>
    <w:rsid w:val="00A25FF6"/>
    <w:rsid w:val="00A30E82"/>
    <w:rsid w:val="00A53E7E"/>
    <w:rsid w:val="00A60DD2"/>
    <w:rsid w:val="00A6752A"/>
    <w:rsid w:val="00A715B5"/>
    <w:rsid w:val="00A93A4F"/>
    <w:rsid w:val="00AA32BB"/>
    <w:rsid w:val="00AA6832"/>
    <w:rsid w:val="00AA7462"/>
    <w:rsid w:val="00AB1F52"/>
    <w:rsid w:val="00AB2452"/>
    <w:rsid w:val="00AC22F5"/>
    <w:rsid w:val="00AC5931"/>
    <w:rsid w:val="00AC6FB9"/>
    <w:rsid w:val="00AC762F"/>
    <w:rsid w:val="00AC7CDF"/>
    <w:rsid w:val="00AD33A4"/>
    <w:rsid w:val="00AD6378"/>
    <w:rsid w:val="00AE41C0"/>
    <w:rsid w:val="00AF2745"/>
    <w:rsid w:val="00B032F0"/>
    <w:rsid w:val="00B06AD3"/>
    <w:rsid w:val="00B20E2A"/>
    <w:rsid w:val="00B31B40"/>
    <w:rsid w:val="00B3668F"/>
    <w:rsid w:val="00B43EA4"/>
    <w:rsid w:val="00B46588"/>
    <w:rsid w:val="00B866D0"/>
    <w:rsid w:val="00B86A8C"/>
    <w:rsid w:val="00B95FE5"/>
    <w:rsid w:val="00BA4FDC"/>
    <w:rsid w:val="00BD0A05"/>
    <w:rsid w:val="00BD323A"/>
    <w:rsid w:val="00BD7162"/>
    <w:rsid w:val="00BE3300"/>
    <w:rsid w:val="00C218E8"/>
    <w:rsid w:val="00C24341"/>
    <w:rsid w:val="00C247AF"/>
    <w:rsid w:val="00C31262"/>
    <w:rsid w:val="00C3620E"/>
    <w:rsid w:val="00C41283"/>
    <w:rsid w:val="00CA3828"/>
    <w:rsid w:val="00CA7F14"/>
    <w:rsid w:val="00CC5C78"/>
    <w:rsid w:val="00CD6CA8"/>
    <w:rsid w:val="00CF1A8A"/>
    <w:rsid w:val="00D03B44"/>
    <w:rsid w:val="00D05515"/>
    <w:rsid w:val="00D171CC"/>
    <w:rsid w:val="00D22031"/>
    <w:rsid w:val="00D32A89"/>
    <w:rsid w:val="00D5386C"/>
    <w:rsid w:val="00D5663F"/>
    <w:rsid w:val="00D57EBC"/>
    <w:rsid w:val="00D62F78"/>
    <w:rsid w:val="00D63627"/>
    <w:rsid w:val="00D73BC3"/>
    <w:rsid w:val="00D80108"/>
    <w:rsid w:val="00D87B32"/>
    <w:rsid w:val="00D93741"/>
    <w:rsid w:val="00D95DFC"/>
    <w:rsid w:val="00DB04BE"/>
    <w:rsid w:val="00DB7462"/>
    <w:rsid w:val="00DB7AAB"/>
    <w:rsid w:val="00DD0E09"/>
    <w:rsid w:val="00DD6062"/>
    <w:rsid w:val="00DF113E"/>
    <w:rsid w:val="00E0413D"/>
    <w:rsid w:val="00E0591D"/>
    <w:rsid w:val="00E1387B"/>
    <w:rsid w:val="00E17FF7"/>
    <w:rsid w:val="00E25169"/>
    <w:rsid w:val="00E37531"/>
    <w:rsid w:val="00E37A15"/>
    <w:rsid w:val="00E42F8B"/>
    <w:rsid w:val="00E55D50"/>
    <w:rsid w:val="00E67BC0"/>
    <w:rsid w:val="00E73D0A"/>
    <w:rsid w:val="00E75947"/>
    <w:rsid w:val="00E77632"/>
    <w:rsid w:val="00E80B60"/>
    <w:rsid w:val="00E8456F"/>
    <w:rsid w:val="00E87653"/>
    <w:rsid w:val="00E9756D"/>
    <w:rsid w:val="00EA13DD"/>
    <w:rsid w:val="00EA6212"/>
    <w:rsid w:val="00EB47A4"/>
    <w:rsid w:val="00EB6189"/>
    <w:rsid w:val="00EB78D6"/>
    <w:rsid w:val="00ED05F5"/>
    <w:rsid w:val="00ED42D6"/>
    <w:rsid w:val="00ED757E"/>
    <w:rsid w:val="00EE2E28"/>
    <w:rsid w:val="00EE6529"/>
    <w:rsid w:val="00EF10B2"/>
    <w:rsid w:val="00EF5062"/>
    <w:rsid w:val="00EF7337"/>
    <w:rsid w:val="00F009B5"/>
    <w:rsid w:val="00F01B43"/>
    <w:rsid w:val="00F2170D"/>
    <w:rsid w:val="00F3124A"/>
    <w:rsid w:val="00F3196C"/>
    <w:rsid w:val="00F3428F"/>
    <w:rsid w:val="00F525FE"/>
    <w:rsid w:val="00F70A34"/>
    <w:rsid w:val="00F71978"/>
    <w:rsid w:val="00F80DC5"/>
    <w:rsid w:val="00F86D15"/>
    <w:rsid w:val="00FA564F"/>
    <w:rsid w:val="00FA7BAB"/>
    <w:rsid w:val="00FD1BF8"/>
    <w:rsid w:val="00FE00BD"/>
    <w:rsid w:val="00FE5C26"/>
    <w:rsid w:val="00FF31B8"/>
    <w:rsid w:val="00FF48C9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C0441BD"/>
  <w15:chartTrackingRefBased/>
  <w15:docId w15:val="{184FEFEF-BA4D-4F35-991F-1BAD8BFF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Zbasefontbody"/>
    <w:link w:val="FootnoteTextChar"/>
    <w:rsid w:val="004558BC"/>
    <w:pPr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4558BC"/>
    <w:rPr>
      <w:rFonts w:ascii="Times New Roman" w:eastAsia="Times New Roman" w:hAnsi="Times New Roman" w:cs="Times New Roman"/>
      <w:bCs/>
      <w:kern w:val="2"/>
      <w:sz w:val="28"/>
      <w:szCs w:val="20"/>
    </w:rPr>
  </w:style>
  <w:style w:type="paragraph" w:customStyle="1" w:styleId="Zbasefontbody">
    <w:name w:val="Zbasefont_body"/>
    <w:link w:val="ZbasefontbodyChar"/>
    <w:rsid w:val="004558BC"/>
    <w:rPr>
      <w:rFonts w:ascii="Times New Roman" w:eastAsia="Times New Roman" w:hAnsi="Times New Roman" w:cs="Times New Roman"/>
      <w:bCs/>
      <w:kern w:val="2"/>
      <w:sz w:val="28"/>
      <w:szCs w:val="28"/>
    </w:rPr>
  </w:style>
  <w:style w:type="character" w:styleId="FootnoteReference">
    <w:name w:val="footnote reference"/>
    <w:rsid w:val="004558BC"/>
    <w:rPr>
      <w:vertAlign w:val="superscript"/>
    </w:rPr>
  </w:style>
  <w:style w:type="paragraph" w:customStyle="1" w:styleId="Caseinfo">
    <w:name w:val="Case_info"/>
    <w:basedOn w:val="Zbasefontbody"/>
    <w:rsid w:val="004558BC"/>
    <w:pPr>
      <w:tabs>
        <w:tab w:val="left" w:pos="3780"/>
      </w:tabs>
      <w:spacing w:line="480" w:lineRule="exact"/>
    </w:pPr>
    <w:rPr>
      <w:sz w:val="26"/>
      <w:szCs w:val="26"/>
    </w:rPr>
  </w:style>
  <w:style w:type="paragraph" w:customStyle="1" w:styleId="Intro">
    <w:name w:val="Intro"/>
    <w:basedOn w:val="Zbasefontbody"/>
    <w:rsid w:val="004558BC"/>
    <w:pPr>
      <w:numPr>
        <w:numId w:val="1"/>
      </w:numPr>
      <w:tabs>
        <w:tab w:val="clear" w:pos="936"/>
        <w:tab w:val="num" w:pos="360"/>
      </w:tabs>
      <w:spacing w:line="480" w:lineRule="auto"/>
      <w:jc w:val="both"/>
    </w:pPr>
  </w:style>
  <w:style w:type="paragraph" w:customStyle="1" w:styleId="Brieftitle">
    <w:name w:val="Brief_title"/>
    <w:basedOn w:val="Zbasefontbody"/>
    <w:rsid w:val="004558BC"/>
    <w:pPr>
      <w:spacing w:before="240" w:after="240"/>
    </w:pPr>
    <w:rPr>
      <w:b/>
      <w:caps/>
      <w:noProof/>
      <w:sz w:val="26"/>
      <w:szCs w:val="26"/>
    </w:rPr>
  </w:style>
  <w:style w:type="character" w:customStyle="1" w:styleId="FieldAllCaps">
    <w:name w:val="Field All Caps"/>
    <w:autoRedefine/>
    <w:rsid w:val="004558BC"/>
    <w:rPr>
      <w:caps/>
      <w:sz w:val="28"/>
      <w:szCs w:val="28"/>
    </w:rPr>
  </w:style>
  <w:style w:type="paragraph" w:customStyle="1" w:styleId="StyleCourtNameTitleTimesNewRoman14pt">
    <w:name w:val="Style CourtNameTitle + Times New Roman 14 pt"/>
    <w:basedOn w:val="Normal"/>
    <w:rsid w:val="004558BC"/>
    <w:pPr>
      <w:widowControl w:val="0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caps/>
      <w:kern w:val="2"/>
      <w:sz w:val="28"/>
      <w:szCs w:val="28"/>
    </w:rPr>
  </w:style>
  <w:style w:type="character" w:customStyle="1" w:styleId="ZbasefontbodyChar">
    <w:name w:val="Zbasefont_body Char"/>
    <w:link w:val="Zbasefontbody"/>
    <w:rsid w:val="004558BC"/>
    <w:rPr>
      <w:rFonts w:ascii="Times New Roman" w:eastAsia="Times New Roman" w:hAnsi="Times New Roman" w:cs="Times New Roman"/>
      <w:bCs/>
      <w:kern w:val="2"/>
      <w:sz w:val="28"/>
      <w:szCs w:val="28"/>
    </w:rPr>
  </w:style>
  <w:style w:type="character" w:styleId="Hyperlink">
    <w:name w:val="Hyperlink"/>
    <w:uiPriority w:val="99"/>
    <w:unhideWhenUsed/>
    <w:rsid w:val="004558BC"/>
    <w:rPr>
      <w:color w:val="0000FF"/>
      <w:u w:val="single"/>
    </w:rPr>
  </w:style>
  <w:style w:type="paragraph" w:customStyle="1" w:styleId="StyleDatelineLeft044Linespacing15lines">
    <w:name w:val="Style Date_line + Left:  0.44&quot; Line spacing:  1.5 lines"/>
    <w:basedOn w:val="Normal"/>
    <w:rsid w:val="004558BC"/>
    <w:pPr>
      <w:spacing w:line="360" w:lineRule="auto"/>
      <w:ind w:left="634"/>
    </w:pPr>
    <w:rPr>
      <w:rFonts w:ascii="Times New Roman" w:eastAsia="Times New Roman" w:hAnsi="Times New Roman" w:cs="Times New Roman"/>
      <w:kern w:val="2"/>
      <w:sz w:val="28"/>
      <w:szCs w:val="20"/>
    </w:rPr>
  </w:style>
  <w:style w:type="paragraph" w:customStyle="1" w:styleId="documentinfo">
    <w:name w:val="document_info"/>
    <w:basedOn w:val="Zbasefontbody"/>
    <w:rsid w:val="00807D9D"/>
    <w:rPr>
      <w:rFonts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00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9B5"/>
  </w:style>
  <w:style w:type="paragraph" w:styleId="Footer">
    <w:name w:val="footer"/>
    <w:basedOn w:val="Normal"/>
    <w:link w:val="FooterChar"/>
    <w:uiPriority w:val="99"/>
    <w:unhideWhenUsed/>
    <w:rsid w:val="00F00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9B5"/>
  </w:style>
  <w:style w:type="paragraph" w:styleId="ListParagraph">
    <w:name w:val="List Paragraph"/>
    <w:basedOn w:val="Normal"/>
    <w:uiPriority w:val="34"/>
    <w:qFormat/>
    <w:rsid w:val="007C29DE"/>
    <w:pPr>
      <w:ind w:left="720"/>
      <w:contextualSpacing/>
    </w:pPr>
  </w:style>
  <w:style w:type="paragraph" w:customStyle="1" w:styleId="Appeals">
    <w:name w:val="Appeals"/>
    <w:basedOn w:val="Normal"/>
    <w:link w:val="AppealsChar"/>
    <w:uiPriority w:val="99"/>
    <w:rsid w:val="00A22867"/>
    <w:pPr>
      <w:tabs>
        <w:tab w:val="left" w:pos="720"/>
        <w:tab w:val="left" w:pos="1440"/>
        <w:tab w:val="left" w:pos="2160"/>
        <w:tab w:val="left" w:pos="2880"/>
        <w:tab w:val="left" w:pos="3600"/>
      </w:tabs>
      <w:spacing w:line="48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ppealsChar">
    <w:name w:val="Appeals Char"/>
    <w:link w:val="Appeals"/>
    <w:uiPriority w:val="99"/>
    <w:locked/>
    <w:rsid w:val="00A22867"/>
    <w:rPr>
      <w:rFonts w:ascii="Arial" w:eastAsia="Times New Roman" w:hAnsi="Arial" w:cs="Times New Roman"/>
      <w:sz w:val="2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0E82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0E8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0E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0E8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9082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C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80C83"/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50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71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5153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31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6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6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956040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2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50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43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87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06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85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5989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2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56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6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54856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1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54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4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2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3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312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2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5851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9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59488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5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4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4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27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76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12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3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0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091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3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8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7322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75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5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2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14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5836EA1315A48965B60CE85FC0334" ma:contentTypeVersion="6" ma:contentTypeDescription="Create a new document." ma:contentTypeScope="" ma:versionID="c26fe58f0d47ff8e35de0126b03f5e19">
  <xsd:schema xmlns:xsd="http://www.w3.org/2001/XMLSchema" xmlns:xs="http://www.w3.org/2001/XMLSchema" xmlns:p="http://schemas.microsoft.com/office/2006/metadata/properties" xmlns:ns3="b6e3a266-12b5-44a9-a115-589cdef0fb32" targetNamespace="http://schemas.microsoft.com/office/2006/metadata/properties" ma:root="true" ma:fieldsID="4a97622ed1670e0c08a1d21805e52ce2" ns3:_="">
    <xsd:import namespace="b6e3a266-12b5-44a9-a115-589cdef0fb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3a266-12b5-44a9-a115-589cdef0f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CADE-EDAA-4030-A006-6B58CE62E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3a266-12b5-44a9-a115-589cdef0f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435B8-2C5A-439A-903A-A9220393FB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4756A0-7126-4E03-9221-5F312BBCB9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D3A35-BAFF-4066-8545-F5EDF533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Done</dc:creator>
  <cp:keywords/>
  <dc:description/>
  <cp:lastModifiedBy>Ken Vick</cp:lastModifiedBy>
  <cp:revision>13</cp:revision>
  <cp:lastPrinted>2020-01-10T18:21:00Z</cp:lastPrinted>
  <dcterms:created xsi:type="dcterms:W3CDTF">2020-04-07T18:43:00Z</dcterms:created>
  <dcterms:modified xsi:type="dcterms:W3CDTF">2020-05-08T20:41:00Z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0x010100A775836EA1315A48965B60CE85FC0334</vt:lpwstr>
  </property>
</Properties>
</file>