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6906" w14:textId="11B1C433" w:rsidR="00272AD8" w:rsidRPr="00C00376" w:rsidRDefault="00272AD8">
      <w:pPr>
        <w:jc w:val="both"/>
        <w:rPr>
          <w:sz w:val="28"/>
          <w:szCs w:val="28"/>
        </w:rPr>
      </w:pPr>
      <w:r w:rsidRPr="00C00376">
        <w:rPr>
          <w:sz w:val="28"/>
          <w:szCs w:val="28"/>
        </w:rPr>
        <w:t>Sara J. Agne</w:t>
      </w:r>
    </w:p>
    <w:p w14:paraId="59A5FC40" w14:textId="77777777" w:rsidR="000E7EE1" w:rsidRPr="00C00376" w:rsidRDefault="000E7EE1">
      <w:pPr>
        <w:jc w:val="both"/>
        <w:rPr>
          <w:sz w:val="28"/>
          <w:szCs w:val="28"/>
        </w:rPr>
      </w:pPr>
      <w:r w:rsidRPr="00C00376">
        <w:rPr>
          <w:sz w:val="28"/>
          <w:szCs w:val="28"/>
        </w:rPr>
        <w:t>Co-Chair, Advisory Committee on Rules of Evidence</w:t>
      </w:r>
    </w:p>
    <w:p w14:paraId="238E9425" w14:textId="18E86009" w:rsidR="00272AD8" w:rsidRPr="00C00376" w:rsidRDefault="00272AD8">
      <w:pPr>
        <w:jc w:val="both"/>
        <w:rPr>
          <w:sz w:val="28"/>
          <w:szCs w:val="28"/>
        </w:rPr>
      </w:pPr>
      <w:r w:rsidRPr="00C00376">
        <w:rPr>
          <w:sz w:val="28"/>
          <w:szCs w:val="28"/>
        </w:rPr>
        <w:t>Judge, Arizona Superior Court</w:t>
      </w:r>
    </w:p>
    <w:p w14:paraId="25B8E9C0" w14:textId="3535CBD7" w:rsidR="00272AD8" w:rsidRPr="00C00376" w:rsidRDefault="00BE2F8C">
      <w:pPr>
        <w:jc w:val="both"/>
        <w:rPr>
          <w:sz w:val="28"/>
          <w:szCs w:val="28"/>
        </w:rPr>
      </w:pPr>
      <w:r>
        <w:rPr>
          <w:sz w:val="28"/>
          <w:szCs w:val="28"/>
        </w:rPr>
        <w:t>3131 W. Durango Street</w:t>
      </w:r>
    </w:p>
    <w:p w14:paraId="4D871D6F" w14:textId="6F6F1813" w:rsidR="00272AD8" w:rsidRPr="00C00376" w:rsidRDefault="00BE2F8C">
      <w:pPr>
        <w:jc w:val="both"/>
        <w:rPr>
          <w:sz w:val="28"/>
          <w:szCs w:val="28"/>
        </w:rPr>
      </w:pPr>
      <w:r>
        <w:rPr>
          <w:sz w:val="28"/>
          <w:szCs w:val="28"/>
        </w:rPr>
        <w:t>Phoenix, AZ  85009</w:t>
      </w:r>
    </w:p>
    <w:p w14:paraId="2ECE9A4C" w14:textId="1EEDDFB2" w:rsidR="00272AD8" w:rsidRPr="00C00376" w:rsidRDefault="00BE2F8C">
      <w:pPr>
        <w:jc w:val="both"/>
        <w:rPr>
          <w:sz w:val="28"/>
          <w:szCs w:val="28"/>
        </w:rPr>
      </w:pPr>
      <w:r>
        <w:rPr>
          <w:sz w:val="28"/>
          <w:szCs w:val="28"/>
        </w:rPr>
        <w:t>Telephone: 602-506-8288</w:t>
      </w:r>
    </w:p>
    <w:p w14:paraId="57B80A64" w14:textId="7D06F6F8" w:rsidR="00272AD8" w:rsidRPr="00C00376" w:rsidRDefault="00BE2F8C">
      <w:pPr>
        <w:jc w:val="both"/>
        <w:rPr>
          <w:sz w:val="28"/>
          <w:szCs w:val="28"/>
        </w:rPr>
      </w:pPr>
      <w:r>
        <w:rPr>
          <w:sz w:val="28"/>
          <w:szCs w:val="28"/>
        </w:rPr>
        <w:t>Facsimile: 602-372-5817</w:t>
      </w:r>
    </w:p>
    <w:p w14:paraId="329624F8" w14:textId="77777777" w:rsidR="009C3B71" w:rsidRPr="00C00376" w:rsidRDefault="009C3B71">
      <w:pPr>
        <w:jc w:val="both"/>
        <w:rPr>
          <w:sz w:val="28"/>
          <w:szCs w:val="28"/>
        </w:rPr>
      </w:pPr>
    </w:p>
    <w:p w14:paraId="4C514A39" w14:textId="701D85A4" w:rsidR="00272AD8" w:rsidRPr="00C00376" w:rsidRDefault="00C00376">
      <w:pPr>
        <w:jc w:val="both"/>
        <w:rPr>
          <w:sz w:val="28"/>
          <w:szCs w:val="28"/>
        </w:rPr>
      </w:pPr>
      <w:r w:rsidRPr="00C00376">
        <w:rPr>
          <w:sz w:val="28"/>
          <w:szCs w:val="28"/>
        </w:rPr>
        <w:t>Maria Elena Cruz</w:t>
      </w:r>
    </w:p>
    <w:p w14:paraId="52168218" w14:textId="77777777" w:rsidR="009C3B71" w:rsidRPr="00C00376" w:rsidRDefault="009C3B71">
      <w:pPr>
        <w:jc w:val="both"/>
        <w:rPr>
          <w:sz w:val="28"/>
          <w:szCs w:val="28"/>
        </w:rPr>
      </w:pPr>
      <w:r w:rsidRPr="00C00376">
        <w:rPr>
          <w:sz w:val="28"/>
          <w:szCs w:val="28"/>
        </w:rPr>
        <w:t>Co-Chair, Advisory Committee on Rules of Evidence</w:t>
      </w:r>
    </w:p>
    <w:p w14:paraId="4489BB78" w14:textId="77777777" w:rsidR="009C3B71" w:rsidRPr="00C00376" w:rsidRDefault="009C3B71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>Judge, Arizona Court of Appeals</w:t>
      </w:r>
    </w:p>
    <w:p w14:paraId="72E9C1E2" w14:textId="77777777" w:rsidR="009C3B71" w:rsidRPr="00C00376" w:rsidRDefault="009C3B71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>Division One</w:t>
      </w:r>
    </w:p>
    <w:p w14:paraId="0CBFEC66" w14:textId="77777777" w:rsidR="009C3B71" w:rsidRPr="00C00376" w:rsidRDefault="009C3B71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>State Courts Building</w:t>
      </w:r>
    </w:p>
    <w:p w14:paraId="39DCAABF" w14:textId="77777777" w:rsidR="009C3B71" w:rsidRPr="00C00376" w:rsidRDefault="009C3B71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>1501 West Washington</w:t>
      </w:r>
    </w:p>
    <w:p w14:paraId="618F22DF" w14:textId="77777777" w:rsidR="009C3B71" w:rsidRPr="00C00376" w:rsidRDefault="009C3B71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>Phoenix, Arizona  85007</w:t>
      </w:r>
    </w:p>
    <w:p w14:paraId="4B39BBC6" w14:textId="3A410AB7" w:rsidR="009C3B71" w:rsidRPr="00C00376" w:rsidRDefault="009107A9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 xml:space="preserve">Telephone: </w:t>
      </w:r>
      <w:r w:rsidR="00D52FE5">
        <w:rPr>
          <w:sz w:val="28"/>
          <w:szCs w:val="28"/>
        </w:rPr>
        <w:t>602-452-6740</w:t>
      </w:r>
    </w:p>
    <w:p w14:paraId="3F1AC15D" w14:textId="58CFA2DC" w:rsidR="00C00376" w:rsidRPr="001F3F71" w:rsidRDefault="00C00376" w:rsidP="009C3B71">
      <w:pPr>
        <w:rPr>
          <w:sz w:val="28"/>
          <w:szCs w:val="28"/>
        </w:rPr>
      </w:pPr>
      <w:r w:rsidRPr="00C00376">
        <w:rPr>
          <w:sz w:val="28"/>
          <w:szCs w:val="28"/>
        </w:rPr>
        <w:t xml:space="preserve">Facsimile: </w:t>
      </w:r>
      <w:r w:rsidR="00D52FE5">
        <w:rPr>
          <w:sz w:val="28"/>
          <w:szCs w:val="28"/>
        </w:rPr>
        <w:t xml:space="preserve">602-452-3228 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5073AADF" w14:textId="77777777" w:rsidR="001A3658" w:rsidRPr="001F3F71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  </w:t>
      </w:r>
      <w:r w:rsidRPr="001F3F71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</w:p>
    <w:p w14:paraId="006EFA44" w14:textId="6C45D783" w:rsidR="001451DE" w:rsidRPr="001F3F71" w:rsidRDefault="001A3658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 </w:t>
      </w:r>
      <w:r w:rsidR="001F3F71">
        <w:rPr>
          <w:color w:val="000000"/>
          <w:sz w:val="28"/>
          <w:szCs w:val="28"/>
        </w:rPr>
        <w:t xml:space="preserve">                          </w:t>
      </w:r>
      <w:r w:rsidRPr="001F3F71">
        <w:rPr>
          <w:color w:val="000000"/>
          <w:sz w:val="28"/>
          <w:szCs w:val="28"/>
        </w:rPr>
        <w:t xml:space="preserve">)    </w:t>
      </w:r>
      <w:r w:rsidR="001451DE" w:rsidRPr="001F3F71">
        <w:rPr>
          <w:color w:val="000000"/>
          <w:sz w:val="28"/>
          <w:szCs w:val="28"/>
        </w:rPr>
        <w:t xml:space="preserve">Arizona Supreme Court </w:t>
      </w:r>
      <w:r w:rsidR="00BE2F8C">
        <w:rPr>
          <w:color w:val="000000"/>
          <w:sz w:val="28"/>
          <w:szCs w:val="28"/>
        </w:rPr>
        <w:t>No. R-20</w:t>
      </w:r>
      <w:r w:rsidR="008B4341">
        <w:rPr>
          <w:color w:val="000000"/>
          <w:sz w:val="28"/>
          <w:szCs w:val="28"/>
        </w:rPr>
        <w:t>-0029</w:t>
      </w:r>
    </w:p>
    <w:p w14:paraId="3C83C098" w14:textId="22E32944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8B4341">
        <w:rPr>
          <w:color w:val="000000"/>
          <w:sz w:val="28"/>
          <w:szCs w:val="28"/>
        </w:rPr>
        <w:t xml:space="preserve">                          </w:t>
      </w:r>
      <w:r w:rsidRPr="001F3F71">
        <w:rPr>
          <w:color w:val="000000"/>
          <w:sz w:val="28"/>
          <w:szCs w:val="28"/>
        </w:rPr>
        <w:t xml:space="preserve">)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25806269" w14:textId="7B6FB6C9" w:rsidR="00623CFC" w:rsidRPr="001F3F71" w:rsidRDefault="008B4341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PETITION TO CREATE A RULE</w:t>
      </w:r>
      <w:r w:rsidR="00623CFC" w:rsidRPr="001F3F71">
        <w:rPr>
          <w:color w:val="000000"/>
          <w:sz w:val="28"/>
          <w:szCs w:val="28"/>
        </w:rPr>
        <w:t xml:space="preserve">   </w:t>
      </w:r>
      <w:r w:rsidR="001F3F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623CFC" w:rsidRPr="001F3F71">
        <w:rPr>
          <w:color w:val="000000"/>
          <w:sz w:val="28"/>
          <w:szCs w:val="28"/>
        </w:rPr>
        <w:t>)</w:t>
      </w:r>
    </w:p>
    <w:p w14:paraId="494C1742" w14:textId="5C6DC46A" w:rsidR="001451DE" w:rsidRPr="001F3F71" w:rsidRDefault="008B4341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TO ENFORCE THE PERJURY </w:t>
      </w:r>
      <w:r w:rsidR="00623CFC" w:rsidRPr="001F3F71">
        <w:rPr>
          <w:color w:val="000000"/>
          <w:sz w:val="28"/>
          <w:szCs w:val="28"/>
        </w:rPr>
        <w:t xml:space="preserve">      </w:t>
      </w:r>
      <w:r w:rsidR="001F3F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451DE" w:rsidRPr="001F3F71">
        <w:rPr>
          <w:color w:val="000000"/>
          <w:sz w:val="28"/>
          <w:szCs w:val="28"/>
        </w:rPr>
        <w:t xml:space="preserve">)                            </w:t>
      </w:r>
    </w:p>
    <w:p w14:paraId="072512E6" w14:textId="7B5C571C" w:rsidR="001451DE" w:rsidRPr="001F3F71" w:rsidRDefault="008B4341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STATUTES</w:t>
      </w:r>
      <w:r w:rsidR="00B80328" w:rsidRPr="001F3F71">
        <w:rPr>
          <w:color w:val="000000"/>
          <w:sz w:val="28"/>
          <w:szCs w:val="28"/>
        </w:rPr>
        <w:t xml:space="preserve">                                       </w:t>
      </w:r>
      <w:r w:rsid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)    </w:t>
      </w:r>
      <w:r>
        <w:rPr>
          <w:color w:val="000000"/>
          <w:sz w:val="28"/>
          <w:szCs w:val="28"/>
        </w:rPr>
        <w:t>COMMENT OF THE ADVISORY</w:t>
      </w:r>
    </w:p>
    <w:p w14:paraId="3452C5D1" w14:textId="34C431CA" w:rsidR="001451DE" w:rsidRPr="001F3F71" w:rsidRDefault="00B80328" w:rsidP="00B8032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</w:t>
      </w:r>
      <w:r w:rsidR="001451DE" w:rsidRPr="001F3F71">
        <w:rPr>
          <w:color w:val="000000"/>
          <w:sz w:val="28"/>
          <w:szCs w:val="28"/>
        </w:rPr>
        <w:t xml:space="preserve">         </w:t>
      </w:r>
      <w:r w:rsidR="001F3F71">
        <w:rPr>
          <w:color w:val="000000"/>
          <w:sz w:val="28"/>
          <w:szCs w:val="28"/>
        </w:rPr>
        <w:t xml:space="preserve">                            </w:t>
      </w:r>
      <w:r w:rsidR="008B4341">
        <w:rPr>
          <w:color w:val="000000"/>
          <w:sz w:val="28"/>
          <w:szCs w:val="28"/>
        </w:rPr>
        <w:t>)    COMMITTEE ON THE ARIZONA</w:t>
      </w:r>
    </w:p>
    <w:p w14:paraId="667BA89B" w14:textId="70B57AA5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Pr="001F3F71">
        <w:rPr>
          <w:color w:val="000000"/>
          <w:sz w:val="28"/>
          <w:szCs w:val="28"/>
        </w:rPr>
        <w:t xml:space="preserve">)    </w:t>
      </w:r>
      <w:r w:rsidR="008B4341">
        <w:rPr>
          <w:color w:val="000000"/>
          <w:sz w:val="28"/>
          <w:szCs w:val="28"/>
        </w:rPr>
        <w:t>RULES OF EVIDENCE</w:t>
      </w:r>
      <w:r w:rsidRPr="001F3F71">
        <w:rPr>
          <w:color w:val="000000"/>
          <w:sz w:val="28"/>
          <w:szCs w:val="28"/>
        </w:rPr>
        <w:t xml:space="preserve">                        </w:t>
      </w:r>
    </w:p>
    <w:p w14:paraId="31003FAA" w14:textId="77777777" w:rsidR="001451DE" w:rsidRPr="001F3F71" w:rsidRDefault="001451DE" w:rsidP="001451DE">
      <w:pPr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>_</w:t>
      </w:r>
      <w:r w:rsidR="001F3F71">
        <w:rPr>
          <w:color w:val="000000"/>
          <w:sz w:val="28"/>
          <w:szCs w:val="28"/>
        </w:rPr>
        <w:t>_____________________________</w:t>
      </w:r>
      <w:r w:rsidR="001F3F71" w:rsidRPr="001F3F71">
        <w:rPr>
          <w:color w:val="000000"/>
          <w:sz w:val="28"/>
          <w:szCs w:val="28"/>
          <w:u w:val="single"/>
        </w:rPr>
        <w:t xml:space="preserve"> </w:t>
      </w:r>
      <w:r w:rsidR="001F3F71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                          </w:t>
      </w:r>
    </w:p>
    <w:p w14:paraId="7197322C" w14:textId="77777777" w:rsidR="001451DE" w:rsidRPr="001F3F71" w:rsidRDefault="001451DE" w:rsidP="001451DE">
      <w:pPr>
        <w:rPr>
          <w:sz w:val="28"/>
          <w:szCs w:val="28"/>
        </w:rPr>
      </w:pP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77C9F887" w14:textId="6DAABA0B" w:rsidR="001A3658" w:rsidRPr="001F3F71" w:rsidRDefault="008B4341" w:rsidP="00695322">
      <w:pPr>
        <w:pStyle w:val="BodyText"/>
        <w:jc w:val="center"/>
        <w:rPr>
          <w:b/>
          <w:bCs/>
          <w:szCs w:val="28"/>
        </w:rPr>
      </w:pPr>
      <w:r w:rsidRPr="00E25C78">
        <w:rPr>
          <w:b/>
          <w:bCs/>
          <w:szCs w:val="28"/>
        </w:rPr>
        <w:t>CO</w:t>
      </w:r>
      <w:r>
        <w:rPr>
          <w:b/>
          <w:bCs/>
          <w:szCs w:val="28"/>
        </w:rPr>
        <w:t xml:space="preserve">MMENT OF THE ADVISORY COMMITTEE </w:t>
      </w:r>
      <w:r w:rsidRPr="00E25C78">
        <w:rPr>
          <w:b/>
          <w:bCs/>
          <w:szCs w:val="28"/>
        </w:rPr>
        <w:t xml:space="preserve">ON THE ARIZONA RULES OF EVIDENCE </w:t>
      </w:r>
      <w:r>
        <w:rPr>
          <w:b/>
          <w:bCs/>
          <w:szCs w:val="28"/>
        </w:rPr>
        <w:t>TO DENY PETITION R-20-0029</w:t>
      </w:r>
      <w:r w:rsidR="00A61FF5" w:rsidRPr="001F3F71">
        <w:rPr>
          <w:b/>
          <w:bCs/>
          <w:szCs w:val="28"/>
        </w:rPr>
        <w:t xml:space="preserve"> </w:t>
      </w:r>
    </w:p>
    <w:p w14:paraId="1A503880" w14:textId="77777777" w:rsidR="00695322" w:rsidRPr="001F3F71" w:rsidRDefault="00695322" w:rsidP="00695322">
      <w:pPr>
        <w:pStyle w:val="BodyText"/>
        <w:jc w:val="center"/>
        <w:rPr>
          <w:szCs w:val="28"/>
        </w:rPr>
      </w:pPr>
    </w:p>
    <w:p w14:paraId="21429F6D" w14:textId="32B4DD2F" w:rsidR="00C41CA7" w:rsidRPr="008B4341" w:rsidRDefault="00716C66" w:rsidP="008B4341">
      <w:pPr>
        <w:pStyle w:val="BodyText"/>
        <w:tabs>
          <w:tab w:val="left" w:pos="711"/>
        </w:tabs>
        <w:spacing w:line="480" w:lineRule="auto"/>
        <w:jc w:val="both"/>
        <w:rPr>
          <w:bCs/>
          <w:szCs w:val="28"/>
        </w:rPr>
      </w:pPr>
      <w:r w:rsidRPr="001F3F71">
        <w:rPr>
          <w:szCs w:val="28"/>
        </w:rPr>
        <w:tab/>
      </w:r>
      <w:r w:rsidR="008B4341" w:rsidRPr="004C643F">
        <w:rPr>
          <w:color w:val="000000"/>
          <w:szCs w:val="28"/>
        </w:rPr>
        <w:t>The Advisory Committee on the Rules of Evidence opposes the proposal set forth in Petition R-20-0029. Foremost, the proposal is unclear</w:t>
      </w:r>
      <w:r w:rsidR="008B4341">
        <w:rPr>
          <w:color w:val="000000"/>
          <w:szCs w:val="28"/>
        </w:rPr>
        <w:t xml:space="preserve"> in its language, scope, and application</w:t>
      </w:r>
      <w:r w:rsidR="008B4341" w:rsidRPr="004C643F">
        <w:rPr>
          <w:color w:val="000000"/>
          <w:szCs w:val="28"/>
        </w:rPr>
        <w:t xml:space="preserve">. The Petition does not offer </w:t>
      </w:r>
      <w:r w:rsidR="008B4341">
        <w:rPr>
          <w:color w:val="000000"/>
          <w:szCs w:val="28"/>
        </w:rPr>
        <w:t>suggested</w:t>
      </w:r>
      <w:r w:rsidR="008B4341" w:rsidRPr="004C643F">
        <w:rPr>
          <w:color w:val="000000"/>
          <w:szCs w:val="28"/>
        </w:rPr>
        <w:t xml:space="preserve"> language, and the subject </w:t>
      </w:r>
      <w:r w:rsidR="008B4341" w:rsidRPr="004C643F">
        <w:rPr>
          <w:color w:val="000000"/>
          <w:szCs w:val="28"/>
        </w:rPr>
        <w:lastRenderedPageBreak/>
        <w:t>matter is not proper for the Rules of Evidence. Moreover, the proposed process</w:t>
      </w:r>
      <w:r w:rsidR="008B4341">
        <w:rPr>
          <w:color w:val="000000"/>
          <w:szCs w:val="28"/>
        </w:rPr>
        <w:t>—</w:t>
      </w:r>
      <w:r w:rsidR="008B4341" w:rsidRPr="004C643F">
        <w:rPr>
          <w:color w:val="000000"/>
          <w:szCs w:val="28"/>
        </w:rPr>
        <w:t>to</w:t>
      </w:r>
      <w:r w:rsidR="008B4341">
        <w:rPr>
          <w:color w:val="000000"/>
          <w:szCs w:val="28"/>
        </w:rPr>
        <w:t xml:space="preserve"> </w:t>
      </w:r>
      <w:r w:rsidR="008B4341" w:rsidRPr="004C643F">
        <w:rPr>
          <w:color w:val="000000"/>
          <w:szCs w:val="28"/>
        </w:rPr>
        <w:t>suspend a matter whenever an allegation of perjury is made and await criminal proceedings</w:t>
      </w:r>
      <w:r w:rsidR="008B4341">
        <w:rPr>
          <w:color w:val="000000"/>
          <w:szCs w:val="28"/>
        </w:rPr>
        <w:t>—</w:t>
      </w:r>
      <w:r w:rsidR="008B4341" w:rsidRPr="004C643F">
        <w:rPr>
          <w:color w:val="000000"/>
          <w:szCs w:val="28"/>
        </w:rPr>
        <w:t>is</w:t>
      </w:r>
      <w:r w:rsidR="008B4341">
        <w:rPr>
          <w:color w:val="000000"/>
          <w:szCs w:val="28"/>
        </w:rPr>
        <w:t xml:space="preserve"> impractical. Court cases, by their very nature, generally involve competing versions of the facts. Judicial o</w:t>
      </w:r>
      <w:r w:rsidR="008B4341" w:rsidRPr="004C643F">
        <w:rPr>
          <w:color w:val="000000"/>
          <w:szCs w:val="28"/>
        </w:rPr>
        <w:t>fficers are capable of assessing witness credibility and evaluating statements in the context of evidence and prior statements.</w:t>
      </w:r>
      <w:r w:rsidR="008B4341">
        <w:rPr>
          <w:color w:val="000000"/>
          <w:szCs w:val="28"/>
        </w:rPr>
        <w:t xml:space="preserve"> </w:t>
      </w:r>
      <w:r w:rsidR="008B4341">
        <w:rPr>
          <w:i/>
          <w:color w:val="000000"/>
          <w:szCs w:val="28"/>
        </w:rPr>
        <w:t>See, e.g.</w:t>
      </w:r>
      <w:r w:rsidR="008B4341">
        <w:rPr>
          <w:color w:val="000000"/>
          <w:szCs w:val="28"/>
        </w:rPr>
        <w:t xml:space="preserve">, Hon. Frank J. Conti, </w:t>
      </w:r>
      <w:r w:rsidR="008B4341">
        <w:rPr>
          <w:smallCaps/>
          <w:color w:val="000000"/>
          <w:szCs w:val="28"/>
        </w:rPr>
        <w:t>Ariz. Att’y Magazine 68 (</w:t>
      </w:r>
      <w:r w:rsidR="008B4341">
        <w:rPr>
          <w:color w:val="000000"/>
          <w:szCs w:val="28"/>
        </w:rPr>
        <w:t>July/Aug. 2019) (“Lying to the court can be an expensive proposition.”).</w:t>
      </w:r>
      <w:r w:rsidR="008B4341" w:rsidRPr="004C643F">
        <w:rPr>
          <w:color w:val="000000"/>
          <w:szCs w:val="28"/>
        </w:rPr>
        <w:t xml:space="preserve"> And when </w:t>
      </w:r>
      <w:r w:rsidR="008B4341">
        <w:rPr>
          <w:color w:val="000000"/>
          <w:szCs w:val="28"/>
        </w:rPr>
        <w:t>the circumstances justify</w:t>
      </w:r>
      <w:r w:rsidR="00DB3A02">
        <w:rPr>
          <w:color w:val="000000"/>
          <w:szCs w:val="28"/>
        </w:rPr>
        <w:t xml:space="preserve"> criminal proceedings</w:t>
      </w:r>
      <w:r w:rsidR="008B4341">
        <w:rPr>
          <w:color w:val="000000"/>
          <w:szCs w:val="28"/>
        </w:rPr>
        <w:t>, judicial o</w:t>
      </w:r>
      <w:r w:rsidR="008B4341" w:rsidRPr="004C643F">
        <w:rPr>
          <w:color w:val="000000"/>
          <w:szCs w:val="28"/>
        </w:rPr>
        <w:t>fficers can make the proper referrals.</w:t>
      </w:r>
      <w:r w:rsidR="008B4341">
        <w:rPr>
          <w:color w:val="000000"/>
          <w:szCs w:val="28"/>
        </w:rPr>
        <w:t xml:space="preserve"> </w:t>
      </w:r>
      <w:r w:rsidR="008B4341">
        <w:rPr>
          <w:i/>
          <w:color w:val="000000"/>
          <w:szCs w:val="28"/>
        </w:rPr>
        <w:t>See, e.g.</w:t>
      </w:r>
      <w:r w:rsidR="008B4341">
        <w:rPr>
          <w:color w:val="000000"/>
          <w:szCs w:val="28"/>
        </w:rPr>
        <w:t xml:space="preserve">, </w:t>
      </w:r>
      <w:r w:rsidR="008B4341">
        <w:rPr>
          <w:i/>
          <w:color w:val="000000"/>
          <w:szCs w:val="28"/>
        </w:rPr>
        <w:t>In re Varbel</w:t>
      </w:r>
      <w:r w:rsidR="008B4341">
        <w:rPr>
          <w:color w:val="000000"/>
          <w:szCs w:val="28"/>
        </w:rPr>
        <w:t>, 182 Ariz. 451, 459 (1995) (“A perjury charge is within the jurisdiction of the Attorney General or a county attorney—and this is a matter they should earnestly review.”) (Corcoran, J., dissenting). Because the proposal is unclear and unnecessary, the Committee opposes its adoption.</w:t>
      </w:r>
      <w:bookmarkStart w:id="0" w:name="_GoBack"/>
      <w:bookmarkEnd w:id="0"/>
    </w:p>
    <w:p w14:paraId="13EAD0F2" w14:textId="18E4B62A" w:rsidR="00C41CA7" w:rsidRPr="001F3F71" w:rsidRDefault="00C41CA7" w:rsidP="008B4341">
      <w:pPr>
        <w:ind w:firstLine="720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DATED this </w:t>
      </w:r>
      <w:r w:rsidR="008B4341">
        <w:rPr>
          <w:sz w:val="28"/>
          <w:szCs w:val="28"/>
        </w:rPr>
        <w:t>25</w:t>
      </w:r>
      <w:r w:rsidR="00B3367B" w:rsidRPr="00B3367B">
        <w:rPr>
          <w:sz w:val="28"/>
          <w:szCs w:val="28"/>
        </w:rPr>
        <w:t>th</w:t>
      </w:r>
      <w:r w:rsidR="00FF2B36" w:rsidRPr="00B3367B">
        <w:rPr>
          <w:sz w:val="28"/>
          <w:szCs w:val="28"/>
        </w:rPr>
        <w:t xml:space="preserve"> </w:t>
      </w:r>
      <w:r w:rsidRPr="00B3367B">
        <w:rPr>
          <w:sz w:val="28"/>
          <w:szCs w:val="28"/>
        </w:rPr>
        <w:t xml:space="preserve">day of </w:t>
      </w:r>
      <w:r w:rsidR="008B4341">
        <w:rPr>
          <w:sz w:val="28"/>
          <w:szCs w:val="28"/>
        </w:rPr>
        <w:t>April</w:t>
      </w:r>
      <w:r w:rsidR="00893543" w:rsidRPr="00B3367B">
        <w:rPr>
          <w:sz w:val="28"/>
          <w:szCs w:val="28"/>
        </w:rPr>
        <w:t>, 2020</w:t>
      </w:r>
      <w:r w:rsidRPr="00B3367B">
        <w:rPr>
          <w:sz w:val="28"/>
          <w:szCs w:val="28"/>
        </w:rPr>
        <w:t>.</w:t>
      </w:r>
    </w:p>
    <w:p w14:paraId="325E9E2B" w14:textId="77777777" w:rsidR="00C41CA7" w:rsidRPr="001F3F71" w:rsidRDefault="00C41CA7">
      <w:pPr>
        <w:jc w:val="both"/>
        <w:rPr>
          <w:sz w:val="28"/>
          <w:szCs w:val="28"/>
        </w:rPr>
      </w:pPr>
    </w:p>
    <w:p w14:paraId="72E6B1AF" w14:textId="77777777" w:rsidR="00C41CA7" w:rsidRPr="001F3F71" w:rsidRDefault="00C41CA7">
      <w:pPr>
        <w:jc w:val="both"/>
        <w:rPr>
          <w:sz w:val="28"/>
          <w:szCs w:val="28"/>
        </w:rPr>
      </w:pPr>
    </w:p>
    <w:p w14:paraId="173B6D27" w14:textId="06A46C8D" w:rsidR="00C41CA7" w:rsidRPr="001F3F71" w:rsidRDefault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C41CA7" w:rsidRPr="003C7139">
        <w:rPr>
          <w:i/>
          <w:sz w:val="28"/>
          <w:szCs w:val="28"/>
        </w:rPr>
        <w:t>______</w:t>
      </w:r>
      <w:r w:rsidR="00B3367B" w:rsidRPr="003C7139">
        <w:rPr>
          <w:i/>
          <w:sz w:val="28"/>
          <w:szCs w:val="28"/>
        </w:rPr>
        <w:t>/s/</w:t>
      </w:r>
      <w:r w:rsidR="003C7139" w:rsidRPr="003C7139">
        <w:rPr>
          <w:i/>
          <w:sz w:val="28"/>
          <w:szCs w:val="28"/>
        </w:rPr>
        <w:t xml:space="preserve"> Sara J. Agne</w:t>
      </w:r>
      <w:r w:rsidR="00C41CA7" w:rsidRPr="001F3F71">
        <w:rPr>
          <w:sz w:val="28"/>
          <w:szCs w:val="28"/>
        </w:rPr>
        <w:t>__________</w:t>
      </w:r>
    </w:p>
    <w:p w14:paraId="5DD73E45" w14:textId="0D661696" w:rsidR="00C41CA7" w:rsidRPr="001F3F71" w:rsidRDefault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FF3ADB">
        <w:rPr>
          <w:sz w:val="28"/>
          <w:szCs w:val="28"/>
        </w:rPr>
        <w:t>Sara J. Agne</w:t>
      </w:r>
    </w:p>
    <w:p w14:paraId="257CB363" w14:textId="77777777" w:rsidR="00C41CA7" w:rsidRPr="001F3F71" w:rsidRDefault="00FF2B36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F54BF" w:rsidRPr="001F3F71">
        <w:rPr>
          <w:sz w:val="28"/>
          <w:szCs w:val="28"/>
        </w:rPr>
        <w:t>Co-Chair, Advisory Committee on Rules of Evidence</w:t>
      </w:r>
    </w:p>
    <w:p w14:paraId="3BFA9A08" w14:textId="77777777" w:rsidR="0041229A" w:rsidRPr="001F3F71" w:rsidRDefault="0041229A" w:rsidP="00FF2B36">
      <w:pPr>
        <w:jc w:val="both"/>
        <w:rPr>
          <w:sz w:val="28"/>
          <w:szCs w:val="28"/>
        </w:rPr>
      </w:pPr>
    </w:p>
    <w:p w14:paraId="17F4002C" w14:textId="05F5A3E4" w:rsidR="0041229A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 xml:space="preserve"> ____</w:t>
      </w:r>
      <w:r w:rsidR="00246E9A">
        <w:rPr>
          <w:i/>
          <w:sz w:val="28"/>
          <w:szCs w:val="28"/>
        </w:rPr>
        <w:t>/s/ Maria Elena Cruz w/ permission</w:t>
      </w:r>
      <w:r w:rsidRPr="001F3F71">
        <w:rPr>
          <w:sz w:val="28"/>
          <w:szCs w:val="28"/>
        </w:rPr>
        <w:t>_______</w:t>
      </w:r>
    </w:p>
    <w:p w14:paraId="06B7549B" w14:textId="7A48861A" w:rsidR="0091039C" w:rsidRPr="001F3F71" w:rsidRDefault="0041229A" w:rsidP="00FF2B36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="00FF3ADB">
        <w:rPr>
          <w:sz w:val="28"/>
          <w:szCs w:val="28"/>
        </w:rPr>
        <w:t>Maria Elena Cruz</w:t>
      </w:r>
    </w:p>
    <w:p w14:paraId="42356FC3" w14:textId="77777777" w:rsidR="0041229A" w:rsidRPr="001F3F71" w:rsidRDefault="0041229A" w:rsidP="0041229A">
      <w:pPr>
        <w:spacing w:line="480" w:lineRule="auto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  <w:r w:rsidRPr="001F3F71">
        <w:rPr>
          <w:sz w:val="28"/>
          <w:szCs w:val="28"/>
        </w:rPr>
        <w:t>Co-Chair, Advisory Committee on Rules of Evidence</w:t>
      </w:r>
    </w:p>
    <w:p w14:paraId="370877B6" w14:textId="0804C652" w:rsidR="004D5499" w:rsidRPr="008B4341" w:rsidRDefault="004D5499" w:rsidP="008B4341">
      <w:pPr>
        <w:rPr>
          <w:sz w:val="28"/>
          <w:szCs w:val="28"/>
        </w:rPr>
      </w:pPr>
    </w:p>
    <w:sectPr w:rsidR="004D5499" w:rsidRPr="008B4341" w:rsidSect="00EE2B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DAFB5" w14:textId="77777777" w:rsidR="0028442C" w:rsidRDefault="0028442C">
      <w:r>
        <w:separator/>
      </w:r>
    </w:p>
  </w:endnote>
  <w:endnote w:type="continuationSeparator" w:id="0">
    <w:p w14:paraId="3AA60B06" w14:textId="77777777" w:rsidR="0028442C" w:rsidRDefault="0028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687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48C6A" w14:textId="06AD099F" w:rsidR="00C04654" w:rsidRDefault="00C04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6967BA" w14:textId="1BD89F50" w:rsidR="003D73E0" w:rsidRDefault="003D73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82646" w14:textId="77777777" w:rsidR="0028442C" w:rsidRDefault="0028442C">
      <w:r>
        <w:separator/>
      </w:r>
    </w:p>
  </w:footnote>
  <w:footnote w:type="continuationSeparator" w:id="0">
    <w:p w14:paraId="1E9873AB" w14:textId="77777777" w:rsidR="0028442C" w:rsidRDefault="0028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AE48" w14:textId="77777777" w:rsidR="003D73E0" w:rsidRDefault="003D73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0293F4B"/>
    <w:multiLevelType w:val="hybridMultilevel"/>
    <w:tmpl w:val="4386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5FE"/>
    <w:multiLevelType w:val="hybridMultilevel"/>
    <w:tmpl w:val="76A2B254"/>
    <w:lvl w:ilvl="0" w:tplc="35126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DF1BDE"/>
    <w:multiLevelType w:val="hybridMultilevel"/>
    <w:tmpl w:val="E88A8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2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AE"/>
    <w:rsid w:val="00001F43"/>
    <w:rsid w:val="00014F13"/>
    <w:rsid w:val="00016835"/>
    <w:rsid w:val="0002547F"/>
    <w:rsid w:val="000409A2"/>
    <w:rsid w:val="00041FC5"/>
    <w:rsid w:val="0004337F"/>
    <w:rsid w:val="000476BF"/>
    <w:rsid w:val="00062089"/>
    <w:rsid w:val="00063A90"/>
    <w:rsid w:val="00064955"/>
    <w:rsid w:val="00094B58"/>
    <w:rsid w:val="000A717F"/>
    <w:rsid w:val="000B2CEB"/>
    <w:rsid w:val="000B659A"/>
    <w:rsid w:val="000C5CB0"/>
    <w:rsid w:val="000E3B3A"/>
    <w:rsid w:val="000E7EE1"/>
    <w:rsid w:val="00112975"/>
    <w:rsid w:val="00114090"/>
    <w:rsid w:val="00120C0B"/>
    <w:rsid w:val="001239F6"/>
    <w:rsid w:val="00130FC7"/>
    <w:rsid w:val="00135C63"/>
    <w:rsid w:val="001451DE"/>
    <w:rsid w:val="001464F3"/>
    <w:rsid w:val="001966BD"/>
    <w:rsid w:val="001A3658"/>
    <w:rsid w:val="001A7EF9"/>
    <w:rsid w:val="001B030F"/>
    <w:rsid w:val="001B6095"/>
    <w:rsid w:val="001C49BB"/>
    <w:rsid w:val="001E0228"/>
    <w:rsid w:val="001E171A"/>
    <w:rsid w:val="001F3F71"/>
    <w:rsid w:val="0020422E"/>
    <w:rsid w:val="00204415"/>
    <w:rsid w:val="00206EE6"/>
    <w:rsid w:val="00246E9A"/>
    <w:rsid w:val="00251D2C"/>
    <w:rsid w:val="002545BD"/>
    <w:rsid w:val="00254E37"/>
    <w:rsid w:val="00272AD8"/>
    <w:rsid w:val="0028442C"/>
    <w:rsid w:val="00286573"/>
    <w:rsid w:val="00291B34"/>
    <w:rsid w:val="002967EB"/>
    <w:rsid w:val="0029769D"/>
    <w:rsid w:val="002A62C5"/>
    <w:rsid w:val="002C260D"/>
    <w:rsid w:val="002D22D6"/>
    <w:rsid w:val="002D5B9B"/>
    <w:rsid w:val="002E475E"/>
    <w:rsid w:val="0030696F"/>
    <w:rsid w:val="0031002A"/>
    <w:rsid w:val="00316C1C"/>
    <w:rsid w:val="00321B38"/>
    <w:rsid w:val="00327FF9"/>
    <w:rsid w:val="00335AF8"/>
    <w:rsid w:val="00352D09"/>
    <w:rsid w:val="003815A3"/>
    <w:rsid w:val="00381690"/>
    <w:rsid w:val="00382EE8"/>
    <w:rsid w:val="00384804"/>
    <w:rsid w:val="00384D36"/>
    <w:rsid w:val="00395568"/>
    <w:rsid w:val="003C429B"/>
    <w:rsid w:val="003C7139"/>
    <w:rsid w:val="003D73E0"/>
    <w:rsid w:val="004057D7"/>
    <w:rsid w:val="0041229A"/>
    <w:rsid w:val="00415027"/>
    <w:rsid w:val="00430699"/>
    <w:rsid w:val="00432A28"/>
    <w:rsid w:val="00434DBF"/>
    <w:rsid w:val="004401D5"/>
    <w:rsid w:val="004462DA"/>
    <w:rsid w:val="00450A4A"/>
    <w:rsid w:val="00452A0D"/>
    <w:rsid w:val="0046620F"/>
    <w:rsid w:val="00466D75"/>
    <w:rsid w:val="00475773"/>
    <w:rsid w:val="004825C5"/>
    <w:rsid w:val="00494527"/>
    <w:rsid w:val="004A330A"/>
    <w:rsid w:val="004D5499"/>
    <w:rsid w:val="004F26BF"/>
    <w:rsid w:val="004F57C6"/>
    <w:rsid w:val="00516E1B"/>
    <w:rsid w:val="00544249"/>
    <w:rsid w:val="00562710"/>
    <w:rsid w:val="0057310B"/>
    <w:rsid w:val="005A7BDB"/>
    <w:rsid w:val="005C08D4"/>
    <w:rsid w:val="005C470C"/>
    <w:rsid w:val="005C7C06"/>
    <w:rsid w:val="005D03AF"/>
    <w:rsid w:val="005D2313"/>
    <w:rsid w:val="005F3D17"/>
    <w:rsid w:val="005F7BBA"/>
    <w:rsid w:val="006007F5"/>
    <w:rsid w:val="0060188F"/>
    <w:rsid w:val="006052DE"/>
    <w:rsid w:val="00605591"/>
    <w:rsid w:val="006072CC"/>
    <w:rsid w:val="0061354D"/>
    <w:rsid w:val="0061656B"/>
    <w:rsid w:val="00616BAF"/>
    <w:rsid w:val="00623CFC"/>
    <w:rsid w:val="00642063"/>
    <w:rsid w:val="00656710"/>
    <w:rsid w:val="00657E55"/>
    <w:rsid w:val="00660C0F"/>
    <w:rsid w:val="00681559"/>
    <w:rsid w:val="00695322"/>
    <w:rsid w:val="006A51FD"/>
    <w:rsid w:val="006B4552"/>
    <w:rsid w:val="006D5FFA"/>
    <w:rsid w:val="006E3663"/>
    <w:rsid w:val="006F60FA"/>
    <w:rsid w:val="00712033"/>
    <w:rsid w:val="00716C66"/>
    <w:rsid w:val="00726D5D"/>
    <w:rsid w:val="007406F1"/>
    <w:rsid w:val="00742558"/>
    <w:rsid w:val="00753937"/>
    <w:rsid w:val="00763789"/>
    <w:rsid w:val="007640C5"/>
    <w:rsid w:val="00785F30"/>
    <w:rsid w:val="007A4A1D"/>
    <w:rsid w:val="007B3A55"/>
    <w:rsid w:val="007D5D7A"/>
    <w:rsid w:val="007E3B02"/>
    <w:rsid w:val="007F7F7B"/>
    <w:rsid w:val="00814FA8"/>
    <w:rsid w:val="008248E9"/>
    <w:rsid w:val="00833F02"/>
    <w:rsid w:val="00851A26"/>
    <w:rsid w:val="00851AF9"/>
    <w:rsid w:val="00874930"/>
    <w:rsid w:val="0088177D"/>
    <w:rsid w:val="008908F0"/>
    <w:rsid w:val="00892F9D"/>
    <w:rsid w:val="00893543"/>
    <w:rsid w:val="008A18F8"/>
    <w:rsid w:val="008B4341"/>
    <w:rsid w:val="008B5A58"/>
    <w:rsid w:val="008C75AD"/>
    <w:rsid w:val="008D3E3D"/>
    <w:rsid w:val="008E7E85"/>
    <w:rsid w:val="008F26A1"/>
    <w:rsid w:val="008F5ED6"/>
    <w:rsid w:val="00903404"/>
    <w:rsid w:val="0091039C"/>
    <w:rsid w:val="009107A9"/>
    <w:rsid w:val="00910A20"/>
    <w:rsid w:val="00910CC0"/>
    <w:rsid w:val="00911252"/>
    <w:rsid w:val="00946825"/>
    <w:rsid w:val="00955820"/>
    <w:rsid w:val="009667CB"/>
    <w:rsid w:val="00976F01"/>
    <w:rsid w:val="00994665"/>
    <w:rsid w:val="009A2705"/>
    <w:rsid w:val="009B0D47"/>
    <w:rsid w:val="009B0EBD"/>
    <w:rsid w:val="009B3E3D"/>
    <w:rsid w:val="009C3B71"/>
    <w:rsid w:val="009D231B"/>
    <w:rsid w:val="009F5930"/>
    <w:rsid w:val="00A01980"/>
    <w:rsid w:val="00A05FD7"/>
    <w:rsid w:val="00A125DB"/>
    <w:rsid w:val="00A22B07"/>
    <w:rsid w:val="00A25376"/>
    <w:rsid w:val="00A32156"/>
    <w:rsid w:val="00A34B57"/>
    <w:rsid w:val="00A36D9E"/>
    <w:rsid w:val="00A4013E"/>
    <w:rsid w:val="00A530BF"/>
    <w:rsid w:val="00A56423"/>
    <w:rsid w:val="00A61FF5"/>
    <w:rsid w:val="00A73AC8"/>
    <w:rsid w:val="00A81C59"/>
    <w:rsid w:val="00A828FF"/>
    <w:rsid w:val="00A929EB"/>
    <w:rsid w:val="00AB3C45"/>
    <w:rsid w:val="00AF3BF5"/>
    <w:rsid w:val="00B021F3"/>
    <w:rsid w:val="00B12BA8"/>
    <w:rsid w:val="00B23469"/>
    <w:rsid w:val="00B3367B"/>
    <w:rsid w:val="00B376AE"/>
    <w:rsid w:val="00B46592"/>
    <w:rsid w:val="00B80328"/>
    <w:rsid w:val="00B8061E"/>
    <w:rsid w:val="00B91E14"/>
    <w:rsid w:val="00B91FCC"/>
    <w:rsid w:val="00BA340C"/>
    <w:rsid w:val="00BD1C33"/>
    <w:rsid w:val="00BD373E"/>
    <w:rsid w:val="00BD3B93"/>
    <w:rsid w:val="00BE2F8C"/>
    <w:rsid w:val="00C00376"/>
    <w:rsid w:val="00C04654"/>
    <w:rsid w:val="00C06B90"/>
    <w:rsid w:val="00C0704A"/>
    <w:rsid w:val="00C120DF"/>
    <w:rsid w:val="00C20483"/>
    <w:rsid w:val="00C25222"/>
    <w:rsid w:val="00C41CA7"/>
    <w:rsid w:val="00C85D57"/>
    <w:rsid w:val="00C87389"/>
    <w:rsid w:val="00C90839"/>
    <w:rsid w:val="00CB05DC"/>
    <w:rsid w:val="00CB69C5"/>
    <w:rsid w:val="00CC0A43"/>
    <w:rsid w:val="00CF6BC5"/>
    <w:rsid w:val="00D25ED1"/>
    <w:rsid w:val="00D27B00"/>
    <w:rsid w:val="00D27E20"/>
    <w:rsid w:val="00D34176"/>
    <w:rsid w:val="00D52EB6"/>
    <w:rsid w:val="00D52FE5"/>
    <w:rsid w:val="00D63A59"/>
    <w:rsid w:val="00D706E2"/>
    <w:rsid w:val="00D72696"/>
    <w:rsid w:val="00D8417E"/>
    <w:rsid w:val="00D87F80"/>
    <w:rsid w:val="00D90C79"/>
    <w:rsid w:val="00D930DA"/>
    <w:rsid w:val="00D94362"/>
    <w:rsid w:val="00DB06C6"/>
    <w:rsid w:val="00DB3A02"/>
    <w:rsid w:val="00DC4A55"/>
    <w:rsid w:val="00DC5878"/>
    <w:rsid w:val="00DD540B"/>
    <w:rsid w:val="00DE6792"/>
    <w:rsid w:val="00DF2BB5"/>
    <w:rsid w:val="00DF4649"/>
    <w:rsid w:val="00DF54BF"/>
    <w:rsid w:val="00E0019F"/>
    <w:rsid w:val="00E01020"/>
    <w:rsid w:val="00E03BB6"/>
    <w:rsid w:val="00E03DC7"/>
    <w:rsid w:val="00E05418"/>
    <w:rsid w:val="00E10DBA"/>
    <w:rsid w:val="00E318D6"/>
    <w:rsid w:val="00E32482"/>
    <w:rsid w:val="00E66AFE"/>
    <w:rsid w:val="00E7723D"/>
    <w:rsid w:val="00E8448E"/>
    <w:rsid w:val="00EA14C0"/>
    <w:rsid w:val="00EB028F"/>
    <w:rsid w:val="00ED04A5"/>
    <w:rsid w:val="00EE0A66"/>
    <w:rsid w:val="00EE0B76"/>
    <w:rsid w:val="00EE2BC2"/>
    <w:rsid w:val="00EE40B0"/>
    <w:rsid w:val="00EE40CC"/>
    <w:rsid w:val="00EE4124"/>
    <w:rsid w:val="00EE4847"/>
    <w:rsid w:val="00EE4D4F"/>
    <w:rsid w:val="00EF190C"/>
    <w:rsid w:val="00F03FDF"/>
    <w:rsid w:val="00F15D8F"/>
    <w:rsid w:val="00F26FFD"/>
    <w:rsid w:val="00F27BF6"/>
    <w:rsid w:val="00F3179C"/>
    <w:rsid w:val="00F321B7"/>
    <w:rsid w:val="00F33F76"/>
    <w:rsid w:val="00F40359"/>
    <w:rsid w:val="00F4386D"/>
    <w:rsid w:val="00F51D92"/>
    <w:rsid w:val="00F73E2A"/>
    <w:rsid w:val="00F82A57"/>
    <w:rsid w:val="00F94293"/>
    <w:rsid w:val="00FA20F3"/>
    <w:rsid w:val="00FC0B07"/>
    <w:rsid w:val="00FC3BAC"/>
    <w:rsid w:val="00FE096C"/>
    <w:rsid w:val="00FE5750"/>
    <w:rsid w:val="00FE7840"/>
    <w:rsid w:val="00FF2B36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AD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465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557CAF-D89B-408F-BCB9-F7EEE356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2803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http://www.uscourts.gov/uscourts/RulesAndPolicies/rules/jc09-2010/2010-09-Appendix-D.pdf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http://www.azcourts.gov/rules/AdHocCommitteeonRulesofEvidence.aspx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Sara Agne (SUP)</cp:lastModifiedBy>
  <cp:revision>5</cp:revision>
  <cp:lastPrinted>2020-01-09T22:52:00Z</cp:lastPrinted>
  <dcterms:created xsi:type="dcterms:W3CDTF">2020-04-26T00:00:00Z</dcterms:created>
  <dcterms:modified xsi:type="dcterms:W3CDTF">2020-04-26T00:59:00Z</dcterms:modified>
</cp:coreProperties>
</file>