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18EE" w14:textId="77777777" w:rsidR="00827D7F" w:rsidRPr="00912D06" w:rsidRDefault="00827D7F" w:rsidP="00827D7F">
      <w:pPr>
        <w:rPr>
          <w:sz w:val="28"/>
          <w:szCs w:val="28"/>
        </w:rPr>
      </w:pPr>
      <w:bookmarkStart w:id="0" w:name="_Hlk532889440"/>
      <w:bookmarkStart w:id="1" w:name="_Hlk532825433"/>
      <w:r w:rsidRPr="00912D06">
        <w:rPr>
          <w:sz w:val="28"/>
          <w:szCs w:val="28"/>
        </w:rPr>
        <w:t>David K. Byers, Administrative Director</w:t>
      </w:r>
    </w:p>
    <w:p w14:paraId="690538DA" w14:textId="77777777" w:rsidR="00827D7F" w:rsidRPr="00912D06" w:rsidRDefault="00827D7F" w:rsidP="00827D7F">
      <w:pPr>
        <w:rPr>
          <w:sz w:val="28"/>
          <w:szCs w:val="28"/>
        </w:rPr>
      </w:pPr>
      <w:r w:rsidRPr="00912D06">
        <w:rPr>
          <w:sz w:val="28"/>
          <w:szCs w:val="28"/>
        </w:rPr>
        <w:t>Administrative Office of the Courts</w:t>
      </w:r>
    </w:p>
    <w:p w14:paraId="0862ED99" w14:textId="77777777" w:rsidR="00827D7F" w:rsidRPr="00912D06" w:rsidRDefault="00827D7F" w:rsidP="00827D7F">
      <w:pPr>
        <w:rPr>
          <w:sz w:val="28"/>
          <w:szCs w:val="28"/>
        </w:rPr>
      </w:pPr>
      <w:r w:rsidRPr="00912D06">
        <w:rPr>
          <w:sz w:val="28"/>
          <w:szCs w:val="28"/>
        </w:rPr>
        <w:t>1501 W. Washington St.</w:t>
      </w:r>
    </w:p>
    <w:p w14:paraId="5641B75C" w14:textId="77777777" w:rsidR="00827D7F" w:rsidRPr="00912D06" w:rsidRDefault="00827D7F" w:rsidP="00827D7F">
      <w:pPr>
        <w:rPr>
          <w:sz w:val="28"/>
          <w:szCs w:val="28"/>
        </w:rPr>
      </w:pPr>
      <w:r w:rsidRPr="00912D06">
        <w:rPr>
          <w:sz w:val="28"/>
          <w:szCs w:val="28"/>
        </w:rPr>
        <w:t>Phoenix, AZ 85007</w:t>
      </w:r>
    </w:p>
    <w:p w14:paraId="322427C7" w14:textId="77777777" w:rsidR="00827D7F" w:rsidRDefault="00827D7F" w:rsidP="00827D7F">
      <w:pPr>
        <w:rPr>
          <w:sz w:val="28"/>
          <w:szCs w:val="28"/>
        </w:rPr>
      </w:pPr>
    </w:p>
    <w:p w14:paraId="3016D197" w14:textId="77777777" w:rsidR="00EE050D" w:rsidRDefault="00EE050D" w:rsidP="00827D7F">
      <w:pPr>
        <w:rPr>
          <w:sz w:val="28"/>
          <w:szCs w:val="28"/>
        </w:rPr>
      </w:pPr>
    </w:p>
    <w:p w14:paraId="76734E97" w14:textId="77777777" w:rsidR="00EE050D" w:rsidRDefault="00EE050D" w:rsidP="00827D7F">
      <w:pPr>
        <w:rPr>
          <w:sz w:val="28"/>
          <w:szCs w:val="28"/>
        </w:rPr>
      </w:pPr>
    </w:p>
    <w:p w14:paraId="409AF4A9" w14:textId="77777777" w:rsidR="00EE050D" w:rsidRPr="00912D06" w:rsidRDefault="00EE050D" w:rsidP="00827D7F">
      <w:pPr>
        <w:rPr>
          <w:sz w:val="28"/>
          <w:szCs w:val="28"/>
        </w:rPr>
      </w:pPr>
    </w:p>
    <w:p w14:paraId="13A8D056" w14:textId="77777777" w:rsidR="00827D7F" w:rsidRPr="00912D06" w:rsidRDefault="00827D7F" w:rsidP="00374BB6">
      <w:pPr>
        <w:rPr>
          <w:sz w:val="28"/>
          <w:szCs w:val="28"/>
        </w:rPr>
      </w:pPr>
    </w:p>
    <w:p w14:paraId="4E4D3E05" w14:textId="77777777" w:rsidR="00827D7F" w:rsidRPr="00912D06" w:rsidRDefault="00827D7F" w:rsidP="00EE050D">
      <w:pPr>
        <w:spacing w:line="480" w:lineRule="auto"/>
        <w:jc w:val="center"/>
        <w:rPr>
          <w:sz w:val="28"/>
          <w:szCs w:val="28"/>
        </w:rPr>
      </w:pPr>
      <w:r w:rsidRPr="00912D06">
        <w:rPr>
          <w:sz w:val="28"/>
          <w:szCs w:val="28"/>
        </w:rPr>
        <w:t>IN THE SUPREME COURT</w:t>
      </w:r>
    </w:p>
    <w:p w14:paraId="04512A4D" w14:textId="77777777" w:rsidR="00827D7F" w:rsidRPr="00912D06" w:rsidRDefault="00827D7F" w:rsidP="00EE050D">
      <w:pPr>
        <w:spacing w:line="480" w:lineRule="auto"/>
        <w:jc w:val="center"/>
        <w:rPr>
          <w:sz w:val="28"/>
          <w:szCs w:val="28"/>
        </w:rPr>
      </w:pPr>
      <w:r w:rsidRPr="00912D06">
        <w:rPr>
          <w:sz w:val="28"/>
          <w:szCs w:val="28"/>
        </w:rPr>
        <w:t>STATE OF ARIZONA</w:t>
      </w:r>
    </w:p>
    <w:p w14:paraId="38D06F57" w14:textId="77777777" w:rsidR="00827D7F" w:rsidRDefault="00827D7F" w:rsidP="00827D7F">
      <w:pPr>
        <w:tabs>
          <w:tab w:val="left" w:pos="4320"/>
          <w:tab w:val="left" w:pos="5040"/>
        </w:tabs>
        <w:rPr>
          <w:sz w:val="28"/>
          <w:szCs w:val="28"/>
        </w:rPr>
      </w:pPr>
    </w:p>
    <w:p w14:paraId="2F4C2C41" w14:textId="3A64B307" w:rsidR="00827D7F" w:rsidRPr="00912D06" w:rsidRDefault="002F1D9A" w:rsidP="00827D7F">
      <w:pPr>
        <w:tabs>
          <w:tab w:val="left" w:pos="4320"/>
          <w:tab w:val="left" w:pos="5040"/>
        </w:tabs>
        <w:rPr>
          <w:sz w:val="28"/>
          <w:szCs w:val="28"/>
        </w:rPr>
      </w:pPr>
      <w:r w:rsidRPr="00912D06">
        <w:rPr>
          <w:sz w:val="28"/>
          <w:szCs w:val="28"/>
        </w:rPr>
        <w:t xml:space="preserve">PETITION TO </w:t>
      </w:r>
      <w:r>
        <w:rPr>
          <w:sz w:val="28"/>
          <w:szCs w:val="28"/>
        </w:rPr>
        <w:t xml:space="preserve">AMEND </w:t>
      </w:r>
      <w:r w:rsidRPr="00912D06">
        <w:rPr>
          <w:sz w:val="28"/>
          <w:szCs w:val="28"/>
        </w:rPr>
        <w:t xml:space="preserve">RULE </w:t>
      </w:r>
      <w:r w:rsidR="00827D7F" w:rsidRPr="00912D06">
        <w:rPr>
          <w:sz w:val="28"/>
          <w:szCs w:val="28"/>
        </w:rPr>
        <w:t>17.1(f)(1</w:t>
      </w:r>
      <w:r w:rsidRPr="00912D06">
        <w:rPr>
          <w:sz w:val="28"/>
          <w:szCs w:val="28"/>
        </w:rPr>
        <w:t>)</w:t>
      </w:r>
      <w:r>
        <w:rPr>
          <w:sz w:val="28"/>
          <w:szCs w:val="28"/>
        </w:rPr>
        <w:t xml:space="preserve"> </w:t>
      </w:r>
      <w:r w:rsidR="007E35C8">
        <w:rPr>
          <w:sz w:val="28"/>
          <w:szCs w:val="28"/>
        </w:rPr>
        <w:tab/>
        <w:t xml:space="preserve">)  </w:t>
      </w:r>
      <w:bookmarkStart w:id="2" w:name="_GoBack"/>
      <w:bookmarkEnd w:id="2"/>
      <w:r w:rsidR="00827D7F">
        <w:rPr>
          <w:sz w:val="28"/>
          <w:szCs w:val="28"/>
        </w:rPr>
        <w:t xml:space="preserve">      No. R-</w:t>
      </w:r>
      <w:r w:rsidR="00872DE8">
        <w:rPr>
          <w:sz w:val="28"/>
          <w:szCs w:val="28"/>
        </w:rPr>
        <w:t>20-</w:t>
      </w:r>
    </w:p>
    <w:p w14:paraId="184A96AD" w14:textId="3C981893" w:rsidR="00827D7F" w:rsidRDefault="002F1D9A" w:rsidP="00827D7F">
      <w:pPr>
        <w:tabs>
          <w:tab w:val="left" w:pos="4320"/>
          <w:tab w:val="left" w:pos="5040"/>
        </w:tabs>
        <w:rPr>
          <w:sz w:val="28"/>
          <w:szCs w:val="28"/>
        </w:rPr>
      </w:pPr>
      <w:r>
        <w:rPr>
          <w:sz w:val="28"/>
          <w:szCs w:val="28"/>
        </w:rPr>
        <w:t>A</w:t>
      </w:r>
      <w:r w:rsidRPr="00912D06">
        <w:rPr>
          <w:sz w:val="28"/>
          <w:szCs w:val="28"/>
        </w:rPr>
        <w:t>ND</w:t>
      </w:r>
      <w:r>
        <w:rPr>
          <w:sz w:val="28"/>
          <w:szCs w:val="28"/>
        </w:rPr>
        <w:t xml:space="preserve"> </w:t>
      </w:r>
      <w:r w:rsidRPr="00912D06">
        <w:rPr>
          <w:sz w:val="28"/>
          <w:szCs w:val="28"/>
        </w:rPr>
        <w:t>RULE 41, FORM 28,</w:t>
      </w:r>
      <w:r>
        <w:rPr>
          <w:sz w:val="28"/>
          <w:szCs w:val="28"/>
        </w:rPr>
        <w:t xml:space="preserve"> </w:t>
      </w:r>
      <w:r w:rsidRPr="00912D06">
        <w:rPr>
          <w:sz w:val="28"/>
          <w:szCs w:val="28"/>
        </w:rPr>
        <w:t xml:space="preserve">ARIZONA </w:t>
      </w:r>
      <w:r>
        <w:rPr>
          <w:sz w:val="28"/>
          <w:szCs w:val="28"/>
        </w:rPr>
        <w:tab/>
        <w:t>)</w:t>
      </w:r>
    </w:p>
    <w:p w14:paraId="00833541" w14:textId="31F39F3D" w:rsidR="00827D7F" w:rsidRDefault="002F1D9A" w:rsidP="00827D7F">
      <w:pPr>
        <w:tabs>
          <w:tab w:val="left" w:pos="4320"/>
          <w:tab w:val="left" w:pos="5040"/>
        </w:tabs>
        <w:rPr>
          <w:sz w:val="28"/>
          <w:szCs w:val="28"/>
        </w:rPr>
      </w:pPr>
      <w:r w:rsidRPr="00912D06">
        <w:rPr>
          <w:sz w:val="28"/>
          <w:szCs w:val="28"/>
        </w:rPr>
        <w:t>RULES OF</w:t>
      </w:r>
      <w:r>
        <w:rPr>
          <w:sz w:val="28"/>
          <w:szCs w:val="28"/>
        </w:rPr>
        <w:t xml:space="preserve"> </w:t>
      </w:r>
      <w:r w:rsidRPr="00912D06">
        <w:rPr>
          <w:sz w:val="28"/>
          <w:szCs w:val="28"/>
        </w:rPr>
        <w:t>CRIMINAL PROCEDURE</w:t>
      </w:r>
      <w:r w:rsidR="00827D7F">
        <w:rPr>
          <w:sz w:val="28"/>
          <w:szCs w:val="28"/>
        </w:rPr>
        <w:tab/>
        <w:t>)</w:t>
      </w:r>
    </w:p>
    <w:p w14:paraId="449EC040" w14:textId="77777777" w:rsidR="00827D7F" w:rsidRDefault="00827D7F" w:rsidP="00827D7F">
      <w:pPr>
        <w:tabs>
          <w:tab w:val="left" w:pos="4320"/>
          <w:tab w:val="left" w:pos="5040"/>
        </w:tabs>
        <w:rPr>
          <w:sz w:val="28"/>
          <w:szCs w:val="28"/>
        </w:rPr>
      </w:pPr>
      <w:r>
        <w:rPr>
          <w:sz w:val="28"/>
          <w:szCs w:val="28"/>
        </w:rPr>
        <w:tab/>
      </w:r>
      <w:r>
        <w:rPr>
          <w:sz w:val="28"/>
          <w:szCs w:val="28"/>
        </w:rPr>
        <w:tab/>
        <w:t>)</w:t>
      </w:r>
    </w:p>
    <w:p w14:paraId="19423597" w14:textId="77777777" w:rsidR="00827D7F" w:rsidRDefault="00827D7F" w:rsidP="00827D7F">
      <w:pPr>
        <w:tabs>
          <w:tab w:val="left" w:pos="4320"/>
          <w:tab w:val="left" w:pos="5040"/>
        </w:tabs>
        <w:rPr>
          <w:sz w:val="28"/>
          <w:szCs w:val="28"/>
        </w:rPr>
      </w:pPr>
      <w:r>
        <w:rPr>
          <w:sz w:val="28"/>
          <w:szCs w:val="28"/>
        </w:rPr>
        <w:t>___________________________________</w:t>
      </w:r>
      <w:r>
        <w:rPr>
          <w:sz w:val="28"/>
          <w:szCs w:val="28"/>
        </w:rPr>
        <w:tab/>
        <w:t>)</w:t>
      </w:r>
    </w:p>
    <w:p w14:paraId="1C0E94BC" w14:textId="77777777" w:rsidR="00827D7F" w:rsidRDefault="00827D7F" w:rsidP="00827D7F">
      <w:pPr>
        <w:ind w:firstLine="720"/>
        <w:rPr>
          <w:rFonts w:ascii="Book Antiqua" w:hAnsi="Book Antiqua"/>
          <w:sz w:val="24"/>
          <w:szCs w:val="24"/>
        </w:rPr>
      </w:pPr>
    </w:p>
    <w:p w14:paraId="766CB095" w14:textId="731AA40C" w:rsidR="00827D7F" w:rsidRPr="00912D06" w:rsidRDefault="00827D7F" w:rsidP="00827D7F">
      <w:pPr>
        <w:spacing w:line="480" w:lineRule="auto"/>
        <w:ind w:firstLine="720"/>
        <w:jc w:val="both"/>
        <w:rPr>
          <w:sz w:val="28"/>
          <w:szCs w:val="28"/>
        </w:rPr>
      </w:pPr>
      <w:r w:rsidRPr="00912D06">
        <w:rPr>
          <w:sz w:val="28"/>
          <w:szCs w:val="28"/>
        </w:rPr>
        <w:t>Pursuant to Rule 28, Rules of the Supreme Court, Petitioner requests the Court to amend Rule 17.1(f)</w:t>
      </w:r>
      <w:r w:rsidR="00B92739">
        <w:rPr>
          <w:sz w:val="28"/>
          <w:szCs w:val="28"/>
        </w:rPr>
        <w:t>(1)</w:t>
      </w:r>
      <w:r w:rsidRPr="00912D06">
        <w:rPr>
          <w:sz w:val="28"/>
          <w:szCs w:val="28"/>
        </w:rPr>
        <w:t xml:space="preserve"> of the Arizona Rules of Criminal Procedure, a rule that allows telephonic pleas in limited jurisdiction courts, and Rule 41, Form 28, a form used for the entry of telephonic pleas of guilty and no contest.  The proposed amendments are shown in the Appendix.</w:t>
      </w:r>
    </w:p>
    <w:p w14:paraId="42BF3E7D" w14:textId="77777777" w:rsidR="00827D7F" w:rsidRPr="00912D06" w:rsidRDefault="00827D7F" w:rsidP="00827D7F">
      <w:pPr>
        <w:pStyle w:val="ListParagraph"/>
        <w:numPr>
          <w:ilvl w:val="0"/>
          <w:numId w:val="6"/>
        </w:numPr>
        <w:spacing w:line="480" w:lineRule="auto"/>
        <w:ind w:left="0" w:firstLine="720"/>
        <w:contextualSpacing/>
        <w:jc w:val="both"/>
        <w:rPr>
          <w:sz w:val="28"/>
          <w:szCs w:val="28"/>
        </w:rPr>
      </w:pPr>
      <w:r w:rsidRPr="00912D06">
        <w:rPr>
          <w:b/>
          <w:sz w:val="28"/>
          <w:szCs w:val="28"/>
          <w:u w:val="single"/>
        </w:rPr>
        <w:t xml:space="preserve">Need for the </w:t>
      </w:r>
      <w:r w:rsidR="00EE050D">
        <w:rPr>
          <w:b/>
          <w:sz w:val="28"/>
          <w:szCs w:val="28"/>
          <w:u w:val="single"/>
        </w:rPr>
        <w:t xml:space="preserve">Proposed </w:t>
      </w:r>
      <w:r w:rsidRPr="00912D06">
        <w:rPr>
          <w:b/>
          <w:sz w:val="28"/>
          <w:szCs w:val="28"/>
          <w:u w:val="single"/>
        </w:rPr>
        <w:t>Amendments</w:t>
      </w:r>
      <w:r w:rsidRPr="00912D06">
        <w:rPr>
          <w:b/>
          <w:sz w:val="28"/>
          <w:szCs w:val="28"/>
        </w:rPr>
        <w:t>.</w:t>
      </w:r>
      <w:r w:rsidRPr="00912D06">
        <w:rPr>
          <w:sz w:val="28"/>
          <w:szCs w:val="28"/>
        </w:rPr>
        <w:t xml:space="preserve">  The proposed amendments are needed for three reasons.</w:t>
      </w:r>
    </w:p>
    <w:p w14:paraId="3DCD0CB7" w14:textId="7865E922" w:rsidR="00827D7F" w:rsidRPr="00912D06" w:rsidRDefault="00827D7F" w:rsidP="003701FF">
      <w:pPr>
        <w:spacing w:line="480" w:lineRule="auto"/>
        <w:ind w:firstLine="720"/>
        <w:jc w:val="both"/>
        <w:rPr>
          <w:sz w:val="28"/>
          <w:szCs w:val="28"/>
        </w:rPr>
      </w:pPr>
      <w:r w:rsidRPr="00912D06">
        <w:rPr>
          <w:sz w:val="28"/>
          <w:szCs w:val="28"/>
          <w:u w:val="single"/>
        </w:rPr>
        <w:t>First</w:t>
      </w:r>
      <w:r w:rsidRPr="00912D06">
        <w:rPr>
          <w:sz w:val="28"/>
          <w:szCs w:val="28"/>
        </w:rPr>
        <w:t xml:space="preserve">, although Rule 17.1(f)(1) expressly allows a limited jurisdiction court to accept a telephonic plea, there is nothing in the rule that confers authority to telephonically sentence a defendant.  Some stakeholders have contended that a </w:t>
      </w:r>
      <w:r w:rsidRPr="00912D06">
        <w:rPr>
          <w:sz w:val="28"/>
          <w:szCs w:val="28"/>
        </w:rPr>
        <w:lastRenderedPageBreak/>
        <w:t>defendant who enters a telephonic plea must appear personally in court for sentencing.  Although most courts don’t take that position, an amendment to the rule will remove any ambiguity about the court’s authority to telephonically sentence a defendant who enters a telephonic plea.</w:t>
      </w:r>
    </w:p>
    <w:p w14:paraId="7E6D9102" w14:textId="1FEFCFD3" w:rsidR="00827D7F" w:rsidRPr="00912D06" w:rsidRDefault="00827D7F" w:rsidP="003701FF">
      <w:pPr>
        <w:spacing w:line="480" w:lineRule="auto"/>
        <w:ind w:firstLine="720"/>
        <w:jc w:val="both"/>
        <w:rPr>
          <w:sz w:val="28"/>
          <w:szCs w:val="28"/>
        </w:rPr>
      </w:pPr>
      <w:r w:rsidRPr="00912D06">
        <w:rPr>
          <w:sz w:val="28"/>
          <w:szCs w:val="28"/>
          <w:u w:val="single"/>
        </w:rPr>
        <w:t>Second</w:t>
      </w:r>
      <w:r w:rsidRPr="00912D06">
        <w:rPr>
          <w:sz w:val="28"/>
          <w:szCs w:val="28"/>
        </w:rPr>
        <w:t xml:space="preserve">, A.R.S. § 13-607(A) requires the court, “at the time of sentencing” for a conviction of misdemeanor theft (A.R.S. § 13-1802), shoplifting (A.R.S. § 13-1805), a domestic violence offense (as defined in A.R.S. § 13-3601), or certain traffic offenses (A.R.S. § 28-1301, et seq.) to “either permanently affix a defendant’s fingerprint to the document or order [i.e., the judgment of guilt and sentence] or order or obtain and record the defendant’s two fingerprint biometric-based identifier in the court case file.” </w:t>
      </w:r>
      <w:r w:rsidR="003701FF">
        <w:rPr>
          <w:sz w:val="28"/>
          <w:szCs w:val="28"/>
        </w:rPr>
        <w:t xml:space="preserve"> </w:t>
      </w:r>
      <w:r w:rsidRPr="00912D06">
        <w:rPr>
          <w:sz w:val="28"/>
          <w:szCs w:val="28"/>
        </w:rPr>
        <w:t xml:space="preserve">The recording of a fingerprint biometric-based identifier is not feasible for a telephonic plea, so the fingerprint </w:t>
      </w:r>
      <w:r w:rsidR="00B92739">
        <w:rPr>
          <w:sz w:val="28"/>
          <w:szCs w:val="28"/>
        </w:rPr>
        <w:t xml:space="preserve">in these cases </w:t>
      </w:r>
      <w:r w:rsidRPr="00912D06">
        <w:rPr>
          <w:sz w:val="28"/>
          <w:szCs w:val="28"/>
        </w:rPr>
        <w:t>needs to be affixed to the judgment</w:t>
      </w:r>
      <w:r w:rsidR="002F1D9A">
        <w:rPr>
          <w:sz w:val="28"/>
          <w:szCs w:val="28"/>
        </w:rPr>
        <w:t xml:space="preserve"> of conviction</w:t>
      </w:r>
      <w:r w:rsidRPr="00912D06">
        <w:rPr>
          <w:sz w:val="28"/>
          <w:szCs w:val="28"/>
        </w:rPr>
        <w:t>.</w:t>
      </w:r>
    </w:p>
    <w:p w14:paraId="4C60F356" w14:textId="7B559800" w:rsidR="00827D7F" w:rsidRPr="00912D06" w:rsidRDefault="00827D7F" w:rsidP="003701FF">
      <w:pPr>
        <w:spacing w:line="480" w:lineRule="auto"/>
        <w:ind w:firstLine="720"/>
        <w:jc w:val="both"/>
        <w:rPr>
          <w:sz w:val="28"/>
          <w:szCs w:val="28"/>
        </w:rPr>
      </w:pPr>
      <w:r w:rsidRPr="00912D06">
        <w:rPr>
          <w:sz w:val="28"/>
          <w:szCs w:val="28"/>
        </w:rPr>
        <w:t xml:space="preserve">Criminal Rule 41, Form 28, is used for </w:t>
      </w:r>
      <w:r w:rsidR="00B92739">
        <w:rPr>
          <w:sz w:val="28"/>
          <w:szCs w:val="28"/>
        </w:rPr>
        <w:t xml:space="preserve">a </w:t>
      </w:r>
      <w:r w:rsidRPr="00912D06">
        <w:rPr>
          <w:sz w:val="28"/>
          <w:szCs w:val="28"/>
        </w:rPr>
        <w:t>telephonic guilty</w:t>
      </w:r>
      <w:r w:rsidR="00B92739">
        <w:rPr>
          <w:sz w:val="28"/>
          <w:szCs w:val="28"/>
        </w:rPr>
        <w:t xml:space="preserve"> plea or </w:t>
      </w:r>
      <w:r w:rsidRPr="00912D06">
        <w:rPr>
          <w:sz w:val="28"/>
          <w:szCs w:val="28"/>
        </w:rPr>
        <w:t>no contest plea proceeding.</w:t>
      </w:r>
      <w:r w:rsidR="00B92739">
        <w:rPr>
          <w:sz w:val="28"/>
          <w:szCs w:val="28"/>
        </w:rPr>
        <w:t xml:space="preserve"> </w:t>
      </w:r>
      <w:r w:rsidR="003701FF">
        <w:rPr>
          <w:sz w:val="28"/>
          <w:szCs w:val="28"/>
        </w:rPr>
        <w:t xml:space="preserve"> </w:t>
      </w:r>
      <w:r w:rsidRPr="00912D06">
        <w:rPr>
          <w:sz w:val="28"/>
          <w:szCs w:val="28"/>
        </w:rPr>
        <w:t xml:space="preserve">Among other things, the form requires the defendant’s acknowledgment of various rights, followed by the defendant’s signature and a certification by a law enforcement officer that the defendant personally appeared before the officer and affixed a right index fingerprint to the document.  The court therefore has the defendant’s fingerprint on file.  Unfortunately, it does not have it on file for the correct document, because Form 28 does not purport to be a judgment </w:t>
      </w:r>
      <w:r w:rsidRPr="00912D06">
        <w:rPr>
          <w:sz w:val="28"/>
          <w:szCs w:val="28"/>
        </w:rPr>
        <w:lastRenderedPageBreak/>
        <w:t>o</w:t>
      </w:r>
      <w:r>
        <w:rPr>
          <w:sz w:val="28"/>
          <w:szCs w:val="28"/>
        </w:rPr>
        <w:t>r</w:t>
      </w:r>
      <w:r w:rsidRPr="00912D06">
        <w:rPr>
          <w:sz w:val="28"/>
          <w:szCs w:val="28"/>
        </w:rPr>
        <w:t xml:space="preserve"> a sentencing document.  Reorganizing the form as </w:t>
      </w:r>
      <w:r w:rsidR="002F1D9A">
        <w:rPr>
          <w:sz w:val="28"/>
          <w:szCs w:val="28"/>
        </w:rPr>
        <w:t xml:space="preserve">explained below and as </w:t>
      </w:r>
      <w:r w:rsidRPr="00912D06">
        <w:rPr>
          <w:sz w:val="28"/>
          <w:szCs w:val="28"/>
        </w:rPr>
        <w:t>shown in the Appendix should cure this deficiency.</w:t>
      </w:r>
    </w:p>
    <w:p w14:paraId="3E63FC97" w14:textId="72E86CE9" w:rsidR="00827D7F" w:rsidRPr="00912D06" w:rsidRDefault="00827D7F" w:rsidP="003701FF">
      <w:pPr>
        <w:spacing w:line="480" w:lineRule="auto"/>
        <w:ind w:firstLine="720"/>
        <w:jc w:val="both"/>
        <w:rPr>
          <w:sz w:val="28"/>
          <w:szCs w:val="28"/>
        </w:rPr>
      </w:pPr>
      <w:r w:rsidRPr="00912D06">
        <w:rPr>
          <w:sz w:val="28"/>
          <w:szCs w:val="28"/>
          <w:u w:val="single"/>
        </w:rPr>
        <w:t>Third</w:t>
      </w:r>
      <w:r w:rsidRPr="00912D06">
        <w:rPr>
          <w:sz w:val="28"/>
          <w:szCs w:val="28"/>
        </w:rPr>
        <w:t xml:space="preserve">, Form 28 needs restyling.  For example, the form begins with this sentence: “Defendant appears personally and expresses a desire to plead guilty or no context to the charges indicated and I find the following facts….”  In that sentence, “I” refers to the judicial officer.  But the following sentences at the end of the </w:t>
      </w:r>
      <w:r>
        <w:rPr>
          <w:sz w:val="28"/>
          <w:szCs w:val="28"/>
        </w:rPr>
        <w:t xml:space="preserve">same </w:t>
      </w:r>
      <w:r w:rsidRPr="00912D06">
        <w:rPr>
          <w:sz w:val="28"/>
          <w:szCs w:val="28"/>
        </w:rPr>
        <w:t>page</w:t>
      </w:r>
      <w:r>
        <w:rPr>
          <w:sz w:val="28"/>
          <w:szCs w:val="28"/>
        </w:rPr>
        <w:t xml:space="preserve"> say,</w:t>
      </w:r>
      <w:r w:rsidRPr="00912D06">
        <w:rPr>
          <w:sz w:val="28"/>
          <w:szCs w:val="28"/>
        </w:rPr>
        <w:t xml:space="preserve"> “I certify that I have read and that I understand all of the matters cited above.  I wish to give up my constitutional rights….”  Here, “I” refers to the defendant.  The pronoun “I” should not be used on the same page</w:t>
      </w:r>
      <w:r w:rsidR="00B92739">
        <w:rPr>
          <w:sz w:val="28"/>
          <w:szCs w:val="28"/>
        </w:rPr>
        <w:t xml:space="preserve"> and in these contexts </w:t>
      </w:r>
      <w:r w:rsidRPr="00912D06">
        <w:rPr>
          <w:sz w:val="28"/>
          <w:szCs w:val="28"/>
        </w:rPr>
        <w:t xml:space="preserve">to refer to two </w:t>
      </w:r>
      <w:r>
        <w:rPr>
          <w:sz w:val="28"/>
          <w:szCs w:val="28"/>
        </w:rPr>
        <w:t xml:space="preserve">different </w:t>
      </w:r>
      <w:r w:rsidRPr="00912D06">
        <w:rPr>
          <w:sz w:val="28"/>
          <w:szCs w:val="28"/>
        </w:rPr>
        <w:t>individuals.</w:t>
      </w:r>
    </w:p>
    <w:p w14:paraId="1CDDF83C" w14:textId="203597BA" w:rsidR="00827D7F" w:rsidRPr="00912D06" w:rsidRDefault="00827D7F" w:rsidP="008E2163">
      <w:pPr>
        <w:spacing w:line="480" w:lineRule="auto"/>
        <w:ind w:firstLine="720"/>
        <w:jc w:val="both"/>
        <w:rPr>
          <w:sz w:val="28"/>
          <w:szCs w:val="28"/>
        </w:rPr>
      </w:pPr>
      <w:r w:rsidRPr="00912D06">
        <w:rPr>
          <w:sz w:val="28"/>
          <w:szCs w:val="28"/>
        </w:rPr>
        <w:t xml:space="preserve">Furthermore, Rule 17.1(f)(1)(A) allows a defendant to appear telephonically if (a) the defendant resides out-of-state or more than 100 miles from the courthouse where the case was filed; or (b) the defendant has a serious medical condition so that a personal appearance would be an undue hardship, regardless of the distance to court.  Form 28 </w:t>
      </w:r>
      <w:r w:rsidR="00DC1B0D">
        <w:rPr>
          <w:sz w:val="28"/>
          <w:szCs w:val="28"/>
        </w:rPr>
        <w:t xml:space="preserve">currently </w:t>
      </w:r>
      <w:r w:rsidRPr="00912D06">
        <w:rPr>
          <w:sz w:val="28"/>
          <w:szCs w:val="28"/>
        </w:rPr>
        <w:t>includes an affidavit of residency if the first basis is used as the grounds for a telephonic appearance</w:t>
      </w:r>
      <w:r>
        <w:rPr>
          <w:sz w:val="28"/>
          <w:szCs w:val="28"/>
        </w:rPr>
        <w:t>, but</w:t>
      </w:r>
      <w:r w:rsidRPr="00912D06">
        <w:rPr>
          <w:sz w:val="28"/>
          <w:szCs w:val="28"/>
        </w:rPr>
        <w:t xml:space="preserve"> the form does not require any information from the defendant for the second basis.  The </w:t>
      </w:r>
      <w:r>
        <w:rPr>
          <w:sz w:val="28"/>
          <w:szCs w:val="28"/>
        </w:rPr>
        <w:t xml:space="preserve">proposed </w:t>
      </w:r>
      <w:r w:rsidRPr="00912D06">
        <w:rPr>
          <w:sz w:val="28"/>
          <w:szCs w:val="28"/>
        </w:rPr>
        <w:t xml:space="preserve">form in the Appendix addresses this.  The revised form </w:t>
      </w:r>
      <w:r>
        <w:rPr>
          <w:sz w:val="28"/>
          <w:szCs w:val="28"/>
        </w:rPr>
        <w:t xml:space="preserve">also </w:t>
      </w:r>
      <w:r w:rsidRPr="00912D06">
        <w:rPr>
          <w:sz w:val="28"/>
          <w:szCs w:val="28"/>
        </w:rPr>
        <w:t>makes minor substantive revisions, but more importantly, it makes significant organizational changes that enhance the form’s clarity and readability.</w:t>
      </w:r>
    </w:p>
    <w:p w14:paraId="0A88E54D" w14:textId="4662E318" w:rsidR="00827D7F" w:rsidRPr="00912D06" w:rsidRDefault="00EE050D" w:rsidP="00827D7F">
      <w:pPr>
        <w:pStyle w:val="ListParagraph"/>
        <w:numPr>
          <w:ilvl w:val="0"/>
          <w:numId w:val="6"/>
        </w:numPr>
        <w:spacing w:line="480" w:lineRule="auto"/>
        <w:ind w:hanging="446"/>
        <w:contextualSpacing/>
        <w:jc w:val="both"/>
        <w:rPr>
          <w:b/>
          <w:sz w:val="28"/>
          <w:szCs w:val="28"/>
        </w:rPr>
      </w:pPr>
      <w:r>
        <w:rPr>
          <w:b/>
          <w:sz w:val="28"/>
          <w:szCs w:val="28"/>
          <w:u w:val="single"/>
        </w:rPr>
        <w:lastRenderedPageBreak/>
        <w:t xml:space="preserve">Discussion of the </w:t>
      </w:r>
      <w:r w:rsidR="00827D7F" w:rsidRPr="00912D06">
        <w:rPr>
          <w:b/>
          <w:sz w:val="28"/>
          <w:szCs w:val="28"/>
          <w:u w:val="single"/>
        </w:rPr>
        <w:t>Proposed Amendments</w:t>
      </w:r>
      <w:r w:rsidR="00827D7F" w:rsidRPr="00912D06">
        <w:rPr>
          <w:b/>
          <w:sz w:val="28"/>
          <w:szCs w:val="28"/>
        </w:rPr>
        <w:t>.</w:t>
      </w:r>
    </w:p>
    <w:p w14:paraId="40D163BC" w14:textId="77777777" w:rsidR="00827D7F" w:rsidRDefault="00827D7F" w:rsidP="00827D7F">
      <w:pPr>
        <w:spacing w:line="480" w:lineRule="auto"/>
        <w:ind w:firstLine="720"/>
        <w:jc w:val="both"/>
        <w:rPr>
          <w:sz w:val="28"/>
          <w:szCs w:val="28"/>
        </w:rPr>
      </w:pPr>
      <w:r w:rsidRPr="00912D06">
        <w:rPr>
          <w:sz w:val="28"/>
          <w:szCs w:val="28"/>
        </w:rPr>
        <w:t>Rule 17.1(f)(1) (“telephonic pleas”) currently has three subparts: (A) Eligibility; (B) Procedure; and (C) Judicial Findings.  Petitioner proposes to add a fourth subpart entitled “(D) Sentencing.”  This new subpart would provide, “Following entry and acceptance of a telephonic plea, the court may proceed to telephonically sentence the defendant on the same day or subsequently.”  This would clarify the court’s authority to sentence the defendant telephonically.</w:t>
      </w:r>
    </w:p>
    <w:p w14:paraId="3BEBF5F1" w14:textId="3E62147A" w:rsidR="00827D7F" w:rsidRDefault="00827D7F" w:rsidP="00827D7F">
      <w:pPr>
        <w:spacing w:line="480" w:lineRule="auto"/>
        <w:ind w:firstLine="720"/>
        <w:jc w:val="both"/>
        <w:rPr>
          <w:sz w:val="28"/>
          <w:szCs w:val="28"/>
        </w:rPr>
      </w:pPr>
      <w:r>
        <w:rPr>
          <w:sz w:val="28"/>
          <w:szCs w:val="28"/>
        </w:rPr>
        <w:t>The proposed rule adds other provisions suggested by stakeholder comments to a previous draft, including the following</w:t>
      </w:r>
      <w:r w:rsidR="008E2163">
        <w:rPr>
          <w:sz w:val="28"/>
          <w:szCs w:val="28"/>
        </w:rPr>
        <w:t>:</w:t>
      </w:r>
    </w:p>
    <w:p w14:paraId="664705CD" w14:textId="77777777" w:rsidR="00827D7F" w:rsidRPr="00827D7F" w:rsidRDefault="00827D7F" w:rsidP="00827D7F">
      <w:pPr>
        <w:pStyle w:val="ListParagraph"/>
        <w:numPr>
          <w:ilvl w:val="0"/>
          <w:numId w:val="9"/>
        </w:numPr>
        <w:spacing w:line="480" w:lineRule="auto"/>
        <w:jc w:val="both"/>
        <w:rPr>
          <w:sz w:val="28"/>
          <w:szCs w:val="28"/>
        </w:rPr>
      </w:pPr>
      <w:r w:rsidRPr="00827D7F">
        <w:rPr>
          <w:sz w:val="28"/>
          <w:szCs w:val="28"/>
        </w:rPr>
        <w:t>Section (f) clarifies that sentencing a defendant by telephone meets the requirements of Rule 26.9, which requires the defendant to be present at sentencing.</w:t>
      </w:r>
    </w:p>
    <w:p w14:paraId="4DB66EDA" w14:textId="53B86077" w:rsidR="00827D7F" w:rsidRPr="00827D7F" w:rsidRDefault="00827D7F" w:rsidP="00827D7F">
      <w:pPr>
        <w:pStyle w:val="ListParagraph"/>
        <w:numPr>
          <w:ilvl w:val="0"/>
          <w:numId w:val="9"/>
        </w:numPr>
        <w:spacing w:line="480" w:lineRule="auto"/>
        <w:jc w:val="both"/>
        <w:rPr>
          <w:sz w:val="28"/>
          <w:szCs w:val="28"/>
        </w:rPr>
      </w:pPr>
      <w:r w:rsidRPr="00827D7F">
        <w:rPr>
          <w:sz w:val="28"/>
          <w:szCs w:val="28"/>
        </w:rPr>
        <w:t>Subpart (f)(1)</w:t>
      </w:r>
      <w:r w:rsidR="00B23062">
        <w:rPr>
          <w:sz w:val="28"/>
          <w:szCs w:val="28"/>
        </w:rPr>
        <w:t>(B)</w:t>
      </w:r>
      <w:r w:rsidRPr="00827D7F">
        <w:rPr>
          <w:sz w:val="28"/>
          <w:szCs w:val="28"/>
        </w:rPr>
        <w:t xml:space="preserve"> </w:t>
      </w:r>
      <w:r w:rsidR="00B23062" w:rsidRPr="00827D7F">
        <w:rPr>
          <w:sz w:val="28"/>
          <w:szCs w:val="28"/>
        </w:rPr>
        <w:t xml:space="preserve">(“procedure”) </w:t>
      </w:r>
      <w:r w:rsidR="00B23062">
        <w:rPr>
          <w:sz w:val="28"/>
          <w:szCs w:val="28"/>
        </w:rPr>
        <w:t>allows the defendant to submit the requisite documents through</w:t>
      </w:r>
      <w:r w:rsidRPr="00827D7F">
        <w:rPr>
          <w:sz w:val="28"/>
          <w:szCs w:val="28"/>
        </w:rPr>
        <w:t xml:space="preserve"> an Online Dispute Resolution system</w:t>
      </w:r>
      <w:r w:rsidR="00B23062">
        <w:rPr>
          <w:sz w:val="28"/>
          <w:szCs w:val="28"/>
        </w:rPr>
        <w:t xml:space="preserve"> (“O.D.R.”), if authorized by the court. </w:t>
      </w:r>
      <w:r w:rsidR="008E2163">
        <w:rPr>
          <w:sz w:val="28"/>
          <w:szCs w:val="28"/>
        </w:rPr>
        <w:t xml:space="preserve"> </w:t>
      </w:r>
      <w:r w:rsidR="00B23062">
        <w:rPr>
          <w:sz w:val="28"/>
          <w:szCs w:val="28"/>
        </w:rPr>
        <w:t>So</w:t>
      </w:r>
      <w:r w:rsidRPr="00827D7F">
        <w:rPr>
          <w:sz w:val="28"/>
          <w:szCs w:val="28"/>
        </w:rPr>
        <w:t xml:space="preserve">me Arizona courts have begun using </w:t>
      </w:r>
      <w:r w:rsidR="00B23062">
        <w:rPr>
          <w:sz w:val="28"/>
          <w:szCs w:val="28"/>
        </w:rPr>
        <w:t xml:space="preserve">O.D.R. </w:t>
      </w:r>
      <w:r w:rsidRPr="00827D7F">
        <w:rPr>
          <w:sz w:val="28"/>
          <w:szCs w:val="28"/>
        </w:rPr>
        <w:t>on a pilot basis</w:t>
      </w:r>
      <w:r w:rsidR="0014358B">
        <w:rPr>
          <w:sz w:val="28"/>
          <w:szCs w:val="28"/>
        </w:rPr>
        <w:t xml:space="preserve"> for minor offenses</w:t>
      </w:r>
      <w:r w:rsidR="00B23062">
        <w:rPr>
          <w:sz w:val="28"/>
          <w:szCs w:val="28"/>
        </w:rPr>
        <w:t>,</w:t>
      </w:r>
      <w:r w:rsidR="002F1D9A">
        <w:rPr>
          <w:sz w:val="28"/>
          <w:szCs w:val="28"/>
        </w:rPr>
        <w:t xml:space="preserve"> and in the future</w:t>
      </w:r>
      <w:r w:rsidR="00B23062">
        <w:rPr>
          <w:sz w:val="28"/>
          <w:szCs w:val="28"/>
        </w:rPr>
        <w:t>, they might expand the use of O.D.R. to</w:t>
      </w:r>
      <w:r w:rsidR="002F1D9A">
        <w:rPr>
          <w:sz w:val="28"/>
          <w:szCs w:val="28"/>
        </w:rPr>
        <w:t xml:space="preserve"> certain misdemeanors</w:t>
      </w:r>
      <w:r w:rsidRPr="00827D7F">
        <w:rPr>
          <w:sz w:val="28"/>
          <w:szCs w:val="28"/>
        </w:rPr>
        <w:t>.</w:t>
      </w:r>
    </w:p>
    <w:p w14:paraId="6AC771D1" w14:textId="7B870020" w:rsidR="00827D7F" w:rsidRPr="00827D7F" w:rsidRDefault="00A0622D" w:rsidP="00827D7F">
      <w:pPr>
        <w:pStyle w:val="ListParagraph"/>
        <w:numPr>
          <w:ilvl w:val="0"/>
          <w:numId w:val="9"/>
        </w:numPr>
        <w:spacing w:line="480" w:lineRule="auto"/>
        <w:jc w:val="both"/>
        <w:rPr>
          <w:sz w:val="28"/>
          <w:szCs w:val="28"/>
        </w:rPr>
      </w:pPr>
      <w:r>
        <w:rPr>
          <w:sz w:val="28"/>
          <w:szCs w:val="28"/>
        </w:rPr>
        <w:t>A new s</w:t>
      </w:r>
      <w:r w:rsidR="00827D7F" w:rsidRPr="00827D7F">
        <w:rPr>
          <w:sz w:val="28"/>
          <w:szCs w:val="28"/>
        </w:rPr>
        <w:t xml:space="preserve">ubpart (f)(1)(B)(iii) </w:t>
      </w:r>
      <w:r>
        <w:rPr>
          <w:sz w:val="28"/>
          <w:szCs w:val="28"/>
        </w:rPr>
        <w:t xml:space="preserve">would </w:t>
      </w:r>
      <w:r w:rsidR="00827D7F" w:rsidRPr="00827D7F">
        <w:rPr>
          <w:sz w:val="28"/>
          <w:szCs w:val="28"/>
        </w:rPr>
        <w:t xml:space="preserve">allow the prosecutor to provide the defendant any other forms deemed necessary for completing a plea under the circumstances of the case.  These forms might include, for example, a </w:t>
      </w:r>
      <w:r w:rsidR="00827D7F" w:rsidRPr="00827D7F">
        <w:rPr>
          <w:sz w:val="28"/>
          <w:szCs w:val="28"/>
        </w:rPr>
        <w:lastRenderedPageBreak/>
        <w:t>jail facility certification if the sentence provides for incarceration in an out-of-state facility, credit card information for payment of a fin</w:t>
      </w:r>
      <w:r w:rsidR="002F1D9A">
        <w:rPr>
          <w:sz w:val="28"/>
          <w:szCs w:val="28"/>
        </w:rPr>
        <w:t>e,</w:t>
      </w:r>
      <w:r w:rsidR="00827D7F" w:rsidRPr="00827D7F">
        <w:rPr>
          <w:sz w:val="28"/>
          <w:szCs w:val="28"/>
        </w:rPr>
        <w:t xml:space="preserve"> or a specific waiver of the right to counsel.</w:t>
      </w:r>
    </w:p>
    <w:p w14:paraId="006649DA" w14:textId="1AA548B3" w:rsidR="00827D7F" w:rsidRDefault="00827D7F" w:rsidP="00827D7F">
      <w:pPr>
        <w:spacing w:line="480" w:lineRule="auto"/>
        <w:ind w:left="1170" w:hanging="450"/>
        <w:jc w:val="both"/>
        <w:rPr>
          <w:sz w:val="28"/>
          <w:szCs w:val="28"/>
        </w:rPr>
      </w:pPr>
      <w:r w:rsidRPr="00827D7F">
        <w:rPr>
          <w:b/>
          <w:sz w:val="28"/>
          <w:szCs w:val="28"/>
        </w:rPr>
        <w:t>(d)</w:t>
      </w:r>
      <w:r>
        <w:rPr>
          <w:sz w:val="28"/>
          <w:szCs w:val="28"/>
        </w:rPr>
        <w:t xml:space="preserve"> </w:t>
      </w:r>
      <w:r w:rsidR="00A0622D">
        <w:rPr>
          <w:sz w:val="28"/>
          <w:szCs w:val="28"/>
        </w:rPr>
        <w:t>A new s</w:t>
      </w:r>
      <w:r>
        <w:rPr>
          <w:sz w:val="28"/>
          <w:szCs w:val="28"/>
        </w:rPr>
        <w:t xml:space="preserve">ubpart (f)(1)(E) </w:t>
      </w:r>
      <w:r w:rsidR="00A0622D">
        <w:rPr>
          <w:sz w:val="28"/>
          <w:szCs w:val="28"/>
        </w:rPr>
        <w:t xml:space="preserve">would </w:t>
      </w:r>
      <w:r>
        <w:rPr>
          <w:sz w:val="28"/>
          <w:szCs w:val="28"/>
        </w:rPr>
        <w:t>provide that the victim has the same rights to notice and participation in a telephonic plea proceeding as the victim would have in a non-telephonic proceeding.</w:t>
      </w:r>
    </w:p>
    <w:p w14:paraId="6F2BEB76" w14:textId="3B3699EA" w:rsidR="00827D7F" w:rsidRPr="00912D06" w:rsidRDefault="00827D7F" w:rsidP="00827D7F">
      <w:pPr>
        <w:spacing w:line="480" w:lineRule="auto"/>
        <w:ind w:firstLine="720"/>
        <w:jc w:val="both"/>
        <w:rPr>
          <w:sz w:val="28"/>
          <w:szCs w:val="28"/>
        </w:rPr>
      </w:pPr>
      <w:r w:rsidRPr="00912D06">
        <w:rPr>
          <w:sz w:val="28"/>
          <w:szCs w:val="28"/>
        </w:rPr>
        <w:t xml:space="preserve">Petitioner </w:t>
      </w:r>
      <w:r>
        <w:rPr>
          <w:sz w:val="28"/>
          <w:szCs w:val="28"/>
        </w:rPr>
        <w:t xml:space="preserve">also </w:t>
      </w:r>
      <w:r w:rsidRPr="00912D06">
        <w:rPr>
          <w:sz w:val="28"/>
          <w:szCs w:val="28"/>
        </w:rPr>
        <w:t>proposes to modify Form 28 so that it includes, in a single document, the court’s judgment of guilt and sentence.  See further Rule 41, Form 28(a), which is used for pleas by mail in limited jurisdiction courts and that includes</w:t>
      </w:r>
      <w:r>
        <w:rPr>
          <w:sz w:val="28"/>
          <w:szCs w:val="28"/>
        </w:rPr>
        <w:t>,</w:t>
      </w:r>
      <w:r w:rsidRPr="00912D06">
        <w:rPr>
          <w:sz w:val="28"/>
          <w:szCs w:val="28"/>
        </w:rPr>
        <w:t xml:space="preserve"> after the defendant’s signed waiver of rights</w:t>
      </w:r>
      <w:r>
        <w:rPr>
          <w:sz w:val="28"/>
          <w:szCs w:val="28"/>
        </w:rPr>
        <w:t>,</w:t>
      </w:r>
      <w:r w:rsidRPr="00912D06">
        <w:rPr>
          <w:sz w:val="28"/>
          <w:szCs w:val="28"/>
        </w:rPr>
        <w:t xml:space="preserve"> the court’s acceptance of the plea and a judgment of conviction</w:t>
      </w:r>
      <w:r>
        <w:rPr>
          <w:sz w:val="28"/>
          <w:szCs w:val="28"/>
        </w:rPr>
        <w:t>.</w:t>
      </w:r>
      <w:r w:rsidRPr="00912D06">
        <w:rPr>
          <w:sz w:val="28"/>
          <w:szCs w:val="28"/>
        </w:rPr>
        <w:t xml:space="preserve">  Because the defendant’s fingerprint would be contained on a comprehensive document that includes the court’s judgment, </w:t>
      </w:r>
      <w:r w:rsidR="0014358B">
        <w:rPr>
          <w:sz w:val="28"/>
          <w:szCs w:val="28"/>
        </w:rPr>
        <w:t xml:space="preserve">revised </w:t>
      </w:r>
      <w:r w:rsidR="00DC1B0D">
        <w:rPr>
          <w:sz w:val="28"/>
          <w:szCs w:val="28"/>
        </w:rPr>
        <w:t>F</w:t>
      </w:r>
      <w:r w:rsidR="0014358B">
        <w:rPr>
          <w:sz w:val="28"/>
          <w:szCs w:val="28"/>
        </w:rPr>
        <w:t>orm</w:t>
      </w:r>
      <w:r w:rsidR="00DC1B0D">
        <w:rPr>
          <w:sz w:val="28"/>
          <w:szCs w:val="28"/>
        </w:rPr>
        <w:t xml:space="preserve"> 28</w:t>
      </w:r>
      <w:r w:rsidR="0014358B" w:rsidRPr="00912D06">
        <w:rPr>
          <w:sz w:val="28"/>
          <w:szCs w:val="28"/>
        </w:rPr>
        <w:t xml:space="preserve"> </w:t>
      </w:r>
      <w:r w:rsidRPr="00912D06">
        <w:rPr>
          <w:sz w:val="28"/>
          <w:szCs w:val="28"/>
        </w:rPr>
        <w:t>would comply with the statutory requirement.</w:t>
      </w:r>
      <w:r w:rsidR="00B23062">
        <w:rPr>
          <w:sz w:val="28"/>
          <w:szCs w:val="28"/>
        </w:rPr>
        <w:t xml:space="preserve"> </w:t>
      </w:r>
      <w:r w:rsidR="008E2163">
        <w:rPr>
          <w:sz w:val="28"/>
          <w:szCs w:val="28"/>
        </w:rPr>
        <w:t xml:space="preserve"> </w:t>
      </w:r>
      <w:r w:rsidR="00B23062">
        <w:rPr>
          <w:sz w:val="28"/>
          <w:szCs w:val="28"/>
        </w:rPr>
        <w:t xml:space="preserve">The current form’s “Affidavit of Residency,” which </w:t>
      </w:r>
      <w:r w:rsidR="00DC1B0D">
        <w:rPr>
          <w:sz w:val="28"/>
          <w:szCs w:val="28"/>
        </w:rPr>
        <w:t>requires</w:t>
      </w:r>
      <w:r w:rsidR="00B23062">
        <w:rPr>
          <w:sz w:val="28"/>
          <w:szCs w:val="28"/>
        </w:rPr>
        <w:t xml:space="preserve"> a notary, has been </w:t>
      </w:r>
      <w:r w:rsidR="00070B82">
        <w:rPr>
          <w:sz w:val="28"/>
          <w:szCs w:val="28"/>
        </w:rPr>
        <w:t>eliminated.  The proposed form instead requires</w:t>
      </w:r>
      <w:r w:rsidR="00B23062">
        <w:rPr>
          <w:sz w:val="28"/>
          <w:szCs w:val="28"/>
        </w:rPr>
        <w:t xml:space="preserve"> an unnotarized declaration under penalty of perjury</w:t>
      </w:r>
      <w:r w:rsidR="00070B82">
        <w:rPr>
          <w:sz w:val="28"/>
          <w:szCs w:val="28"/>
        </w:rPr>
        <w:t>;</w:t>
      </w:r>
      <w:r w:rsidR="00B23062">
        <w:rPr>
          <w:sz w:val="28"/>
          <w:szCs w:val="28"/>
        </w:rPr>
        <w:t xml:space="preserve"> a law enforcement officer must still verify the defendant’s identity</w:t>
      </w:r>
      <w:r w:rsidR="00083670">
        <w:rPr>
          <w:sz w:val="28"/>
          <w:szCs w:val="28"/>
        </w:rPr>
        <w:t xml:space="preserve"> on</w:t>
      </w:r>
      <w:r w:rsidR="00070B82">
        <w:rPr>
          <w:sz w:val="28"/>
          <w:szCs w:val="28"/>
        </w:rPr>
        <w:t xml:space="preserve"> the modified f</w:t>
      </w:r>
      <w:r w:rsidR="00083670">
        <w:rPr>
          <w:sz w:val="28"/>
          <w:szCs w:val="28"/>
        </w:rPr>
        <w:t>orm</w:t>
      </w:r>
      <w:r w:rsidR="00B23062">
        <w:rPr>
          <w:sz w:val="28"/>
          <w:szCs w:val="28"/>
        </w:rPr>
        <w:t>.</w:t>
      </w:r>
    </w:p>
    <w:p w14:paraId="02F501B6" w14:textId="77777777" w:rsidR="00827D7F" w:rsidRDefault="00827D7F" w:rsidP="00827D7F">
      <w:pPr>
        <w:spacing w:line="480" w:lineRule="auto"/>
        <w:ind w:firstLine="720"/>
        <w:jc w:val="both"/>
        <w:rPr>
          <w:sz w:val="28"/>
          <w:szCs w:val="28"/>
        </w:rPr>
      </w:pPr>
      <w:r w:rsidRPr="00912D06">
        <w:rPr>
          <w:sz w:val="28"/>
          <w:szCs w:val="28"/>
        </w:rPr>
        <w:t xml:space="preserve">Petitioner has revised the language and signature lines on Form 28 to distinguish the individuals to whom the pronoun “I” refers.  The form would also be modified to provide a checkbox for a defendant who wishes to appear telephonically due to a serious medical condition.  To preserve medical confidentiality, the form </w:t>
      </w:r>
      <w:r w:rsidRPr="00912D06">
        <w:rPr>
          <w:sz w:val="28"/>
          <w:szCs w:val="28"/>
        </w:rPr>
        <w:lastRenderedPageBreak/>
        <w:t>would not require the defendant to specify the serious medical condition, but the form would advise the defendant that the court may require separate documentation of that condition to support a telephonic appearance.</w:t>
      </w:r>
    </w:p>
    <w:p w14:paraId="0C4F5DF0" w14:textId="63D3C4F3" w:rsidR="00827D7F" w:rsidRPr="0014358B" w:rsidRDefault="00827D7F" w:rsidP="00827D7F">
      <w:pPr>
        <w:spacing w:line="480" w:lineRule="auto"/>
        <w:ind w:firstLine="720"/>
        <w:jc w:val="both"/>
        <w:rPr>
          <w:sz w:val="28"/>
          <w:szCs w:val="28"/>
        </w:rPr>
      </w:pPr>
      <w:r w:rsidRPr="0014358B">
        <w:rPr>
          <w:sz w:val="28"/>
          <w:szCs w:val="28"/>
        </w:rPr>
        <w:t xml:space="preserve">Because of the extent of the proposed revisions to Form 28, Petitioner suggests that the Court abrogate the current form, and replace it with the new version, which is shown without markup in the </w:t>
      </w:r>
      <w:r w:rsidR="00800594">
        <w:rPr>
          <w:sz w:val="28"/>
          <w:szCs w:val="28"/>
        </w:rPr>
        <w:t>A</w:t>
      </w:r>
      <w:r w:rsidRPr="0014358B">
        <w:rPr>
          <w:sz w:val="28"/>
          <w:szCs w:val="28"/>
        </w:rPr>
        <w:t>ppendi</w:t>
      </w:r>
      <w:r w:rsidR="00F459EF">
        <w:rPr>
          <w:sz w:val="28"/>
          <w:szCs w:val="28"/>
        </w:rPr>
        <w:t>x</w:t>
      </w:r>
      <w:r w:rsidRPr="0014358B">
        <w:rPr>
          <w:sz w:val="28"/>
          <w:szCs w:val="28"/>
        </w:rPr>
        <w:t>.</w:t>
      </w:r>
    </w:p>
    <w:p w14:paraId="5BD38A38" w14:textId="64DA4520" w:rsidR="00827D7F" w:rsidRPr="0014358B" w:rsidRDefault="00827D7F" w:rsidP="00EE050D">
      <w:pPr>
        <w:pStyle w:val="ListParagraph"/>
        <w:numPr>
          <w:ilvl w:val="0"/>
          <w:numId w:val="6"/>
        </w:numPr>
        <w:spacing w:line="480" w:lineRule="auto"/>
        <w:ind w:left="0" w:firstLine="720"/>
        <w:contextualSpacing/>
        <w:jc w:val="both"/>
        <w:rPr>
          <w:sz w:val="28"/>
          <w:szCs w:val="28"/>
        </w:rPr>
      </w:pPr>
      <w:r w:rsidRPr="0014358B">
        <w:rPr>
          <w:b/>
          <w:sz w:val="28"/>
          <w:szCs w:val="28"/>
          <w:u w:val="single"/>
        </w:rPr>
        <w:t>Conclusion</w:t>
      </w:r>
      <w:r w:rsidRPr="0014358B">
        <w:rPr>
          <w:sz w:val="28"/>
          <w:szCs w:val="28"/>
        </w:rPr>
        <w:t>.  For the reasons above, Petitioner requests the Court to amend Rule 17.1(f)(1) and Rule 41, Form 28, as shown in the Appendi</w:t>
      </w:r>
      <w:r w:rsidR="00F459EF">
        <w:rPr>
          <w:sz w:val="28"/>
          <w:szCs w:val="28"/>
        </w:rPr>
        <w:t>x</w:t>
      </w:r>
      <w:r w:rsidRPr="0014358B">
        <w:rPr>
          <w:sz w:val="28"/>
          <w:szCs w:val="28"/>
        </w:rPr>
        <w:t>.</w:t>
      </w:r>
    </w:p>
    <w:p w14:paraId="5D6A627F" w14:textId="7B2A23FA" w:rsidR="00827D7F" w:rsidRPr="0014358B" w:rsidRDefault="00EE050D" w:rsidP="00827D7F">
      <w:pPr>
        <w:shd w:val="clear" w:color="auto" w:fill="FFFFFF"/>
        <w:spacing w:line="432" w:lineRule="atLeast"/>
        <w:ind w:left="360"/>
        <w:rPr>
          <w:color w:val="252525"/>
          <w:sz w:val="28"/>
          <w:szCs w:val="28"/>
        </w:rPr>
      </w:pPr>
      <w:r w:rsidRPr="0014358B">
        <w:rPr>
          <w:color w:val="252525"/>
          <w:sz w:val="28"/>
          <w:szCs w:val="28"/>
        </w:rPr>
        <w:t xml:space="preserve">       RESPECTFULLY SUBMITTED this </w:t>
      </w:r>
      <w:r w:rsidR="00070B82">
        <w:rPr>
          <w:color w:val="252525"/>
          <w:sz w:val="28"/>
          <w:szCs w:val="28"/>
        </w:rPr>
        <w:t>8th</w:t>
      </w:r>
      <w:r w:rsidRPr="0014358B">
        <w:rPr>
          <w:color w:val="252525"/>
          <w:sz w:val="28"/>
          <w:szCs w:val="28"/>
        </w:rPr>
        <w:t xml:space="preserve"> day of </w:t>
      </w:r>
      <w:r w:rsidR="00872DE8">
        <w:rPr>
          <w:color w:val="252525"/>
          <w:sz w:val="28"/>
          <w:szCs w:val="28"/>
        </w:rPr>
        <w:t xml:space="preserve">January </w:t>
      </w:r>
      <w:r w:rsidRPr="0014358B">
        <w:rPr>
          <w:color w:val="252525"/>
          <w:sz w:val="28"/>
          <w:szCs w:val="28"/>
        </w:rPr>
        <w:t>20</w:t>
      </w:r>
      <w:r w:rsidR="00872DE8">
        <w:rPr>
          <w:color w:val="252525"/>
          <w:sz w:val="28"/>
          <w:szCs w:val="28"/>
        </w:rPr>
        <w:t>20</w:t>
      </w:r>
      <w:r w:rsidRPr="0014358B">
        <w:rPr>
          <w:color w:val="252525"/>
          <w:sz w:val="28"/>
          <w:szCs w:val="28"/>
        </w:rPr>
        <w:t>.</w:t>
      </w:r>
    </w:p>
    <w:p w14:paraId="55517CB9" w14:textId="77777777" w:rsidR="00827D7F" w:rsidRPr="0014358B" w:rsidRDefault="00827D7F" w:rsidP="00827D7F">
      <w:pPr>
        <w:shd w:val="clear" w:color="auto" w:fill="FFFFFF"/>
        <w:spacing w:line="432" w:lineRule="atLeast"/>
        <w:rPr>
          <w:color w:val="252525"/>
          <w:sz w:val="24"/>
          <w:szCs w:val="24"/>
        </w:rPr>
      </w:pPr>
    </w:p>
    <w:p w14:paraId="322AB633" w14:textId="77777777" w:rsidR="00EE050D" w:rsidRPr="0014358B" w:rsidRDefault="00EE050D" w:rsidP="00EE050D">
      <w:pPr>
        <w:ind w:left="2880" w:firstLine="720"/>
        <w:contextualSpacing/>
        <w:jc w:val="both"/>
        <w:rPr>
          <w:rFonts w:eastAsia="Calibri"/>
          <w:sz w:val="28"/>
          <w:szCs w:val="28"/>
          <w:u w:val="single"/>
        </w:rPr>
      </w:pP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rFonts w:eastAsia="Calibri"/>
          <w:sz w:val="28"/>
          <w:szCs w:val="28"/>
        </w:rPr>
        <w:t xml:space="preserve">By: </w:t>
      </w:r>
      <w:r w:rsidRPr="0014358B">
        <w:rPr>
          <w:rFonts w:eastAsia="Calibri"/>
          <w:sz w:val="28"/>
          <w:szCs w:val="28"/>
          <w:u w:val="single"/>
        </w:rPr>
        <w:t>_________________________________</w:t>
      </w:r>
    </w:p>
    <w:p w14:paraId="2B9C9912" w14:textId="77777777" w:rsidR="00EE050D" w:rsidRPr="0014358B" w:rsidRDefault="00EE050D" w:rsidP="00EE050D">
      <w:pPr>
        <w:ind w:left="3946"/>
        <w:jc w:val="both"/>
        <w:rPr>
          <w:rFonts w:eastAsia="Calibri"/>
          <w:sz w:val="28"/>
          <w:szCs w:val="28"/>
        </w:rPr>
      </w:pPr>
      <w:r w:rsidRPr="0014358B">
        <w:rPr>
          <w:rFonts w:eastAsia="Calibri"/>
          <w:sz w:val="28"/>
          <w:szCs w:val="28"/>
        </w:rPr>
        <w:t>David K. Byers, Administrative Director</w:t>
      </w:r>
    </w:p>
    <w:p w14:paraId="31A91983" w14:textId="77777777" w:rsidR="00EE050D" w:rsidRPr="0014358B" w:rsidRDefault="00EE050D" w:rsidP="00EE050D">
      <w:pPr>
        <w:ind w:left="3946"/>
        <w:contextualSpacing/>
        <w:jc w:val="both"/>
        <w:rPr>
          <w:rFonts w:eastAsia="Calibri"/>
          <w:sz w:val="28"/>
          <w:szCs w:val="28"/>
        </w:rPr>
      </w:pPr>
      <w:r w:rsidRPr="0014358B">
        <w:rPr>
          <w:rFonts w:eastAsia="Calibri"/>
          <w:sz w:val="28"/>
          <w:szCs w:val="28"/>
        </w:rPr>
        <w:t>Administrative Office of the Courts</w:t>
      </w:r>
    </w:p>
    <w:p w14:paraId="3F44857D" w14:textId="77777777" w:rsidR="00EE050D" w:rsidRDefault="00EE050D" w:rsidP="00827D7F">
      <w:pPr>
        <w:shd w:val="clear" w:color="auto" w:fill="FFFFFF"/>
        <w:spacing w:line="432" w:lineRule="atLeast"/>
        <w:rPr>
          <w:rFonts w:ascii="Book Antiqua" w:hAnsi="Book Antiqua" w:cs="Arial"/>
          <w:color w:val="252525"/>
          <w:sz w:val="24"/>
          <w:szCs w:val="24"/>
        </w:rPr>
      </w:pPr>
    </w:p>
    <w:p w14:paraId="3083B817" w14:textId="77777777" w:rsidR="00CF3813" w:rsidRDefault="00CF3813" w:rsidP="00827D7F">
      <w:pPr>
        <w:shd w:val="clear" w:color="auto" w:fill="FFFFFF"/>
        <w:spacing w:line="432" w:lineRule="atLeast"/>
        <w:rPr>
          <w:rFonts w:ascii="Book Antiqua" w:hAnsi="Book Antiqua" w:cs="Arial"/>
          <w:color w:val="252525"/>
          <w:sz w:val="24"/>
          <w:szCs w:val="24"/>
        </w:rPr>
        <w:sectPr w:rsidR="00CF3813">
          <w:headerReference w:type="even" r:id="rId8"/>
          <w:footerReference w:type="default" r:id="rId9"/>
          <w:headerReference w:type="first" r:id="rId10"/>
          <w:pgSz w:w="12240" w:h="15840"/>
          <w:pgMar w:top="1440" w:right="1440" w:bottom="1440" w:left="1440" w:header="720" w:footer="720" w:gutter="0"/>
          <w:cols w:space="720"/>
          <w:docGrid w:linePitch="360"/>
        </w:sectPr>
      </w:pPr>
    </w:p>
    <w:p w14:paraId="63E0BDF8" w14:textId="77777777" w:rsidR="00827D7F" w:rsidRPr="002F1D9A" w:rsidRDefault="00827D7F" w:rsidP="00827D7F">
      <w:pPr>
        <w:shd w:val="clear" w:color="auto" w:fill="FFFFFF"/>
        <w:spacing w:line="432" w:lineRule="atLeast"/>
        <w:jc w:val="center"/>
        <w:rPr>
          <w:b/>
          <w:color w:val="252525"/>
          <w:sz w:val="28"/>
          <w:szCs w:val="28"/>
          <w:u w:val="single"/>
        </w:rPr>
      </w:pPr>
      <w:r w:rsidRPr="002F1D9A">
        <w:rPr>
          <w:b/>
          <w:color w:val="252525"/>
          <w:sz w:val="28"/>
          <w:szCs w:val="28"/>
          <w:u w:val="single"/>
        </w:rPr>
        <w:lastRenderedPageBreak/>
        <w:t>Appendix</w:t>
      </w:r>
    </w:p>
    <w:p w14:paraId="3FE4D23F" w14:textId="77777777" w:rsidR="00827D7F" w:rsidRPr="002F1D9A" w:rsidRDefault="00827D7F" w:rsidP="00827D7F">
      <w:pPr>
        <w:shd w:val="clear" w:color="auto" w:fill="FFFFFF"/>
        <w:spacing w:line="432" w:lineRule="atLeast"/>
        <w:rPr>
          <w:b/>
          <w:color w:val="252525"/>
          <w:sz w:val="26"/>
          <w:szCs w:val="26"/>
        </w:rPr>
      </w:pPr>
      <w:r w:rsidRPr="002F1D9A">
        <w:rPr>
          <w:b/>
          <w:color w:val="252525"/>
          <w:sz w:val="26"/>
          <w:szCs w:val="26"/>
        </w:rPr>
        <w:t>Proposed Amendments to Rule 17.1(f)(1) and to Rule 41, Form 28(a)</w:t>
      </w:r>
    </w:p>
    <w:p w14:paraId="48629E17" w14:textId="77777777" w:rsidR="00827D7F" w:rsidRPr="002F1D9A" w:rsidRDefault="00827D7F" w:rsidP="00827D7F">
      <w:pPr>
        <w:shd w:val="clear" w:color="auto" w:fill="FFFFFF"/>
        <w:spacing w:line="432" w:lineRule="atLeast"/>
        <w:rPr>
          <w:color w:val="252525"/>
          <w:sz w:val="26"/>
          <w:szCs w:val="26"/>
        </w:rPr>
      </w:pPr>
      <w:r w:rsidRPr="002F1D9A">
        <w:rPr>
          <w:color w:val="252525"/>
          <w:sz w:val="26"/>
          <w:szCs w:val="26"/>
        </w:rPr>
        <w:t xml:space="preserve">Additional text is shown by </w:t>
      </w:r>
      <w:r w:rsidRPr="002F1D9A">
        <w:rPr>
          <w:color w:val="252525"/>
          <w:sz w:val="26"/>
          <w:szCs w:val="26"/>
          <w:u w:val="single"/>
        </w:rPr>
        <w:t>underline.</w:t>
      </w:r>
      <w:r w:rsidRPr="002F1D9A">
        <w:rPr>
          <w:color w:val="252525"/>
          <w:sz w:val="26"/>
          <w:szCs w:val="26"/>
        </w:rPr>
        <w:t xml:space="preserve">  Deleted text is shown by </w:t>
      </w:r>
      <w:r w:rsidRPr="002F1D9A">
        <w:rPr>
          <w:strike/>
          <w:color w:val="252525"/>
          <w:sz w:val="26"/>
          <w:szCs w:val="26"/>
        </w:rPr>
        <w:t>strikethrough.</w:t>
      </w:r>
    </w:p>
    <w:p w14:paraId="0A57C514" w14:textId="77777777" w:rsidR="00827D7F" w:rsidRDefault="00827D7F" w:rsidP="00827D7F">
      <w:pPr>
        <w:spacing w:before="100" w:beforeAutospacing="1" w:after="100" w:afterAutospacing="1"/>
        <w:outlineLvl w:val="2"/>
        <w:rPr>
          <w:b/>
          <w:bCs/>
          <w:color w:val="252525"/>
          <w:sz w:val="26"/>
          <w:szCs w:val="26"/>
        </w:rPr>
      </w:pPr>
    </w:p>
    <w:p w14:paraId="6430593E" w14:textId="77777777" w:rsidR="00827D7F" w:rsidRPr="004A481B" w:rsidRDefault="00827D7F" w:rsidP="00827D7F">
      <w:pPr>
        <w:spacing w:before="100" w:beforeAutospacing="1" w:after="100" w:afterAutospacing="1"/>
        <w:outlineLvl w:val="2"/>
        <w:rPr>
          <w:b/>
          <w:bCs/>
          <w:color w:val="252525"/>
          <w:sz w:val="26"/>
          <w:szCs w:val="26"/>
        </w:rPr>
      </w:pPr>
      <w:r w:rsidRPr="004A481B">
        <w:rPr>
          <w:b/>
          <w:bCs/>
          <w:color w:val="252525"/>
          <w:sz w:val="26"/>
          <w:szCs w:val="26"/>
        </w:rPr>
        <w:t>Rule 17.1.  The Defendant's Plea.</w:t>
      </w:r>
    </w:p>
    <w:p w14:paraId="2DDC9C95" w14:textId="77777777" w:rsidR="00827D7F" w:rsidRPr="004A481B" w:rsidRDefault="00827D7F" w:rsidP="00827D7F">
      <w:pPr>
        <w:numPr>
          <w:ilvl w:val="0"/>
          <w:numId w:val="7"/>
        </w:numPr>
        <w:spacing w:after="160" w:line="259" w:lineRule="auto"/>
        <w:ind w:left="432" w:hanging="432"/>
        <w:jc w:val="both"/>
        <w:rPr>
          <w:rFonts w:eastAsia="Calibri"/>
          <w:sz w:val="26"/>
          <w:szCs w:val="26"/>
        </w:rPr>
      </w:pPr>
      <w:r w:rsidRPr="004A481B">
        <w:rPr>
          <w:b/>
          <w:bCs/>
          <w:color w:val="212121"/>
          <w:sz w:val="26"/>
          <w:szCs w:val="26"/>
        </w:rPr>
        <w:t>Jurisdiction; Personal Appearance.</w:t>
      </w:r>
    </w:p>
    <w:p w14:paraId="036FB9AE" w14:textId="483A229F" w:rsidR="00827D7F" w:rsidRPr="004A481B" w:rsidRDefault="00827D7F" w:rsidP="00827D7F">
      <w:pPr>
        <w:numPr>
          <w:ilvl w:val="1"/>
          <w:numId w:val="7"/>
        </w:numPr>
        <w:spacing w:after="160" w:line="259" w:lineRule="auto"/>
        <w:jc w:val="both"/>
        <w:rPr>
          <w:rFonts w:eastAsia="Calibri"/>
          <w:sz w:val="26"/>
          <w:szCs w:val="26"/>
        </w:rPr>
      </w:pPr>
      <w:r w:rsidRPr="004A481B">
        <w:rPr>
          <w:b/>
          <w:i/>
          <w:iCs/>
          <w:color w:val="212121"/>
          <w:sz w:val="26"/>
          <w:szCs w:val="26"/>
        </w:rPr>
        <w:t>Jurisdiction.</w:t>
      </w:r>
      <w:r w:rsidRPr="004A481B">
        <w:rPr>
          <w:iCs/>
          <w:color w:val="212121"/>
          <w:sz w:val="26"/>
          <w:szCs w:val="26"/>
        </w:rPr>
        <w:t xml:space="preserve"> </w:t>
      </w:r>
      <w:r w:rsidRPr="004A481B">
        <w:rPr>
          <w:color w:val="212121"/>
          <w:sz w:val="26"/>
          <w:szCs w:val="26"/>
        </w:rPr>
        <w:t xml:space="preserve"> Only a court having jurisdiction to try the offense may accept a plea of guilty or no contest.</w:t>
      </w:r>
    </w:p>
    <w:p w14:paraId="7032E881" w14:textId="0CE8DE1E" w:rsidR="00827D7F" w:rsidRPr="00F459EF" w:rsidRDefault="00827D7F" w:rsidP="00827D7F">
      <w:pPr>
        <w:numPr>
          <w:ilvl w:val="1"/>
          <w:numId w:val="7"/>
        </w:numPr>
        <w:spacing w:after="160" w:line="259" w:lineRule="auto"/>
        <w:jc w:val="both"/>
        <w:rPr>
          <w:rFonts w:eastAsia="Calibri"/>
          <w:sz w:val="26"/>
          <w:szCs w:val="26"/>
        </w:rPr>
      </w:pPr>
      <w:r w:rsidRPr="004A481B">
        <w:rPr>
          <w:b/>
          <w:i/>
          <w:iCs/>
          <w:color w:val="212121"/>
          <w:sz w:val="26"/>
          <w:szCs w:val="26"/>
        </w:rPr>
        <w:t>Personal Appearance.</w:t>
      </w:r>
      <w:r w:rsidRPr="004A481B">
        <w:rPr>
          <w:color w:val="212121"/>
          <w:sz w:val="26"/>
          <w:szCs w:val="26"/>
        </w:rPr>
        <w:t xml:space="preserve">  Except as provided in these rules, a court may accept a plea only if the defendant makes it personally in open court.</w:t>
      </w:r>
      <w:r w:rsidR="00CF3813">
        <w:rPr>
          <w:color w:val="212121"/>
          <w:sz w:val="26"/>
          <w:szCs w:val="26"/>
        </w:rPr>
        <w:t xml:space="preserve">  </w:t>
      </w:r>
      <w:r w:rsidRPr="004A481B">
        <w:rPr>
          <w:color w:val="212121"/>
          <w:sz w:val="26"/>
          <w:szCs w:val="26"/>
        </w:rPr>
        <w:t xml:space="preserve">If the defendant is a </w:t>
      </w:r>
      <w:r w:rsidRPr="00F459EF">
        <w:rPr>
          <w:color w:val="212121"/>
          <w:sz w:val="26"/>
          <w:szCs w:val="26"/>
        </w:rPr>
        <w:t>corporation, defense counsel or a corporate officer may enter a plea for the corporation.</w:t>
      </w:r>
      <w:r w:rsidR="00CF3813">
        <w:rPr>
          <w:color w:val="212121"/>
          <w:sz w:val="26"/>
          <w:szCs w:val="26"/>
        </w:rPr>
        <w:t xml:space="preserve">  </w:t>
      </w:r>
      <w:r w:rsidRPr="00F459EF">
        <w:rPr>
          <w:color w:val="212121"/>
          <w:sz w:val="26"/>
          <w:szCs w:val="26"/>
        </w:rPr>
        <w:t>For purposes of this rule, a defendant who makes an appearance under Rule 1.5 is deemed to personally appear.</w:t>
      </w:r>
    </w:p>
    <w:p w14:paraId="6C0E81B7" w14:textId="05F3C82C" w:rsidR="00827D7F" w:rsidRPr="00F459EF" w:rsidRDefault="00827D7F" w:rsidP="00827D7F">
      <w:pPr>
        <w:numPr>
          <w:ilvl w:val="0"/>
          <w:numId w:val="7"/>
        </w:numPr>
        <w:spacing w:after="160" w:line="259" w:lineRule="auto"/>
        <w:ind w:left="432" w:hanging="432"/>
        <w:jc w:val="both"/>
        <w:rPr>
          <w:rFonts w:eastAsia="Calibri"/>
          <w:sz w:val="26"/>
          <w:szCs w:val="26"/>
        </w:rPr>
      </w:pPr>
      <w:r w:rsidRPr="00F459EF">
        <w:rPr>
          <w:rFonts w:eastAsia="Calibri"/>
          <w:b/>
          <w:bCs/>
          <w:sz w:val="26"/>
          <w:szCs w:val="26"/>
        </w:rPr>
        <w:t>Voluntary and Intelligent Plea.</w:t>
      </w:r>
      <w:r w:rsidRPr="00F459EF">
        <w:rPr>
          <w:rFonts w:eastAsia="Calibri"/>
          <w:sz w:val="26"/>
          <w:szCs w:val="26"/>
        </w:rPr>
        <w:t xml:space="preserve">  A court may accept a plea of guilty or no contest only if the defendant enters the plea voluntarily and intelligently.</w:t>
      </w:r>
      <w:r w:rsidR="00CF3813">
        <w:rPr>
          <w:rFonts w:ascii="Calibri" w:eastAsia="Calibri" w:hAnsi="Calibri"/>
          <w:sz w:val="22"/>
          <w:szCs w:val="26"/>
        </w:rPr>
        <w:t xml:space="preserve">  </w:t>
      </w:r>
      <w:r w:rsidRPr="00F459EF">
        <w:rPr>
          <w:rFonts w:eastAsia="Calibri"/>
          <w:sz w:val="26"/>
          <w:szCs w:val="26"/>
        </w:rPr>
        <w:t>Courts must use the procedures in Rules 17.2, 17.3, and 17.4 to assure compliance with this rule.</w:t>
      </w:r>
    </w:p>
    <w:p w14:paraId="03933635" w14:textId="77777777" w:rsidR="00827D7F" w:rsidRPr="00F459EF" w:rsidRDefault="00827D7F" w:rsidP="00827D7F">
      <w:pPr>
        <w:numPr>
          <w:ilvl w:val="0"/>
          <w:numId w:val="7"/>
        </w:numPr>
        <w:spacing w:after="160" w:line="259" w:lineRule="auto"/>
        <w:ind w:left="432" w:hanging="432"/>
        <w:jc w:val="both"/>
        <w:rPr>
          <w:rFonts w:eastAsia="Calibri"/>
          <w:sz w:val="26"/>
          <w:szCs w:val="26"/>
        </w:rPr>
      </w:pPr>
      <w:r w:rsidRPr="00F459EF">
        <w:rPr>
          <w:b/>
          <w:bCs/>
          <w:color w:val="212121"/>
          <w:sz w:val="26"/>
          <w:szCs w:val="26"/>
        </w:rPr>
        <w:t>No Contest Plea.</w:t>
      </w:r>
      <w:r w:rsidRPr="00F459EF">
        <w:rPr>
          <w:color w:val="212121"/>
          <w:sz w:val="26"/>
          <w:szCs w:val="26"/>
        </w:rPr>
        <w:t xml:space="preserve">  A plea of no contest may be accepted only after the court gives due consideration to the parties' views and to the interest of the public in the effective administration of justice.</w:t>
      </w:r>
    </w:p>
    <w:p w14:paraId="419331F2" w14:textId="05F76C0F" w:rsidR="00827D7F" w:rsidRPr="00F459EF" w:rsidRDefault="00827D7F" w:rsidP="00827D7F">
      <w:pPr>
        <w:numPr>
          <w:ilvl w:val="0"/>
          <w:numId w:val="7"/>
        </w:numPr>
        <w:spacing w:after="160" w:line="259" w:lineRule="auto"/>
        <w:ind w:left="432" w:hanging="432"/>
        <w:jc w:val="both"/>
        <w:rPr>
          <w:rFonts w:eastAsia="Calibri"/>
          <w:sz w:val="26"/>
          <w:szCs w:val="26"/>
        </w:rPr>
      </w:pPr>
      <w:r w:rsidRPr="00F459EF">
        <w:rPr>
          <w:b/>
          <w:bCs/>
          <w:color w:val="212121"/>
          <w:sz w:val="26"/>
          <w:szCs w:val="26"/>
        </w:rPr>
        <w:t>Record of a Plea.</w:t>
      </w:r>
      <w:r w:rsidR="00CF3813">
        <w:rPr>
          <w:color w:val="212121"/>
          <w:sz w:val="26"/>
          <w:szCs w:val="26"/>
        </w:rPr>
        <w:t xml:space="preserve">  </w:t>
      </w:r>
      <w:r w:rsidRPr="00F459EF">
        <w:rPr>
          <w:color w:val="212121"/>
          <w:sz w:val="26"/>
          <w:szCs w:val="26"/>
        </w:rPr>
        <w:t>The court must make a complete record of all plea proceedings.</w:t>
      </w:r>
    </w:p>
    <w:p w14:paraId="46EFEE93" w14:textId="1EF4228C" w:rsidR="00827D7F" w:rsidRPr="00F459EF" w:rsidRDefault="00827D7F" w:rsidP="00827D7F">
      <w:pPr>
        <w:numPr>
          <w:ilvl w:val="0"/>
          <w:numId w:val="7"/>
        </w:numPr>
        <w:spacing w:after="160" w:line="259" w:lineRule="auto"/>
        <w:ind w:left="432" w:hanging="432"/>
        <w:jc w:val="both"/>
        <w:rPr>
          <w:rFonts w:eastAsia="Calibri"/>
          <w:sz w:val="26"/>
          <w:szCs w:val="26"/>
        </w:rPr>
      </w:pPr>
      <w:r w:rsidRPr="00F459EF">
        <w:rPr>
          <w:b/>
          <w:bCs/>
          <w:color w:val="212121"/>
          <w:sz w:val="26"/>
          <w:szCs w:val="26"/>
        </w:rPr>
        <w:t>Waiver of Appeal.</w:t>
      </w:r>
      <w:r w:rsidR="00CF3813">
        <w:rPr>
          <w:color w:val="212121"/>
          <w:sz w:val="26"/>
          <w:szCs w:val="26"/>
        </w:rPr>
        <w:t xml:space="preserve">  </w:t>
      </w:r>
      <w:r w:rsidR="00872DE8" w:rsidRPr="00F459EF">
        <w:rPr>
          <w:sz w:val="26"/>
          <w:szCs w:val="26"/>
        </w:rPr>
        <w:t>A defendant who pleads guilty or no contest in a noncapital case waives the right to file a notice of appeal and to have an appellate court review the proceedings on a direct appeal under Rule 31.  A defendant who pleads guilty or no contest may seek relief under Rule 33 by filing a Notice Requesting Post-Conviction Relief and a Petition for Post-Conviction Relief in the trial court.</w:t>
      </w:r>
    </w:p>
    <w:p w14:paraId="7DA05930" w14:textId="77777777" w:rsidR="00827D7F" w:rsidRPr="00F459EF" w:rsidRDefault="00827D7F" w:rsidP="00827D7F">
      <w:pPr>
        <w:numPr>
          <w:ilvl w:val="0"/>
          <w:numId w:val="7"/>
        </w:numPr>
        <w:spacing w:after="160" w:line="259" w:lineRule="auto"/>
        <w:ind w:left="432" w:hanging="432"/>
        <w:jc w:val="both"/>
        <w:rPr>
          <w:rFonts w:eastAsia="Calibri"/>
          <w:sz w:val="26"/>
          <w:szCs w:val="26"/>
        </w:rPr>
      </w:pPr>
      <w:r w:rsidRPr="00F459EF">
        <w:rPr>
          <w:b/>
          <w:bCs/>
          <w:color w:val="212121"/>
          <w:sz w:val="26"/>
          <w:szCs w:val="26"/>
        </w:rPr>
        <w:t>Limited Jurisdiction Court Alternatives for Entering a Plea.</w:t>
      </w:r>
      <w:r w:rsidRPr="00CF3813">
        <w:rPr>
          <w:bCs/>
          <w:color w:val="212121"/>
          <w:sz w:val="26"/>
          <w:szCs w:val="26"/>
        </w:rPr>
        <w:t xml:space="preserve">  </w:t>
      </w:r>
      <w:r w:rsidRPr="00F459EF">
        <w:rPr>
          <w:bCs/>
          <w:color w:val="212121"/>
          <w:sz w:val="26"/>
          <w:szCs w:val="26"/>
          <w:u w:val="single"/>
        </w:rPr>
        <w:t>The provisions of Rule 26.9, which require a defendant to be present at the time of sentencing, are met by the requirements of this section.</w:t>
      </w:r>
    </w:p>
    <w:p w14:paraId="0B8A73D6" w14:textId="5EA7E046" w:rsidR="00827D7F" w:rsidRPr="00F459EF" w:rsidRDefault="00827D7F" w:rsidP="00827D7F">
      <w:pPr>
        <w:numPr>
          <w:ilvl w:val="1"/>
          <w:numId w:val="7"/>
        </w:numPr>
        <w:spacing w:after="160" w:line="259" w:lineRule="auto"/>
        <w:jc w:val="both"/>
        <w:rPr>
          <w:rFonts w:eastAsia="Calibri"/>
          <w:b/>
          <w:sz w:val="26"/>
          <w:szCs w:val="26"/>
          <w:u w:val="single"/>
        </w:rPr>
      </w:pPr>
      <w:r w:rsidRPr="00F459EF">
        <w:rPr>
          <w:b/>
          <w:i/>
          <w:iCs/>
          <w:color w:val="212121"/>
          <w:sz w:val="26"/>
          <w:szCs w:val="26"/>
        </w:rPr>
        <w:t>Telephonic Pleas.</w:t>
      </w:r>
    </w:p>
    <w:p w14:paraId="598A93B6" w14:textId="77777777"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Eligibility.</w:t>
      </w:r>
      <w:r w:rsidRPr="004A481B">
        <w:rPr>
          <w:color w:val="212121"/>
          <w:sz w:val="26"/>
          <w:szCs w:val="26"/>
        </w:rPr>
        <w:t xml:space="preserve">  A limited jurisdiction court has discretion to accept a telephonic plea of guilty or no contest to an offense if the defendant provides written certification and the court finds the defendant:</w:t>
      </w:r>
    </w:p>
    <w:p w14:paraId="34518516" w14:textId="3329368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lastRenderedPageBreak/>
        <w:t>resides out-of-state or more than 100 miles from the court in which the plea is taken; or</w:t>
      </w:r>
    </w:p>
    <w:p w14:paraId="366B59E9"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has a serious medical condition so that appearing in person would be an undue hardship, regardless of distance to the court.</w:t>
      </w:r>
    </w:p>
    <w:p w14:paraId="4F650CF8" w14:textId="2ADA34A1"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Procedure.</w:t>
      </w:r>
      <w:r w:rsidRPr="004A481B">
        <w:rPr>
          <w:color w:val="212121"/>
          <w:sz w:val="26"/>
          <w:szCs w:val="26"/>
        </w:rPr>
        <w:t xml:space="preserve">  The </w:t>
      </w:r>
      <w:r w:rsidRPr="00B23062">
        <w:rPr>
          <w:color w:val="212121"/>
          <w:sz w:val="26"/>
          <w:szCs w:val="26"/>
          <w:u w:val="single"/>
        </w:rPr>
        <w:t>defendant</w:t>
      </w:r>
      <w:r w:rsidRPr="004A481B">
        <w:rPr>
          <w:color w:val="212121"/>
          <w:sz w:val="26"/>
          <w:szCs w:val="26"/>
        </w:rPr>
        <w:t xml:space="preserve"> must submit the plea in writing substantially in the form set forth in Rule 41, Form 28.</w:t>
      </w:r>
      <w:r w:rsidR="00CF3813">
        <w:rPr>
          <w:color w:val="212121"/>
          <w:sz w:val="26"/>
          <w:szCs w:val="26"/>
        </w:rPr>
        <w:t xml:space="preserve">  </w:t>
      </w:r>
      <w:r w:rsidR="00B23062" w:rsidRPr="00B23062">
        <w:rPr>
          <w:color w:val="212121"/>
          <w:sz w:val="26"/>
          <w:szCs w:val="26"/>
          <w:u w:val="single"/>
        </w:rPr>
        <w:t xml:space="preserve">If authorized </w:t>
      </w:r>
      <w:r w:rsidR="00B23062">
        <w:rPr>
          <w:color w:val="212121"/>
          <w:sz w:val="26"/>
          <w:szCs w:val="26"/>
          <w:u w:val="single"/>
        </w:rPr>
        <w:t xml:space="preserve">by the court, the defendant may submit </w:t>
      </w:r>
      <w:r w:rsidR="00083670">
        <w:rPr>
          <w:color w:val="212121"/>
          <w:sz w:val="26"/>
          <w:szCs w:val="26"/>
          <w:u w:val="single"/>
        </w:rPr>
        <w:t xml:space="preserve">telephonic plea </w:t>
      </w:r>
      <w:r w:rsidR="00B23062">
        <w:rPr>
          <w:color w:val="212121"/>
          <w:sz w:val="26"/>
          <w:szCs w:val="26"/>
          <w:u w:val="single"/>
        </w:rPr>
        <w:t xml:space="preserve">documents through an online dispute resolution system. </w:t>
      </w:r>
      <w:r w:rsidR="00CF3813">
        <w:rPr>
          <w:color w:val="212121"/>
          <w:sz w:val="26"/>
          <w:szCs w:val="26"/>
          <w:u w:val="single"/>
        </w:rPr>
        <w:t xml:space="preserve"> </w:t>
      </w:r>
      <w:r w:rsidRPr="00F459EF">
        <w:rPr>
          <w:color w:val="212121"/>
          <w:sz w:val="26"/>
          <w:szCs w:val="26"/>
          <w:u w:val="single"/>
        </w:rPr>
        <w:t>The document</w:t>
      </w:r>
      <w:r w:rsidR="004F13F5">
        <w:rPr>
          <w:color w:val="212121"/>
          <w:sz w:val="26"/>
          <w:szCs w:val="26"/>
          <w:u w:val="single"/>
        </w:rPr>
        <w:t>s</w:t>
      </w:r>
      <w:r w:rsidRPr="00F459EF">
        <w:rPr>
          <w:color w:val="212121"/>
          <w:sz w:val="26"/>
          <w:szCs w:val="26"/>
          <w:u w:val="single"/>
        </w:rPr>
        <w:t xml:space="preserve"> the defendant </w:t>
      </w:r>
      <w:r w:rsidRPr="00083670">
        <w:rPr>
          <w:color w:val="212121"/>
          <w:sz w:val="26"/>
          <w:szCs w:val="26"/>
          <w:u w:val="single"/>
        </w:rPr>
        <w:t>submits</w:t>
      </w:r>
      <w:r w:rsidR="00083670" w:rsidRPr="00083670">
        <w:rPr>
          <w:color w:val="212121"/>
          <w:sz w:val="26"/>
          <w:szCs w:val="26"/>
          <w:u w:val="single"/>
        </w:rPr>
        <w:t xml:space="preserve"> for a telephonic plea</w:t>
      </w:r>
      <w:r w:rsidR="00083670">
        <w:rPr>
          <w:color w:val="212121"/>
          <w:sz w:val="26"/>
          <w:szCs w:val="26"/>
        </w:rPr>
        <w:t xml:space="preserve"> </w:t>
      </w:r>
      <w:r w:rsidR="00F459EF" w:rsidRPr="00F459EF">
        <w:rPr>
          <w:strike/>
          <w:color w:val="212121"/>
          <w:sz w:val="26"/>
          <w:szCs w:val="26"/>
        </w:rPr>
        <w:t xml:space="preserve">It </w:t>
      </w:r>
      <w:r w:rsidRPr="004A481B">
        <w:rPr>
          <w:color w:val="212121"/>
          <w:sz w:val="26"/>
          <w:szCs w:val="26"/>
        </w:rPr>
        <w:t>must include the following:</w:t>
      </w:r>
    </w:p>
    <w:p w14:paraId="72AF7150"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 xml:space="preserve">a statement by the defendant that the defendant has read and understands the information in the form, waives applicable constitutional rights for a plea, and enters a plea of guilty or no contest to each of </w:t>
      </w:r>
      <w:r w:rsidRPr="00F459EF">
        <w:rPr>
          <w:color w:val="212121"/>
          <w:sz w:val="26"/>
          <w:szCs w:val="26"/>
          <w:u w:val="single"/>
        </w:rPr>
        <w:t>the</w:t>
      </w:r>
      <w:r w:rsidRPr="004A481B">
        <w:rPr>
          <w:color w:val="212121"/>
          <w:sz w:val="26"/>
          <w:szCs w:val="26"/>
        </w:rPr>
        <w:t xml:space="preserve"> offenses in the complaint; </w:t>
      </w:r>
      <w:r w:rsidRPr="007F3077">
        <w:rPr>
          <w:strike/>
          <w:color w:val="212121"/>
          <w:sz w:val="26"/>
          <w:szCs w:val="26"/>
        </w:rPr>
        <w:t>and</w:t>
      </w:r>
    </w:p>
    <w:p w14:paraId="4F9B077E" w14:textId="1021D677" w:rsidR="00827D7F" w:rsidRPr="007F3077"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 xml:space="preserve">a </w:t>
      </w:r>
      <w:r w:rsidR="002F1D9A" w:rsidRPr="002F1D9A">
        <w:rPr>
          <w:color w:val="212121"/>
          <w:sz w:val="26"/>
          <w:szCs w:val="26"/>
          <w:u w:val="single"/>
        </w:rPr>
        <w:t>signed</w:t>
      </w:r>
      <w:r w:rsidR="002F1D9A">
        <w:rPr>
          <w:color w:val="212121"/>
          <w:sz w:val="26"/>
          <w:szCs w:val="26"/>
        </w:rPr>
        <w:t xml:space="preserve"> </w:t>
      </w:r>
      <w:r w:rsidRPr="002F1D9A">
        <w:rPr>
          <w:color w:val="212121"/>
          <w:sz w:val="26"/>
          <w:szCs w:val="26"/>
        </w:rPr>
        <w:t>certification</w:t>
      </w:r>
      <w:r w:rsidRPr="004A481B">
        <w:rPr>
          <w:color w:val="212121"/>
          <w:sz w:val="26"/>
          <w:szCs w:val="26"/>
        </w:rPr>
        <w:t xml:space="preserve"> from a peace officer in the state in which the defendant resides--or, if the defendant is an Arizona resident, a peace officer in the county in which the defendant resides--that the defendant personally </w:t>
      </w:r>
      <w:r w:rsidRPr="00F459EF">
        <w:rPr>
          <w:color w:val="212121"/>
          <w:sz w:val="26"/>
          <w:szCs w:val="26"/>
        </w:rPr>
        <w:t xml:space="preserve">appeared before the officer and signed </w:t>
      </w:r>
      <w:r w:rsidRPr="00A0622D">
        <w:rPr>
          <w:strike/>
          <w:color w:val="212121"/>
          <w:sz w:val="26"/>
          <w:szCs w:val="26"/>
        </w:rPr>
        <w:t>the certification described in</w:t>
      </w:r>
      <w:r w:rsidRPr="00F459EF">
        <w:rPr>
          <w:strike/>
          <w:color w:val="212121"/>
          <w:sz w:val="26"/>
          <w:szCs w:val="26"/>
        </w:rPr>
        <w:t xml:space="preserve"> (f)(1)(B)(</w:t>
      </w:r>
      <w:proofErr w:type="spellStart"/>
      <w:r w:rsidRPr="00F459EF">
        <w:rPr>
          <w:strike/>
          <w:color w:val="212121"/>
          <w:sz w:val="26"/>
          <w:szCs w:val="26"/>
        </w:rPr>
        <w:t>i</w:t>
      </w:r>
      <w:proofErr w:type="spellEnd"/>
      <w:r w:rsidRPr="00F459EF">
        <w:rPr>
          <w:strike/>
          <w:color w:val="212121"/>
          <w:sz w:val="26"/>
          <w:szCs w:val="26"/>
        </w:rPr>
        <w:t>)</w:t>
      </w:r>
      <w:r w:rsidRPr="00F459EF">
        <w:rPr>
          <w:color w:val="212121"/>
          <w:sz w:val="26"/>
          <w:szCs w:val="26"/>
        </w:rPr>
        <w:t xml:space="preserve"> </w:t>
      </w:r>
      <w:r w:rsidRPr="00F459EF">
        <w:rPr>
          <w:color w:val="212121"/>
          <w:sz w:val="26"/>
          <w:szCs w:val="26"/>
          <w:u w:val="single"/>
        </w:rPr>
        <w:t>Form 28</w:t>
      </w:r>
      <w:r w:rsidRPr="00F459EF">
        <w:rPr>
          <w:color w:val="212121"/>
          <w:sz w:val="26"/>
          <w:szCs w:val="26"/>
        </w:rPr>
        <w:t xml:space="preserve">, and the officer </w:t>
      </w:r>
      <w:r w:rsidRPr="00F459EF">
        <w:rPr>
          <w:strike/>
          <w:color w:val="212121"/>
          <w:sz w:val="26"/>
          <w:szCs w:val="26"/>
        </w:rPr>
        <w:t>affixes</w:t>
      </w:r>
      <w:r w:rsidRPr="00F459EF">
        <w:rPr>
          <w:color w:val="212121"/>
          <w:sz w:val="26"/>
          <w:szCs w:val="26"/>
        </w:rPr>
        <w:t xml:space="preserve"> </w:t>
      </w:r>
      <w:r w:rsidR="00EE050D" w:rsidRPr="00F459EF">
        <w:rPr>
          <w:color w:val="212121"/>
          <w:sz w:val="26"/>
          <w:szCs w:val="26"/>
          <w:u w:val="single"/>
        </w:rPr>
        <w:t>affixed</w:t>
      </w:r>
      <w:r w:rsidR="00EE050D" w:rsidRPr="00F459EF">
        <w:rPr>
          <w:color w:val="212121"/>
          <w:sz w:val="26"/>
          <w:szCs w:val="26"/>
        </w:rPr>
        <w:t xml:space="preserve"> </w:t>
      </w:r>
      <w:r w:rsidRPr="00F459EF">
        <w:rPr>
          <w:color w:val="212121"/>
          <w:sz w:val="26"/>
          <w:szCs w:val="26"/>
        </w:rPr>
        <w:t>the defendant's fingerprint to the form; and</w:t>
      </w:r>
    </w:p>
    <w:p w14:paraId="097B4950" w14:textId="77777777" w:rsidR="00827D7F" w:rsidRPr="00F459EF" w:rsidRDefault="00827D7F" w:rsidP="00827D7F">
      <w:pPr>
        <w:numPr>
          <w:ilvl w:val="3"/>
          <w:numId w:val="7"/>
        </w:numPr>
        <w:spacing w:after="160" w:line="259" w:lineRule="auto"/>
        <w:ind w:left="1512" w:hanging="432"/>
        <w:jc w:val="both"/>
        <w:rPr>
          <w:rFonts w:eastAsia="Calibri"/>
          <w:sz w:val="26"/>
          <w:szCs w:val="26"/>
          <w:u w:val="single"/>
        </w:rPr>
      </w:pPr>
      <w:r w:rsidRPr="00F459EF">
        <w:rPr>
          <w:color w:val="212121"/>
          <w:sz w:val="26"/>
          <w:szCs w:val="26"/>
          <w:u w:val="single"/>
        </w:rPr>
        <w:t>any other forms provided by the prosecutor that are deemed necessary for completing a plea under the circumstances of the case</w:t>
      </w:r>
      <w:r w:rsidRPr="00F459EF">
        <w:rPr>
          <w:rFonts w:eastAsia="Calibri"/>
          <w:sz w:val="26"/>
          <w:szCs w:val="26"/>
          <w:u w:val="single"/>
        </w:rPr>
        <w:t>.</w:t>
      </w:r>
    </w:p>
    <w:p w14:paraId="59B8420D" w14:textId="08F64789"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Judicial Findings.</w:t>
      </w:r>
      <w:r w:rsidR="00CF3813">
        <w:rPr>
          <w:color w:val="212121"/>
          <w:sz w:val="26"/>
          <w:szCs w:val="26"/>
        </w:rPr>
        <w:t xml:space="preserve">  </w:t>
      </w:r>
      <w:r w:rsidRPr="004A481B">
        <w:rPr>
          <w:color w:val="212121"/>
          <w:sz w:val="26"/>
          <w:szCs w:val="26"/>
        </w:rPr>
        <w:t>Before accepting a plea, the court must hold a telephonic hearing with the parties, inform the defendant that the offense may be used as a prior conviction, and find:</w:t>
      </w:r>
    </w:p>
    <w:p w14:paraId="0CCACB36"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it has personally advised the defendant of the items set forth in the form;</w:t>
      </w:r>
    </w:p>
    <w:p w14:paraId="5AE28BF7"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a factual basis exists for believing the defendant is guilty of the charged offenses; and</w:t>
      </w:r>
    </w:p>
    <w:p w14:paraId="40206928"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the defendant's plea is knowingly, voluntarily, and intelligently entered.</w:t>
      </w:r>
    </w:p>
    <w:p w14:paraId="366F08FC" w14:textId="77777777" w:rsidR="00827D7F" w:rsidRPr="00F459EF" w:rsidRDefault="00827D7F" w:rsidP="00827D7F">
      <w:pPr>
        <w:numPr>
          <w:ilvl w:val="2"/>
          <w:numId w:val="7"/>
        </w:numPr>
        <w:spacing w:after="160" w:line="259" w:lineRule="auto"/>
        <w:jc w:val="both"/>
        <w:rPr>
          <w:rFonts w:eastAsia="Calibri"/>
          <w:sz w:val="26"/>
          <w:szCs w:val="26"/>
        </w:rPr>
      </w:pPr>
      <w:r w:rsidRPr="00F459EF">
        <w:rPr>
          <w:i/>
          <w:color w:val="212121"/>
          <w:sz w:val="26"/>
          <w:szCs w:val="26"/>
          <w:u w:val="single"/>
        </w:rPr>
        <w:t>Sentencing.</w:t>
      </w:r>
      <w:r w:rsidRPr="00F459EF">
        <w:rPr>
          <w:color w:val="212121"/>
          <w:sz w:val="26"/>
          <w:szCs w:val="26"/>
          <w:u w:val="single"/>
        </w:rPr>
        <w:t xml:space="preserve">  </w:t>
      </w:r>
      <w:r w:rsidRPr="00F459EF">
        <w:rPr>
          <w:rFonts w:eastAsia="Calibri"/>
          <w:sz w:val="26"/>
          <w:szCs w:val="26"/>
          <w:u w:val="single"/>
        </w:rPr>
        <w:t>After entry and acceptance of a telephonic plea, and notwithstanding Rule 26.9 and A.R.S. § 13-607, the court may proceed to telephonically sentence the defendant, either on the same day or subsequently.</w:t>
      </w:r>
    </w:p>
    <w:p w14:paraId="5CB88323" w14:textId="77777777" w:rsidR="00827D7F" w:rsidRPr="00F459EF" w:rsidRDefault="00827D7F" w:rsidP="00827D7F">
      <w:pPr>
        <w:numPr>
          <w:ilvl w:val="2"/>
          <w:numId w:val="7"/>
        </w:numPr>
        <w:spacing w:after="160" w:line="259" w:lineRule="auto"/>
        <w:jc w:val="both"/>
        <w:rPr>
          <w:rFonts w:eastAsia="Calibri"/>
          <w:sz w:val="26"/>
          <w:szCs w:val="26"/>
          <w:u w:val="single"/>
        </w:rPr>
      </w:pPr>
      <w:r w:rsidRPr="00F459EF">
        <w:rPr>
          <w:rFonts w:eastAsia="Calibri"/>
          <w:i/>
          <w:sz w:val="26"/>
          <w:szCs w:val="26"/>
          <w:u w:val="single"/>
        </w:rPr>
        <w:t xml:space="preserve">Victim’s Rights.  </w:t>
      </w:r>
      <w:r w:rsidRPr="00F459EF">
        <w:rPr>
          <w:rFonts w:eastAsia="Calibri"/>
          <w:sz w:val="26"/>
          <w:szCs w:val="26"/>
          <w:u w:val="single"/>
        </w:rPr>
        <w:t>In a telephonic plea proceeding, a victim has the same rights under Rule 39 to notice and participation as if the defendant physically appear</w:t>
      </w:r>
      <w:r w:rsidR="00EE050D" w:rsidRPr="00F459EF">
        <w:rPr>
          <w:rFonts w:eastAsia="Calibri"/>
          <w:sz w:val="26"/>
          <w:szCs w:val="26"/>
          <w:u w:val="single"/>
        </w:rPr>
        <w:t>ed</w:t>
      </w:r>
      <w:r w:rsidRPr="00F459EF">
        <w:rPr>
          <w:rFonts w:eastAsia="Calibri"/>
          <w:sz w:val="26"/>
          <w:szCs w:val="26"/>
          <w:u w:val="single"/>
        </w:rPr>
        <w:t xml:space="preserve"> in the courtroom.</w:t>
      </w:r>
    </w:p>
    <w:p w14:paraId="2D8BBC85" w14:textId="77777777" w:rsidR="00827D7F" w:rsidRPr="004A481B" w:rsidRDefault="00827D7F" w:rsidP="00827D7F">
      <w:pPr>
        <w:numPr>
          <w:ilvl w:val="1"/>
          <w:numId w:val="7"/>
        </w:numPr>
        <w:spacing w:after="160" w:line="259" w:lineRule="auto"/>
        <w:jc w:val="both"/>
        <w:rPr>
          <w:rFonts w:eastAsia="Calibri"/>
          <w:b/>
          <w:sz w:val="26"/>
          <w:szCs w:val="26"/>
        </w:rPr>
      </w:pPr>
      <w:r w:rsidRPr="004A481B">
        <w:rPr>
          <w:b/>
          <w:i/>
          <w:iCs/>
          <w:color w:val="212121"/>
          <w:sz w:val="26"/>
          <w:szCs w:val="26"/>
        </w:rPr>
        <w:lastRenderedPageBreak/>
        <w:t>Plea by Mail.</w:t>
      </w:r>
    </w:p>
    <w:p w14:paraId="64CBF5E2" w14:textId="174329DA"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Eligibility.</w:t>
      </w:r>
      <w:r w:rsidR="00CF3813">
        <w:rPr>
          <w:color w:val="212121"/>
          <w:sz w:val="26"/>
          <w:szCs w:val="26"/>
        </w:rPr>
        <w:t xml:space="preserve">  </w:t>
      </w:r>
      <w:r w:rsidRPr="004A481B">
        <w:rPr>
          <w:color w:val="212121"/>
          <w:sz w:val="26"/>
          <w:szCs w:val="26"/>
        </w:rPr>
        <w:t>A limited jurisdiction court has discretion to accept by mail</w:t>
      </w:r>
      <w:r>
        <w:rPr>
          <w:color w:val="212121"/>
          <w:sz w:val="26"/>
          <w:szCs w:val="26"/>
        </w:rPr>
        <w:t xml:space="preserve"> </w:t>
      </w:r>
      <w:r w:rsidRPr="004A481B">
        <w:rPr>
          <w:color w:val="212121"/>
          <w:sz w:val="26"/>
          <w:szCs w:val="26"/>
        </w:rPr>
        <w:t>a written plea of guilty or no contest to a misdemeanor or petty offense if the court finds that a personal appearance by the defendant would constitute an undue hardship such as illness, physical incapacity, substantial travel distance, or incarceration.</w:t>
      </w:r>
      <w:r w:rsidR="00CF3813">
        <w:rPr>
          <w:color w:val="212121"/>
          <w:sz w:val="26"/>
          <w:szCs w:val="26"/>
        </w:rPr>
        <w:t xml:space="preserve">  </w:t>
      </w:r>
      <w:r w:rsidRPr="004A481B">
        <w:rPr>
          <w:color w:val="212121"/>
          <w:sz w:val="26"/>
          <w:szCs w:val="26"/>
        </w:rPr>
        <w:t>The presiding judge of each court must establish a policy for the State's participation in pleas submitted by mail.</w:t>
      </w:r>
    </w:p>
    <w:p w14:paraId="7FA4C872" w14:textId="5F726AC0"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When a Plea May Not Be Accepted by Mail.</w:t>
      </w:r>
      <w:r w:rsidR="00CF3813">
        <w:rPr>
          <w:color w:val="212121"/>
          <w:sz w:val="26"/>
          <w:szCs w:val="26"/>
        </w:rPr>
        <w:t xml:space="preserve">  </w:t>
      </w:r>
      <w:r w:rsidRPr="004A481B">
        <w:rPr>
          <w:color w:val="212121"/>
          <w:sz w:val="26"/>
          <w:szCs w:val="26"/>
        </w:rPr>
        <w:t>A court may not accept a plea by mail in a case:</w:t>
      </w:r>
    </w:p>
    <w:p w14:paraId="6FAACC73"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rFonts w:eastAsia="Calibri"/>
          <w:sz w:val="26"/>
          <w:szCs w:val="26"/>
        </w:rPr>
        <w:t>involving a victim;</w:t>
      </w:r>
    </w:p>
    <w:p w14:paraId="06724E8B" w14:textId="2666B999"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rFonts w:eastAsia="Calibri"/>
          <w:sz w:val="26"/>
          <w:szCs w:val="26"/>
        </w:rPr>
        <w:t xml:space="preserve">in which the court may impose a jail term, unless the defendant is sentenced to time served or the defendant is currently </w:t>
      </w:r>
      <w:proofErr w:type="gramStart"/>
      <w:r w:rsidR="00CF3813" w:rsidRPr="004A481B">
        <w:rPr>
          <w:rFonts w:eastAsia="Calibri"/>
          <w:sz w:val="26"/>
          <w:szCs w:val="26"/>
        </w:rPr>
        <w:t>incarcerated</w:t>
      </w:r>
      <w:proofErr w:type="gramEnd"/>
      <w:r w:rsidRPr="004A481B">
        <w:rPr>
          <w:rFonts w:eastAsia="Calibri"/>
          <w:sz w:val="26"/>
          <w:szCs w:val="26"/>
        </w:rPr>
        <w:t xml:space="preserve"> and the proposed term of incarceration would be served concurrently and not extend the period of incarceration;</w:t>
      </w:r>
    </w:p>
    <w:p w14:paraId="6A3BDA39" w14:textId="4DEAEAE3"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rFonts w:eastAsia="Calibri"/>
          <w:sz w:val="26"/>
          <w:szCs w:val="26"/>
        </w:rPr>
        <w:t>in which the court may sentence the defendant to a term of probation;</w:t>
      </w:r>
    </w:p>
    <w:p w14:paraId="152FB199"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involving an offense for which A.R.S. § 13-607 requires the taking of a fingerprint upon sentencing; or</w:t>
      </w:r>
    </w:p>
    <w:p w14:paraId="61BCFBD8" w14:textId="77777777" w:rsidR="00827D7F" w:rsidRPr="004A481B" w:rsidRDefault="00827D7F" w:rsidP="00827D7F">
      <w:pPr>
        <w:numPr>
          <w:ilvl w:val="3"/>
          <w:numId w:val="7"/>
        </w:numPr>
        <w:spacing w:after="160" w:line="259" w:lineRule="auto"/>
        <w:ind w:left="1512" w:hanging="432"/>
        <w:jc w:val="both"/>
        <w:rPr>
          <w:rFonts w:eastAsia="Calibri"/>
          <w:sz w:val="26"/>
          <w:szCs w:val="26"/>
        </w:rPr>
      </w:pPr>
      <w:r w:rsidRPr="004A481B">
        <w:rPr>
          <w:color w:val="212121"/>
          <w:sz w:val="26"/>
          <w:szCs w:val="26"/>
        </w:rPr>
        <w:t>in which this method of entering a plea would not be in the interests of justice.</w:t>
      </w:r>
    </w:p>
    <w:p w14:paraId="2A166F54" w14:textId="447097A8"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Procedure.</w:t>
      </w:r>
      <w:r w:rsidR="00CF3813">
        <w:rPr>
          <w:color w:val="212121"/>
          <w:sz w:val="26"/>
          <w:szCs w:val="26"/>
        </w:rPr>
        <w:t xml:space="preserve">  </w:t>
      </w:r>
      <w:r w:rsidRPr="004A481B">
        <w:rPr>
          <w:color w:val="212121"/>
          <w:sz w:val="26"/>
          <w:szCs w:val="26"/>
        </w:rPr>
        <w:t>The defendant must submit the plea in writing substantially in the form set forth in Rule 41, Form 28(a).</w:t>
      </w:r>
      <w:r w:rsidR="00CF3813">
        <w:rPr>
          <w:color w:val="212121"/>
          <w:sz w:val="26"/>
          <w:szCs w:val="26"/>
        </w:rPr>
        <w:t xml:space="preserve">  </w:t>
      </w:r>
      <w:r w:rsidRPr="004A481B">
        <w:rPr>
          <w:color w:val="212121"/>
          <w:sz w:val="26"/>
          <w:szCs w:val="26"/>
        </w:rPr>
        <w:t>The defendant must sign the plea form, which must include the following:</w:t>
      </w:r>
    </w:p>
    <w:p w14:paraId="39B9A589" w14:textId="77777777" w:rsidR="00827D7F" w:rsidRPr="004A481B" w:rsidRDefault="00827D7F" w:rsidP="00827D7F">
      <w:pPr>
        <w:numPr>
          <w:ilvl w:val="3"/>
          <w:numId w:val="7"/>
        </w:numPr>
        <w:spacing w:after="160" w:line="259" w:lineRule="auto"/>
        <w:jc w:val="both"/>
        <w:rPr>
          <w:rFonts w:eastAsia="Calibri"/>
          <w:sz w:val="26"/>
          <w:szCs w:val="26"/>
        </w:rPr>
      </w:pPr>
      <w:r w:rsidRPr="004A481B">
        <w:rPr>
          <w:color w:val="212121"/>
          <w:sz w:val="26"/>
          <w:szCs w:val="26"/>
        </w:rPr>
        <w:t>a statement that the defendant has read and understands the information on the form, waives applicable constitutional rights for a plea, and enters a plea of guilty or no contest to each of the offenses in the complaint and consents to the entry of judgment; and</w:t>
      </w:r>
    </w:p>
    <w:p w14:paraId="22103F34" w14:textId="77777777" w:rsidR="00827D7F" w:rsidRPr="004A481B" w:rsidRDefault="00827D7F" w:rsidP="00827D7F">
      <w:pPr>
        <w:numPr>
          <w:ilvl w:val="3"/>
          <w:numId w:val="7"/>
        </w:numPr>
        <w:spacing w:after="160" w:line="259" w:lineRule="auto"/>
        <w:jc w:val="both"/>
        <w:rPr>
          <w:rFonts w:eastAsia="Calibri"/>
          <w:sz w:val="26"/>
          <w:szCs w:val="26"/>
        </w:rPr>
      </w:pPr>
      <w:r w:rsidRPr="004A481B">
        <w:rPr>
          <w:color w:val="212121"/>
          <w:sz w:val="26"/>
          <w:szCs w:val="26"/>
        </w:rPr>
        <w:t>a statement for the court to consider when determining the sentence.</w:t>
      </w:r>
    </w:p>
    <w:p w14:paraId="64557DD6" w14:textId="5A5C77A0" w:rsidR="00827D7F" w:rsidRPr="004A481B" w:rsidRDefault="00827D7F" w:rsidP="00827D7F">
      <w:pPr>
        <w:numPr>
          <w:ilvl w:val="2"/>
          <w:numId w:val="7"/>
        </w:numPr>
        <w:spacing w:after="160" w:line="259" w:lineRule="auto"/>
        <w:jc w:val="both"/>
        <w:rPr>
          <w:rFonts w:eastAsia="Calibri"/>
          <w:sz w:val="26"/>
          <w:szCs w:val="26"/>
        </w:rPr>
      </w:pPr>
      <w:r w:rsidRPr="004A481B">
        <w:rPr>
          <w:i/>
          <w:color w:val="212121"/>
          <w:sz w:val="26"/>
          <w:szCs w:val="26"/>
        </w:rPr>
        <w:t>Mailing.</w:t>
      </w:r>
      <w:r w:rsidR="00CF3813">
        <w:rPr>
          <w:color w:val="212121"/>
          <w:sz w:val="26"/>
          <w:szCs w:val="26"/>
        </w:rPr>
        <w:t xml:space="preserve">  </w:t>
      </w:r>
      <w:r w:rsidRPr="004A481B">
        <w:rPr>
          <w:color w:val="212121"/>
          <w:sz w:val="26"/>
          <w:szCs w:val="26"/>
        </w:rPr>
        <w:t>The court must mail a copy of the judgment to the defendant.</w:t>
      </w:r>
    </w:p>
    <w:p w14:paraId="3EC973AD" w14:textId="77777777" w:rsidR="004A481B" w:rsidRPr="004A481B" w:rsidRDefault="004A481B" w:rsidP="004A481B">
      <w:pPr>
        <w:shd w:val="clear" w:color="auto" w:fill="FFFFFF"/>
        <w:spacing w:after="160" w:line="432" w:lineRule="atLeast"/>
        <w:jc w:val="both"/>
        <w:rPr>
          <w:rFonts w:ascii="Book Antiqua" w:hAnsi="Book Antiqua" w:cs="Arial"/>
          <w:color w:val="252525"/>
          <w:sz w:val="24"/>
          <w:szCs w:val="24"/>
        </w:rPr>
        <w:sectPr w:rsidR="004A481B" w:rsidRPr="004A481B">
          <w:pgSz w:w="12240" w:h="15840"/>
          <w:pgMar w:top="1440" w:right="1440" w:bottom="1440" w:left="1440" w:header="720" w:footer="720" w:gutter="0"/>
          <w:cols w:space="720"/>
          <w:docGrid w:linePitch="360"/>
        </w:sectPr>
      </w:pPr>
    </w:p>
    <w:p w14:paraId="51679421" w14:textId="77777777" w:rsidR="00605508" w:rsidRPr="00605508" w:rsidRDefault="00605508" w:rsidP="004A481B">
      <w:pPr>
        <w:rPr>
          <w:rFonts w:ascii="Arial" w:hAnsi="Arial"/>
          <w:b/>
          <w:sz w:val="22"/>
          <w:szCs w:val="22"/>
          <w:u w:val="single"/>
        </w:rPr>
      </w:pPr>
      <w:r w:rsidRPr="00605508">
        <w:rPr>
          <w:rFonts w:ascii="Arial" w:hAnsi="Arial"/>
          <w:b/>
          <w:sz w:val="22"/>
          <w:szCs w:val="22"/>
          <w:u w:val="single"/>
        </w:rPr>
        <w:lastRenderedPageBreak/>
        <w:t>FORM 28</w:t>
      </w:r>
      <w:r>
        <w:rPr>
          <w:rFonts w:ascii="Arial" w:hAnsi="Arial"/>
          <w:b/>
          <w:sz w:val="22"/>
          <w:szCs w:val="22"/>
          <w:u w:val="single"/>
        </w:rPr>
        <w:t>: CLEAN VERSION</w:t>
      </w:r>
      <w:r w:rsidRPr="00605508">
        <w:rPr>
          <w:rFonts w:ascii="Arial" w:hAnsi="Arial"/>
          <w:b/>
          <w:sz w:val="22"/>
          <w:szCs w:val="22"/>
          <w:u w:val="single"/>
        </w:rPr>
        <w:t xml:space="preserve"> AS PROPOSED</w:t>
      </w:r>
    </w:p>
    <w:p w14:paraId="0DAA9F7E" w14:textId="77777777" w:rsidR="00605508" w:rsidRDefault="00605508" w:rsidP="004A481B">
      <w:pPr>
        <w:rPr>
          <w:rFonts w:ascii="Arial" w:hAnsi="Arial"/>
          <w:sz w:val="22"/>
          <w:szCs w:val="22"/>
          <w:u w:val="single"/>
        </w:rPr>
      </w:pPr>
    </w:p>
    <w:p w14:paraId="65B54EA8" w14:textId="77777777" w:rsidR="004A481B" w:rsidRPr="004A481B" w:rsidRDefault="004A481B" w:rsidP="004A481B">
      <w:pPr>
        <w:rPr>
          <w:rFonts w:ascii="Arial" w:hAnsi="Arial"/>
          <w:b/>
          <w:sz w:val="22"/>
          <w:szCs w:val="22"/>
        </w:rPr>
      </w:pP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sidRPr="004A481B">
        <w:rPr>
          <w:rFonts w:ascii="Arial" w:hAnsi="Arial"/>
          <w:b/>
          <w:sz w:val="22"/>
          <w:szCs w:val="22"/>
        </w:rPr>
        <w:t xml:space="preserve"> COURT</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r>
      <w:r w:rsidRPr="004A481B">
        <w:rPr>
          <w:rFonts w:ascii="Arial" w:hAnsi="Arial"/>
          <w:sz w:val="22"/>
          <w:szCs w:val="22"/>
          <w:u w:val="single"/>
        </w:rPr>
        <w:tab/>
        <w:t xml:space="preserve">       </w:t>
      </w:r>
      <w:r w:rsidRPr="004A481B">
        <w:rPr>
          <w:rFonts w:ascii="Arial" w:hAnsi="Arial"/>
          <w:b/>
          <w:sz w:val="22"/>
          <w:szCs w:val="22"/>
        </w:rPr>
        <w:t>County, Arizona</w:t>
      </w:r>
    </w:p>
    <w:p w14:paraId="77977179" w14:textId="77777777" w:rsidR="004A481B" w:rsidRPr="004A481B" w:rsidRDefault="004A481B" w:rsidP="004A481B">
      <w:pPr>
        <w:keepNext/>
        <w:framePr w:w="4507" w:h="1579" w:hSpace="180" w:wrap="around" w:vAnchor="text" w:hAnchor="page" w:x="892" w:y="238"/>
        <w:pBdr>
          <w:top w:val="double" w:sz="6" w:space="1" w:color="auto"/>
          <w:left w:val="double" w:sz="6" w:space="1" w:color="auto"/>
          <w:bottom w:val="double" w:sz="6" w:space="1" w:color="auto"/>
          <w:right w:val="double" w:sz="6" w:space="1" w:color="auto"/>
        </w:pBdr>
        <w:outlineLvl w:val="0"/>
        <w:rPr>
          <w:rFonts w:ascii="Arial" w:hAnsi="Arial" w:cs="Arial"/>
          <w:sz w:val="22"/>
          <w:szCs w:val="22"/>
        </w:rPr>
      </w:pPr>
      <w:r w:rsidRPr="004A481B">
        <w:rPr>
          <w:rFonts w:ascii="Arial" w:hAnsi="Arial" w:cs="Arial"/>
          <w:sz w:val="22"/>
          <w:szCs w:val="22"/>
        </w:rPr>
        <w:t>STATE OF ARIZONA</w:t>
      </w:r>
      <w:r w:rsidRPr="004A481B">
        <w:rPr>
          <w:rFonts w:ascii="Arial" w:hAnsi="Arial" w:cs="Arial"/>
          <w:sz w:val="22"/>
          <w:szCs w:val="22"/>
        </w:rPr>
        <w:tab/>
        <w:t>Plaintiff</w:t>
      </w:r>
    </w:p>
    <w:p w14:paraId="07E9251F" w14:textId="77777777" w:rsidR="004A481B" w:rsidRPr="004A481B" w:rsidRDefault="004A481B" w:rsidP="004A481B">
      <w:pPr>
        <w:framePr w:w="4507" w:h="1579" w:hSpace="180" w:wrap="around" w:vAnchor="text" w:hAnchor="page" w:x="892" w:y="238"/>
        <w:pBdr>
          <w:top w:val="double" w:sz="6" w:space="1" w:color="auto"/>
          <w:left w:val="double" w:sz="6" w:space="1" w:color="auto"/>
          <w:bottom w:val="double" w:sz="6" w:space="1" w:color="auto"/>
          <w:right w:val="double" w:sz="6" w:space="1" w:color="auto"/>
        </w:pBdr>
        <w:rPr>
          <w:rFonts w:ascii="Arial" w:hAnsi="Arial" w:cs="Arial"/>
          <w:sz w:val="22"/>
          <w:szCs w:val="22"/>
        </w:rPr>
      </w:pPr>
      <w:r w:rsidRPr="004A481B">
        <w:rPr>
          <w:rFonts w:ascii="Arial" w:hAnsi="Arial" w:cs="Arial"/>
          <w:sz w:val="22"/>
          <w:szCs w:val="22"/>
        </w:rPr>
        <w:t>-vs-</w:t>
      </w:r>
    </w:p>
    <w:p w14:paraId="1641DAF9" w14:textId="77777777" w:rsidR="004A481B" w:rsidRPr="004A481B" w:rsidRDefault="004A481B" w:rsidP="004A481B">
      <w:pPr>
        <w:framePr w:w="4507" w:h="1579" w:hSpace="180" w:wrap="around" w:vAnchor="text" w:hAnchor="page" w:x="892" w:y="238"/>
        <w:pBdr>
          <w:top w:val="double" w:sz="6" w:space="1" w:color="auto"/>
          <w:left w:val="double" w:sz="6" w:space="1" w:color="auto"/>
          <w:bottom w:val="double" w:sz="6" w:space="1" w:color="auto"/>
          <w:right w:val="double" w:sz="6" w:space="1" w:color="auto"/>
        </w:pBdr>
        <w:rPr>
          <w:rFonts w:ascii="Arial" w:hAnsi="Arial" w:cs="Arial"/>
          <w:sz w:val="22"/>
          <w:szCs w:val="22"/>
        </w:rPr>
      </w:pPr>
    </w:p>
    <w:p w14:paraId="777A4B96" w14:textId="77777777" w:rsidR="004A481B" w:rsidRPr="004A481B" w:rsidRDefault="004A481B" w:rsidP="004A481B">
      <w:pPr>
        <w:framePr w:w="4507" w:h="1579" w:hSpace="180" w:wrap="around" w:vAnchor="text" w:hAnchor="page" w:x="892" w:y="238"/>
        <w:pBdr>
          <w:top w:val="double" w:sz="6" w:space="1" w:color="auto"/>
          <w:left w:val="double" w:sz="6" w:space="1" w:color="auto"/>
          <w:bottom w:val="double" w:sz="6" w:space="1" w:color="auto"/>
          <w:right w:val="double" w:sz="6" w:space="1" w:color="auto"/>
        </w:pBdr>
        <w:rPr>
          <w:rFonts w:ascii="Arial" w:hAnsi="Arial" w:cs="Arial"/>
          <w:sz w:val="22"/>
          <w:szCs w:val="22"/>
          <w:u w:val="single"/>
        </w:rPr>
      </w:pP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9B29E1F" w14:textId="77777777" w:rsidR="004A481B" w:rsidRPr="004A481B" w:rsidRDefault="004A481B" w:rsidP="004A481B">
      <w:pPr>
        <w:framePr w:w="4507" w:h="1579" w:hSpace="180" w:wrap="around" w:vAnchor="text" w:hAnchor="page" w:x="892" w:y="238"/>
        <w:pBdr>
          <w:top w:val="double" w:sz="6" w:space="1" w:color="auto"/>
          <w:left w:val="double" w:sz="6" w:space="1" w:color="auto"/>
          <w:bottom w:val="double" w:sz="6" w:space="1" w:color="auto"/>
          <w:right w:val="double" w:sz="6" w:space="1" w:color="auto"/>
        </w:pBdr>
        <w:rPr>
          <w:rFonts w:ascii="Arial" w:hAnsi="Arial" w:cs="Arial"/>
          <w:sz w:val="22"/>
          <w:szCs w:val="22"/>
        </w:rPr>
      </w:pPr>
      <w:r w:rsidRPr="004A481B">
        <w:rPr>
          <w:rFonts w:ascii="Arial" w:hAnsi="Arial" w:cs="Arial"/>
          <w:sz w:val="22"/>
          <w:szCs w:val="22"/>
        </w:rPr>
        <w:t>Defendant (FIRST, MI, LAST)</w:t>
      </w:r>
    </w:p>
    <w:p w14:paraId="4468E301" w14:textId="77777777" w:rsidR="004A481B" w:rsidRPr="004A481B" w:rsidRDefault="004A481B" w:rsidP="004A481B">
      <w:pPr>
        <w:framePr w:w="3148" w:h="1579" w:hSpace="180" w:wrap="around" w:vAnchor="text" w:hAnchor="page" w:x="5752" w:y="238"/>
        <w:pBdr>
          <w:top w:val="double" w:sz="6" w:space="1" w:color="auto"/>
          <w:left w:val="double" w:sz="6" w:space="1" w:color="auto"/>
          <w:bottom w:val="double" w:sz="6" w:space="1" w:color="auto"/>
          <w:right w:val="double" w:sz="6" w:space="1" w:color="auto"/>
        </w:pBdr>
        <w:jc w:val="center"/>
        <w:rPr>
          <w:rFonts w:ascii="Arial" w:hAnsi="Arial" w:cs="Arial"/>
          <w:sz w:val="22"/>
          <w:szCs w:val="22"/>
        </w:rPr>
      </w:pPr>
      <w:r w:rsidRPr="004A481B">
        <w:rPr>
          <w:rFonts w:ascii="Arial" w:hAnsi="Arial" w:cs="Arial"/>
          <w:sz w:val="22"/>
          <w:szCs w:val="22"/>
        </w:rPr>
        <w:t>[CASE/COMPLAINT NO.]</w:t>
      </w:r>
    </w:p>
    <w:p w14:paraId="06D96BBE" w14:textId="77777777" w:rsidR="004A481B" w:rsidRPr="004A481B" w:rsidRDefault="004A481B" w:rsidP="004A481B">
      <w:pPr>
        <w:framePr w:w="3148" w:h="1579" w:hSpace="180" w:wrap="around" w:vAnchor="text" w:hAnchor="page" w:x="5752" w:y="238"/>
        <w:pBdr>
          <w:top w:val="double" w:sz="6" w:space="1" w:color="auto"/>
          <w:left w:val="double" w:sz="6" w:space="1" w:color="auto"/>
          <w:bottom w:val="double" w:sz="6" w:space="1" w:color="auto"/>
          <w:right w:val="double" w:sz="6" w:space="1" w:color="auto"/>
        </w:pBdr>
        <w:rPr>
          <w:rFonts w:ascii="Arial" w:hAnsi="Arial" w:cs="Arial"/>
          <w:sz w:val="22"/>
          <w:szCs w:val="22"/>
        </w:rPr>
      </w:pPr>
    </w:p>
    <w:p w14:paraId="5E070B59" w14:textId="77777777" w:rsidR="004A481B" w:rsidRPr="004A481B" w:rsidRDefault="004A481B" w:rsidP="004A481B">
      <w:pPr>
        <w:framePr w:w="3148" w:h="1579" w:hSpace="180" w:wrap="around" w:vAnchor="text" w:hAnchor="page" w:x="5752" w:y="238"/>
        <w:pBdr>
          <w:top w:val="double" w:sz="6" w:space="1" w:color="auto"/>
          <w:left w:val="double" w:sz="6" w:space="1" w:color="auto"/>
          <w:bottom w:val="double" w:sz="6" w:space="1" w:color="auto"/>
          <w:right w:val="double" w:sz="6" w:space="1" w:color="auto"/>
        </w:pBdr>
        <w:rPr>
          <w:rFonts w:ascii="Arial" w:hAnsi="Arial" w:cs="Arial"/>
          <w:sz w:val="22"/>
          <w:szCs w:val="22"/>
        </w:rPr>
      </w:pPr>
    </w:p>
    <w:p w14:paraId="4F4B3F6E" w14:textId="77777777" w:rsidR="004A481B" w:rsidRPr="004A481B" w:rsidRDefault="004A481B" w:rsidP="004A481B">
      <w:pPr>
        <w:framePr w:w="3148" w:h="1579" w:hSpace="180" w:wrap="around" w:vAnchor="text" w:hAnchor="page" w:x="5752" w:y="238"/>
        <w:pBdr>
          <w:top w:val="double" w:sz="6" w:space="1" w:color="auto"/>
          <w:left w:val="double" w:sz="6" w:space="1" w:color="auto"/>
          <w:bottom w:val="double" w:sz="6" w:space="1" w:color="auto"/>
          <w:right w:val="double" w:sz="6" w:space="1" w:color="auto"/>
        </w:pBdr>
        <w:rPr>
          <w:rFonts w:ascii="Arial" w:hAnsi="Arial" w:cs="Arial"/>
          <w:sz w:val="22"/>
          <w:szCs w:val="22"/>
        </w:rPr>
      </w:pPr>
    </w:p>
    <w:p w14:paraId="14CD4098" w14:textId="77777777" w:rsidR="004A481B" w:rsidRPr="004A481B" w:rsidRDefault="004A481B" w:rsidP="004A481B">
      <w:pPr>
        <w:framePr w:w="2335" w:h="1579" w:hRule="exact" w:hSpace="180" w:wrap="around" w:vAnchor="text" w:hAnchor="page" w:x="9211" w:y="243"/>
        <w:pBdr>
          <w:top w:val="double" w:sz="6" w:space="1" w:color="auto"/>
          <w:left w:val="double" w:sz="6" w:space="1" w:color="auto"/>
          <w:bottom w:val="double" w:sz="6" w:space="1" w:color="auto"/>
          <w:right w:val="double" w:sz="6" w:space="1" w:color="auto"/>
        </w:pBdr>
        <w:jc w:val="center"/>
        <w:rPr>
          <w:rFonts w:ascii="Arial" w:hAnsi="Arial" w:cs="Arial"/>
          <w:b/>
          <w:sz w:val="22"/>
          <w:szCs w:val="22"/>
        </w:rPr>
      </w:pPr>
      <w:r w:rsidRPr="004A481B">
        <w:rPr>
          <w:rFonts w:ascii="Arial" w:hAnsi="Arial" w:cs="Arial"/>
          <w:b/>
          <w:sz w:val="22"/>
          <w:szCs w:val="22"/>
        </w:rPr>
        <w:t>TELEPHONIC</w:t>
      </w:r>
    </w:p>
    <w:p w14:paraId="2133D4B2" w14:textId="77777777" w:rsidR="004A481B" w:rsidRPr="004A481B" w:rsidRDefault="004A481B" w:rsidP="004A481B">
      <w:pPr>
        <w:framePr w:w="2335" w:h="1579" w:hRule="exact" w:hSpace="180" w:wrap="around" w:vAnchor="text" w:hAnchor="page" w:x="9211" w:y="243"/>
        <w:pBdr>
          <w:top w:val="double" w:sz="6" w:space="1" w:color="auto"/>
          <w:left w:val="double" w:sz="6" w:space="1" w:color="auto"/>
          <w:bottom w:val="double" w:sz="6" w:space="1" w:color="auto"/>
          <w:right w:val="double" w:sz="6" w:space="1" w:color="auto"/>
        </w:pBdr>
        <w:rPr>
          <w:rFonts w:ascii="Arial" w:hAnsi="Arial" w:cs="Arial"/>
          <w:b/>
          <w:sz w:val="22"/>
          <w:szCs w:val="22"/>
        </w:rPr>
      </w:pPr>
      <w:r w:rsidRPr="004A481B">
        <w:rPr>
          <w:rFonts w:ascii="Arial" w:hAnsi="Arial" w:cs="Arial"/>
          <w:b/>
          <w:sz w:val="22"/>
          <w:szCs w:val="22"/>
        </w:rPr>
        <w:t>GUILTY/NO CONTEST</w:t>
      </w:r>
    </w:p>
    <w:p w14:paraId="5C738375" w14:textId="45140B53" w:rsidR="004A481B" w:rsidRPr="004A481B" w:rsidRDefault="004A481B" w:rsidP="004A481B">
      <w:pPr>
        <w:framePr w:w="2335" w:h="1579" w:hRule="exact" w:hSpace="180" w:wrap="around" w:vAnchor="text" w:hAnchor="page" w:x="9211" w:y="243"/>
        <w:pBdr>
          <w:top w:val="double" w:sz="6" w:space="1" w:color="auto"/>
          <w:left w:val="double" w:sz="6" w:space="1" w:color="auto"/>
          <w:bottom w:val="double" w:sz="6" w:space="1" w:color="auto"/>
          <w:right w:val="double" w:sz="6" w:space="1" w:color="auto"/>
        </w:pBdr>
        <w:jc w:val="center"/>
        <w:rPr>
          <w:rFonts w:ascii="Arial" w:hAnsi="Arial" w:cs="Arial"/>
          <w:b/>
          <w:sz w:val="22"/>
          <w:szCs w:val="22"/>
        </w:rPr>
      </w:pPr>
      <w:r w:rsidRPr="004A481B">
        <w:rPr>
          <w:rFonts w:ascii="Arial" w:hAnsi="Arial" w:cs="Arial"/>
          <w:b/>
          <w:sz w:val="22"/>
          <w:szCs w:val="22"/>
        </w:rPr>
        <w:t xml:space="preserve">PLEA </w:t>
      </w:r>
      <w:r w:rsidR="00083670" w:rsidRPr="004A481B">
        <w:rPr>
          <w:rFonts w:ascii="Arial" w:hAnsi="Arial" w:cs="Arial"/>
          <w:b/>
          <w:sz w:val="22"/>
          <w:szCs w:val="22"/>
        </w:rPr>
        <w:t>PROCEEDING</w:t>
      </w:r>
      <w:r w:rsidR="00083670">
        <w:rPr>
          <w:rFonts w:ascii="Arial" w:hAnsi="Arial" w:cs="Arial"/>
          <w:b/>
          <w:sz w:val="22"/>
          <w:szCs w:val="22"/>
        </w:rPr>
        <w:t>;</w:t>
      </w:r>
      <w:r w:rsidR="00083670" w:rsidRPr="004A481B">
        <w:rPr>
          <w:rFonts w:ascii="Arial" w:hAnsi="Arial" w:cs="Arial"/>
          <w:b/>
          <w:sz w:val="22"/>
          <w:szCs w:val="22"/>
        </w:rPr>
        <w:t xml:space="preserve"> JUDGMENT</w:t>
      </w:r>
      <w:r w:rsidRPr="004A481B">
        <w:rPr>
          <w:rFonts w:ascii="Arial" w:hAnsi="Arial" w:cs="Arial"/>
          <w:b/>
          <w:sz w:val="22"/>
          <w:szCs w:val="22"/>
        </w:rPr>
        <w:t xml:space="preserve"> OF GUILT AND CONVICTION</w:t>
      </w:r>
    </w:p>
    <w:p w14:paraId="568714B1" w14:textId="77777777" w:rsidR="004A481B" w:rsidRPr="004A481B" w:rsidRDefault="004A481B" w:rsidP="004A481B"/>
    <w:p w14:paraId="1731A771" w14:textId="77777777" w:rsidR="004A481B" w:rsidRPr="004A481B" w:rsidRDefault="004A481B" w:rsidP="004A481B">
      <w:pPr>
        <w:jc w:val="both"/>
        <w:rPr>
          <w:rFonts w:ascii="Arial" w:hAnsi="Arial" w:cs="Arial"/>
          <w:sz w:val="22"/>
          <w:szCs w:val="22"/>
        </w:rPr>
      </w:pPr>
    </w:p>
    <w:p w14:paraId="66F1450F" w14:textId="77777777" w:rsidR="004A481B" w:rsidRPr="004A481B" w:rsidRDefault="004A481B" w:rsidP="004A481B">
      <w:pPr>
        <w:rPr>
          <w:rFonts w:ascii="Arial" w:hAnsi="Arial" w:cs="Arial"/>
          <w:b/>
          <w:spacing w:val="-10"/>
          <w:sz w:val="22"/>
          <w:szCs w:val="22"/>
        </w:rPr>
      </w:pPr>
      <w:r w:rsidRPr="004A481B">
        <w:rPr>
          <w:rFonts w:ascii="Arial" w:hAnsi="Arial" w:cs="Arial"/>
          <w:b/>
          <w:spacing w:val="-10"/>
          <w:sz w:val="22"/>
          <w:szCs w:val="22"/>
        </w:rPr>
        <w:t>Defendant states:</w:t>
      </w:r>
    </w:p>
    <w:p w14:paraId="50F33454" w14:textId="77777777" w:rsidR="004A481B" w:rsidRPr="004A481B" w:rsidRDefault="004A481B" w:rsidP="004A481B">
      <w:pPr>
        <w:rPr>
          <w:rFonts w:ascii="Arial" w:hAnsi="Arial" w:cs="Arial"/>
          <w:spacing w:val="-10"/>
          <w:sz w:val="22"/>
          <w:szCs w:val="22"/>
        </w:rPr>
      </w:pPr>
    </w:p>
    <w:p w14:paraId="1D2B593A" w14:textId="77777777" w:rsidR="004A481B" w:rsidRPr="004A481B" w:rsidRDefault="004A481B" w:rsidP="004A481B">
      <w:pPr>
        <w:numPr>
          <w:ilvl w:val="0"/>
          <w:numId w:val="3"/>
        </w:numPr>
        <w:ind w:left="360" w:hanging="446"/>
        <w:jc w:val="both"/>
        <w:rPr>
          <w:rFonts w:ascii="Arial" w:hAnsi="Arial" w:cs="Arial"/>
          <w:spacing w:val="-10"/>
          <w:sz w:val="22"/>
          <w:szCs w:val="22"/>
        </w:rPr>
      </w:pPr>
      <w:proofErr w:type="gramStart"/>
      <w:r w:rsidRPr="004A481B">
        <w:rPr>
          <w:rFonts w:ascii="Arial" w:hAnsi="Arial" w:cs="Arial"/>
          <w:spacing w:val="-10"/>
          <w:sz w:val="22"/>
          <w:szCs w:val="22"/>
        </w:rPr>
        <w:t>[  ]</w:t>
      </w:r>
      <w:proofErr w:type="gramEnd"/>
      <w:r w:rsidRPr="004A481B">
        <w:rPr>
          <w:rFonts w:ascii="Arial" w:hAnsi="Arial" w:cs="Arial"/>
          <w:spacing w:val="-10"/>
          <w:sz w:val="22"/>
          <w:szCs w:val="22"/>
        </w:rPr>
        <w:t xml:space="preserve"> I have an attorney or [  ] I do not have an attorney but I waive my right to an attorney.</w:t>
      </w:r>
    </w:p>
    <w:p w14:paraId="230AD054" w14:textId="77777777" w:rsidR="004A481B" w:rsidRPr="004A481B" w:rsidRDefault="004A481B" w:rsidP="004A481B">
      <w:pPr>
        <w:ind w:left="810"/>
        <w:rPr>
          <w:rFonts w:ascii="Arial" w:hAnsi="Arial" w:cs="Arial"/>
          <w:spacing w:val="-10"/>
          <w:sz w:val="22"/>
          <w:szCs w:val="22"/>
        </w:rPr>
      </w:pPr>
    </w:p>
    <w:p w14:paraId="70E6DA37" w14:textId="77777777" w:rsidR="004A481B" w:rsidRPr="004A481B" w:rsidRDefault="004A481B" w:rsidP="004A481B">
      <w:pPr>
        <w:numPr>
          <w:ilvl w:val="0"/>
          <w:numId w:val="3"/>
        </w:numPr>
        <w:ind w:left="360" w:hanging="446"/>
        <w:jc w:val="both"/>
        <w:rPr>
          <w:rFonts w:ascii="Arial" w:hAnsi="Arial" w:cs="Arial"/>
          <w:spacing w:val="-10"/>
          <w:sz w:val="22"/>
          <w:szCs w:val="22"/>
        </w:rPr>
      </w:pPr>
      <w:r w:rsidRPr="004A481B">
        <w:rPr>
          <w:rFonts w:ascii="Arial" w:hAnsi="Arial" w:cs="Arial"/>
          <w:spacing w:val="-10"/>
          <w:sz w:val="22"/>
          <w:szCs w:val="22"/>
        </w:rPr>
        <w:t xml:space="preserve">I have a copy of the criminal complaint in this case.  I have read and understand the charges filed against me.  I hereby agree to plead </w:t>
      </w:r>
      <w:proofErr w:type="gramStart"/>
      <w:r w:rsidRPr="004A481B">
        <w:rPr>
          <w:rFonts w:ascii="Arial" w:hAnsi="Arial" w:cs="Arial"/>
          <w:spacing w:val="-10"/>
          <w:sz w:val="22"/>
          <w:szCs w:val="22"/>
        </w:rPr>
        <w:t>[  ]</w:t>
      </w:r>
      <w:proofErr w:type="gramEnd"/>
      <w:r w:rsidRPr="004A481B">
        <w:rPr>
          <w:rFonts w:ascii="Arial" w:hAnsi="Arial" w:cs="Arial"/>
          <w:spacing w:val="-10"/>
          <w:sz w:val="22"/>
          <w:szCs w:val="22"/>
        </w:rPr>
        <w:t xml:space="preserve"> guilty  or [  ] no contest </w:t>
      </w:r>
    </w:p>
    <w:p w14:paraId="634E568E" w14:textId="77777777" w:rsidR="004A481B" w:rsidRPr="004A481B" w:rsidRDefault="004A481B" w:rsidP="004A481B">
      <w:pPr>
        <w:ind w:left="810"/>
        <w:rPr>
          <w:rFonts w:ascii="Arial" w:hAnsi="Arial" w:cs="Arial"/>
          <w:spacing w:val="-10"/>
          <w:sz w:val="22"/>
          <w:szCs w:val="22"/>
        </w:rPr>
      </w:pPr>
    </w:p>
    <w:p w14:paraId="4F5B790D" w14:textId="77777777" w:rsidR="004A481B" w:rsidRPr="004A481B" w:rsidRDefault="004A481B" w:rsidP="004A481B">
      <w:pPr>
        <w:numPr>
          <w:ilvl w:val="0"/>
          <w:numId w:val="3"/>
        </w:numPr>
        <w:ind w:left="360" w:hanging="450"/>
        <w:jc w:val="both"/>
        <w:rPr>
          <w:rFonts w:ascii="Arial" w:hAnsi="Arial" w:cs="Arial"/>
          <w:sz w:val="22"/>
          <w:szCs w:val="22"/>
          <w:u w:val="single"/>
        </w:rPr>
      </w:pPr>
      <w:r w:rsidRPr="004A481B">
        <w:rPr>
          <w:rFonts w:ascii="Arial" w:hAnsi="Arial" w:cs="Arial"/>
          <w:sz w:val="22"/>
          <w:szCs w:val="22"/>
        </w:rPr>
        <w:t>I understand the nature of the charges as indicated:</w:t>
      </w:r>
    </w:p>
    <w:p w14:paraId="033FBE0B" w14:textId="77777777" w:rsidR="004A481B" w:rsidRPr="004A481B" w:rsidRDefault="004A481B" w:rsidP="004A481B">
      <w:pPr>
        <w:ind w:left="360" w:hanging="360"/>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ab/>
        <w:t>Driving or in actual physical control of a motor vehicle while under the influence of intoxicating liquor/toxic vapor/drugs.</w:t>
      </w:r>
    </w:p>
    <w:p w14:paraId="3F6A6910" w14:textId="77777777" w:rsidR="004A481B" w:rsidRPr="004A481B" w:rsidRDefault="004A481B" w:rsidP="004A481B">
      <w:pPr>
        <w:ind w:left="360" w:hanging="360"/>
        <w:jc w:val="both"/>
        <w:rPr>
          <w:rFonts w:ascii="Arial" w:hAnsi="Arial" w:cs="Arial"/>
          <w:b/>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ab/>
        <w:t>Driving or in actual physical control of a motor vehicle with an alcohol concentration of .08 percent or more within 2 hours of driving or being in actual physical control.</w:t>
      </w:r>
    </w:p>
    <w:p w14:paraId="704D6613" w14:textId="77777777" w:rsidR="004A481B" w:rsidRPr="004A481B" w:rsidRDefault="004A481B" w:rsidP="004A481B">
      <w:pPr>
        <w:ind w:left="360" w:hanging="360"/>
        <w:jc w:val="both"/>
        <w:rPr>
          <w:rFonts w:ascii="Arial" w:hAnsi="Arial" w:cs="Arial"/>
          <w:b/>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ab/>
        <w:t>Driving or in actual physical control of a motor vehicle with an alcohol concentration of .15 percent or more within 2 hours of driving or being in actual physical control.</w:t>
      </w:r>
    </w:p>
    <w:p w14:paraId="6451E0E2" w14:textId="77777777" w:rsidR="004A481B" w:rsidRPr="004A481B" w:rsidRDefault="004A481B" w:rsidP="004A481B">
      <w:pPr>
        <w:ind w:left="360" w:hanging="360"/>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w:t>
      </w:r>
      <w:r w:rsidRPr="004A481B">
        <w:rPr>
          <w:rFonts w:ascii="Arial" w:hAnsi="Arial" w:cs="Arial"/>
          <w:sz w:val="22"/>
          <w:szCs w:val="22"/>
        </w:rPr>
        <w:tab/>
        <w:t>Driving or in actual physical control of a motor vehicle with any illegal drug or its metabolite in the defendant’s body.</w:t>
      </w:r>
    </w:p>
    <w:p w14:paraId="342D3337" w14:textId="77777777" w:rsidR="004A481B" w:rsidRPr="004A481B" w:rsidRDefault="004A481B" w:rsidP="004A481B">
      <w:pPr>
        <w:ind w:left="360" w:hanging="360"/>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ab/>
        <w:t xml:space="preserve">Driving or in actual physical control of a commercial vehicle with an alcohol concentration of .04 percent or more. </w:t>
      </w:r>
    </w:p>
    <w:p w14:paraId="45129B26" w14:textId="77777777" w:rsidR="004A481B" w:rsidRPr="004A481B" w:rsidRDefault="004A481B" w:rsidP="004A481B">
      <w:pPr>
        <w:tabs>
          <w:tab w:val="left" w:pos="360"/>
        </w:tabs>
        <w:jc w:val="both"/>
        <w:rPr>
          <w:rFonts w:ascii="Arial" w:hAnsi="Arial" w:cs="Arial"/>
          <w:sz w:val="22"/>
          <w:szCs w:val="22"/>
          <w:u w:val="single"/>
        </w:rPr>
      </w:pPr>
      <w:proofErr w:type="gramStart"/>
      <w:r w:rsidRPr="004A481B">
        <w:rPr>
          <w:rFonts w:ascii="Arial" w:hAnsi="Arial" w:cs="Arial"/>
          <w:sz w:val="22"/>
          <w:szCs w:val="22"/>
        </w:rPr>
        <w:t>[  ]</w:t>
      </w:r>
      <w:proofErr w:type="gramEnd"/>
      <w:r w:rsidRPr="004A481B">
        <w:rPr>
          <w:rFonts w:ascii="Arial" w:hAnsi="Arial" w:cs="Arial"/>
          <w:sz w:val="22"/>
          <w:szCs w:val="22"/>
        </w:rPr>
        <w:tab/>
        <w:t>Other:</w:t>
      </w:r>
      <w:r w:rsidRPr="004A481B">
        <w:rPr>
          <w:rFonts w:ascii="Arial" w:hAnsi="Arial" w:cs="Arial"/>
          <w:sz w:val="22"/>
          <w:szCs w:val="22"/>
          <w:u w:val="single"/>
        </w:rPr>
        <w:t xml:space="preserve"> </w:t>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p>
    <w:p w14:paraId="75D6D64B" w14:textId="77777777" w:rsidR="004A481B" w:rsidRPr="004A481B" w:rsidRDefault="004A481B" w:rsidP="004A481B">
      <w:pPr>
        <w:rPr>
          <w:rFonts w:ascii="Arial" w:hAnsi="Arial" w:cs="Arial"/>
          <w:spacing w:val="-10"/>
          <w:sz w:val="22"/>
          <w:szCs w:val="22"/>
        </w:rPr>
      </w:pPr>
    </w:p>
    <w:p w14:paraId="4DE8051D" w14:textId="77777777" w:rsidR="004A481B" w:rsidRPr="004A481B" w:rsidRDefault="004A481B" w:rsidP="004A481B">
      <w:pPr>
        <w:numPr>
          <w:ilvl w:val="0"/>
          <w:numId w:val="3"/>
        </w:numPr>
        <w:ind w:left="360" w:hanging="450"/>
        <w:jc w:val="both"/>
        <w:rPr>
          <w:rFonts w:ascii="Arial" w:hAnsi="Arial" w:cs="Arial"/>
          <w:spacing w:val="-10"/>
          <w:sz w:val="22"/>
          <w:szCs w:val="22"/>
        </w:rPr>
      </w:pPr>
      <w:r w:rsidRPr="004A481B">
        <w:rPr>
          <w:rFonts w:ascii="Arial" w:hAnsi="Arial" w:cs="Arial"/>
          <w:spacing w:val="-10"/>
          <w:sz w:val="22"/>
          <w:szCs w:val="22"/>
        </w:rPr>
        <w:t xml:space="preserve">[ </w:t>
      </w:r>
      <w:proofErr w:type="gramStart"/>
      <w:r w:rsidRPr="004A481B">
        <w:rPr>
          <w:rFonts w:ascii="Arial" w:hAnsi="Arial" w:cs="Arial"/>
          <w:spacing w:val="-10"/>
          <w:sz w:val="22"/>
          <w:szCs w:val="22"/>
        </w:rPr>
        <w:t xml:space="preserve">  ]</w:t>
      </w:r>
      <w:proofErr w:type="gramEnd"/>
      <w:r w:rsidRPr="004A481B">
        <w:rPr>
          <w:rFonts w:ascii="Arial" w:hAnsi="Arial" w:cs="Arial"/>
          <w:spacing w:val="-10"/>
          <w:sz w:val="22"/>
          <w:szCs w:val="22"/>
        </w:rPr>
        <w:t xml:space="preserve"> I am pleading guilty or no contest to all the charges in the complaint, or </w:t>
      </w:r>
    </w:p>
    <w:p w14:paraId="59190BC4" w14:textId="77777777" w:rsidR="004A481B" w:rsidRPr="004A481B" w:rsidRDefault="004A481B" w:rsidP="004A481B">
      <w:pPr>
        <w:ind w:left="720"/>
        <w:rPr>
          <w:rFonts w:ascii="Arial" w:hAnsi="Arial" w:cs="Arial"/>
          <w:spacing w:val="-10"/>
          <w:sz w:val="22"/>
          <w:szCs w:val="22"/>
        </w:rPr>
      </w:pPr>
    </w:p>
    <w:p w14:paraId="30E53D10" w14:textId="77777777" w:rsidR="004A481B" w:rsidRPr="004A481B" w:rsidRDefault="004A481B" w:rsidP="004A481B">
      <w:pPr>
        <w:ind w:left="450" w:hanging="90"/>
        <w:rPr>
          <w:rFonts w:ascii="Arial" w:hAnsi="Arial" w:cs="Arial"/>
          <w:spacing w:val="-10"/>
          <w:sz w:val="22"/>
          <w:szCs w:val="22"/>
        </w:rPr>
      </w:pPr>
      <w:r w:rsidRPr="004A481B">
        <w:rPr>
          <w:rFonts w:ascii="Arial" w:hAnsi="Arial" w:cs="Arial"/>
          <w:spacing w:val="-10"/>
          <w:sz w:val="22"/>
          <w:szCs w:val="22"/>
        </w:rPr>
        <w:t xml:space="preserve">[ </w:t>
      </w:r>
      <w:proofErr w:type="gramStart"/>
      <w:r w:rsidRPr="004A481B">
        <w:rPr>
          <w:rFonts w:ascii="Arial" w:hAnsi="Arial" w:cs="Arial"/>
          <w:spacing w:val="-10"/>
          <w:sz w:val="22"/>
          <w:szCs w:val="22"/>
        </w:rPr>
        <w:t xml:space="preserve">  ]</w:t>
      </w:r>
      <w:proofErr w:type="gramEnd"/>
      <w:r w:rsidRPr="004A481B">
        <w:rPr>
          <w:rFonts w:ascii="Arial" w:hAnsi="Arial" w:cs="Arial"/>
          <w:spacing w:val="-10"/>
          <w:sz w:val="22"/>
          <w:szCs w:val="22"/>
        </w:rPr>
        <w:t xml:space="preserve"> I have entered into a written plea agreement and I agree to its terms.</w:t>
      </w:r>
    </w:p>
    <w:p w14:paraId="65646700" w14:textId="77777777" w:rsidR="004A481B" w:rsidRPr="004A481B" w:rsidRDefault="004A481B" w:rsidP="004A481B">
      <w:pPr>
        <w:rPr>
          <w:rFonts w:ascii="Arial" w:hAnsi="Arial" w:cs="Arial"/>
          <w:spacing w:val="-10"/>
          <w:sz w:val="22"/>
          <w:szCs w:val="22"/>
        </w:rPr>
      </w:pPr>
    </w:p>
    <w:p w14:paraId="57D0632F" w14:textId="77777777" w:rsidR="004A481B" w:rsidRPr="004A481B" w:rsidRDefault="004A481B" w:rsidP="004A481B">
      <w:pPr>
        <w:numPr>
          <w:ilvl w:val="0"/>
          <w:numId w:val="3"/>
        </w:numPr>
        <w:ind w:left="360" w:hanging="450"/>
        <w:jc w:val="both"/>
        <w:rPr>
          <w:rFonts w:ascii="Arial" w:hAnsi="Arial" w:cs="Arial"/>
          <w:sz w:val="22"/>
          <w:szCs w:val="22"/>
        </w:rPr>
      </w:pPr>
      <w:r w:rsidRPr="004A481B">
        <w:rPr>
          <w:rFonts w:ascii="Arial" w:hAnsi="Arial" w:cs="Arial"/>
          <w:sz w:val="22"/>
          <w:szCs w:val="22"/>
        </w:rPr>
        <w:t>I admit that if my case went to trial, the facts would support the charges against me.</w:t>
      </w:r>
    </w:p>
    <w:p w14:paraId="7079E966" w14:textId="77777777" w:rsidR="004A481B" w:rsidRPr="004A481B" w:rsidRDefault="004A481B" w:rsidP="004A481B">
      <w:pPr>
        <w:rPr>
          <w:rFonts w:ascii="Arial" w:hAnsi="Arial" w:cs="Arial"/>
          <w:spacing w:val="-10"/>
          <w:sz w:val="22"/>
          <w:szCs w:val="22"/>
        </w:rPr>
      </w:pPr>
    </w:p>
    <w:p w14:paraId="0FFBDA67" w14:textId="77777777" w:rsidR="004A481B" w:rsidRPr="004A481B" w:rsidRDefault="004A481B" w:rsidP="004A481B">
      <w:pPr>
        <w:numPr>
          <w:ilvl w:val="0"/>
          <w:numId w:val="3"/>
        </w:numPr>
        <w:ind w:left="360" w:hanging="450"/>
        <w:jc w:val="both"/>
        <w:rPr>
          <w:rFonts w:ascii="Arial" w:hAnsi="Arial" w:cs="Arial"/>
          <w:strike/>
          <w:sz w:val="22"/>
          <w:szCs w:val="22"/>
        </w:rPr>
      </w:pPr>
      <w:r w:rsidRPr="004A481B">
        <w:rPr>
          <w:rFonts w:ascii="Arial" w:hAnsi="Arial" w:cs="Arial"/>
          <w:sz w:val="22"/>
          <w:szCs w:val="22"/>
        </w:rPr>
        <w:t>I understand the range of penalties to be:</w:t>
      </w:r>
    </w:p>
    <w:p w14:paraId="4BF66E12" w14:textId="77777777" w:rsidR="004A481B" w:rsidRPr="004A481B" w:rsidRDefault="004A481B" w:rsidP="004A481B">
      <w:pPr>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Class 1 misdemeanor:  a $2500 fine, 6 months jail, and/or 3 years’ probation, plus surcharges  and fees.</w:t>
      </w:r>
    </w:p>
    <w:p w14:paraId="47E97B69" w14:textId="77777777" w:rsidR="004A481B" w:rsidRPr="004A481B" w:rsidRDefault="004A481B" w:rsidP="004A481B">
      <w:pPr>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Class 1 misdemeanor:  a $2500 fine, 6 months jail, and/or 5 years’ probation, plus surcharges and fees.</w:t>
      </w:r>
    </w:p>
    <w:p w14:paraId="633040F0" w14:textId="77777777" w:rsidR="004A481B" w:rsidRPr="004A481B" w:rsidRDefault="004A481B" w:rsidP="004A481B">
      <w:pPr>
        <w:jc w:val="both"/>
        <w:rPr>
          <w:rFonts w:ascii="Arial" w:hAnsi="Arial" w:cs="Arial"/>
          <w:b/>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Class 2 misdemeanor:  a $750 fine, 4 months jail, and/or 2 years’ probation, plus surcharges and fees.</w:t>
      </w:r>
    </w:p>
    <w:p w14:paraId="4D381034" w14:textId="77777777" w:rsidR="004A481B" w:rsidRPr="004A481B" w:rsidRDefault="004A481B" w:rsidP="004A481B">
      <w:pPr>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Class 3 misdemeanor:  a $500 fine, 30 days jail, and/or 1 year probation, plus surcharges and fees.</w:t>
      </w:r>
    </w:p>
    <w:p w14:paraId="7AD26CA2" w14:textId="77777777" w:rsidR="004A481B" w:rsidRPr="004A481B" w:rsidRDefault="004A481B" w:rsidP="004A481B">
      <w:pPr>
        <w:rPr>
          <w:rFonts w:ascii="Arial" w:hAnsi="Arial" w:cs="Arial"/>
          <w:sz w:val="22"/>
          <w:szCs w:val="22"/>
          <w:u w:val="single"/>
        </w:rPr>
      </w:pPr>
      <w:proofErr w:type="gramStart"/>
      <w:r w:rsidRPr="004A481B">
        <w:rPr>
          <w:rFonts w:ascii="Arial" w:hAnsi="Arial" w:cs="Arial"/>
          <w:sz w:val="22"/>
          <w:szCs w:val="22"/>
        </w:rPr>
        <w:t>[  ]</w:t>
      </w:r>
      <w:proofErr w:type="gramEnd"/>
      <w:r w:rsidRPr="004A481B">
        <w:rPr>
          <w:rFonts w:ascii="Arial" w:hAnsi="Arial" w:cs="Arial"/>
          <w:sz w:val="22"/>
          <w:szCs w:val="22"/>
        </w:rPr>
        <w:t xml:space="preserve"> Other:</w:t>
      </w:r>
      <w:r w:rsidRPr="004A481B">
        <w:rPr>
          <w:rFonts w:ascii="Arial" w:hAnsi="Arial" w:cs="Arial"/>
          <w:sz w:val="22"/>
          <w:szCs w:val="22"/>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p>
    <w:p w14:paraId="759E8992" w14:textId="77777777" w:rsidR="004A481B" w:rsidRPr="004A481B" w:rsidRDefault="004A481B" w:rsidP="004A481B">
      <w:pPr>
        <w:rPr>
          <w:rFonts w:ascii="Arial" w:hAnsi="Arial" w:cs="Arial"/>
          <w:sz w:val="22"/>
          <w:szCs w:val="22"/>
          <w:u w:val="single"/>
        </w:rPr>
      </w:pPr>
    </w:p>
    <w:p w14:paraId="5E1096A8" w14:textId="77777777" w:rsidR="004A481B" w:rsidRPr="004A481B" w:rsidRDefault="004A481B" w:rsidP="004A481B">
      <w:pPr>
        <w:numPr>
          <w:ilvl w:val="0"/>
          <w:numId w:val="3"/>
        </w:numPr>
        <w:ind w:hanging="810"/>
        <w:jc w:val="both"/>
        <w:rPr>
          <w:rFonts w:ascii="Arial" w:hAnsi="Arial" w:cs="Arial"/>
          <w:sz w:val="22"/>
          <w:szCs w:val="22"/>
        </w:rPr>
      </w:pPr>
      <w:r w:rsidRPr="004A481B">
        <w:rPr>
          <w:rFonts w:ascii="Arial" w:hAnsi="Arial" w:cs="Arial"/>
          <w:sz w:val="22"/>
          <w:szCs w:val="22"/>
        </w:rPr>
        <w:t>I understand that by pleading guilty or no contest, I am giving up the following constitutional rights:</w:t>
      </w:r>
    </w:p>
    <w:p w14:paraId="3D70852C" w14:textId="77777777" w:rsidR="004A481B" w:rsidRPr="004A481B" w:rsidRDefault="004A481B" w:rsidP="004A481B">
      <w:pPr>
        <w:ind w:left="720"/>
        <w:jc w:val="both"/>
        <w:rPr>
          <w:rFonts w:ascii="Arial" w:hAnsi="Arial" w:cs="Arial"/>
          <w:sz w:val="22"/>
          <w:szCs w:val="22"/>
        </w:rPr>
      </w:pPr>
      <w:r w:rsidRPr="004A481B">
        <w:rPr>
          <w:rFonts w:ascii="Arial" w:hAnsi="Arial" w:cs="Arial"/>
          <w:sz w:val="22"/>
          <w:szCs w:val="22"/>
        </w:rPr>
        <w:t>a.</w:t>
      </w:r>
      <w:r w:rsidRPr="004A481B">
        <w:rPr>
          <w:rFonts w:ascii="Arial" w:hAnsi="Arial" w:cs="Arial"/>
          <w:sz w:val="22"/>
          <w:szCs w:val="22"/>
        </w:rPr>
        <w:tab/>
        <w:t>The right to plead not guilty and require the State to prove guilt beyond a reasonable doubt.</w:t>
      </w:r>
    </w:p>
    <w:p w14:paraId="20B1B02B" w14:textId="77777777" w:rsidR="004A481B" w:rsidRPr="004A481B" w:rsidRDefault="004A481B" w:rsidP="004A481B">
      <w:pPr>
        <w:ind w:left="720"/>
        <w:jc w:val="both"/>
        <w:rPr>
          <w:rFonts w:ascii="Arial" w:hAnsi="Arial" w:cs="Arial"/>
          <w:sz w:val="22"/>
          <w:szCs w:val="22"/>
        </w:rPr>
      </w:pPr>
      <w:r w:rsidRPr="004A481B">
        <w:rPr>
          <w:rFonts w:ascii="Arial" w:hAnsi="Arial" w:cs="Arial"/>
          <w:sz w:val="22"/>
          <w:szCs w:val="22"/>
        </w:rPr>
        <w:t>b.</w:t>
      </w:r>
      <w:r w:rsidRPr="004A481B">
        <w:rPr>
          <w:rFonts w:ascii="Arial" w:hAnsi="Arial" w:cs="Arial"/>
          <w:sz w:val="22"/>
          <w:szCs w:val="22"/>
        </w:rPr>
        <w:tab/>
        <w:t xml:space="preserve">The right to a trial </w:t>
      </w:r>
      <w:proofErr w:type="gramStart"/>
      <w:r w:rsidRPr="004A481B">
        <w:rPr>
          <w:rFonts w:ascii="Arial" w:hAnsi="Arial" w:cs="Arial"/>
          <w:sz w:val="22"/>
          <w:szCs w:val="22"/>
        </w:rPr>
        <w:t>[  ]</w:t>
      </w:r>
      <w:proofErr w:type="gramEnd"/>
      <w:r w:rsidRPr="004A481B">
        <w:rPr>
          <w:rFonts w:ascii="Arial" w:hAnsi="Arial" w:cs="Arial"/>
          <w:sz w:val="22"/>
          <w:szCs w:val="22"/>
        </w:rPr>
        <w:t xml:space="preserve"> by jury [  ] by a judge.</w:t>
      </w:r>
    </w:p>
    <w:p w14:paraId="5BC02A86" w14:textId="77777777" w:rsidR="004A481B" w:rsidRPr="004A481B" w:rsidRDefault="004A481B" w:rsidP="004A481B">
      <w:pPr>
        <w:ind w:left="1080" w:hanging="360"/>
        <w:jc w:val="both"/>
        <w:rPr>
          <w:rFonts w:ascii="Arial" w:hAnsi="Arial" w:cs="Arial"/>
          <w:sz w:val="22"/>
          <w:szCs w:val="22"/>
        </w:rPr>
      </w:pPr>
      <w:r w:rsidRPr="004A481B">
        <w:rPr>
          <w:rFonts w:ascii="Arial" w:hAnsi="Arial" w:cs="Arial"/>
          <w:sz w:val="22"/>
          <w:szCs w:val="22"/>
        </w:rPr>
        <w:t>c.</w:t>
      </w:r>
      <w:r w:rsidRPr="004A481B">
        <w:rPr>
          <w:rFonts w:ascii="Arial" w:hAnsi="Arial" w:cs="Arial"/>
          <w:sz w:val="22"/>
          <w:szCs w:val="22"/>
        </w:rPr>
        <w:tab/>
        <w:t>The right to assistance of an attorney at all stages of the proceeding, including appeal.  In some cases, I understand that I might be eligible for a court-appointed attorney at a reduced cost or at no cost if I cannot afford one.</w:t>
      </w:r>
    </w:p>
    <w:p w14:paraId="762C4CC4" w14:textId="1DC8C086" w:rsidR="004A481B" w:rsidRPr="004A481B" w:rsidRDefault="004A481B" w:rsidP="004A481B">
      <w:pPr>
        <w:ind w:left="1080" w:hanging="360"/>
        <w:jc w:val="both"/>
        <w:rPr>
          <w:rFonts w:ascii="Arial" w:hAnsi="Arial" w:cs="Arial"/>
          <w:sz w:val="22"/>
          <w:szCs w:val="22"/>
        </w:rPr>
      </w:pPr>
      <w:r w:rsidRPr="004A481B">
        <w:rPr>
          <w:rFonts w:ascii="Arial" w:hAnsi="Arial" w:cs="Arial"/>
          <w:sz w:val="22"/>
          <w:szCs w:val="22"/>
        </w:rPr>
        <w:t>d.</w:t>
      </w:r>
      <w:r w:rsidRPr="004A481B">
        <w:rPr>
          <w:rFonts w:ascii="Arial" w:hAnsi="Arial" w:cs="Arial"/>
          <w:sz w:val="22"/>
          <w:szCs w:val="22"/>
        </w:rPr>
        <w:tab/>
        <w:t xml:space="preserve">The right to confront the witnesses against </w:t>
      </w:r>
      <w:r w:rsidR="004F13F5">
        <w:rPr>
          <w:rFonts w:ascii="Arial" w:hAnsi="Arial" w:cs="Arial"/>
          <w:sz w:val="22"/>
          <w:szCs w:val="22"/>
        </w:rPr>
        <w:t>me</w:t>
      </w:r>
      <w:r w:rsidRPr="004A481B">
        <w:rPr>
          <w:rFonts w:ascii="Arial" w:hAnsi="Arial" w:cs="Arial"/>
          <w:sz w:val="22"/>
          <w:szCs w:val="22"/>
        </w:rPr>
        <w:t xml:space="preserve"> and to cross-examine them as to the truthfulness of their testimony.</w:t>
      </w:r>
    </w:p>
    <w:p w14:paraId="1C89DF3C" w14:textId="77777777" w:rsidR="004A481B" w:rsidRPr="004A481B" w:rsidRDefault="004A481B" w:rsidP="004A481B">
      <w:pPr>
        <w:ind w:left="1080" w:hanging="360"/>
        <w:jc w:val="both"/>
        <w:rPr>
          <w:rFonts w:ascii="Arial" w:hAnsi="Arial" w:cs="Arial"/>
          <w:sz w:val="22"/>
          <w:szCs w:val="22"/>
        </w:rPr>
      </w:pPr>
      <w:r w:rsidRPr="004A481B">
        <w:rPr>
          <w:rFonts w:ascii="Arial" w:hAnsi="Arial" w:cs="Arial"/>
          <w:sz w:val="22"/>
          <w:szCs w:val="22"/>
        </w:rPr>
        <w:t>e.</w:t>
      </w:r>
      <w:r w:rsidRPr="004A481B">
        <w:rPr>
          <w:rFonts w:ascii="Arial" w:hAnsi="Arial" w:cs="Arial"/>
          <w:sz w:val="22"/>
          <w:szCs w:val="22"/>
        </w:rPr>
        <w:tab/>
        <w:t>The right to present evidence in my own behalf and to have the court compel my chosen witnesses to appear and testify free of charge.</w:t>
      </w:r>
    </w:p>
    <w:p w14:paraId="7045C727" w14:textId="77777777" w:rsidR="004A481B" w:rsidRPr="004A481B" w:rsidRDefault="004A481B" w:rsidP="004A481B">
      <w:pPr>
        <w:spacing w:line="240" w:lineRule="exact"/>
        <w:ind w:left="1080" w:hanging="360"/>
        <w:jc w:val="both"/>
        <w:rPr>
          <w:rFonts w:ascii="Arial" w:hAnsi="Arial" w:cs="Arial"/>
          <w:sz w:val="22"/>
          <w:szCs w:val="22"/>
        </w:rPr>
      </w:pPr>
      <w:r w:rsidRPr="004A481B">
        <w:rPr>
          <w:rFonts w:ascii="Arial" w:hAnsi="Arial" w:cs="Arial"/>
          <w:sz w:val="22"/>
          <w:szCs w:val="22"/>
        </w:rPr>
        <w:t>f.</w:t>
      </w:r>
      <w:r w:rsidRPr="004A481B">
        <w:rPr>
          <w:rFonts w:ascii="Arial" w:hAnsi="Arial" w:cs="Arial"/>
          <w:sz w:val="22"/>
          <w:szCs w:val="22"/>
        </w:rPr>
        <w:tab/>
        <w:t>The right to remain silent, not to incriminate myself, and to be presumed innocent unless/or until proven guilty beyond a reasonable doubt.</w:t>
      </w:r>
    </w:p>
    <w:p w14:paraId="3FF61283" w14:textId="28662CB6" w:rsidR="004A481B" w:rsidRDefault="004A481B" w:rsidP="004A481B">
      <w:pPr>
        <w:tabs>
          <w:tab w:val="left" w:pos="1080"/>
          <w:tab w:val="left" w:pos="5235"/>
        </w:tabs>
        <w:spacing w:line="240" w:lineRule="exact"/>
        <w:ind w:left="720"/>
        <w:jc w:val="both"/>
        <w:rPr>
          <w:rFonts w:ascii="Arial" w:hAnsi="Arial" w:cs="Arial"/>
          <w:sz w:val="22"/>
          <w:szCs w:val="22"/>
        </w:rPr>
      </w:pPr>
      <w:r w:rsidRPr="004A481B">
        <w:rPr>
          <w:rFonts w:ascii="Arial" w:hAnsi="Arial" w:cs="Arial"/>
          <w:sz w:val="22"/>
          <w:szCs w:val="22"/>
        </w:rPr>
        <w:lastRenderedPageBreak/>
        <w:t>g.</w:t>
      </w:r>
      <w:r w:rsidRPr="004A481B">
        <w:rPr>
          <w:rFonts w:ascii="Arial" w:hAnsi="Arial" w:cs="Arial"/>
          <w:sz w:val="22"/>
          <w:szCs w:val="22"/>
        </w:rPr>
        <w:tab/>
        <w:t>The right to a direct appeal.</w:t>
      </w:r>
    </w:p>
    <w:p w14:paraId="5E31026E" w14:textId="77777777" w:rsidR="004A481B" w:rsidRPr="004A481B" w:rsidRDefault="004A481B" w:rsidP="004A481B">
      <w:pPr>
        <w:tabs>
          <w:tab w:val="left" w:pos="1080"/>
          <w:tab w:val="left" w:pos="5235"/>
        </w:tabs>
        <w:spacing w:line="240" w:lineRule="exact"/>
        <w:ind w:left="720"/>
        <w:jc w:val="both"/>
        <w:rPr>
          <w:rFonts w:ascii="Arial" w:hAnsi="Arial" w:cs="Arial"/>
          <w:sz w:val="22"/>
          <w:szCs w:val="22"/>
        </w:rPr>
      </w:pPr>
    </w:p>
    <w:p w14:paraId="193723CF" w14:textId="77777777" w:rsidR="004A481B" w:rsidRPr="004A481B" w:rsidRDefault="004A481B" w:rsidP="004A481B">
      <w:pPr>
        <w:numPr>
          <w:ilvl w:val="0"/>
          <w:numId w:val="3"/>
        </w:numPr>
        <w:ind w:left="360" w:hanging="450"/>
        <w:jc w:val="both"/>
        <w:rPr>
          <w:rFonts w:ascii="Arial" w:hAnsi="Arial" w:cs="Arial"/>
          <w:sz w:val="22"/>
          <w:szCs w:val="22"/>
        </w:rPr>
      </w:pPr>
      <w:r w:rsidRPr="004A481B">
        <w:rPr>
          <w:rFonts w:ascii="Arial" w:hAnsi="Arial" w:cs="Arial"/>
          <w:spacing w:val="-4"/>
          <w:sz w:val="22"/>
          <w:szCs w:val="22"/>
        </w:rPr>
        <w:t>My plea is voluntary and not the result of force or threats.  No promises were made to me concerning the consequences of my plea or what my sentence will be, other than those contained in a plea agreement if I have one.</w:t>
      </w:r>
    </w:p>
    <w:p w14:paraId="73657A9D" w14:textId="77777777" w:rsidR="004A481B" w:rsidRPr="004A481B" w:rsidRDefault="004A481B" w:rsidP="004A481B">
      <w:pPr>
        <w:ind w:left="720"/>
        <w:rPr>
          <w:rFonts w:ascii="Arial" w:hAnsi="Arial" w:cs="Arial"/>
          <w:sz w:val="22"/>
          <w:szCs w:val="22"/>
        </w:rPr>
      </w:pPr>
    </w:p>
    <w:p w14:paraId="171DBEA4" w14:textId="77777777" w:rsidR="004A481B" w:rsidRPr="004A481B" w:rsidRDefault="004A481B" w:rsidP="004A481B">
      <w:pPr>
        <w:numPr>
          <w:ilvl w:val="0"/>
          <w:numId w:val="3"/>
        </w:numPr>
        <w:ind w:left="360" w:hanging="450"/>
        <w:jc w:val="both"/>
        <w:rPr>
          <w:rFonts w:ascii="Arial" w:hAnsi="Arial" w:cs="Arial"/>
          <w:sz w:val="22"/>
          <w:szCs w:val="22"/>
          <w:u w:val="single"/>
        </w:rPr>
      </w:pPr>
      <w:r w:rsidRPr="004A481B">
        <w:rPr>
          <w:rFonts w:ascii="Arial" w:hAnsi="Arial" w:cs="Arial"/>
          <w:sz w:val="22"/>
          <w:szCs w:val="22"/>
        </w:rPr>
        <w:t>I understand that i</w:t>
      </w:r>
      <w:r w:rsidRPr="004A481B">
        <w:rPr>
          <w:rFonts w:ascii="Arial" w:hAnsi="Arial" w:cs="Arial"/>
          <w:spacing w:val="-2"/>
          <w:sz w:val="22"/>
          <w:szCs w:val="22"/>
        </w:rPr>
        <w:t>f I am arrested on a subsequent offense, I may be charged with a more serious offense and associated penalties.</w:t>
      </w:r>
    </w:p>
    <w:p w14:paraId="6B2758BE" w14:textId="77777777" w:rsidR="004A481B" w:rsidRPr="004A481B" w:rsidRDefault="004A481B" w:rsidP="004A481B">
      <w:pPr>
        <w:ind w:left="360"/>
        <w:rPr>
          <w:rFonts w:ascii="Arial" w:hAnsi="Arial" w:cs="Arial"/>
          <w:spacing w:val="-2"/>
          <w:sz w:val="22"/>
          <w:szCs w:val="22"/>
        </w:rPr>
      </w:pPr>
    </w:p>
    <w:p w14:paraId="5F844F95" w14:textId="398E9F3C" w:rsidR="004A481B" w:rsidRPr="004F13F5" w:rsidRDefault="004A481B" w:rsidP="004A481B">
      <w:pPr>
        <w:numPr>
          <w:ilvl w:val="0"/>
          <w:numId w:val="3"/>
        </w:numPr>
        <w:ind w:left="360" w:hanging="450"/>
        <w:jc w:val="both"/>
        <w:rPr>
          <w:rFonts w:ascii="Arial" w:hAnsi="Arial" w:cs="Arial"/>
          <w:sz w:val="22"/>
          <w:szCs w:val="22"/>
          <w:u w:val="single"/>
        </w:rPr>
      </w:pPr>
      <w:r w:rsidRPr="004A481B">
        <w:rPr>
          <w:rFonts w:ascii="Arial" w:hAnsi="Arial" w:cs="Arial"/>
          <w:sz w:val="22"/>
          <w:szCs w:val="22"/>
        </w:rPr>
        <w:t>I understand that my guilty or no contest plea in this case may result in a violation of probation or parole in another case.</w:t>
      </w:r>
    </w:p>
    <w:p w14:paraId="4BD2629B" w14:textId="77777777" w:rsidR="004F13F5" w:rsidRDefault="004F13F5" w:rsidP="004F13F5">
      <w:pPr>
        <w:pStyle w:val="ListParagraph"/>
        <w:rPr>
          <w:rFonts w:ascii="Arial" w:hAnsi="Arial" w:cs="Arial"/>
          <w:sz w:val="22"/>
          <w:szCs w:val="22"/>
          <w:u w:val="single"/>
        </w:rPr>
      </w:pPr>
    </w:p>
    <w:p w14:paraId="2F7F905F" w14:textId="25C25B39" w:rsidR="004F13F5" w:rsidRPr="00115A68" w:rsidRDefault="004F13F5" w:rsidP="004A481B">
      <w:pPr>
        <w:numPr>
          <w:ilvl w:val="0"/>
          <w:numId w:val="3"/>
        </w:numPr>
        <w:ind w:left="360" w:hanging="450"/>
        <w:jc w:val="both"/>
        <w:rPr>
          <w:rFonts w:ascii="Arial" w:hAnsi="Arial" w:cs="Arial"/>
          <w:sz w:val="22"/>
          <w:szCs w:val="22"/>
          <w:u w:val="single"/>
        </w:rPr>
      </w:pPr>
      <w:r>
        <w:rPr>
          <w:rFonts w:ascii="Arial" w:hAnsi="Arial" w:cs="Arial"/>
          <w:sz w:val="22"/>
          <w:szCs w:val="22"/>
        </w:rPr>
        <w:t>I understand that if I am not a citizen of the United States, pleading guilty or no contest to a crime may affect my immigration status.  Admitting guilt may result in deportation even if the change is later dismissed.  I understand that my plea or admission of guilt</w:t>
      </w:r>
      <w:r w:rsidR="00651DD4">
        <w:rPr>
          <w:rFonts w:ascii="Arial" w:hAnsi="Arial" w:cs="Arial"/>
          <w:sz w:val="22"/>
          <w:szCs w:val="22"/>
        </w:rPr>
        <w:t xml:space="preserve"> or no contest</w:t>
      </w:r>
      <w:r>
        <w:rPr>
          <w:rFonts w:ascii="Arial" w:hAnsi="Arial" w:cs="Arial"/>
          <w:sz w:val="22"/>
          <w:szCs w:val="22"/>
        </w:rPr>
        <w:t xml:space="preserve"> could result in my deportation or removal, could prevent me from even being able to get legal status in the United States, or could prevent me from becoming a United States citizen.</w:t>
      </w:r>
    </w:p>
    <w:p w14:paraId="1194DA5E" w14:textId="77777777" w:rsidR="00115A68" w:rsidRDefault="00115A68" w:rsidP="00115A68">
      <w:pPr>
        <w:pStyle w:val="ListParagraph"/>
        <w:rPr>
          <w:rFonts w:ascii="Arial" w:hAnsi="Arial" w:cs="Arial"/>
          <w:sz w:val="22"/>
          <w:szCs w:val="22"/>
          <w:u w:val="single"/>
        </w:rPr>
      </w:pPr>
    </w:p>
    <w:p w14:paraId="44B93E39" w14:textId="4F58EC6D" w:rsidR="00115A68" w:rsidRPr="00115A68" w:rsidRDefault="00115A68" w:rsidP="004A481B">
      <w:pPr>
        <w:numPr>
          <w:ilvl w:val="0"/>
          <w:numId w:val="3"/>
        </w:numPr>
        <w:ind w:left="360" w:hanging="450"/>
        <w:jc w:val="both"/>
        <w:rPr>
          <w:rFonts w:ascii="Arial" w:hAnsi="Arial" w:cs="Arial"/>
          <w:sz w:val="22"/>
          <w:szCs w:val="22"/>
          <w:u w:val="single"/>
        </w:rPr>
      </w:pPr>
      <w:r w:rsidRPr="00115A68">
        <w:rPr>
          <w:rFonts w:ascii="Arial" w:hAnsi="Arial" w:cs="Arial"/>
          <w:sz w:val="22"/>
          <w:szCs w:val="22"/>
        </w:rPr>
        <w:t>I understand that by pleading guilty or no contest, I waive the right to file a notice of appeal and to have an appellate court review the proceedings on a direct appeal under Rule 31, and that I may only seek relief under Rule 33 by filing a Notice Requesting Post-Conviction Relief and a Petition for Post-Conviction Relief in the trial court.</w:t>
      </w:r>
    </w:p>
    <w:p w14:paraId="71EDE9F5" w14:textId="77777777" w:rsidR="004A481B" w:rsidRPr="004A481B" w:rsidRDefault="004A481B" w:rsidP="004A481B">
      <w:pPr>
        <w:ind w:left="720"/>
        <w:jc w:val="both"/>
        <w:rPr>
          <w:rFonts w:ascii="Arial" w:hAnsi="Arial" w:cs="Arial"/>
          <w:sz w:val="22"/>
          <w:szCs w:val="22"/>
        </w:rPr>
      </w:pPr>
    </w:p>
    <w:p w14:paraId="4F354C3F" w14:textId="75A804B0" w:rsidR="004A481B" w:rsidRPr="004A481B" w:rsidRDefault="004A481B" w:rsidP="004A481B">
      <w:pPr>
        <w:numPr>
          <w:ilvl w:val="0"/>
          <w:numId w:val="3"/>
        </w:numPr>
        <w:ind w:left="360" w:hanging="450"/>
        <w:jc w:val="both"/>
        <w:rPr>
          <w:rFonts w:ascii="Arial" w:hAnsi="Arial" w:cs="Arial"/>
          <w:sz w:val="22"/>
          <w:szCs w:val="22"/>
        </w:rPr>
      </w:pPr>
      <w:r w:rsidRPr="004A481B">
        <w:rPr>
          <w:rFonts w:ascii="Arial" w:hAnsi="Arial" w:cs="Arial"/>
          <w:spacing w:val="-10"/>
          <w:sz w:val="22"/>
          <w:szCs w:val="22"/>
        </w:rPr>
        <w:t>I am requesting to enter my plea</w:t>
      </w:r>
      <w:r w:rsidR="00083670">
        <w:rPr>
          <w:rFonts w:ascii="Arial" w:hAnsi="Arial" w:cs="Arial"/>
          <w:spacing w:val="-10"/>
          <w:sz w:val="22"/>
          <w:szCs w:val="22"/>
        </w:rPr>
        <w:t>,</w:t>
      </w:r>
      <w:r w:rsidRPr="004A481B">
        <w:rPr>
          <w:rFonts w:ascii="Arial" w:hAnsi="Arial" w:cs="Arial"/>
          <w:spacing w:val="-10"/>
          <w:sz w:val="22"/>
          <w:szCs w:val="22"/>
        </w:rPr>
        <w:t xml:space="preserve"> and </w:t>
      </w:r>
      <w:r w:rsidR="00083670">
        <w:rPr>
          <w:rFonts w:ascii="Arial" w:hAnsi="Arial" w:cs="Arial"/>
          <w:spacing w:val="-10"/>
          <w:sz w:val="22"/>
          <w:szCs w:val="22"/>
        </w:rPr>
        <w:t>that I be</w:t>
      </w:r>
      <w:r w:rsidRPr="004A481B">
        <w:rPr>
          <w:rFonts w:ascii="Arial" w:hAnsi="Arial" w:cs="Arial"/>
          <w:spacing w:val="-10"/>
          <w:sz w:val="22"/>
          <w:szCs w:val="22"/>
        </w:rPr>
        <w:t xml:space="preserve"> sentenced</w:t>
      </w:r>
      <w:r w:rsidR="00083670">
        <w:rPr>
          <w:rFonts w:ascii="Arial" w:hAnsi="Arial" w:cs="Arial"/>
          <w:spacing w:val="-10"/>
          <w:sz w:val="22"/>
          <w:szCs w:val="22"/>
        </w:rPr>
        <w:t>,</w:t>
      </w:r>
      <w:r w:rsidRPr="004A481B">
        <w:rPr>
          <w:rFonts w:ascii="Arial" w:hAnsi="Arial" w:cs="Arial"/>
          <w:spacing w:val="-10"/>
          <w:sz w:val="22"/>
          <w:szCs w:val="22"/>
        </w:rPr>
        <w:t xml:space="preserve"> telephonically because</w:t>
      </w:r>
      <w:r w:rsidR="00083670">
        <w:rPr>
          <w:rFonts w:ascii="Arial" w:hAnsi="Arial" w:cs="Arial"/>
          <w:spacing w:val="-10"/>
          <w:sz w:val="22"/>
          <w:szCs w:val="22"/>
        </w:rPr>
        <w:t>:</w:t>
      </w:r>
      <w:r w:rsidRPr="004A481B">
        <w:rPr>
          <w:rFonts w:ascii="Arial" w:hAnsi="Arial" w:cs="Arial"/>
          <w:spacing w:val="-10"/>
          <w:sz w:val="22"/>
          <w:szCs w:val="22"/>
        </w:rPr>
        <w:t xml:space="preserve"> </w:t>
      </w:r>
    </w:p>
    <w:p w14:paraId="4ABAEA9F" w14:textId="77777777" w:rsidR="004A481B" w:rsidRPr="004A481B" w:rsidRDefault="004A481B" w:rsidP="004A481B">
      <w:pPr>
        <w:ind w:left="720"/>
        <w:rPr>
          <w:rFonts w:ascii="Arial" w:hAnsi="Arial" w:cs="Arial"/>
          <w:spacing w:val="-10"/>
          <w:sz w:val="22"/>
          <w:szCs w:val="22"/>
        </w:rPr>
      </w:pPr>
    </w:p>
    <w:p w14:paraId="7FC7B883" w14:textId="48F6D211" w:rsidR="004A481B" w:rsidRPr="004A481B" w:rsidRDefault="004A481B" w:rsidP="004A481B">
      <w:pPr>
        <w:ind w:left="720"/>
        <w:jc w:val="both"/>
        <w:rPr>
          <w:rFonts w:ascii="Arial" w:hAnsi="Arial" w:cs="Arial"/>
          <w:sz w:val="22"/>
          <w:szCs w:val="22"/>
        </w:rPr>
      </w:pPr>
      <w:proofErr w:type="gramStart"/>
      <w:r w:rsidRPr="004A481B">
        <w:rPr>
          <w:rFonts w:ascii="Arial" w:hAnsi="Arial" w:cs="Arial"/>
          <w:sz w:val="22"/>
          <w:szCs w:val="22"/>
        </w:rPr>
        <w:t xml:space="preserve">[ </w:t>
      </w:r>
      <w:r w:rsidR="00115A68">
        <w:rPr>
          <w:rFonts w:ascii="Arial" w:hAnsi="Arial" w:cs="Arial"/>
          <w:sz w:val="22"/>
          <w:szCs w:val="22"/>
        </w:rPr>
        <w:t xml:space="preserve"> </w:t>
      </w:r>
      <w:r w:rsidRPr="004A481B">
        <w:rPr>
          <w:rFonts w:ascii="Arial" w:hAnsi="Arial" w:cs="Arial"/>
          <w:sz w:val="22"/>
          <w:szCs w:val="22"/>
        </w:rPr>
        <w:t>]</w:t>
      </w:r>
      <w:proofErr w:type="gramEnd"/>
      <w:r w:rsidRPr="004A481B">
        <w:rPr>
          <w:rFonts w:ascii="Arial" w:hAnsi="Arial" w:cs="Arial"/>
          <w:sz w:val="22"/>
          <w:szCs w:val="22"/>
        </w:rPr>
        <w:t xml:space="preserve"> I am not a resident of the State of Arizona because I am a resident of ________County</w:t>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rPr>
        <w:t>in the State of</w:t>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rPr>
        <w:t xml:space="preserve">, </w:t>
      </w:r>
    </w:p>
    <w:p w14:paraId="2BFE893B" w14:textId="77777777" w:rsidR="004A481B" w:rsidRPr="004A481B" w:rsidRDefault="004A481B" w:rsidP="004A481B">
      <w:pPr>
        <w:ind w:left="1080" w:hanging="360"/>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I reside in the city or town of __________ in _________County, Arizona, which is more than 100 miles from the court where this case was filed, or</w:t>
      </w:r>
    </w:p>
    <w:p w14:paraId="5EE357DA" w14:textId="0BE668AF" w:rsidR="004A481B" w:rsidRPr="004A481B" w:rsidRDefault="004A481B" w:rsidP="004A481B">
      <w:pPr>
        <w:ind w:left="1080" w:hanging="360"/>
        <w:jc w:val="both"/>
        <w:rPr>
          <w:rFonts w:ascii="Arial" w:hAnsi="Arial" w:cs="Arial"/>
          <w:sz w:val="22"/>
          <w:szCs w:val="22"/>
        </w:rPr>
      </w:pPr>
      <w:proofErr w:type="gramStart"/>
      <w:r w:rsidRPr="004A481B">
        <w:rPr>
          <w:rFonts w:ascii="Arial" w:hAnsi="Arial" w:cs="Arial"/>
          <w:sz w:val="22"/>
          <w:szCs w:val="22"/>
        </w:rPr>
        <w:t>[ ]</w:t>
      </w:r>
      <w:proofErr w:type="gramEnd"/>
      <w:r w:rsidRPr="004A481B">
        <w:rPr>
          <w:rFonts w:ascii="Arial" w:hAnsi="Arial" w:cs="Arial"/>
          <w:sz w:val="22"/>
          <w:szCs w:val="22"/>
        </w:rPr>
        <w:t xml:space="preserve"> regardless of the distance from the court, I have a serious medical condition so that appearing in person would be an undue hardship for me. (The court may require separate documentation of that condition to support a telephonic appearance.)</w:t>
      </w:r>
    </w:p>
    <w:p w14:paraId="52AE219B" w14:textId="77777777" w:rsidR="004A481B" w:rsidRPr="004A481B" w:rsidRDefault="004A481B" w:rsidP="004A481B">
      <w:pPr>
        <w:jc w:val="both"/>
        <w:rPr>
          <w:rFonts w:ascii="Arial" w:hAnsi="Arial" w:cs="Arial"/>
          <w:sz w:val="22"/>
          <w:szCs w:val="22"/>
        </w:rPr>
      </w:pPr>
    </w:p>
    <w:p w14:paraId="0B0F1C09" w14:textId="1E60D8EF" w:rsidR="00083670" w:rsidRDefault="00083670" w:rsidP="004A481B">
      <w:pPr>
        <w:jc w:val="both"/>
        <w:rPr>
          <w:rFonts w:ascii="Arial" w:hAnsi="Arial" w:cs="Arial"/>
          <w:sz w:val="22"/>
          <w:szCs w:val="22"/>
        </w:rPr>
      </w:pPr>
      <w:r>
        <w:rPr>
          <w:rFonts w:ascii="Arial" w:hAnsi="Arial" w:cs="Arial"/>
          <w:sz w:val="22"/>
          <w:szCs w:val="22"/>
        </w:rPr>
        <w:t>I DECLARE under penalty of perjury that the above information concerning my residency or medical condition is true and correct.</w:t>
      </w:r>
    </w:p>
    <w:p w14:paraId="3E69D682" w14:textId="77777777" w:rsidR="00083670" w:rsidRDefault="00083670" w:rsidP="004A481B">
      <w:pPr>
        <w:jc w:val="both"/>
        <w:rPr>
          <w:rFonts w:ascii="Arial" w:hAnsi="Arial" w:cs="Arial"/>
          <w:sz w:val="22"/>
          <w:szCs w:val="22"/>
        </w:rPr>
      </w:pPr>
    </w:p>
    <w:p w14:paraId="7D4C2839" w14:textId="75EA5506" w:rsidR="004A481B" w:rsidRPr="004A481B" w:rsidRDefault="004A481B" w:rsidP="004A481B">
      <w:pPr>
        <w:jc w:val="both"/>
        <w:rPr>
          <w:rFonts w:ascii="Arial" w:hAnsi="Arial" w:cs="Arial"/>
          <w:sz w:val="22"/>
          <w:szCs w:val="22"/>
          <w:u w:val="single"/>
        </w:rPr>
      </w:pPr>
      <w:r w:rsidRPr="004A481B">
        <w:rPr>
          <w:rFonts w:ascii="Arial" w:hAnsi="Arial" w:cs="Arial"/>
          <w:sz w:val="22"/>
          <w:szCs w:val="22"/>
        </w:rPr>
        <w:t>I CERTIFY that I have read and that I understand all the above matters.  I wish to give up my constitutional rights, including my right to a trial by jury and my right to an attorney, and to plead guilty or no contest to the charge(s) of:</w:t>
      </w:r>
    </w:p>
    <w:p w14:paraId="6DB008A4" w14:textId="77777777" w:rsidR="004A481B" w:rsidRPr="004A481B" w:rsidRDefault="004A481B" w:rsidP="004A481B">
      <w:pPr>
        <w:jc w:val="both"/>
        <w:rPr>
          <w:rFonts w:ascii="Arial" w:hAnsi="Arial" w:cs="Arial"/>
          <w:sz w:val="22"/>
          <w:szCs w:val="22"/>
          <w:u w:val="single"/>
        </w:rPr>
      </w:pPr>
    </w:p>
    <w:p w14:paraId="15487830" w14:textId="77777777" w:rsidR="004A481B" w:rsidRPr="004A481B" w:rsidRDefault="004A481B" w:rsidP="004A481B">
      <w:pPr>
        <w:jc w:val="both"/>
        <w:rPr>
          <w:rFonts w:ascii="Arial" w:hAnsi="Arial" w:cs="Arial"/>
          <w:sz w:val="22"/>
          <w:szCs w:val="22"/>
        </w:rPr>
      </w:pP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p>
    <w:p w14:paraId="18377F9D" w14:textId="77777777" w:rsidR="004A481B" w:rsidRPr="004A481B" w:rsidRDefault="004A481B" w:rsidP="004A481B">
      <w:pPr>
        <w:jc w:val="both"/>
        <w:rPr>
          <w:rFonts w:ascii="Arial" w:hAnsi="Arial" w:cs="Arial"/>
          <w:sz w:val="22"/>
          <w:szCs w:val="22"/>
        </w:rPr>
      </w:pPr>
      <w:r w:rsidRPr="004A481B">
        <w:rPr>
          <w:rFonts w:ascii="Arial" w:hAnsi="Arial" w:cs="Arial"/>
          <w:sz w:val="22"/>
          <w:szCs w:val="22"/>
        </w:rPr>
        <w:t>Defendant’s signature:</w:t>
      </w:r>
    </w:p>
    <w:p w14:paraId="24276A07" w14:textId="3F3B4EEB" w:rsidR="004A481B" w:rsidRPr="004A481B" w:rsidRDefault="004A481B" w:rsidP="004A481B">
      <w:pPr>
        <w:jc w:val="both"/>
        <w:rPr>
          <w:rFonts w:ascii="Arial" w:hAnsi="Arial" w:cs="Arial"/>
          <w:sz w:val="22"/>
          <w:szCs w:val="22"/>
        </w:rPr>
      </w:pPr>
      <w:r w:rsidRPr="004A481B">
        <w:rPr>
          <w:rFonts w:ascii="Arial" w:hAnsi="Arial" w:cs="Arial"/>
          <w:sz w:val="22"/>
          <w:szCs w:val="22"/>
        </w:rPr>
        <w:t>Dated:</w:t>
      </w:r>
      <w:r w:rsidR="00115A68">
        <w:rPr>
          <w:rFonts w:ascii="Arial" w:hAnsi="Arial" w:cs="Arial"/>
          <w:sz w:val="22"/>
          <w:szCs w:val="22"/>
        </w:rPr>
        <w:t xml:space="preserve"> __________________________</w:t>
      </w:r>
    </w:p>
    <w:p w14:paraId="171B46AB" w14:textId="5A4065FA" w:rsidR="004A481B" w:rsidRPr="004A481B" w:rsidRDefault="004A481B" w:rsidP="004A481B">
      <w:pPr>
        <w:jc w:val="both"/>
        <w:rPr>
          <w:rFonts w:ascii="Arial" w:hAnsi="Arial" w:cs="Arial"/>
          <w:sz w:val="22"/>
          <w:szCs w:val="22"/>
        </w:rPr>
      </w:pPr>
      <w:r w:rsidRPr="004A481B">
        <w:rPr>
          <w:rFonts w:ascii="Arial" w:hAnsi="Arial" w:cs="Arial"/>
          <w:sz w:val="22"/>
          <w:szCs w:val="22"/>
        </w:rPr>
        <w:t>Defendant’s Address</w:t>
      </w:r>
      <w:r w:rsidR="00115A68">
        <w:rPr>
          <w:rFonts w:ascii="Arial" w:hAnsi="Arial" w:cs="Arial"/>
          <w:sz w:val="22"/>
          <w:szCs w:val="22"/>
        </w:rPr>
        <w:t>: __________________________________</w:t>
      </w:r>
    </w:p>
    <w:p w14:paraId="0C72C379" w14:textId="061D29DA" w:rsidR="004A481B" w:rsidRPr="004A481B" w:rsidRDefault="004A481B" w:rsidP="004A481B">
      <w:pPr>
        <w:jc w:val="both"/>
        <w:rPr>
          <w:rFonts w:ascii="Arial" w:hAnsi="Arial" w:cs="Arial"/>
          <w:sz w:val="22"/>
          <w:szCs w:val="22"/>
        </w:rPr>
      </w:pPr>
      <w:r w:rsidRPr="004A481B">
        <w:rPr>
          <w:rFonts w:ascii="Arial" w:hAnsi="Arial" w:cs="Arial"/>
          <w:sz w:val="22"/>
          <w:szCs w:val="22"/>
        </w:rPr>
        <w:t xml:space="preserve">Defendant’s Telephone </w:t>
      </w:r>
      <w:r w:rsidR="00115A68">
        <w:rPr>
          <w:rFonts w:ascii="Arial" w:hAnsi="Arial" w:cs="Arial"/>
          <w:sz w:val="22"/>
          <w:szCs w:val="22"/>
        </w:rPr>
        <w:t>Number: ___________________________</w:t>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p>
    <w:p w14:paraId="29C1B906" w14:textId="77777777" w:rsidR="004A481B" w:rsidRPr="004A481B" w:rsidRDefault="004A481B" w:rsidP="004A481B">
      <w:pPr>
        <w:jc w:val="both"/>
        <w:rPr>
          <w:rFonts w:ascii="Arial" w:hAnsi="Arial" w:cs="Arial"/>
          <w:sz w:val="22"/>
          <w:szCs w:val="22"/>
        </w:rPr>
      </w:pPr>
    </w:p>
    <w:p w14:paraId="4B3960A8" w14:textId="384E4F16" w:rsidR="004A481B" w:rsidRPr="004A481B" w:rsidRDefault="00115A68" w:rsidP="004A481B">
      <w:pPr>
        <w:jc w:val="both"/>
        <w:rPr>
          <w:rFonts w:ascii="Arial" w:hAnsi="Arial" w:cs="Arial"/>
          <w:sz w:val="22"/>
          <w:szCs w:val="22"/>
        </w:rPr>
      </w:pPr>
      <w:r>
        <w:rPr>
          <w:rFonts w:ascii="Arial" w:hAnsi="Arial" w:cs="Arial"/>
          <w:sz w:val="22"/>
          <w:szCs w:val="22"/>
        </w:rPr>
        <w:t xml:space="preserve">[If the defendant has an attorney]: </w:t>
      </w:r>
      <w:r w:rsidR="004A481B" w:rsidRPr="004A481B">
        <w:rPr>
          <w:rFonts w:ascii="Arial" w:hAnsi="Arial" w:cs="Arial"/>
          <w:sz w:val="22"/>
          <w:szCs w:val="22"/>
        </w:rPr>
        <w:t>I have explained to the defendant the nature of the charge and the defendant’s constitutional rights, and I concur with the defendant’s plea.</w:t>
      </w:r>
    </w:p>
    <w:p w14:paraId="733DF3D4" w14:textId="2ABCEA5A" w:rsidR="004A481B" w:rsidRPr="004A481B" w:rsidRDefault="004A481B" w:rsidP="004A481B">
      <w:pPr>
        <w:jc w:val="both"/>
        <w:rPr>
          <w:rFonts w:ascii="Arial" w:hAnsi="Arial" w:cs="Arial"/>
          <w:sz w:val="22"/>
          <w:szCs w:val="22"/>
        </w:rPr>
      </w:pPr>
      <w:r w:rsidRPr="004A481B">
        <w:rPr>
          <w:rFonts w:ascii="Arial" w:hAnsi="Arial" w:cs="Arial"/>
          <w:sz w:val="22"/>
          <w:szCs w:val="22"/>
        </w:rPr>
        <w:t>Signature of defendant’s attorney (if any)</w:t>
      </w:r>
      <w:r w:rsidR="00115A68">
        <w:rPr>
          <w:rFonts w:ascii="Arial" w:hAnsi="Arial" w:cs="Arial"/>
          <w:sz w:val="22"/>
          <w:szCs w:val="22"/>
        </w:rPr>
        <w:t>,</w:t>
      </w:r>
      <w:r w:rsidRPr="004A481B">
        <w:rPr>
          <w:rFonts w:ascii="Arial" w:hAnsi="Arial" w:cs="Arial"/>
          <w:sz w:val="22"/>
          <w:szCs w:val="22"/>
        </w:rPr>
        <w:t xml:space="preserve"> State Bar number</w:t>
      </w:r>
      <w:r w:rsidR="00115A68">
        <w:rPr>
          <w:rFonts w:ascii="Arial" w:hAnsi="Arial" w:cs="Arial"/>
          <w:sz w:val="22"/>
          <w:szCs w:val="22"/>
        </w:rPr>
        <w:t>, and date</w:t>
      </w:r>
      <w:r w:rsidRPr="004A481B">
        <w:rPr>
          <w:rFonts w:ascii="Arial" w:hAnsi="Arial" w:cs="Arial"/>
          <w:sz w:val="22"/>
          <w:szCs w:val="22"/>
        </w:rPr>
        <w:t>: ____________________________</w:t>
      </w:r>
    </w:p>
    <w:p w14:paraId="2AC01450" w14:textId="64710310" w:rsidR="004A481B" w:rsidRPr="004A481B" w:rsidRDefault="004A481B" w:rsidP="004A481B">
      <w:pPr>
        <w:jc w:val="both"/>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p>
    <w:p w14:paraId="25D80420" w14:textId="77777777" w:rsidR="004A481B" w:rsidRPr="004A481B" w:rsidRDefault="004A481B" w:rsidP="004A481B">
      <w:pPr>
        <w:jc w:val="both"/>
        <w:rPr>
          <w:rFonts w:ascii="Arial" w:hAnsi="Arial" w:cs="Arial"/>
          <w:b/>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rPr>
        <w:tab/>
        <w:t xml:space="preserve">  </w:t>
      </w:r>
      <w:r w:rsidRPr="004A481B">
        <w:rPr>
          <w:rFonts w:ascii="Arial" w:hAnsi="Arial" w:cs="Arial"/>
          <w:b/>
          <w:sz w:val="22"/>
          <w:szCs w:val="22"/>
        </w:rPr>
        <w:t>OFFICER’S CERTIFICATION</w:t>
      </w:r>
      <w:r w:rsidRPr="004A481B">
        <w:rPr>
          <w:rFonts w:ascii="Arial" w:hAnsi="Arial" w:cs="Arial"/>
          <w:b/>
          <w:sz w:val="22"/>
          <w:szCs w:val="22"/>
        </w:rPr>
        <w:tab/>
      </w:r>
      <w:r w:rsidRPr="004A481B">
        <w:rPr>
          <w:rFonts w:ascii="Arial" w:hAnsi="Arial" w:cs="Arial"/>
          <w:b/>
          <w:sz w:val="22"/>
          <w:szCs w:val="22"/>
        </w:rPr>
        <w:tab/>
      </w:r>
    </w:p>
    <w:p w14:paraId="6B2308E7" w14:textId="77777777" w:rsidR="004A481B" w:rsidRPr="004A481B" w:rsidRDefault="004A481B" w:rsidP="004A481B">
      <w:pPr>
        <w:jc w:val="both"/>
        <w:rPr>
          <w:rFonts w:ascii="Arial" w:hAnsi="Arial" w:cs="Arial"/>
          <w:sz w:val="22"/>
          <w:szCs w:val="22"/>
        </w:rPr>
      </w:pPr>
    </w:p>
    <w:p w14:paraId="3A19787C" w14:textId="77777777" w:rsidR="004A481B" w:rsidRPr="004A481B" w:rsidRDefault="004A481B" w:rsidP="004A481B">
      <w:pPr>
        <w:jc w:val="both"/>
        <w:rPr>
          <w:rFonts w:ascii="Arial" w:hAnsi="Arial" w:cs="Arial"/>
          <w:sz w:val="22"/>
          <w:szCs w:val="22"/>
        </w:rPr>
      </w:pPr>
      <w:r w:rsidRPr="004A481B">
        <w:rPr>
          <w:rFonts w:ascii="Arial" w:hAnsi="Arial" w:cs="Arial"/>
          <w:sz w:val="22"/>
          <w:szCs w:val="22"/>
        </w:rPr>
        <w:t xml:space="preserve">I CERTIFY that </w:t>
      </w:r>
    </w:p>
    <w:p w14:paraId="7E2FFC8B" w14:textId="496E965C" w:rsidR="004A481B" w:rsidRPr="004A481B" w:rsidRDefault="004A481B" w:rsidP="004A481B">
      <w:pPr>
        <w:numPr>
          <w:ilvl w:val="0"/>
          <w:numId w:val="4"/>
        </w:numPr>
        <w:jc w:val="both"/>
        <w:rPr>
          <w:rFonts w:ascii="Arial" w:hAnsi="Arial" w:cs="Arial"/>
          <w:sz w:val="22"/>
          <w:szCs w:val="22"/>
        </w:rPr>
      </w:pPr>
      <w:r w:rsidRPr="004A481B">
        <w:rPr>
          <w:rFonts w:ascii="Arial" w:hAnsi="Arial" w:cs="Arial"/>
          <w:sz w:val="22"/>
          <w:szCs w:val="22"/>
        </w:rPr>
        <w:t>the above-named defendant personally appeared before me,</w:t>
      </w:r>
    </w:p>
    <w:p w14:paraId="11F855FD" w14:textId="77777777" w:rsidR="004A481B" w:rsidRPr="004A481B" w:rsidRDefault="004A481B" w:rsidP="004A481B">
      <w:pPr>
        <w:numPr>
          <w:ilvl w:val="0"/>
          <w:numId w:val="4"/>
        </w:numPr>
        <w:jc w:val="both"/>
        <w:rPr>
          <w:rFonts w:ascii="Arial" w:hAnsi="Arial" w:cs="Arial"/>
          <w:sz w:val="22"/>
          <w:szCs w:val="22"/>
        </w:rPr>
      </w:pPr>
      <w:r w:rsidRPr="004A481B">
        <w:rPr>
          <w:rFonts w:ascii="Arial" w:hAnsi="Arial" w:cs="Arial"/>
          <w:sz w:val="22"/>
          <w:szCs w:val="22"/>
        </w:rPr>
        <w:t>the defendant acknowledged that he or she read all the foregoing information,</w:t>
      </w:r>
    </w:p>
    <w:p w14:paraId="7F077730" w14:textId="1DE12084" w:rsidR="004A481B" w:rsidRPr="004A481B" w:rsidRDefault="004A481B" w:rsidP="004A481B">
      <w:pPr>
        <w:numPr>
          <w:ilvl w:val="0"/>
          <w:numId w:val="4"/>
        </w:numPr>
        <w:jc w:val="both"/>
        <w:rPr>
          <w:rFonts w:ascii="Arial" w:hAnsi="Arial" w:cs="Arial"/>
          <w:sz w:val="22"/>
          <w:szCs w:val="22"/>
        </w:rPr>
      </w:pPr>
      <w:r w:rsidRPr="004A481B">
        <w:rPr>
          <w:rFonts w:ascii="Arial" w:hAnsi="Arial" w:cs="Arial"/>
          <w:sz w:val="22"/>
          <w:szCs w:val="22"/>
        </w:rPr>
        <w:t>the defendant identified himself or herself to me by a driver’s license or a picture ID from the State of ______, number _____</w:t>
      </w:r>
    </w:p>
    <w:p w14:paraId="5C747A0D" w14:textId="3FE5C3CC" w:rsidR="004A481B" w:rsidRDefault="004A481B" w:rsidP="004A481B">
      <w:pPr>
        <w:numPr>
          <w:ilvl w:val="0"/>
          <w:numId w:val="4"/>
        </w:numPr>
        <w:jc w:val="both"/>
        <w:rPr>
          <w:rFonts w:ascii="Arial" w:hAnsi="Arial" w:cs="Arial"/>
          <w:sz w:val="22"/>
          <w:szCs w:val="22"/>
        </w:rPr>
      </w:pPr>
      <w:r w:rsidRPr="004A481B">
        <w:rPr>
          <w:rFonts w:ascii="Arial" w:hAnsi="Arial" w:cs="Arial"/>
          <w:sz w:val="22"/>
          <w:szCs w:val="22"/>
        </w:rPr>
        <w:lastRenderedPageBreak/>
        <w:t>I have affixed a print of the defendant’s right index finger to this document in the box below.</w:t>
      </w:r>
    </w:p>
    <w:p w14:paraId="6C9538FB" w14:textId="33B7E727" w:rsidR="00115A68" w:rsidRDefault="00115A68" w:rsidP="00115A68">
      <w:pPr>
        <w:jc w:val="both"/>
        <w:rPr>
          <w:rFonts w:ascii="Arial" w:hAnsi="Arial" w:cs="Arial"/>
          <w:sz w:val="22"/>
          <w:szCs w:val="22"/>
        </w:rPr>
      </w:pPr>
    </w:p>
    <w:p w14:paraId="312B8149" w14:textId="23A9AFCA" w:rsidR="00115A68" w:rsidRPr="004A481B" w:rsidRDefault="00083670" w:rsidP="00115A68">
      <w:pPr>
        <w:jc w:val="both"/>
        <w:rPr>
          <w:rFonts w:ascii="Arial" w:hAnsi="Arial" w:cs="Arial"/>
          <w:sz w:val="22"/>
          <w:szCs w:val="22"/>
        </w:rPr>
      </w:pPr>
      <w:r>
        <w:rPr>
          <w:noProof/>
        </w:rPr>
        <mc:AlternateContent>
          <mc:Choice Requires="wps">
            <w:drawing>
              <wp:anchor distT="0" distB="0" distL="114300" distR="114300" simplePos="0" relativeHeight="251659776" behindDoc="0" locked="0" layoutInCell="1" allowOverlap="1" wp14:anchorId="2E9B8A90" wp14:editId="0B455021">
                <wp:simplePos x="0" y="0"/>
                <wp:positionH relativeFrom="column">
                  <wp:posOffset>2574497</wp:posOffset>
                </wp:positionH>
                <wp:positionV relativeFrom="paragraph">
                  <wp:posOffset>16584</wp:posOffset>
                </wp:positionV>
                <wp:extent cx="1485900" cy="1371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solidFill>
                          <a:srgbClr val="FFFFFF"/>
                        </a:solidFill>
                        <a:ln w="9525">
                          <a:solidFill>
                            <a:srgbClr val="000000"/>
                          </a:solidFill>
                          <a:miter lim="800000"/>
                          <a:headEnd/>
                          <a:tailEnd/>
                        </a:ln>
                      </wps:spPr>
                      <wps:txbx>
                        <w:txbxContent>
                          <w:p w14:paraId="7CA006E2" w14:textId="77777777" w:rsidR="004A481B" w:rsidRDefault="004A481B" w:rsidP="004A48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B8A90" id="Rectangle 6" o:spid="_x0000_s1026" style="position:absolute;left:0;text-align:left;margin-left:202.7pt;margin-top:1.3pt;width:117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KfJwIAAEgEAAAOAAAAZHJzL2Uyb0RvYy54bWysVNuO0zAQfUfiHyy/0ySl7bZ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">
                <v:textbox>
                  <w:txbxContent>
                    <w:p w14:paraId="7CA006E2" w14:textId="77777777" w:rsidR="004A481B" w:rsidRDefault="004A481B" w:rsidP="004A481B"/>
                  </w:txbxContent>
                </v:textbox>
              </v:rect>
            </w:pict>
          </mc:Fallback>
        </mc:AlternateContent>
      </w:r>
    </w:p>
    <w:p w14:paraId="7B7B2A3F" w14:textId="295B03B3" w:rsidR="004A481B" w:rsidRPr="004A481B" w:rsidRDefault="004A481B" w:rsidP="004A481B">
      <w:pPr>
        <w:jc w:val="both"/>
        <w:rPr>
          <w:rFonts w:ascii="Arial" w:hAnsi="Arial" w:cs="Arial"/>
          <w:sz w:val="22"/>
          <w:szCs w:val="22"/>
        </w:rPr>
      </w:pPr>
    </w:p>
    <w:p w14:paraId="3F10B7CF" w14:textId="77777777" w:rsidR="004A481B" w:rsidRPr="004A481B" w:rsidRDefault="004A481B" w:rsidP="004A481B">
      <w:pPr>
        <w:jc w:val="both"/>
        <w:rPr>
          <w:rFonts w:ascii="Arial" w:hAnsi="Arial" w:cs="Arial"/>
          <w:sz w:val="22"/>
          <w:szCs w:val="22"/>
        </w:rPr>
      </w:pPr>
    </w:p>
    <w:p w14:paraId="7F686307" w14:textId="77777777" w:rsidR="004A481B" w:rsidRPr="004A481B" w:rsidRDefault="004A481B" w:rsidP="004A481B">
      <w:pPr>
        <w:jc w:val="both"/>
        <w:rPr>
          <w:rFonts w:ascii="Arial" w:hAnsi="Arial" w:cs="Arial"/>
          <w:sz w:val="22"/>
          <w:szCs w:val="22"/>
        </w:rPr>
      </w:pPr>
    </w:p>
    <w:p w14:paraId="62ABF3C9" w14:textId="77777777" w:rsidR="004A481B" w:rsidRPr="004A481B" w:rsidRDefault="004A481B" w:rsidP="004A481B">
      <w:pPr>
        <w:jc w:val="center"/>
        <w:rPr>
          <w:rFonts w:ascii="Arial" w:hAnsi="Arial" w:cs="Arial"/>
          <w:sz w:val="22"/>
          <w:szCs w:val="22"/>
        </w:rPr>
      </w:pPr>
    </w:p>
    <w:p w14:paraId="79B443C0" w14:textId="77777777" w:rsidR="004A481B" w:rsidRPr="004A481B" w:rsidRDefault="004A481B" w:rsidP="004A481B">
      <w:pPr>
        <w:jc w:val="center"/>
        <w:rPr>
          <w:rFonts w:ascii="Arial" w:hAnsi="Arial" w:cs="Arial"/>
          <w:sz w:val="22"/>
          <w:szCs w:val="22"/>
        </w:rPr>
      </w:pPr>
    </w:p>
    <w:p w14:paraId="139825DF" w14:textId="77777777" w:rsidR="004A481B" w:rsidRPr="004A481B" w:rsidRDefault="004A481B" w:rsidP="004A481B">
      <w:pPr>
        <w:jc w:val="cente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p>
    <w:p w14:paraId="4EF19F12" w14:textId="77777777" w:rsidR="004A481B" w:rsidRPr="004A481B" w:rsidRDefault="004A481B" w:rsidP="004A481B">
      <w:pPr>
        <w:jc w:val="cente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p>
    <w:p w14:paraId="0322820E" w14:textId="77777777" w:rsidR="00083670" w:rsidRDefault="004A481B" w:rsidP="004A481B">
      <w:pPr>
        <w:jc w:val="cente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706DB37" w14:textId="2CACADAA" w:rsidR="004A481B" w:rsidRPr="004A481B" w:rsidRDefault="00083670" w:rsidP="004A481B">
      <w:pPr>
        <w:rPr>
          <w:rFonts w:ascii="Arial" w:hAnsi="Arial" w:cs="Arial"/>
          <w:sz w:val="22"/>
          <w:szCs w:val="22"/>
        </w:rPr>
      </w:pPr>
      <w:r>
        <w:rPr>
          <w:rFonts w:ascii="Arial" w:hAnsi="Arial" w:cs="Arial"/>
          <w:sz w:val="22"/>
          <w:szCs w:val="22"/>
        </w:rPr>
        <w:t xml:space="preserve">                                                                            </w:t>
      </w:r>
      <w:r w:rsidR="004A481B" w:rsidRPr="004A481B">
        <w:rPr>
          <w:rFonts w:ascii="Arial" w:hAnsi="Arial" w:cs="Arial"/>
          <w:sz w:val="22"/>
          <w:szCs w:val="22"/>
        </w:rPr>
        <w:t>Fingerprint</w:t>
      </w:r>
      <w:r w:rsidR="004A481B" w:rsidRPr="004A481B">
        <w:rPr>
          <w:rFonts w:ascii="Arial" w:hAnsi="Arial" w:cs="Arial"/>
          <w:sz w:val="22"/>
          <w:szCs w:val="22"/>
        </w:rPr>
        <w:tab/>
      </w:r>
      <w:r w:rsidR="004A481B" w:rsidRPr="004A481B">
        <w:rPr>
          <w:rFonts w:ascii="Arial" w:hAnsi="Arial" w:cs="Arial"/>
          <w:sz w:val="22"/>
          <w:szCs w:val="22"/>
        </w:rPr>
        <w:tab/>
      </w:r>
      <w:r w:rsidR="004A481B" w:rsidRPr="004A481B">
        <w:rPr>
          <w:rFonts w:ascii="Arial" w:hAnsi="Arial" w:cs="Arial"/>
          <w:sz w:val="22"/>
          <w:szCs w:val="22"/>
        </w:rPr>
        <w:tab/>
      </w:r>
      <w:r w:rsidR="004A481B" w:rsidRPr="004A481B">
        <w:rPr>
          <w:rFonts w:ascii="Arial" w:hAnsi="Arial" w:cs="Arial"/>
          <w:sz w:val="22"/>
          <w:szCs w:val="22"/>
        </w:rPr>
        <w:tab/>
        <w:t xml:space="preserve">                                                     </w:t>
      </w:r>
    </w:p>
    <w:p w14:paraId="0D14BB81" w14:textId="77777777" w:rsidR="004A481B" w:rsidRPr="004A481B" w:rsidRDefault="004A481B" w:rsidP="004A481B">
      <w:pPr>
        <w:rPr>
          <w:rFonts w:ascii="Arial" w:hAnsi="Arial" w:cs="Arial"/>
          <w:sz w:val="22"/>
          <w:szCs w:val="22"/>
        </w:rPr>
      </w:pPr>
    </w:p>
    <w:p w14:paraId="6F69F444" w14:textId="77777777" w:rsidR="004A481B" w:rsidRPr="004A481B" w:rsidRDefault="004A481B" w:rsidP="004A481B">
      <w:pPr>
        <w:rPr>
          <w:rFonts w:ascii="Arial" w:hAnsi="Arial" w:cs="Arial"/>
          <w:sz w:val="22"/>
          <w:szCs w:val="22"/>
          <w:u w:val="single"/>
        </w:rPr>
      </w:pPr>
      <w:r w:rsidRPr="004A481B">
        <w:rPr>
          <w:rFonts w:ascii="Arial" w:hAnsi="Arial" w:cs="Arial"/>
          <w:sz w:val="22"/>
          <w:szCs w:val="22"/>
        </w:rPr>
        <w:t>Dated:</w:t>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4A481B">
        <w:rPr>
          <w:rFonts w:ascii="Arial" w:hAnsi="Arial" w:cs="Arial"/>
          <w:sz w:val="22"/>
          <w:szCs w:val="22"/>
          <w:u w:val="single"/>
        </w:rPr>
        <w:tab/>
      </w:r>
    </w:p>
    <w:p w14:paraId="4ECCBB94" w14:textId="77777777" w:rsidR="004A481B" w:rsidRPr="004A481B" w:rsidRDefault="004A481B" w:rsidP="004A481B">
      <w:pP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rPr>
        <w:t>Officer Name and Badge Number</w:t>
      </w:r>
    </w:p>
    <w:p w14:paraId="1F4505BE" w14:textId="77777777" w:rsidR="004A481B" w:rsidRPr="004A481B" w:rsidRDefault="004A481B" w:rsidP="004A481B">
      <w:pPr>
        <w:rPr>
          <w:rFonts w:ascii="Arial" w:hAnsi="Arial" w:cs="Arial"/>
          <w:sz w:val="22"/>
          <w:szCs w:val="22"/>
        </w:rPr>
      </w:pPr>
    </w:p>
    <w:p w14:paraId="35FA0FDC" w14:textId="77777777" w:rsidR="004A481B" w:rsidRPr="004A481B" w:rsidRDefault="004A481B" w:rsidP="004A481B">
      <w:pPr>
        <w:rPr>
          <w:rFonts w:ascii="Arial" w:hAnsi="Arial" w:cs="Arial"/>
          <w:sz w:val="22"/>
          <w:szCs w:val="22"/>
          <w:u w:val="single"/>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53F297C" w14:textId="77777777" w:rsidR="004A481B" w:rsidRPr="004A481B" w:rsidRDefault="004A481B" w:rsidP="004A481B">
      <w:pP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rPr>
        <w:t>Law Enforcement Agency</w:t>
      </w:r>
    </w:p>
    <w:p w14:paraId="73276D95" w14:textId="77777777" w:rsidR="004A481B" w:rsidRPr="004A481B" w:rsidRDefault="004A481B" w:rsidP="004A481B">
      <w:pP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______________</w:t>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t>Address</w:t>
      </w:r>
    </w:p>
    <w:p w14:paraId="4AA3F0C7" w14:textId="77777777" w:rsidR="004A481B" w:rsidRPr="004A481B" w:rsidRDefault="004A481B" w:rsidP="004A481B">
      <w:pPr>
        <w:rPr>
          <w:rFonts w:ascii="Arial" w:hAnsi="Arial" w:cs="Arial"/>
          <w:sz w:val="22"/>
          <w:szCs w:val="22"/>
          <w:u w:val="single"/>
        </w:rPr>
      </w:pPr>
    </w:p>
    <w:p w14:paraId="0E58E1AE" w14:textId="77777777" w:rsidR="004A481B" w:rsidRPr="004A481B" w:rsidRDefault="004A481B" w:rsidP="004A481B">
      <w:pPr>
        <w:rPr>
          <w:rFonts w:ascii="Arial" w:hAnsi="Arial" w:cs="Arial"/>
          <w:sz w:val="22"/>
          <w:szCs w:val="22"/>
          <w:u w:val="single"/>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u w:val="single"/>
        </w:rPr>
        <w:t>(         )</w:t>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r w:rsidRPr="004A481B">
        <w:rPr>
          <w:rFonts w:ascii="Arial" w:hAnsi="Arial" w:cs="Arial"/>
          <w:sz w:val="22"/>
          <w:szCs w:val="22"/>
          <w:u w:val="single"/>
        </w:rPr>
        <w:tab/>
      </w:r>
    </w:p>
    <w:p w14:paraId="02D68C75" w14:textId="77777777" w:rsidR="004A481B" w:rsidRPr="004A481B" w:rsidRDefault="004A481B" w:rsidP="004A481B">
      <w:pPr>
        <w:rPr>
          <w:rFonts w:ascii="Arial" w:hAnsi="Arial" w:cs="Arial"/>
          <w:sz w:val="22"/>
          <w:szCs w:val="22"/>
        </w:rPr>
      </w:pP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A481B">
        <w:rPr>
          <w:rFonts w:ascii="Arial" w:hAnsi="Arial" w:cs="Arial"/>
          <w:sz w:val="22"/>
          <w:szCs w:val="22"/>
        </w:rPr>
        <w:tab/>
      </w:r>
      <w:r w:rsidRPr="004A481B">
        <w:rPr>
          <w:rFonts w:ascii="Arial" w:hAnsi="Arial" w:cs="Arial"/>
          <w:sz w:val="22"/>
          <w:szCs w:val="22"/>
        </w:rPr>
        <w:tab/>
        <w:t>Telephone</w:t>
      </w:r>
    </w:p>
    <w:p w14:paraId="7BD7197A" w14:textId="77777777" w:rsidR="004A481B" w:rsidRPr="004A481B" w:rsidRDefault="004A481B" w:rsidP="004A481B">
      <w:pPr>
        <w:rPr>
          <w:rFonts w:ascii="Arial" w:hAnsi="Arial" w:cs="Arial"/>
          <w:sz w:val="22"/>
          <w:szCs w:val="22"/>
        </w:rPr>
      </w:pPr>
    </w:p>
    <w:p w14:paraId="05F94746" w14:textId="77777777" w:rsidR="004A481B" w:rsidRPr="004A481B" w:rsidRDefault="004A481B" w:rsidP="004A481B">
      <w:pPr>
        <w:ind w:left="1800" w:firstLine="360"/>
        <w:rPr>
          <w:rFonts w:ascii="Arial" w:hAnsi="Arial" w:cs="Arial"/>
          <w:b/>
          <w:sz w:val="22"/>
          <w:szCs w:val="22"/>
        </w:rPr>
      </w:pPr>
      <w:r w:rsidRPr="004A481B">
        <w:rPr>
          <w:rFonts w:ascii="Arial" w:hAnsi="Arial" w:cs="Arial"/>
          <w:sz w:val="22"/>
          <w:szCs w:val="22"/>
        </w:rPr>
        <w:t xml:space="preserve">              </w:t>
      </w:r>
      <w:r w:rsidRPr="004A481B">
        <w:rPr>
          <w:rFonts w:ascii="Arial" w:hAnsi="Arial" w:cs="Arial"/>
          <w:b/>
          <w:sz w:val="22"/>
          <w:szCs w:val="22"/>
        </w:rPr>
        <w:t>(The following section is for court use only.)</w:t>
      </w:r>
    </w:p>
    <w:p w14:paraId="47300CD7" w14:textId="77777777" w:rsidR="004A481B" w:rsidRPr="004A481B" w:rsidRDefault="004A481B" w:rsidP="004A481B">
      <w:pPr>
        <w:ind w:left="1800" w:firstLine="360"/>
        <w:rPr>
          <w:rFonts w:ascii="Arial" w:hAnsi="Arial" w:cs="Arial"/>
          <w:b/>
          <w:sz w:val="22"/>
          <w:szCs w:val="22"/>
        </w:rPr>
      </w:pPr>
    </w:p>
    <w:p w14:paraId="196967BA" w14:textId="77777777" w:rsidR="004A481B" w:rsidRPr="004A481B" w:rsidRDefault="004A481B" w:rsidP="004A481B">
      <w:pPr>
        <w:ind w:left="1800" w:firstLine="360"/>
        <w:rPr>
          <w:rFonts w:ascii="Arial" w:hAnsi="Arial" w:cs="Arial"/>
          <w:b/>
          <w:sz w:val="22"/>
          <w:szCs w:val="22"/>
        </w:rPr>
      </w:pPr>
      <w:r w:rsidRPr="004A481B">
        <w:rPr>
          <w:rFonts w:ascii="Arial" w:hAnsi="Arial" w:cs="Arial"/>
          <w:b/>
          <w:sz w:val="22"/>
          <w:szCs w:val="22"/>
        </w:rPr>
        <w:t>ACCEPTANCE OF PLEA AND JUDGMENT OF CONVICTION</w:t>
      </w:r>
    </w:p>
    <w:p w14:paraId="7BBD1951" w14:textId="77777777" w:rsidR="004A481B" w:rsidRPr="004A481B" w:rsidRDefault="004A481B" w:rsidP="004A481B">
      <w:pPr>
        <w:rPr>
          <w:rFonts w:ascii="Arial" w:hAnsi="Arial" w:cs="Arial"/>
          <w:b/>
          <w:sz w:val="22"/>
          <w:szCs w:val="22"/>
        </w:rPr>
      </w:pPr>
    </w:p>
    <w:p w14:paraId="208134F5" w14:textId="77777777" w:rsidR="004A481B" w:rsidRPr="004A481B" w:rsidRDefault="004A481B" w:rsidP="004A481B">
      <w:pPr>
        <w:tabs>
          <w:tab w:val="left" w:pos="360"/>
        </w:tabs>
        <w:rPr>
          <w:rFonts w:ascii="Arial" w:hAnsi="Arial" w:cs="Arial"/>
          <w:sz w:val="22"/>
          <w:szCs w:val="22"/>
        </w:rPr>
      </w:pPr>
      <w:r w:rsidRPr="004A481B">
        <w:rPr>
          <w:rFonts w:ascii="Arial" w:hAnsi="Arial" w:cs="Arial"/>
          <w:b/>
          <w:sz w:val="22"/>
          <w:szCs w:val="22"/>
        </w:rPr>
        <w:tab/>
      </w:r>
      <w:r w:rsidRPr="004A481B">
        <w:rPr>
          <w:rFonts w:ascii="Arial" w:hAnsi="Arial" w:cs="Arial"/>
          <w:sz w:val="22"/>
          <w:szCs w:val="22"/>
        </w:rPr>
        <w:t xml:space="preserve">The defendant has appeared telephonically before the court on the date indicated below </w:t>
      </w:r>
      <w:proofErr w:type="gramStart"/>
      <w:r w:rsidRPr="004A481B">
        <w:rPr>
          <w:rFonts w:ascii="Arial" w:hAnsi="Arial" w:cs="Arial"/>
          <w:sz w:val="22"/>
          <w:szCs w:val="22"/>
        </w:rPr>
        <w:t>[  ]</w:t>
      </w:r>
      <w:proofErr w:type="gramEnd"/>
      <w:r w:rsidRPr="004A481B">
        <w:rPr>
          <w:rFonts w:ascii="Arial" w:hAnsi="Arial" w:cs="Arial"/>
          <w:sz w:val="22"/>
          <w:szCs w:val="22"/>
        </w:rPr>
        <w:t xml:space="preserve"> with or [  ] without an attorney.  If defendant required an interpreter, the interpreter’s name is: _________________.</w:t>
      </w:r>
    </w:p>
    <w:p w14:paraId="17D970A6" w14:textId="77777777" w:rsidR="004A481B" w:rsidRPr="004A481B" w:rsidRDefault="004A481B" w:rsidP="004A481B">
      <w:pPr>
        <w:rPr>
          <w:rFonts w:ascii="Arial" w:hAnsi="Arial" w:cs="Arial"/>
          <w:sz w:val="22"/>
          <w:szCs w:val="22"/>
        </w:rPr>
      </w:pPr>
    </w:p>
    <w:p w14:paraId="0BC35B63" w14:textId="77777777" w:rsidR="004A481B" w:rsidRPr="004A481B" w:rsidRDefault="004A481B" w:rsidP="004A481B">
      <w:pPr>
        <w:rPr>
          <w:rFonts w:ascii="Arial" w:hAnsi="Arial" w:cs="Arial"/>
          <w:sz w:val="22"/>
          <w:szCs w:val="22"/>
        </w:rPr>
      </w:pPr>
      <w:r w:rsidRPr="004A481B">
        <w:rPr>
          <w:rFonts w:ascii="Arial" w:hAnsi="Arial" w:cs="Arial"/>
          <w:sz w:val="22"/>
          <w:szCs w:val="22"/>
        </w:rPr>
        <w:t>The court has advised the defendant and confirmed the defendant’s understanding of the following:</w:t>
      </w:r>
    </w:p>
    <w:p w14:paraId="60959897" w14:textId="77777777" w:rsidR="004A481B" w:rsidRPr="004A481B" w:rsidRDefault="004A481B" w:rsidP="004A481B">
      <w:pPr>
        <w:rPr>
          <w:rFonts w:ascii="Arial" w:hAnsi="Arial" w:cs="Arial"/>
          <w:sz w:val="22"/>
          <w:szCs w:val="22"/>
        </w:rPr>
      </w:pPr>
    </w:p>
    <w:p w14:paraId="660BB876" w14:textId="77777777" w:rsidR="004A481B" w:rsidRPr="004A481B" w:rsidRDefault="004A481B" w:rsidP="004A481B">
      <w:pPr>
        <w:numPr>
          <w:ilvl w:val="0"/>
          <w:numId w:val="5"/>
        </w:numPr>
        <w:jc w:val="both"/>
        <w:rPr>
          <w:rFonts w:ascii="Arial" w:hAnsi="Arial" w:cs="Arial"/>
          <w:sz w:val="22"/>
          <w:szCs w:val="22"/>
        </w:rPr>
      </w:pPr>
      <w:r w:rsidRPr="004A481B">
        <w:rPr>
          <w:rFonts w:ascii="Arial" w:hAnsi="Arial" w:cs="Arial"/>
          <w:sz w:val="22"/>
          <w:szCs w:val="22"/>
        </w:rPr>
        <w:t>The nature of the charges to which defendant is pleading guilty or no contest, and the range of possible penalties;</w:t>
      </w:r>
    </w:p>
    <w:p w14:paraId="6AB07E60" w14:textId="77777777" w:rsidR="004A481B" w:rsidRPr="004A481B" w:rsidRDefault="004A481B" w:rsidP="004A481B">
      <w:pPr>
        <w:numPr>
          <w:ilvl w:val="0"/>
          <w:numId w:val="5"/>
        </w:numPr>
        <w:jc w:val="both"/>
        <w:rPr>
          <w:rFonts w:ascii="Arial" w:hAnsi="Arial" w:cs="Arial"/>
          <w:sz w:val="22"/>
          <w:szCs w:val="22"/>
        </w:rPr>
      </w:pPr>
      <w:r w:rsidRPr="004A481B">
        <w:rPr>
          <w:rFonts w:ascii="Arial" w:hAnsi="Arial" w:cs="Arial"/>
          <w:sz w:val="22"/>
          <w:szCs w:val="22"/>
        </w:rPr>
        <w:t>The constitutional rights that defendant is waiving by pleading guilty or no contest, and that the defendant’s waiver is knowing and voluntary;</w:t>
      </w:r>
    </w:p>
    <w:p w14:paraId="0FED1E37" w14:textId="77777777" w:rsidR="004A481B" w:rsidRPr="004A481B" w:rsidRDefault="004A481B" w:rsidP="004A481B">
      <w:pPr>
        <w:numPr>
          <w:ilvl w:val="0"/>
          <w:numId w:val="5"/>
        </w:numPr>
        <w:jc w:val="both"/>
        <w:rPr>
          <w:rFonts w:ascii="Arial" w:hAnsi="Arial" w:cs="Arial"/>
          <w:sz w:val="22"/>
          <w:szCs w:val="22"/>
        </w:rPr>
      </w:pPr>
      <w:r w:rsidRPr="004A481B">
        <w:rPr>
          <w:rFonts w:ascii="Arial" w:hAnsi="Arial" w:cs="Arial"/>
          <w:sz w:val="22"/>
          <w:szCs w:val="22"/>
        </w:rPr>
        <w:t>The right to file a petition for post-conviction relief and, if denied, a petition for review.</w:t>
      </w:r>
    </w:p>
    <w:p w14:paraId="0267976F" w14:textId="77777777" w:rsidR="004A481B" w:rsidRPr="004A481B" w:rsidRDefault="004A481B" w:rsidP="004A481B">
      <w:pPr>
        <w:rPr>
          <w:rFonts w:ascii="Arial" w:hAnsi="Arial" w:cs="Arial"/>
          <w:sz w:val="22"/>
          <w:szCs w:val="22"/>
        </w:rPr>
      </w:pPr>
    </w:p>
    <w:p w14:paraId="43C1DE17" w14:textId="60A923D2" w:rsidR="004A481B" w:rsidRPr="004A481B" w:rsidRDefault="004A481B" w:rsidP="004A481B">
      <w:pPr>
        <w:rPr>
          <w:rFonts w:ascii="Arial" w:hAnsi="Arial" w:cs="Arial"/>
          <w:sz w:val="22"/>
          <w:szCs w:val="22"/>
        </w:rPr>
      </w:pPr>
      <w:r w:rsidRPr="004A481B">
        <w:rPr>
          <w:rFonts w:ascii="Arial" w:hAnsi="Arial" w:cs="Arial"/>
          <w:sz w:val="22"/>
          <w:szCs w:val="22"/>
        </w:rPr>
        <w:t>I have asked the defendant about any status on probation or parole, I have given the defendant an immigration advis</w:t>
      </w:r>
      <w:r w:rsidR="00083670">
        <w:rPr>
          <w:rFonts w:ascii="Arial" w:hAnsi="Arial" w:cs="Arial"/>
          <w:sz w:val="22"/>
          <w:szCs w:val="22"/>
        </w:rPr>
        <w:t>ement,</w:t>
      </w:r>
      <w:r w:rsidRPr="004A481B">
        <w:rPr>
          <w:rFonts w:ascii="Arial" w:hAnsi="Arial" w:cs="Arial"/>
          <w:sz w:val="22"/>
          <w:szCs w:val="22"/>
        </w:rPr>
        <w:t xml:space="preserve"> and I have spoken with the defendant regarding the other matters set for</w:t>
      </w:r>
      <w:r w:rsidR="00083670">
        <w:rPr>
          <w:rFonts w:ascii="Arial" w:hAnsi="Arial" w:cs="Arial"/>
          <w:sz w:val="22"/>
          <w:szCs w:val="22"/>
        </w:rPr>
        <w:t>th</w:t>
      </w:r>
      <w:r w:rsidRPr="004A481B">
        <w:rPr>
          <w:rFonts w:ascii="Arial" w:hAnsi="Arial" w:cs="Arial"/>
          <w:sz w:val="22"/>
          <w:szCs w:val="22"/>
        </w:rPr>
        <w:t xml:space="preserve"> above the defendant’s signature.  The court finds a factual basis for the plea and that the defendant has entered the plea knowingly and voluntarily and without threats or promises, other than those contained in a plea agreement, if any. </w:t>
      </w:r>
      <w:r w:rsidR="0079715D">
        <w:rPr>
          <w:rFonts w:ascii="Arial" w:hAnsi="Arial" w:cs="Arial"/>
          <w:sz w:val="22"/>
          <w:szCs w:val="22"/>
        </w:rPr>
        <w:t xml:space="preserve"> </w:t>
      </w:r>
      <w:r w:rsidRPr="004A481B">
        <w:rPr>
          <w:rFonts w:ascii="Arial" w:hAnsi="Arial" w:cs="Arial"/>
          <w:sz w:val="22"/>
          <w:szCs w:val="22"/>
        </w:rPr>
        <w:t>The court accordingly accepts the defendant’s plea.  It is the judgment of the court that the defendant is guilty of the following offenses:</w:t>
      </w:r>
      <w:r w:rsidR="00083670">
        <w:rPr>
          <w:rFonts w:ascii="Arial" w:hAnsi="Arial" w:cs="Arial"/>
          <w:sz w:val="22"/>
          <w:szCs w:val="22"/>
        </w:rPr>
        <w:t xml:space="preserve"> </w:t>
      </w:r>
      <w:r w:rsidRPr="004A481B">
        <w:rPr>
          <w:rFonts w:ascii="Arial" w:hAnsi="Arial" w:cs="Arial"/>
          <w:sz w:val="22"/>
          <w:szCs w:val="22"/>
        </w:rPr>
        <w:t>_______________________________________________________________________</w:t>
      </w:r>
    </w:p>
    <w:p w14:paraId="4D068D29" w14:textId="77777777" w:rsidR="00115A68" w:rsidRDefault="00115A68" w:rsidP="004A481B">
      <w:pPr>
        <w:rPr>
          <w:rFonts w:ascii="Arial" w:hAnsi="Arial" w:cs="Arial"/>
          <w:sz w:val="22"/>
          <w:szCs w:val="22"/>
        </w:rPr>
      </w:pPr>
    </w:p>
    <w:p w14:paraId="50A1C2A1" w14:textId="30BE3D3F" w:rsidR="004A481B" w:rsidRPr="004A481B" w:rsidRDefault="004A481B" w:rsidP="004A481B">
      <w:pPr>
        <w:rPr>
          <w:rFonts w:ascii="Arial" w:hAnsi="Arial" w:cs="Arial"/>
          <w:sz w:val="22"/>
          <w:szCs w:val="22"/>
        </w:rPr>
      </w:pPr>
      <w:r w:rsidRPr="004A481B">
        <w:rPr>
          <w:rFonts w:ascii="Arial" w:hAnsi="Arial" w:cs="Arial"/>
          <w:sz w:val="22"/>
          <w:szCs w:val="22"/>
        </w:rPr>
        <w:t>The defendant is sentenced as follows:</w:t>
      </w:r>
      <w:r w:rsidR="00115A68">
        <w:rPr>
          <w:rFonts w:ascii="Arial" w:hAnsi="Arial" w:cs="Arial"/>
          <w:sz w:val="22"/>
          <w:szCs w:val="22"/>
        </w:rPr>
        <w:t>______________________________________________________</w:t>
      </w:r>
    </w:p>
    <w:p w14:paraId="68B47FB7" w14:textId="77777777" w:rsidR="004A481B" w:rsidRPr="004A481B" w:rsidRDefault="004A481B" w:rsidP="004A481B">
      <w:pPr>
        <w:rPr>
          <w:rFonts w:ascii="Arial" w:hAnsi="Arial" w:cs="Arial"/>
          <w:sz w:val="22"/>
          <w:szCs w:val="22"/>
        </w:rPr>
      </w:pPr>
    </w:p>
    <w:p w14:paraId="0258050E" w14:textId="77777777" w:rsidR="00115A68" w:rsidRDefault="00115A68" w:rsidP="00115A68">
      <w:pPr>
        <w:rPr>
          <w:rFonts w:ascii="Arial" w:hAnsi="Arial" w:cs="Arial"/>
          <w:sz w:val="22"/>
          <w:szCs w:val="22"/>
        </w:rPr>
      </w:pPr>
    </w:p>
    <w:p w14:paraId="6F24CA29" w14:textId="3C64E71D" w:rsidR="00115A68" w:rsidRPr="004A481B" w:rsidRDefault="004A481B" w:rsidP="00115A68">
      <w:pPr>
        <w:rPr>
          <w:rFonts w:ascii="Arial" w:hAnsi="Arial" w:cs="Arial"/>
          <w:sz w:val="22"/>
          <w:szCs w:val="22"/>
        </w:rPr>
      </w:pPr>
      <w:r w:rsidRPr="004A481B">
        <w:rPr>
          <w:rFonts w:ascii="Arial" w:hAnsi="Arial" w:cs="Arial"/>
          <w:sz w:val="22"/>
          <w:szCs w:val="22"/>
        </w:rPr>
        <w:t>Judge’s signature:</w:t>
      </w:r>
      <w:r w:rsidR="00FB1B39">
        <w:rPr>
          <w:rFonts w:ascii="Arial" w:hAnsi="Arial" w:cs="Arial"/>
          <w:sz w:val="22"/>
          <w:szCs w:val="22"/>
        </w:rPr>
        <w:t xml:space="preserve"> ______________________________________</w:t>
      </w:r>
      <w:r w:rsidR="00115A68">
        <w:rPr>
          <w:rFonts w:ascii="Arial" w:hAnsi="Arial" w:cs="Arial"/>
          <w:sz w:val="22"/>
          <w:szCs w:val="22"/>
        </w:rPr>
        <w:t>_</w:t>
      </w:r>
      <w:r w:rsidR="00115A68" w:rsidRPr="00115A68">
        <w:rPr>
          <w:rFonts w:ascii="Arial" w:hAnsi="Arial" w:cs="Arial"/>
          <w:sz w:val="22"/>
          <w:szCs w:val="22"/>
        </w:rPr>
        <w:t xml:space="preserve"> </w:t>
      </w:r>
      <w:r w:rsidR="00115A68">
        <w:rPr>
          <w:rFonts w:ascii="Arial" w:hAnsi="Arial" w:cs="Arial"/>
          <w:sz w:val="22"/>
          <w:szCs w:val="22"/>
        </w:rPr>
        <w:t>Date</w:t>
      </w:r>
      <w:r w:rsidR="00115A68" w:rsidRPr="004A481B">
        <w:rPr>
          <w:rFonts w:ascii="Arial" w:hAnsi="Arial" w:cs="Arial"/>
          <w:sz w:val="22"/>
          <w:szCs w:val="22"/>
        </w:rPr>
        <w:t>:</w:t>
      </w:r>
      <w:r w:rsidR="00115A68">
        <w:rPr>
          <w:rFonts w:ascii="Arial" w:hAnsi="Arial" w:cs="Arial"/>
          <w:sz w:val="22"/>
          <w:szCs w:val="22"/>
        </w:rPr>
        <w:t xml:space="preserve"> ____________</w:t>
      </w:r>
    </w:p>
    <w:p w14:paraId="7B390C20" w14:textId="33A86DD5" w:rsidR="004A481B" w:rsidRPr="004A481B" w:rsidRDefault="004A481B" w:rsidP="004A481B">
      <w:pPr>
        <w:rPr>
          <w:rFonts w:ascii="Arial" w:hAnsi="Arial" w:cs="Arial"/>
          <w:sz w:val="22"/>
          <w:szCs w:val="22"/>
        </w:rPr>
      </w:pPr>
    </w:p>
    <w:p w14:paraId="569327FA" w14:textId="77777777" w:rsidR="004A481B" w:rsidRPr="004A481B" w:rsidRDefault="004A481B" w:rsidP="004A481B">
      <w:pPr>
        <w:rPr>
          <w:rFonts w:ascii="Arial" w:hAnsi="Arial" w:cs="Arial"/>
          <w:sz w:val="22"/>
          <w:szCs w:val="22"/>
        </w:rPr>
      </w:pPr>
    </w:p>
    <w:p w14:paraId="49C71A51" w14:textId="24D20DD4" w:rsidR="003340F2" w:rsidRPr="00115A68" w:rsidRDefault="004A481B" w:rsidP="00115A68">
      <w:pPr>
        <w:rPr>
          <w:rFonts w:ascii="Arial" w:hAnsi="Arial" w:cs="Arial"/>
          <w:sz w:val="22"/>
          <w:szCs w:val="22"/>
        </w:rPr>
      </w:pPr>
      <w:r w:rsidRPr="004A481B">
        <w:rPr>
          <w:rFonts w:ascii="Arial" w:hAnsi="Arial" w:cs="Arial"/>
          <w:sz w:val="22"/>
          <w:szCs w:val="22"/>
        </w:rPr>
        <w:t>I certify that a copy of this document was mailed to the defendant at the address shown above on this date:   ___________ by (clerk’s name or initials): _____________________.</w:t>
      </w:r>
      <w:bookmarkEnd w:id="0"/>
      <w:bookmarkEnd w:id="1"/>
    </w:p>
    <w:sectPr w:rsidR="003340F2" w:rsidRPr="00115A68" w:rsidSect="004A481B">
      <w:footerReference w:type="default" r:id="rId11"/>
      <w:pgSz w:w="12240" w:h="15840" w:code="1"/>
      <w:pgMar w:top="720" w:right="720" w:bottom="720" w:left="72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717B" w14:textId="77777777" w:rsidR="004A0C68" w:rsidRDefault="004A0C68">
      <w:r>
        <w:separator/>
      </w:r>
    </w:p>
  </w:endnote>
  <w:endnote w:type="continuationSeparator" w:id="0">
    <w:p w14:paraId="287C98AF" w14:textId="77777777" w:rsidR="004A0C68" w:rsidRDefault="004A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90890057"/>
      <w:docPartObj>
        <w:docPartGallery w:val="Page Numbers (Bottom of Page)"/>
        <w:docPartUnique/>
      </w:docPartObj>
    </w:sdtPr>
    <w:sdtEndPr>
      <w:rPr>
        <w:noProof/>
      </w:rPr>
    </w:sdtEndPr>
    <w:sdtContent>
      <w:p w14:paraId="275ACB28" w14:textId="1F3A740D" w:rsidR="0014358B" w:rsidRPr="0014358B" w:rsidRDefault="0014358B">
        <w:pPr>
          <w:pStyle w:val="Footer"/>
          <w:jc w:val="center"/>
          <w:rPr>
            <w:sz w:val="24"/>
            <w:szCs w:val="24"/>
          </w:rPr>
        </w:pPr>
        <w:r w:rsidRPr="0014358B">
          <w:rPr>
            <w:sz w:val="24"/>
            <w:szCs w:val="24"/>
          </w:rPr>
          <w:fldChar w:fldCharType="begin"/>
        </w:r>
        <w:r w:rsidRPr="0014358B">
          <w:rPr>
            <w:sz w:val="24"/>
            <w:szCs w:val="24"/>
          </w:rPr>
          <w:instrText xml:space="preserve"> PAGE   \* MERGEFORMAT </w:instrText>
        </w:r>
        <w:r w:rsidRPr="0014358B">
          <w:rPr>
            <w:sz w:val="24"/>
            <w:szCs w:val="24"/>
          </w:rPr>
          <w:fldChar w:fldCharType="separate"/>
        </w:r>
        <w:r w:rsidRPr="0014358B">
          <w:rPr>
            <w:noProof/>
            <w:sz w:val="24"/>
            <w:szCs w:val="24"/>
          </w:rPr>
          <w:t>2</w:t>
        </w:r>
        <w:r w:rsidRPr="0014358B">
          <w:rPr>
            <w:noProof/>
            <w:sz w:val="24"/>
            <w:szCs w:val="24"/>
          </w:rPr>
          <w:fldChar w:fldCharType="end"/>
        </w:r>
      </w:p>
    </w:sdtContent>
  </w:sdt>
  <w:p w14:paraId="073008B0" w14:textId="77777777" w:rsidR="0014358B" w:rsidRDefault="0014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3CF6" w14:textId="6EBA2DA8" w:rsidR="004A481B" w:rsidRPr="00974D70" w:rsidRDefault="004A481B" w:rsidP="00974D70">
    <w:pPr>
      <w:pStyle w:val="Footer"/>
      <w:tabs>
        <w:tab w:val="clear" w:pos="4320"/>
        <w:tab w:val="clear" w:pos="8640"/>
        <w:tab w:val="center" w:pos="5400"/>
        <w:tab w:val="right" w:pos="10800"/>
      </w:tabs>
      <w:rPr>
        <w:sz w:val="16"/>
      </w:rPr>
    </w:pPr>
    <w:r w:rsidRPr="00974D70">
      <w:rPr>
        <w:sz w:val="16"/>
      </w:rPr>
      <w:t>Arizona Supreme Court</w:t>
    </w:r>
    <w:r w:rsidRPr="00974D70">
      <w:rPr>
        <w:sz w:val="16"/>
      </w:rPr>
      <w:tab/>
      <w:t xml:space="preserve">Page </w:t>
    </w:r>
    <w:r w:rsidRPr="00974D70">
      <w:rPr>
        <w:bCs/>
        <w:sz w:val="16"/>
      </w:rPr>
      <w:fldChar w:fldCharType="begin"/>
    </w:r>
    <w:r w:rsidRPr="00974D70">
      <w:rPr>
        <w:bCs/>
        <w:sz w:val="16"/>
      </w:rPr>
      <w:instrText xml:space="preserve"> PAGE  \* Arabic  \* MERGEFORMAT </w:instrText>
    </w:r>
    <w:r w:rsidRPr="00974D70">
      <w:rPr>
        <w:bCs/>
        <w:sz w:val="16"/>
      </w:rPr>
      <w:fldChar w:fldCharType="separate"/>
    </w:r>
    <w:r>
      <w:rPr>
        <w:bCs/>
        <w:noProof/>
        <w:sz w:val="16"/>
      </w:rPr>
      <w:t>1</w:t>
    </w:r>
    <w:r w:rsidRPr="00974D70">
      <w:rPr>
        <w:bCs/>
        <w:sz w:val="16"/>
      </w:rPr>
      <w:fldChar w:fldCharType="end"/>
    </w:r>
    <w:r w:rsidRPr="00974D70">
      <w:rPr>
        <w:sz w:val="16"/>
      </w:rPr>
      <w:t xml:space="preserve"> of </w:t>
    </w:r>
    <w:r w:rsidR="00FB1B39">
      <w:rPr>
        <w:bCs/>
        <w:sz w:val="16"/>
      </w:rPr>
      <w:t>3</w:t>
    </w:r>
    <w:r w:rsidRPr="00974D70">
      <w:rPr>
        <w:sz w:val="16"/>
      </w:rPr>
      <w:tab/>
      <w:t>AOC CR41FORM28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C4DF" w14:textId="77777777" w:rsidR="004A0C68" w:rsidRDefault="004A0C68">
      <w:r>
        <w:separator/>
      </w:r>
    </w:p>
  </w:footnote>
  <w:footnote w:type="continuationSeparator" w:id="0">
    <w:p w14:paraId="23508BF6" w14:textId="77777777" w:rsidR="004A0C68" w:rsidRDefault="004A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9C0B" w14:textId="77777777" w:rsidR="004A481B" w:rsidRDefault="007E35C8">
    <w:pPr>
      <w:pStyle w:val="Header"/>
    </w:pPr>
    <w:r>
      <w:rPr>
        <w:noProof/>
      </w:rPr>
      <w:pict w14:anchorId="7E67C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91969" o:spid="_x0000_s2050" type="#_x0000_t136" style="position:absolute;margin-left:0;margin-top:0;width:494.9pt;height:164.95pt;rotation:315;z-index:-251656192;mso-position-horizontal:center;mso-position-horizontal-relative:margin;mso-position-vertical:center;mso-position-vertical-relative:margin" o:allowincell="f" fillcolor="#a5a5a5" stroked="f">
          <v:fill opacity=".5"/>
          <v:textpath style="font-family:&quot;Bookman Old Styl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84AB" w14:textId="77777777" w:rsidR="004A481B" w:rsidRDefault="007E35C8">
    <w:pPr>
      <w:pStyle w:val="Header"/>
    </w:pPr>
    <w:r>
      <w:rPr>
        <w:noProof/>
      </w:rPr>
      <w:pict w14:anchorId="6F431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91968" o:spid="_x0000_s2049" type="#_x0000_t136" style="position:absolute;margin-left:0;margin-top:0;width:494.9pt;height:164.95pt;rotation:315;z-index:-251658240;mso-position-horizontal:center;mso-position-horizontal-relative:margin;mso-position-vertical:center;mso-position-vertical-relative:margin" o:allowincell="f" fillcolor="#a5a5a5" stroked="f">
          <v:fill opacity=".5"/>
          <v:textpath style="font-family:&quot;Bookman Old Styl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C4957"/>
    <w:multiLevelType w:val="hybridMultilevel"/>
    <w:tmpl w:val="5428D6CA"/>
    <w:lvl w:ilvl="0" w:tplc="BF08405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0"/>
  </w:num>
  <w:num w:numId="4">
    <w:abstractNumId w:val="6"/>
  </w:num>
  <w:num w:numId="5">
    <w:abstractNumId w:val="4"/>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55F9"/>
    <w:rsid w:val="00070B82"/>
    <w:rsid w:val="00083670"/>
    <w:rsid w:val="00115A68"/>
    <w:rsid w:val="0014358B"/>
    <w:rsid w:val="0023498F"/>
    <w:rsid w:val="002539F8"/>
    <w:rsid w:val="00256F88"/>
    <w:rsid w:val="002714E7"/>
    <w:rsid w:val="002C30AC"/>
    <w:rsid w:val="002F1D9A"/>
    <w:rsid w:val="003340F2"/>
    <w:rsid w:val="00337A9B"/>
    <w:rsid w:val="003701FF"/>
    <w:rsid w:val="00374BB6"/>
    <w:rsid w:val="003E0D66"/>
    <w:rsid w:val="004133AA"/>
    <w:rsid w:val="00425FB4"/>
    <w:rsid w:val="004858A9"/>
    <w:rsid w:val="00493104"/>
    <w:rsid w:val="004A0C68"/>
    <w:rsid w:val="004A1A1C"/>
    <w:rsid w:val="004A481B"/>
    <w:rsid w:val="004D4ABE"/>
    <w:rsid w:val="004F13F5"/>
    <w:rsid w:val="00521A7D"/>
    <w:rsid w:val="00571E0C"/>
    <w:rsid w:val="00605508"/>
    <w:rsid w:val="00627400"/>
    <w:rsid w:val="00651DD4"/>
    <w:rsid w:val="00691FA9"/>
    <w:rsid w:val="00781957"/>
    <w:rsid w:val="007849FD"/>
    <w:rsid w:val="0079715D"/>
    <w:rsid w:val="007E35C8"/>
    <w:rsid w:val="00800594"/>
    <w:rsid w:val="00807BEB"/>
    <w:rsid w:val="00827D7F"/>
    <w:rsid w:val="00850D49"/>
    <w:rsid w:val="00872DE8"/>
    <w:rsid w:val="008E2163"/>
    <w:rsid w:val="00902D4E"/>
    <w:rsid w:val="009379BC"/>
    <w:rsid w:val="00942A64"/>
    <w:rsid w:val="00974D70"/>
    <w:rsid w:val="009A44ED"/>
    <w:rsid w:val="009F7E91"/>
    <w:rsid w:val="00A0622D"/>
    <w:rsid w:val="00AA21E9"/>
    <w:rsid w:val="00B23062"/>
    <w:rsid w:val="00B6360C"/>
    <w:rsid w:val="00B92739"/>
    <w:rsid w:val="00BA307A"/>
    <w:rsid w:val="00C559C2"/>
    <w:rsid w:val="00C7118C"/>
    <w:rsid w:val="00CF3813"/>
    <w:rsid w:val="00D01F0A"/>
    <w:rsid w:val="00D12058"/>
    <w:rsid w:val="00D75FAC"/>
    <w:rsid w:val="00D830CE"/>
    <w:rsid w:val="00DB0B89"/>
    <w:rsid w:val="00DC1B0D"/>
    <w:rsid w:val="00DC6736"/>
    <w:rsid w:val="00E269D1"/>
    <w:rsid w:val="00E72049"/>
    <w:rsid w:val="00EE050D"/>
    <w:rsid w:val="00F13EE3"/>
    <w:rsid w:val="00F459EF"/>
    <w:rsid w:val="00F63C70"/>
    <w:rsid w:val="00FB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5ADF-ED5D-4B5F-82D9-034047CF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3555</Words>
  <Characters>18492</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14</cp:revision>
  <cp:lastPrinted>2020-01-08T21:20:00Z</cp:lastPrinted>
  <dcterms:created xsi:type="dcterms:W3CDTF">2020-01-02T23:23:00Z</dcterms:created>
  <dcterms:modified xsi:type="dcterms:W3CDTF">2020-01-08T21:21:00Z</dcterms:modified>
</cp:coreProperties>
</file>