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A7" w:rsidRDefault="00DA1DA7" w:rsidP="00DA1DA7">
      <w:pPr>
        <w:spacing w:after="0" w:line="480" w:lineRule="auto"/>
        <w:ind w:firstLine="360"/>
        <w:jc w:val="center"/>
        <w:rPr>
          <w:rFonts w:ascii="Times New Roman" w:hAnsi="Times New Roman" w:cs="Times New Roman"/>
          <w:b/>
          <w:sz w:val="28"/>
          <w:szCs w:val="28"/>
        </w:rPr>
      </w:pPr>
      <w:r w:rsidRPr="000C2A1A">
        <w:rPr>
          <w:rFonts w:ascii="Times New Roman" w:hAnsi="Times New Roman" w:cs="Times New Roman"/>
          <w:b/>
          <w:sz w:val="28"/>
          <w:szCs w:val="28"/>
        </w:rPr>
        <w:t xml:space="preserve">APPENDIX </w:t>
      </w:r>
      <w:r w:rsidR="00D82FC9">
        <w:rPr>
          <w:rFonts w:ascii="Times New Roman" w:hAnsi="Times New Roman" w:cs="Times New Roman"/>
          <w:b/>
          <w:sz w:val="28"/>
          <w:szCs w:val="28"/>
        </w:rPr>
        <w:t>B</w:t>
      </w:r>
      <w:bookmarkStart w:id="0" w:name="_GoBack"/>
      <w:bookmarkEnd w:id="0"/>
    </w:p>
    <w:p w:rsidR="00DA1DA7" w:rsidRDefault="00DA1DA7" w:rsidP="00881F0F">
      <w:pPr>
        <w:spacing w:after="0" w:line="480" w:lineRule="auto"/>
        <w:ind w:firstLine="360"/>
        <w:jc w:val="both"/>
        <w:rPr>
          <w:rFonts w:ascii="Times New Roman" w:hAnsi="Times New Roman" w:cs="Times New Roman"/>
          <w:b/>
          <w:sz w:val="28"/>
          <w:szCs w:val="28"/>
        </w:rPr>
      </w:pPr>
    </w:p>
    <w:p w:rsidR="00DA1DA7" w:rsidRPr="000C2A1A" w:rsidRDefault="00DA1DA7" w:rsidP="00881F0F">
      <w:pPr>
        <w:spacing w:after="0" w:line="480" w:lineRule="auto"/>
        <w:ind w:firstLine="360"/>
        <w:jc w:val="both"/>
        <w:rPr>
          <w:rFonts w:ascii="Times New Roman" w:hAnsi="Times New Roman" w:cs="Times New Roman"/>
          <w:b/>
          <w:sz w:val="28"/>
          <w:szCs w:val="28"/>
        </w:rPr>
      </w:pPr>
      <w:r w:rsidRPr="000C2A1A">
        <w:rPr>
          <w:rFonts w:ascii="Times New Roman" w:hAnsi="Times New Roman" w:cs="Times New Roman"/>
          <w:b/>
          <w:sz w:val="28"/>
          <w:szCs w:val="28"/>
        </w:rPr>
        <w:t>Rule 56. Diversion</w:t>
      </w:r>
    </w:p>
    <w:p w:rsidR="00DA1DA7" w:rsidRDefault="00DA1DA7" w:rsidP="00881F0F">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[No change]</w:t>
      </w:r>
    </w:p>
    <w:p w:rsidR="00DA1DA7" w:rsidRDefault="00DA1DA7" w:rsidP="00881F0F">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[No change] </w:t>
      </w:r>
    </w:p>
    <w:p w:rsidR="00DA1DA7" w:rsidRPr="000C2A1A" w:rsidRDefault="00DA1DA7" w:rsidP="00881F0F">
      <w:pPr>
        <w:pStyle w:val="ListParagraph"/>
        <w:numPr>
          <w:ilvl w:val="0"/>
          <w:numId w:val="1"/>
        </w:numPr>
        <w:spacing w:after="0" w:line="240" w:lineRule="auto"/>
        <w:jc w:val="both"/>
        <w:rPr>
          <w:rFonts w:ascii="Times New Roman" w:hAnsi="Times New Roman" w:cs="Times New Roman"/>
          <w:b/>
          <w:sz w:val="28"/>
          <w:szCs w:val="28"/>
        </w:rPr>
      </w:pPr>
      <w:r w:rsidRPr="000C2A1A">
        <w:rPr>
          <w:rFonts w:ascii="Times New Roman" w:hAnsi="Times New Roman" w:cs="Times New Roman"/>
          <w:b/>
          <w:sz w:val="28"/>
          <w:szCs w:val="28"/>
        </w:rPr>
        <w:t>Diversion agreement or order</w:t>
      </w:r>
      <w:r>
        <w:rPr>
          <w:rFonts w:ascii="Times New Roman" w:hAnsi="Times New Roman" w:cs="Times New Roman"/>
          <w:b/>
          <w:sz w:val="28"/>
          <w:szCs w:val="28"/>
        </w:rPr>
        <w:t xml:space="preserve">.  </w:t>
      </w:r>
      <w:r>
        <w:rPr>
          <w:rFonts w:ascii="Times New Roman" w:hAnsi="Times New Roman" w:cs="Times New Roman"/>
          <w:sz w:val="28"/>
          <w:szCs w:val="28"/>
        </w:rPr>
        <w:t xml:space="preserve">If diversion is offered and accepted prior to submission of the matter to the </w:t>
      </w:r>
      <w:r w:rsidR="00D82FC9">
        <w:rPr>
          <w:rFonts w:ascii="Times New Roman" w:hAnsi="Times New Roman" w:cs="Times New Roman"/>
          <w:sz w:val="28"/>
          <w:szCs w:val="28"/>
        </w:rPr>
        <w:t>committee, the</w:t>
      </w:r>
      <w:r>
        <w:rPr>
          <w:rFonts w:ascii="Times New Roman" w:hAnsi="Times New Roman" w:cs="Times New Roman"/>
          <w:sz w:val="28"/>
          <w:szCs w:val="28"/>
        </w:rPr>
        <w:t xml:space="preserve"> agreement shall be between the attorney and bar counsel.  If bar </w:t>
      </w:r>
      <w:r w:rsidR="00D82FC9">
        <w:rPr>
          <w:rFonts w:ascii="Times New Roman" w:hAnsi="Times New Roman" w:cs="Times New Roman"/>
          <w:sz w:val="28"/>
          <w:szCs w:val="28"/>
        </w:rPr>
        <w:t>counsel offers</w:t>
      </w:r>
      <w:r>
        <w:rPr>
          <w:rFonts w:ascii="Times New Roman" w:hAnsi="Times New Roman" w:cs="Times New Roman"/>
          <w:sz w:val="28"/>
          <w:szCs w:val="28"/>
        </w:rPr>
        <w:t xml:space="preserve"> diversion after an investigation pursuant to Rule 55(b) and the attorney does not accept the offer of </w:t>
      </w:r>
      <w:r w:rsidR="00D82FC9">
        <w:rPr>
          <w:rFonts w:ascii="Times New Roman" w:hAnsi="Times New Roman" w:cs="Times New Roman"/>
          <w:sz w:val="28"/>
          <w:szCs w:val="28"/>
        </w:rPr>
        <w:t>diversion, the</w:t>
      </w:r>
      <w:r>
        <w:rPr>
          <w:rFonts w:ascii="Times New Roman" w:hAnsi="Times New Roman" w:cs="Times New Roman"/>
          <w:sz w:val="28"/>
          <w:szCs w:val="28"/>
        </w:rPr>
        <w:t xml:space="preserve"> recommendation for an order of diversion shall be submitted to the committee for consideration.  If the committee rejects the recommendation, the matter shall proceed as otherwise provided in these rules.  If diversion is offered and accepted after authorization to file a complaint, the matter shall proceed pursuant to Rule 57.  If the presiding disciplinary judge rejects the diversion agreement, the matter shall proceed as provided in these rules. </w:t>
      </w:r>
    </w:p>
    <w:p w:rsidR="00DA1DA7" w:rsidRDefault="00DA1DA7" w:rsidP="00881F0F">
      <w:pPr>
        <w:spacing w:after="0" w:line="240" w:lineRule="auto"/>
        <w:ind w:firstLine="360"/>
        <w:jc w:val="both"/>
        <w:rPr>
          <w:rFonts w:ascii="Times New Roman" w:hAnsi="Times New Roman" w:cs="Times New Roman"/>
          <w:sz w:val="28"/>
          <w:szCs w:val="28"/>
        </w:rPr>
      </w:pPr>
    </w:p>
    <w:p w:rsidR="00DA1DA7" w:rsidRDefault="00DA1DA7" w:rsidP="00881F0F">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[No change]</w:t>
      </w:r>
    </w:p>
    <w:p w:rsidR="00DA1DA7" w:rsidRPr="006624CF" w:rsidRDefault="00DA1DA7" w:rsidP="00881F0F">
      <w:pPr>
        <w:pStyle w:val="ListParagraph"/>
        <w:jc w:val="both"/>
        <w:rPr>
          <w:rFonts w:ascii="Times New Roman" w:hAnsi="Times New Roman" w:cs="Times New Roman"/>
          <w:sz w:val="28"/>
          <w:szCs w:val="28"/>
        </w:rPr>
      </w:pPr>
    </w:p>
    <w:p w:rsidR="00E560F3" w:rsidRDefault="00DA1DA7" w:rsidP="00881F0F">
      <w:pPr>
        <w:pStyle w:val="ListParagraph"/>
        <w:numPr>
          <w:ilvl w:val="0"/>
          <w:numId w:val="1"/>
        </w:numPr>
        <w:jc w:val="both"/>
      </w:pPr>
      <w:r w:rsidRPr="003F1FD3">
        <w:rPr>
          <w:rFonts w:ascii="Times New Roman" w:hAnsi="Times New Roman" w:cs="Times New Roman"/>
          <w:b/>
          <w:sz w:val="28"/>
          <w:szCs w:val="28"/>
        </w:rPr>
        <w:t>Dismissal.</w:t>
      </w:r>
      <w:r w:rsidRPr="003F1FD3">
        <w:rPr>
          <w:rFonts w:ascii="Times New Roman" w:hAnsi="Times New Roman" w:cs="Times New Roman"/>
          <w:sz w:val="28"/>
          <w:szCs w:val="28"/>
        </w:rPr>
        <w:t xml:space="preserve">  After successful completion of diversion under these rules, the matter shall be dismissed by bar counsel or by order of the committee, the presiding disciplinary judge, a hearing panel, or the court.  Dismissal under this rule shall not preclude bar counsel from using the fact of an agreement or an order of diversion and the facts of the underlying matter in other discipline proceedings, except that the agreement or the order shall not be considered as a</w:t>
      </w:r>
      <w:r w:rsidR="00881F0F">
        <w:rPr>
          <w:rFonts w:ascii="Times New Roman" w:hAnsi="Times New Roman" w:cs="Times New Roman"/>
          <w:sz w:val="28"/>
          <w:szCs w:val="28"/>
        </w:rPr>
        <w:t xml:space="preserve"> prior disciplinary offense in aggravation. </w:t>
      </w:r>
    </w:p>
    <w:sectPr w:rsidR="00E56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61B41"/>
    <w:multiLevelType w:val="hybridMultilevel"/>
    <w:tmpl w:val="66DEC032"/>
    <w:lvl w:ilvl="0" w:tplc="C3B69B16">
      <w:start w:val="1"/>
      <w:numFmt w:val="lowerLetter"/>
      <w:lvlText w:val="(%1)"/>
      <w:lvlJc w:val="left"/>
      <w:pPr>
        <w:ind w:left="720" w:hanging="360"/>
      </w:pPr>
      <w:rPr>
        <w:rFonts w:ascii="Times New Roman" w:hAnsi="Times New Roman" w:cs="Times New Roma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A7"/>
    <w:rsid w:val="003F1FD3"/>
    <w:rsid w:val="00881F0F"/>
    <w:rsid w:val="00D82FC9"/>
    <w:rsid w:val="00DA1DA7"/>
    <w:rsid w:val="00E5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D84F"/>
  <w15:chartTrackingRefBased/>
  <w15:docId w15:val="{A7F5A168-FCD7-422B-8771-8CB48DD3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D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DA7"/>
    <w:pPr>
      <w:ind w:left="720"/>
      <w:contextualSpacing/>
    </w:pPr>
  </w:style>
  <w:style w:type="paragraph" w:styleId="Revision">
    <w:name w:val="Revision"/>
    <w:hidden/>
    <w:uiPriority w:val="99"/>
    <w:semiHidden/>
    <w:rsid w:val="00DA1DA7"/>
    <w:pPr>
      <w:spacing w:after="0" w:line="240" w:lineRule="auto"/>
    </w:pPr>
  </w:style>
  <w:style w:type="paragraph" w:styleId="BalloonText">
    <w:name w:val="Balloon Text"/>
    <w:basedOn w:val="Normal"/>
    <w:link w:val="BalloonTextChar"/>
    <w:uiPriority w:val="99"/>
    <w:semiHidden/>
    <w:unhideWhenUsed/>
    <w:rsid w:val="00DA1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2</cp:revision>
  <dcterms:created xsi:type="dcterms:W3CDTF">2019-09-03T17:43:00Z</dcterms:created>
  <dcterms:modified xsi:type="dcterms:W3CDTF">2019-09-03T17:43:00Z</dcterms:modified>
</cp:coreProperties>
</file>