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04EE" w14:textId="77777777" w:rsidR="00822A1A" w:rsidRDefault="00432700" w:rsidP="00CB17F2">
      <w:pPr>
        <w:pStyle w:val="Default"/>
        <w:rPr>
          <w:rFonts w:ascii="Times New Roman" w:hAnsi="Times New Roman" w:cs="Times New Roman"/>
          <w:sz w:val="28"/>
          <w:szCs w:val="28"/>
        </w:rPr>
      </w:pPr>
      <w:r>
        <w:rPr>
          <w:rFonts w:ascii="Times New Roman" w:hAnsi="Times New Roman" w:cs="Times New Roman"/>
          <w:sz w:val="28"/>
          <w:szCs w:val="28"/>
        </w:rPr>
        <w:t>Douglas J. Sylvester</w:t>
      </w:r>
      <w:r w:rsidR="00822A1A">
        <w:rPr>
          <w:rFonts w:ascii="Times New Roman" w:hAnsi="Times New Roman" w:cs="Times New Roman"/>
          <w:sz w:val="28"/>
          <w:szCs w:val="28"/>
        </w:rPr>
        <w:t xml:space="preserve">, </w:t>
      </w:r>
      <w:r>
        <w:rPr>
          <w:rFonts w:ascii="Times New Roman" w:hAnsi="Times New Roman" w:cs="Times New Roman"/>
          <w:sz w:val="28"/>
          <w:szCs w:val="28"/>
        </w:rPr>
        <w:t>Dean</w:t>
      </w:r>
    </w:p>
    <w:p w14:paraId="0062117B" w14:textId="77777777" w:rsidR="00822A1A" w:rsidRDefault="00432700" w:rsidP="00CB17F2">
      <w:pPr>
        <w:pStyle w:val="Default"/>
        <w:rPr>
          <w:rFonts w:ascii="Times New Roman" w:hAnsi="Times New Roman" w:cs="Times New Roman"/>
          <w:sz w:val="28"/>
          <w:szCs w:val="28"/>
        </w:rPr>
      </w:pPr>
      <w:r>
        <w:rPr>
          <w:rFonts w:ascii="Times New Roman" w:hAnsi="Times New Roman" w:cs="Times New Roman"/>
          <w:sz w:val="28"/>
          <w:szCs w:val="28"/>
        </w:rPr>
        <w:t>Sandra Day O’Conno</w:t>
      </w:r>
      <w:r w:rsidR="00017212">
        <w:rPr>
          <w:rFonts w:ascii="Times New Roman" w:hAnsi="Times New Roman" w:cs="Times New Roman"/>
          <w:sz w:val="28"/>
          <w:szCs w:val="28"/>
        </w:rPr>
        <w:t>r College of Law</w:t>
      </w:r>
    </w:p>
    <w:p w14:paraId="4D454844" w14:textId="77777777" w:rsidR="00017212" w:rsidRDefault="00017212" w:rsidP="00CB17F2">
      <w:pPr>
        <w:pStyle w:val="Default"/>
        <w:rPr>
          <w:rFonts w:ascii="Times New Roman" w:hAnsi="Times New Roman" w:cs="Times New Roman"/>
          <w:sz w:val="28"/>
          <w:szCs w:val="28"/>
        </w:rPr>
      </w:pPr>
      <w:r w:rsidRPr="00017212">
        <w:rPr>
          <w:rFonts w:ascii="Times New Roman" w:hAnsi="Times New Roman" w:cs="Times New Roman"/>
          <w:sz w:val="28"/>
          <w:szCs w:val="28"/>
        </w:rPr>
        <w:t>Arizona State University</w:t>
      </w:r>
    </w:p>
    <w:p w14:paraId="75F23576" w14:textId="77777777" w:rsidR="00822A1A" w:rsidRDefault="00017212" w:rsidP="00CB17F2">
      <w:pPr>
        <w:pStyle w:val="Default"/>
        <w:rPr>
          <w:rFonts w:ascii="Times New Roman" w:hAnsi="Times New Roman" w:cs="Times New Roman"/>
          <w:sz w:val="28"/>
          <w:szCs w:val="28"/>
        </w:rPr>
      </w:pPr>
      <w:r>
        <w:rPr>
          <w:rFonts w:ascii="Times New Roman" w:hAnsi="Times New Roman" w:cs="Times New Roman"/>
          <w:sz w:val="28"/>
          <w:szCs w:val="28"/>
        </w:rPr>
        <w:t>111</w:t>
      </w:r>
      <w:r w:rsidR="00822A1A">
        <w:rPr>
          <w:rFonts w:ascii="Times New Roman" w:hAnsi="Times New Roman" w:cs="Times New Roman"/>
          <w:sz w:val="28"/>
          <w:szCs w:val="28"/>
        </w:rPr>
        <w:t xml:space="preserve"> </w:t>
      </w:r>
      <w:r>
        <w:rPr>
          <w:rFonts w:ascii="Times New Roman" w:hAnsi="Times New Roman" w:cs="Times New Roman"/>
          <w:sz w:val="28"/>
          <w:szCs w:val="28"/>
        </w:rPr>
        <w:t>E</w:t>
      </w:r>
      <w:r w:rsidR="00822A1A">
        <w:rPr>
          <w:rFonts w:ascii="Times New Roman" w:hAnsi="Times New Roman" w:cs="Times New Roman"/>
          <w:sz w:val="28"/>
          <w:szCs w:val="28"/>
        </w:rPr>
        <w:t xml:space="preserve">. </w:t>
      </w:r>
      <w:r>
        <w:rPr>
          <w:rFonts w:ascii="Times New Roman" w:hAnsi="Times New Roman" w:cs="Times New Roman"/>
          <w:sz w:val="28"/>
          <w:szCs w:val="28"/>
        </w:rPr>
        <w:t xml:space="preserve">Taylor </w:t>
      </w:r>
      <w:r w:rsidR="00822A1A">
        <w:rPr>
          <w:rFonts w:ascii="Times New Roman" w:hAnsi="Times New Roman" w:cs="Times New Roman"/>
          <w:sz w:val="28"/>
          <w:szCs w:val="28"/>
        </w:rPr>
        <w:t>St.</w:t>
      </w:r>
    </w:p>
    <w:p w14:paraId="67F9F982" w14:textId="77777777" w:rsidR="00822A1A" w:rsidRDefault="00822A1A" w:rsidP="00CB17F2">
      <w:pPr>
        <w:pStyle w:val="Default"/>
        <w:rPr>
          <w:rFonts w:ascii="Times New Roman" w:hAnsi="Times New Roman" w:cs="Times New Roman"/>
          <w:sz w:val="28"/>
          <w:szCs w:val="28"/>
        </w:rPr>
      </w:pPr>
      <w:r>
        <w:rPr>
          <w:rFonts w:ascii="Times New Roman" w:hAnsi="Times New Roman" w:cs="Times New Roman"/>
          <w:sz w:val="28"/>
          <w:szCs w:val="28"/>
        </w:rPr>
        <w:t>Phoenix, AZ 8500</w:t>
      </w:r>
      <w:r w:rsidR="00017212">
        <w:rPr>
          <w:rFonts w:ascii="Times New Roman" w:hAnsi="Times New Roman" w:cs="Times New Roman"/>
          <w:sz w:val="28"/>
          <w:szCs w:val="28"/>
        </w:rPr>
        <w:t>4</w:t>
      </w:r>
    </w:p>
    <w:p w14:paraId="7BE5E3FD" w14:textId="77777777" w:rsidR="00017212" w:rsidRDefault="00017212" w:rsidP="00CB17F2">
      <w:pPr>
        <w:pStyle w:val="Default"/>
        <w:rPr>
          <w:rFonts w:ascii="Times New Roman" w:hAnsi="Times New Roman" w:cs="Times New Roman"/>
          <w:sz w:val="28"/>
          <w:szCs w:val="28"/>
        </w:rPr>
      </w:pPr>
      <w:r>
        <w:rPr>
          <w:rFonts w:ascii="Times New Roman" w:hAnsi="Times New Roman" w:cs="Times New Roman"/>
          <w:sz w:val="28"/>
          <w:szCs w:val="28"/>
        </w:rPr>
        <w:t>(480) 965-6188</w:t>
      </w:r>
    </w:p>
    <w:p w14:paraId="3D68531A" w14:textId="77777777" w:rsidR="00017212" w:rsidRDefault="00017212" w:rsidP="00CB17F2">
      <w:pPr>
        <w:pStyle w:val="Default"/>
        <w:rPr>
          <w:rFonts w:ascii="Times New Roman" w:hAnsi="Times New Roman" w:cs="Times New Roman"/>
          <w:sz w:val="28"/>
          <w:szCs w:val="28"/>
        </w:rPr>
      </w:pPr>
      <w:r>
        <w:rPr>
          <w:rFonts w:ascii="Times New Roman" w:hAnsi="Times New Roman" w:cs="Times New Roman"/>
          <w:sz w:val="28"/>
          <w:szCs w:val="28"/>
        </w:rPr>
        <w:t>Douglas.Sylvester@asu.edu</w:t>
      </w:r>
    </w:p>
    <w:p w14:paraId="6648DF64" w14:textId="77777777" w:rsidR="00DE2CFA" w:rsidRDefault="00DE2CFA" w:rsidP="00CB17F2">
      <w:pPr>
        <w:pStyle w:val="Default"/>
        <w:rPr>
          <w:rFonts w:ascii="Times New Roman" w:hAnsi="Times New Roman" w:cs="Times New Roman"/>
          <w:sz w:val="28"/>
          <w:szCs w:val="28"/>
        </w:rPr>
      </w:pPr>
    </w:p>
    <w:p w14:paraId="14AEDC18" w14:textId="77777777" w:rsidR="00B867C8" w:rsidRDefault="00017212" w:rsidP="00B867C8">
      <w:pPr>
        <w:pStyle w:val="Default"/>
        <w:rPr>
          <w:rFonts w:ascii="Times New Roman" w:hAnsi="Times New Roman" w:cs="Times New Roman"/>
          <w:sz w:val="28"/>
          <w:szCs w:val="28"/>
        </w:rPr>
      </w:pPr>
      <w:r>
        <w:rPr>
          <w:rFonts w:ascii="Times New Roman" w:hAnsi="Times New Roman" w:cs="Times New Roman"/>
          <w:sz w:val="28"/>
          <w:szCs w:val="28"/>
        </w:rPr>
        <w:t xml:space="preserve">Marc Miller, Dean and </w:t>
      </w:r>
      <w:r w:rsidRPr="00017212">
        <w:rPr>
          <w:rFonts w:ascii="Times New Roman" w:hAnsi="Times New Roman" w:cs="Times New Roman"/>
          <w:sz w:val="28"/>
          <w:szCs w:val="28"/>
        </w:rPr>
        <w:t>Ralph W. Bilby Professor of Law</w:t>
      </w:r>
    </w:p>
    <w:p w14:paraId="133E3341" w14:textId="77777777" w:rsidR="00017212" w:rsidRDefault="00017212" w:rsidP="00B867C8">
      <w:pPr>
        <w:pStyle w:val="Default"/>
        <w:rPr>
          <w:rFonts w:ascii="Times New Roman" w:hAnsi="Times New Roman" w:cs="Times New Roman"/>
          <w:sz w:val="28"/>
          <w:szCs w:val="28"/>
        </w:rPr>
      </w:pPr>
      <w:r>
        <w:rPr>
          <w:rFonts w:ascii="Times New Roman" w:hAnsi="Times New Roman" w:cs="Times New Roman"/>
          <w:sz w:val="28"/>
          <w:szCs w:val="28"/>
        </w:rPr>
        <w:t>James E. Rogers College of Law</w:t>
      </w:r>
    </w:p>
    <w:p w14:paraId="5440F05F" w14:textId="77777777" w:rsidR="00B867C8" w:rsidRDefault="00017212" w:rsidP="00B867C8">
      <w:pPr>
        <w:pStyle w:val="Default"/>
        <w:rPr>
          <w:rFonts w:ascii="Times New Roman" w:hAnsi="Times New Roman" w:cs="Times New Roman"/>
          <w:sz w:val="28"/>
          <w:szCs w:val="28"/>
        </w:rPr>
      </w:pPr>
      <w:r>
        <w:rPr>
          <w:rFonts w:ascii="Times New Roman" w:hAnsi="Times New Roman" w:cs="Times New Roman"/>
          <w:sz w:val="28"/>
          <w:szCs w:val="28"/>
        </w:rPr>
        <w:t>University of Arizona</w:t>
      </w:r>
    </w:p>
    <w:p w14:paraId="5A524959" w14:textId="0F04700C" w:rsidR="00017212" w:rsidRDefault="006A40E0" w:rsidP="00B867C8">
      <w:pPr>
        <w:pStyle w:val="Default"/>
        <w:rPr>
          <w:rFonts w:ascii="Times New Roman" w:hAnsi="Times New Roman" w:cs="Times New Roman"/>
          <w:sz w:val="28"/>
          <w:szCs w:val="28"/>
        </w:rPr>
      </w:pPr>
      <w:r>
        <w:rPr>
          <w:rFonts w:ascii="Times New Roman" w:hAnsi="Times New Roman" w:cs="Times New Roman"/>
          <w:sz w:val="28"/>
          <w:szCs w:val="28"/>
        </w:rPr>
        <w:t>1201 E Speedway</w:t>
      </w:r>
    </w:p>
    <w:p w14:paraId="21D4B732" w14:textId="6F011853" w:rsidR="00B867C8" w:rsidRDefault="00017212" w:rsidP="00B867C8">
      <w:pPr>
        <w:pStyle w:val="Default"/>
        <w:rPr>
          <w:rFonts w:ascii="Times New Roman" w:hAnsi="Times New Roman" w:cs="Times New Roman"/>
          <w:sz w:val="28"/>
          <w:szCs w:val="28"/>
        </w:rPr>
      </w:pPr>
      <w:r>
        <w:rPr>
          <w:rFonts w:ascii="Times New Roman" w:hAnsi="Times New Roman" w:cs="Times New Roman"/>
          <w:sz w:val="28"/>
          <w:szCs w:val="28"/>
        </w:rPr>
        <w:t>Tucson</w:t>
      </w:r>
      <w:r w:rsidR="00B867C8">
        <w:rPr>
          <w:rFonts w:ascii="Times New Roman" w:hAnsi="Times New Roman" w:cs="Times New Roman"/>
          <w:sz w:val="28"/>
          <w:szCs w:val="28"/>
        </w:rPr>
        <w:t>, AZ 85</w:t>
      </w:r>
      <w:r w:rsidR="006A40E0">
        <w:rPr>
          <w:rFonts w:ascii="Times New Roman" w:hAnsi="Times New Roman" w:cs="Times New Roman"/>
          <w:sz w:val="28"/>
          <w:szCs w:val="28"/>
        </w:rPr>
        <w:t>721</w:t>
      </w:r>
    </w:p>
    <w:p w14:paraId="7884C729" w14:textId="77777777" w:rsidR="00B867C8" w:rsidRDefault="00017212" w:rsidP="00B867C8">
      <w:pPr>
        <w:pStyle w:val="Default"/>
        <w:rPr>
          <w:rFonts w:ascii="Times New Roman" w:hAnsi="Times New Roman" w:cs="Times New Roman"/>
          <w:sz w:val="28"/>
          <w:szCs w:val="28"/>
        </w:rPr>
      </w:pPr>
      <w:r>
        <w:rPr>
          <w:rFonts w:ascii="Times New Roman" w:hAnsi="Times New Roman" w:cs="Times New Roman"/>
          <w:sz w:val="28"/>
          <w:szCs w:val="28"/>
        </w:rPr>
        <w:t>(520) 621-1498</w:t>
      </w:r>
    </w:p>
    <w:p w14:paraId="18D97379" w14:textId="5A355177" w:rsidR="00B867C8" w:rsidRDefault="006A40E0" w:rsidP="00B867C8">
      <w:pPr>
        <w:pStyle w:val="Default"/>
        <w:rPr>
          <w:rFonts w:ascii="Times New Roman" w:hAnsi="Times New Roman" w:cs="Times New Roman"/>
          <w:sz w:val="28"/>
          <w:szCs w:val="28"/>
        </w:rPr>
      </w:pPr>
      <w:r w:rsidRPr="006A40E0">
        <w:rPr>
          <w:rFonts w:ascii="Times New Roman" w:hAnsi="Times New Roman" w:cs="Times New Roman"/>
          <w:sz w:val="28"/>
          <w:szCs w:val="28"/>
        </w:rPr>
        <w:t>miller47@email.arizona.edu</w:t>
      </w:r>
    </w:p>
    <w:p w14:paraId="692F9AEF" w14:textId="77777777" w:rsidR="00B867C8" w:rsidRPr="00B36DBB" w:rsidRDefault="00B867C8" w:rsidP="00CB17F2">
      <w:pPr>
        <w:pStyle w:val="Default"/>
        <w:rPr>
          <w:rFonts w:ascii="Times New Roman" w:hAnsi="Times New Roman" w:cs="Times New Roman"/>
          <w:sz w:val="28"/>
          <w:szCs w:val="28"/>
        </w:rPr>
      </w:pPr>
    </w:p>
    <w:p w14:paraId="6257A295" w14:textId="77777777" w:rsidR="00596B3C" w:rsidRPr="00B36DBB" w:rsidRDefault="00596B3C" w:rsidP="00380050">
      <w:pPr>
        <w:pStyle w:val="Default"/>
        <w:rPr>
          <w:rFonts w:ascii="Times New Roman" w:hAnsi="Times New Roman" w:cs="Times New Roman"/>
          <w:sz w:val="28"/>
          <w:szCs w:val="28"/>
        </w:rPr>
      </w:pPr>
    </w:p>
    <w:p w14:paraId="57050D36" w14:textId="77777777" w:rsidR="00CF0B15" w:rsidRDefault="00BB16BC" w:rsidP="00CF0B15">
      <w:pPr>
        <w:pStyle w:val="Default"/>
        <w:contextualSpacing/>
        <w:jc w:val="center"/>
        <w:rPr>
          <w:rFonts w:ascii="Times New Roman" w:hAnsi="Times New Roman" w:cs="Times New Roman"/>
          <w:b/>
          <w:bCs/>
          <w:sz w:val="28"/>
          <w:szCs w:val="28"/>
        </w:rPr>
      </w:pPr>
      <w:r w:rsidRPr="00B36DBB">
        <w:rPr>
          <w:rFonts w:ascii="Times New Roman" w:hAnsi="Times New Roman" w:cs="Times New Roman"/>
          <w:b/>
          <w:bCs/>
          <w:sz w:val="28"/>
          <w:szCs w:val="28"/>
        </w:rPr>
        <w:t>IN THE SUPREME COURT</w:t>
      </w:r>
    </w:p>
    <w:p w14:paraId="77D8BDB6" w14:textId="77777777" w:rsidR="00CF0B15" w:rsidRDefault="00BB16BC" w:rsidP="00CF0B15">
      <w:pPr>
        <w:pStyle w:val="Default"/>
        <w:contextualSpacing/>
        <w:jc w:val="center"/>
        <w:rPr>
          <w:rFonts w:ascii="Times New Roman" w:hAnsi="Times New Roman" w:cs="Times New Roman"/>
          <w:b/>
          <w:bCs/>
          <w:sz w:val="28"/>
          <w:szCs w:val="28"/>
        </w:rPr>
      </w:pPr>
      <w:r w:rsidRPr="00B36DBB">
        <w:rPr>
          <w:rFonts w:ascii="Times New Roman" w:hAnsi="Times New Roman" w:cs="Times New Roman"/>
          <w:b/>
          <w:bCs/>
          <w:sz w:val="28"/>
          <w:szCs w:val="28"/>
        </w:rPr>
        <w:t>STATE OF ARIZONA</w:t>
      </w:r>
    </w:p>
    <w:p w14:paraId="50F2DAF0" w14:textId="77777777" w:rsidR="00BB16BC" w:rsidRPr="00B36DBB" w:rsidRDefault="00BB16BC" w:rsidP="00CF0B15">
      <w:pPr>
        <w:pStyle w:val="Default"/>
        <w:contextualSpacing/>
        <w:jc w:val="center"/>
        <w:rPr>
          <w:rFonts w:ascii="Times New Roman" w:hAnsi="Times New Roman" w:cs="Times New Roman"/>
          <w:sz w:val="28"/>
          <w:szCs w:val="28"/>
        </w:rPr>
      </w:pPr>
      <w:r w:rsidRPr="00B36DBB">
        <w:rPr>
          <w:rFonts w:ascii="Times New Roman" w:hAnsi="Times New Roman" w:cs="Times New Roman"/>
          <w:b/>
          <w:bCs/>
          <w:sz w:val="28"/>
          <w:szCs w:val="28"/>
        </w:rPr>
        <w:t xml:space="preserve"> </w:t>
      </w:r>
    </w:p>
    <w:tbl>
      <w:tblPr>
        <w:tblW w:w="9365" w:type="dxa"/>
        <w:tblBorders>
          <w:top w:val="nil"/>
          <w:left w:val="nil"/>
          <w:bottom w:val="nil"/>
          <w:right w:val="nil"/>
        </w:tblBorders>
        <w:tblLook w:val="0000" w:firstRow="0" w:lastRow="0" w:firstColumn="0" w:lastColumn="0" w:noHBand="0" w:noVBand="0"/>
      </w:tblPr>
      <w:tblGrid>
        <w:gridCol w:w="4130"/>
        <w:gridCol w:w="960"/>
        <w:gridCol w:w="4275"/>
      </w:tblGrid>
      <w:tr w:rsidR="00BB16BC" w:rsidRPr="00B36DBB" w14:paraId="3BAB2AF1" w14:textId="77777777">
        <w:trPr>
          <w:trHeight w:val="270"/>
        </w:trPr>
        <w:tc>
          <w:tcPr>
            <w:tcW w:w="4130" w:type="dxa"/>
          </w:tcPr>
          <w:p w14:paraId="0FC611B7" w14:textId="77777777" w:rsidR="00BB16BC" w:rsidRPr="00B36DBB" w:rsidRDefault="00BB16BC" w:rsidP="00CF0B15">
            <w:pPr>
              <w:pStyle w:val="Default"/>
              <w:rPr>
                <w:rFonts w:ascii="Times New Roman" w:hAnsi="Times New Roman" w:cs="Times New Roman"/>
                <w:sz w:val="28"/>
                <w:szCs w:val="28"/>
              </w:rPr>
            </w:pPr>
            <w:r w:rsidRPr="00B36DBB">
              <w:rPr>
                <w:rFonts w:ascii="Times New Roman" w:hAnsi="Times New Roman" w:cs="Times New Roman"/>
                <w:sz w:val="28"/>
                <w:szCs w:val="28"/>
              </w:rPr>
              <w:t>In the Matter of</w:t>
            </w:r>
            <w:r w:rsidR="00235005">
              <w:rPr>
                <w:rFonts w:ascii="Times New Roman" w:hAnsi="Times New Roman" w:cs="Times New Roman"/>
                <w:sz w:val="28"/>
                <w:szCs w:val="28"/>
              </w:rPr>
              <w:t>:</w:t>
            </w:r>
          </w:p>
        </w:tc>
        <w:tc>
          <w:tcPr>
            <w:tcW w:w="5235" w:type="dxa"/>
            <w:gridSpan w:val="2"/>
          </w:tcPr>
          <w:p w14:paraId="3CA25BDE" w14:textId="77777777" w:rsidR="00BB16BC" w:rsidRPr="00B36DBB" w:rsidRDefault="00CF0B15">
            <w:pPr>
              <w:pStyle w:val="Default"/>
              <w:rPr>
                <w:rFonts w:ascii="Times New Roman" w:hAnsi="Times New Roman" w:cs="Times New Roman"/>
                <w:sz w:val="28"/>
                <w:szCs w:val="28"/>
              </w:rPr>
            </w:pPr>
            <w:r>
              <w:rPr>
                <w:rFonts w:ascii="Times New Roman" w:hAnsi="Times New Roman" w:cs="Times New Roman"/>
                <w:sz w:val="28"/>
                <w:szCs w:val="28"/>
              </w:rPr>
              <w:t>)</w:t>
            </w:r>
          </w:p>
        </w:tc>
      </w:tr>
      <w:tr w:rsidR="00BB16BC" w:rsidRPr="00B36DBB" w14:paraId="7B252233" w14:textId="77777777">
        <w:trPr>
          <w:trHeight w:val="290"/>
        </w:trPr>
        <w:tc>
          <w:tcPr>
            <w:tcW w:w="4130" w:type="dxa"/>
          </w:tcPr>
          <w:p w14:paraId="309B2A7B" w14:textId="77777777" w:rsidR="00BB16BC" w:rsidRPr="00B36DBB" w:rsidRDefault="00CF0B15" w:rsidP="00017212">
            <w:pPr>
              <w:pStyle w:val="Default"/>
              <w:rPr>
                <w:rFonts w:ascii="Times New Roman" w:hAnsi="Times New Roman" w:cs="Times New Roman"/>
                <w:sz w:val="28"/>
                <w:szCs w:val="28"/>
              </w:rPr>
            </w:pPr>
            <w:r w:rsidRPr="00B36DBB">
              <w:rPr>
                <w:rFonts w:ascii="Times New Roman" w:hAnsi="Times New Roman" w:cs="Times New Roman"/>
                <w:sz w:val="28"/>
                <w:szCs w:val="28"/>
              </w:rPr>
              <w:t>Petition to Amend</w:t>
            </w:r>
            <w:r>
              <w:rPr>
                <w:rFonts w:ascii="Times New Roman" w:hAnsi="Times New Roman" w:cs="Times New Roman"/>
                <w:sz w:val="28"/>
                <w:szCs w:val="28"/>
              </w:rPr>
              <w:t xml:space="preserve"> Rule </w:t>
            </w:r>
            <w:r w:rsidR="00017212">
              <w:rPr>
                <w:rFonts w:ascii="Times New Roman" w:hAnsi="Times New Roman" w:cs="Times New Roman"/>
                <w:sz w:val="28"/>
                <w:szCs w:val="28"/>
              </w:rPr>
              <w:t>37</w:t>
            </w:r>
            <w:r>
              <w:rPr>
                <w:rFonts w:ascii="Times New Roman" w:hAnsi="Times New Roman" w:cs="Times New Roman"/>
                <w:sz w:val="28"/>
                <w:szCs w:val="28"/>
              </w:rPr>
              <w:t>,</w:t>
            </w:r>
          </w:p>
        </w:tc>
        <w:tc>
          <w:tcPr>
            <w:tcW w:w="960" w:type="dxa"/>
          </w:tcPr>
          <w:p w14:paraId="4BB97CBC"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 xml:space="preserve">) </w:t>
            </w:r>
          </w:p>
        </w:tc>
        <w:tc>
          <w:tcPr>
            <w:tcW w:w="4275" w:type="dxa"/>
          </w:tcPr>
          <w:p w14:paraId="25F32026"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 xml:space="preserve">Supreme Court </w:t>
            </w:r>
          </w:p>
        </w:tc>
      </w:tr>
      <w:tr w:rsidR="00BB16BC" w:rsidRPr="00B36DBB" w14:paraId="1A325310" w14:textId="77777777">
        <w:trPr>
          <w:trHeight w:val="290"/>
        </w:trPr>
        <w:tc>
          <w:tcPr>
            <w:tcW w:w="4130" w:type="dxa"/>
          </w:tcPr>
          <w:p w14:paraId="5A9DFAE8" w14:textId="77777777" w:rsidR="00BB16BC" w:rsidRPr="00B36DBB" w:rsidRDefault="00CF0B15" w:rsidP="00B0643B">
            <w:pPr>
              <w:pStyle w:val="Default"/>
              <w:rPr>
                <w:rFonts w:ascii="Times New Roman" w:hAnsi="Times New Roman" w:cs="Times New Roman"/>
                <w:color w:val="auto"/>
                <w:sz w:val="28"/>
                <w:szCs w:val="28"/>
              </w:rPr>
            </w:pPr>
            <w:r>
              <w:rPr>
                <w:rFonts w:ascii="Times New Roman" w:hAnsi="Times New Roman" w:cs="Times New Roman"/>
                <w:sz w:val="28"/>
                <w:szCs w:val="28"/>
              </w:rPr>
              <w:t>Rules of the Supreme Court of</w:t>
            </w:r>
            <w:r w:rsidR="00017212">
              <w:rPr>
                <w:rFonts w:ascii="Times New Roman" w:hAnsi="Times New Roman" w:cs="Times New Roman"/>
                <w:sz w:val="28"/>
                <w:szCs w:val="28"/>
              </w:rPr>
              <w:t xml:space="preserve"> Arizona</w:t>
            </w:r>
          </w:p>
        </w:tc>
        <w:tc>
          <w:tcPr>
            <w:tcW w:w="960" w:type="dxa"/>
          </w:tcPr>
          <w:p w14:paraId="79AF8433"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 xml:space="preserve">) </w:t>
            </w:r>
          </w:p>
        </w:tc>
        <w:tc>
          <w:tcPr>
            <w:tcW w:w="4275" w:type="dxa"/>
          </w:tcPr>
          <w:p w14:paraId="5D6F8446" w14:textId="77777777" w:rsidR="00BB16BC" w:rsidRPr="00B36DBB" w:rsidRDefault="00BB16BC">
            <w:pPr>
              <w:pStyle w:val="Default"/>
              <w:jc w:val="center"/>
              <w:rPr>
                <w:rFonts w:ascii="Times New Roman" w:hAnsi="Times New Roman" w:cs="Times New Roman"/>
                <w:sz w:val="28"/>
                <w:szCs w:val="28"/>
              </w:rPr>
            </w:pPr>
            <w:r w:rsidRPr="00B36DBB">
              <w:rPr>
                <w:rFonts w:ascii="Times New Roman" w:hAnsi="Times New Roman" w:cs="Times New Roman"/>
                <w:sz w:val="28"/>
                <w:szCs w:val="28"/>
              </w:rPr>
              <w:t xml:space="preserve">No. R-_____________ </w:t>
            </w:r>
          </w:p>
        </w:tc>
      </w:tr>
      <w:tr w:rsidR="00BB16BC" w:rsidRPr="00B36DBB" w14:paraId="74240367" w14:textId="77777777">
        <w:trPr>
          <w:trHeight w:val="288"/>
        </w:trPr>
        <w:tc>
          <w:tcPr>
            <w:tcW w:w="4130" w:type="dxa"/>
          </w:tcPr>
          <w:p w14:paraId="17A95A4B" w14:textId="77777777" w:rsidR="00BB16BC" w:rsidRPr="00B36DBB" w:rsidRDefault="00BB16BC">
            <w:pPr>
              <w:pStyle w:val="Default"/>
              <w:rPr>
                <w:rFonts w:ascii="Times New Roman" w:hAnsi="Times New Roman" w:cs="Times New Roman"/>
                <w:color w:val="auto"/>
                <w:sz w:val="28"/>
                <w:szCs w:val="28"/>
              </w:rPr>
            </w:pPr>
          </w:p>
        </w:tc>
        <w:tc>
          <w:tcPr>
            <w:tcW w:w="960" w:type="dxa"/>
          </w:tcPr>
          <w:p w14:paraId="56F99BAD"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w:t>
            </w:r>
          </w:p>
        </w:tc>
        <w:tc>
          <w:tcPr>
            <w:tcW w:w="4275" w:type="dxa"/>
          </w:tcPr>
          <w:p w14:paraId="40D63109" w14:textId="77777777" w:rsidR="00BB16BC" w:rsidRPr="00B36DBB" w:rsidRDefault="00BB16BC">
            <w:pPr>
              <w:pStyle w:val="Default"/>
              <w:rPr>
                <w:rFonts w:ascii="Times New Roman" w:hAnsi="Times New Roman" w:cs="Times New Roman"/>
                <w:color w:val="auto"/>
                <w:sz w:val="28"/>
                <w:szCs w:val="28"/>
              </w:rPr>
            </w:pPr>
          </w:p>
        </w:tc>
      </w:tr>
      <w:tr w:rsidR="00BB16BC" w:rsidRPr="00B36DBB" w14:paraId="1F758194" w14:textId="77777777">
        <w:trPr>
          <w:trHeight w:val="290"/>
        </w:trPr>
        <w:tc>
          <w:tcPr>
            <w:tcW w:w="4130" w:type="dxa"/>
          </w:tcPr>
          <w:p w14:paraId="24A37E28" w14:textId="77777777" w:rsidR="00BB16BC" w:rsidRPr="00B36DBB" w:rsidRDefault="00BB16BC">
            <w:pPr>
              <w:pStyle w:val="Default"/>
              <w:rPr>
                <w:rFonts w:ascii="Times New Roman" w:hAnsi="Times New Roman" w:cs="Times New Roman"/>
                <w:color w:val="auto"/>
                <w:sz w:val="28"/>
                <w:szCs w:val="28"/>
              </w:rPr>
            </w:pPr>
          </w:p>
        </w:tc>
        <w:tc>
          <w:tcPr>
            <w:tcW w:w="960" w:type="dxa"/>
          </w:tcPr>
          <w:p w14:paraId="2F2B8233"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w:t>
            </w:r>
          </w:p>
        </w:tc>
        <w:tc>
          <w:tcPr>
            <w:tcW w:w="4275" w:type="dxa"/>
          </w:tcPr>
          <w:p w14:paraId="332EA4D0" w14:textId="77777777" w:rsidR="00BB16BC" w:rsidRPr="00B36DBB" w:rsidRDefault="00BB16BC" w:rsidP="00BD4D11">
            <w:pPr>
              <w:pStyle w:val="Default"/>
              <w:rPr>
                <w:rFonts w:ascii="Times New Roman" w:hAnsi="Times New Roman" w:cs="Times New Roman"/>
                <w:sz w:val="28"/>
                <w:szCs w:val="28"/>
              </w:rPr>
            </w:pPr>
          </w:p>
        </w:tc>
      </w:tr>
      <w:tr w:rsidR="00BB16BC" w:rsidRPr="00B36DBB" w14:paraId="6CA65551" w14:textId="77777777">
        <w:trPr>
          <w:trHeight w:val="265"/>
        </w:trPr>
        <w:tc>
          <w:tcPr>
            <w:tcW w:w="4130" w:type="dxa"/>
          </w:tcPr>
          <w:p w14:paraId="79F8BF36" w14:textId="77777777" w:rsidR="00BB16BC" w:rsidRPr="00B36DBB" w:rsidRDefault="00BB16BC">
            <w:pPr>
              <w:pStyle w:val="Default"/>
              <w:rPr>
                <w:rFonts w:ascii="Times New Roman" w:hAnsi="Times New Roman" w:cs="Times New Roman"/>
                <w:color w:val="auto"/>
                <w:sz w:val="28"/>
                <w:szCs w:val="28"/>
              </w:rPr>
            </w:pPr>
          </w:p>
        </w:tc>
        <w:tc>
          <w:tcPr>
            <w:tcW w:w="960" w:type="dxa"/>
          </w:tcPr>
          <w:p w14:paraId="56CC8083" w14:textId="77777777" w:rsidR="00BB16BC" w:rsidRPr="00B36DBB" w:rsidRDefault="00BB16BC">
            <w:pPr>
              <w:pStyle w:val="Default"/>
              <w:rPr>
                <w:rFonts w:ascii="Times New Roman" w:hAnsi="Times New Roman" w:cs="Times New Roman"/>
                <w:sz w:val="28"/>
                <w:szCs w:val="28"/>
              </w:rPr>
            </w:pPr>
            <w:r w:rsidRPr="00B36DBB">
              <w:rPr>
                <w:rFonts w:ascii="Times New Roman" w:hAnsi="Times New Roman" w:cs="Times New Roman"/>
                <w:sz w:val="28"/>
                <w:szCs w:val="28"/>
              </w:rPr>
              <w:t xml:space="preserve">) </w:t>
            </w:r>
          </w:p>
        </w:tc>
        <w:tc>
          <w:tcPr>
            <w:tcW w:w="4275" w:type="dxa"/>
          </w:tcPr>
          <w:p w14:paraId="7E6B1234" w14:textId="77777777" w:rsidR="00BB16BC" w:rsidRPr="00B36DBB" w:rsidRDefault="00BB16BC" w:rsidP="00CB17F2">
            <w:pPr>
              <w:pStyle w:val="Default"/>
              <w:rPr>
                <w:rFonts w:ascii="Times New Roman" w:hAnsi="Times New Roman" w:cs="Times New Roman"/>
                <w:sz w:val="28"/>
                <w:szCs w:val="28"/>
              </w:rPr>
            </w:pPr>
          </w:p>
        </w:tc>
      </w:tr>
    </w:tbl>
    <w:p w14:paraId="4423EB27" w14:textId="77777777" w:rsidR="00BB16BC" w:rsidRPr="00B36DBB" w:rsidRDefault="00BB16BC" w:rsidP="00CB17F2">
      <w:pPr>
        <w:pStyle w:val="CM3"/>
        <w:ind w:left="5040" w:hanging="5040"/>
        <w:rPr>
          <w:rFonts w:ascii="Times New Roman" w:hAnsi="Times New Roman"/>
          <w:sz w:val="28"/>
          <w:szCs w:val="28"/>
        </w:rPr>
      </w:pPr>
      <w:r w:rsidRPr="00B36DBB">
        <w:rPr>
          <w:rFonts w:ascii="Times New Roman" w:hAnsi="Times New Roman"/>
          <w:sz w:val="28"/>
          <w:szCs w:val="28"/>
        </w:rPr>
        <w:t>_____________________________</w:t>
      </w:r>
      <w:r w:rsidR="00CB17F2" w:rsidRPr="00B36DBB">
        <w:rPr>
          <w:rFonts w:ascii="Times New Roman" w:hAnsi="Times New Roman"/>
          <w:sz w:val="28"/>
          <w:szCs w:val="28"/>
        </w:rPr>
        <w:t xml:space="preserve"> </w:t>
      </w:r>
      <w:r w:rsidRPr="00B36DBB">
        <w:rPr>
          <w:rFonts w:ascii="Times New Roman" w:hAnsi="Times New Roman"/>
          <w:sz w:val="28"/>
          <w:szCs w:val="28"/>
        </w:rPr>
        <w:t xml:space="preserve">) </w:t>
      </w:r>
      <w:r w:rsidR="00CB17F2" w:rsidRPr="00B36DBB">
        <w:rPr>
          <w:rFonts w:ascii="Times New Roman" w:hAnsi="Times New Roman"/>
          <w:sz w:val="28"/>
          <w:szCs w:val="28"/>
        </w:rPr>
        <w:tab/>
      </w:r>
    </w:p>
    <w:p w14:paraId="31011235" w14:textId="77777777" w:rsidR="00596B3C" w:rsidRPr="00596B3C" w:rsidRDefault="00596B3C" w:rsidP="00596B3C">
      <w:pPr>
        <w:pStyle w:val="Default"/>
      </w:pPr>
    </w:p>
    <w:p w14:paraId="11244955" w14:textId="5E29FD03" w:rsidR="000935CB" w:rsidRDefault="000935CB" w:rsidP="004A76DB">
      <w:pPr>
        <w:pStyle w:val="Default"/>
        <w:spacing w:line="480" w:lineRule="auto"/>
        <w:jc w:val="both"/>
        <w:rPr>
          <w:rFonts w:ascii="Times New Roman" w:hAnsi="Times New Roman" w:cs="Times New Roman"/>
          <w:sz w:val="28"/>
          <w:szCs w:val="28"/>
        </w:rPr>
      </w:pPr>
      <w:r w:rsidRPr="00B36DBB">
        <w:rPr>
          <w:sz w:val="28"/>
          <w:szCs w:val="28"/>
        </w:rPr>
        <w:tab/>
      </w:r>
      <w:r w:rsidRPr="00B36DBB">
        <w:rPr>
          <w:rFonts w:ascii="Times New Roman" w:hAnsi="Times New Roman" w:cs="Times New Roman"/>
          <w:sz w:val="28"/>
          <w:szCs w:val="28"/>
        </w:rPr>
        <w:t xml:space="preserve">Under Rule 28 of the Rules of the Supreme Court, </w:t>
      </w:r>
      <w:r w:rsidR="00017212">
        <w:rPr>
          <w:rFonts w:ascii="Times New Roman" w:hAnsi="Times New Roman" w:cs="Times New Roman"/>
          <w:sz w:val="28"/>
          <w:szCs w:val="28"/>
        </w:rPr>
        <w:t xml:space="preserve">Deans Douglas Sylvester and Marc Miller </w:t>
      </w:r>
      <w:r w:rsidRPr="00B36DBB">
        <w:rPr>
          <w:rFonts w:ascii="Times New Roman" w:hAnsi="Times New Roman" w:cs="Times New Roman"/>
          <w:sz w:val="28"/>
          <w:szCs w:val="28"/>
        </w:rPr>
        <w:t>respectfully petition th</w:t>
      </w:r>
      <w:r w:rsidR="00235005">
        <w:rPr>
          <w:rFonts w:ascii="Times New Roman" w:hAnsi="Times New Roman" w:cs="Times New Roman"/>
          <w:sz w:val="28"/>
          <w:szCs w:val="28"/>
        </w:rPr>
        <w:t>is c</w:t>
      </w:r>
      <w:r w:rsidRPr="00B36DBB">
        <w:rPr>
          <w:rFonts w:ascii="Times New Roman" w:hAnsi="Times New Roman" w:cs="Times New Roman"/>
          <w:sz w:val="28"/>
          <w:szCs w:val="28"/>
        </w:rPr>
        <w:t xml:space="preserve">ourt to </w:t>
      </w:r>
      <w:r w:rsidR="00235005">
        <w:rPr>
          <w:rFonts w:ascii="Times New Roman" w:hAnsi="Times New Roman" w:cs="Times New Roman"/>
          <w:sz w:val="28"/>
          <w:szCs w:val="28"/>
        </w:rPr>
        <w:t xml:space="preserve">adopt the </w:t>
      </w:r>
      <w:r w:rsidR="0007618A">
        <w:rPr>
          <w:rFonts w:ascii="Times New Roman" w:hAnsi="Times New Roman" w:cs="Times New Roman"/>
          <w:sz w:val="28"/>
          <w:szCs w:val="28"/>
        </w:rPr>
        <w:t xml:space="preserve">proposed </w:t>
      </w:r>
      <w:r w:rsidR="00235005">
        <w:rPr>
          <w:rFonts w:ascii="Times New Roman" w:hAnsi="Times New Roman" w:cs="Times New Roman"/>
          <w:sz w:val="28"/>
          <w:szCs w:val="28"/>
        </w:rPr>
        <w:t xml:space="preserve">amendment to </w:t>
      </w:r>
      <w:r w:rsidR="00017212">
        <w:rPr>
          <w:rFonts w:ascii="Times New Roman" w:hAnsi="Times New Roman" w:cs="Times New Roman"/>
          <w:sz w:val="28"/>
          <w:szCs w:val="28"/>
        </w:rPr>
        <w:t xml:space="preserve">Rule 37 of </w:t>
      </w:r>
      <w:r w:rsidR="00235005">
        <w:rPr>
          <w:rFonts w:ascii="Times New Roman" w:hAnsi="Times New Roman" w:cs="Times New Roman"/>
          <w:sz w:val="28"/>
          <w:szCs w:val="28"/>
        </w:rPr>
        <w:t>the Rules of the Supreme Court</w:t>
      </w:r>
      <w:r w:rsidR="00017212">
        <w:rPr>
          <w:rFonts w:ascii="Times New Roman" w:hAnsi="Times New Roman" w:cs="Times New Roman"/>
          <w:sz w:val="28"/>
          <w:szCs w:val="28"/>
        </w:rPr>
        <w:t xml:space="preserve"> to allow </w:t>
      </w:r>
      <w:r w:rsidR="00A44FA9">
        <w:rPr>
          <w:rFonts w:ascii="Times New Roman" w:hAnsi="Times New Roman" w:cs="Times New Roman"/>
          <w:sz w:val="28"/>
          <w:szCs w:val="28"/>
        </w:rPr>
        <w:t xml:space="preserve">law schools to receive detailed information about how their respective students </w:t>
      </w:r>
      <w:r w:rsidR="006A40E0">
        <w:rPr>
          <w:rFonts w:ascii="Times New Roman" w:hAnsi="Times New Roman" w:cs="Times New Roman"/>
          <w:sz w:val="28"/>
          <w:szCs w:val="28"/>
        </w:rPr>
        <w:t xml:space="preserve">performed </w:t>
      </w:r>
      <w:r w:rsidR="00A44FA9">
        <w:rPr>
          <w:rFonts w:ascii="Times New Roman" w:hAnsi="Times New Roman" w:cs="Times New Roman"/>
          <w:sz w:val="28"/>
          <w:szCs w:val="28"/>
        </w:rPr>
        <w:t>on the bar exam</w:t>
      </w:r>
      <w:r w:rsidR="00BD4D11" w:rsidRPr="00B36DBB">
        <w:rPr>
          <w:rFonts w:ascii="Times New Roman" w:hAnsi="Times New Roman" w:cs="Times New Roman"/>
          <w:sz w:val="28"/>
          <w:szCs w:val="28"/>
        </w:rPr>
        <w:t>.</w:t>
      </w:r>
      <w:r w:rsidR="00A44FA9">
        <w:rPr>
          <w:rFonts w:ascii="Times New Roman" w:hAnsi="Times New Roman" w:cs="Times New Roman"/>
          <w:sz w:val="28"/>
          <w:szCs w:val="28"/>
        </w:rPr>
        <w:t xml:space="preserve">  The purpose of this proposed amendment is to provide information to schools that will enable them to better </w:t>
      </w:r>
      <w:r w:rsidR="00A44FA9">
        <w:rPr>
          <w:rFonts w:ascii="Times New Roman" w:hAnsi="Times New Roman" w:cs="Times New Roman"/>
          <w:sz w:val="28"/>
          <w:szCs w:val="28"/>
        </w:rPr>
        <w:lastRenderedPageBreak/>
        <w:t>prepare students to take and pass the bar exam.</w:t>
      </w:r>
    </w:p>
    <w:p w14:paraId="381DFFB2" w14:textId="77777777" w:rsidR="00A27955" w:rsidRPr="00A27955" w:rsidRDefault="00A27955" w:rsidP="004A76DB">
      <w:pPr>
        <w:pStyle w:val="Default"/>
        <w:spacing w:line="480" w:lineRule="auto"/>
        <w:jc w:val="both"/>
        <w:rPr>
          <w:rFonts w:ascii="Times New Roman" w:hAnsi="Times New Roman" w:cs="Times New Roman"/>
          <w:b/>
          <w:sz w:val="28"/>
          <w:szCs w:val="28"/>
        </w:rPr>
      </w:pPr>
      <w:r w:rsidRPr="00A27955">
        <w:rPr>
          <w:rFonts w:ascii="Times New Roman" w:hAnsi="Times New Roman" w:cs="Times New Roman"/>
          <w:b/>
          <w:sz w:val="28"/>
          <w:szCs w:val="28"/>
        </w:rPr>
        <w:t>I.</w:t>
      </w:r>
      <w:r w:rsidRPr="00A27955">
        <w:rPr>
          <w:rFonts w:ascii="Times New Roman" w:hAnsi="Times New Roman" w:cs="Times New Roman"/>
          <w:b/>
          <w:sz w:val="28"/>
          <w:szCs w:val="28"/>
        </w:rPr>
        <w:tab/>
        <w:t>Background and Purpose of the Proposed Rule Amendment</w:t>
      </w:r>
    </w:p>
    <w:p w14:paraId="5F6A7ABE" w14:textId="6C63BB5F" w:rsidR="00305F75" w:rsidRDefault="00BD4D11" w:rsidP="00106D9C">
      <w:pPr>
        <w:pStyle w:val="Default"/>
        <w:spacing w:line="480" w:lineRule="auto"/>
        <w:jc w:val="both"/>
        <w:rPr>
          <w:rFonts w:ascii="Times New Roman" w:hAnsi="Times New Roman" w:cs="Times New Roman"/>
          <w:sz w:val="28"/>
          <w:szCs w:val="28"/>
        </w:rPr>
      </w:pPr>
      <w:r w:rsidRPr="00B36DBB">
        <w:rPr>
          <w:rFonts w:ascii="Times New Roman" w:hAnsi="Times New Roman" w:cs="Times New Roman"/>
          <w:sz w:val="28"/>
          <w:szCs w:val="28"/>
        </w:rPr>
        <w:tab/>
      </w:r>
      <w:r w:rsidR="00A44FA9">
        <w:rPr>
          <w:rFonts w:ascii="Times New Roman" w:hAnsi="Times New Roman" w:cs="Times New Roman"/>
          <w:sz w:val="28"/>
          <w:szCs w:val="28"/>
        </w:rPr>
        <w:t xml:space="preserve">Rule 37 currently permits </w:t>
      </w:r>
      <w:r w:rsidR="004D6A29">
        <w:rPr>
          <w:rFonts w:ascii="Times New Roman" w:hAnsi="Times New Roman" w:cs="Times New Roman"/>
          <w:sz w:val="28"/>
          <w:szCs w:val="28"/>
        </w:rPr>
        <w:t xml:space="preserve">the court to </w:t>
      </w:r>
      <w:r w:rsidR="00305F75">
        <w:rPr>
          <w:rFonts w:ascii="Arial" w:hAnsi="Arial" w:cs="Arial"/>
          <w:color w:val="212121"/>
        </w:rPr>
        <w:t>“</w:t>
      </w:r>
      <w:r w:rsidR="00305F75" w:rsidRPr="00305F75">
        <w:rPr>
          <w:rFonts w:ascii="Times New Roman" w:hAnsi="Times New Roman" w:cs="Times New Roman"/>
          <w:sz w:val="28"/>
          <w:szCs w:val="28"/>
        </w:rPr>
        <w:t>report to the law school from which the applicant graduated the applicant's status as pass, fail, or withdrew from examination</w:t>
      </w:r>
      <w:r w:rsidR="00305F75">
        <w:rPr>
          <w:rFonts w:ascii="Times New Roman" w:hAnsi="Times New Roman" w:cs="Times New Roman"/>
          <w:sz w:val="28"/>
          <w:szCs w:val="28"/>
        </w:rPr>
        <w:t xml:space="preserve">” on the state bar exam.  </w:t>
      </w:r>
      <w:r w:rsidR="00F247F7">
        <w:rPr>
          <w:rFonts w:ascii="Times New Roman" w:hAnsi="Times New Roman" w:cs="Times New Roman"/>
          <w:sz w:val="28"/>
          <w:szCs w:val="28"/>
        </w:rPr>
        <w:t>In contrast, m</w:t>
      </w:r>
      <w:r w:rsidR="00305F75">
        <w:rPr>
          <w:rFonts w:ascii="Times New Roman" w:hAnsi="Times New Roman" w:cs="Times New Roman"/>
          <w:sz w:val="28"/>
          <w:szCs w:val="28"/>
        </w:rPr>
        <w:t xml:space="preserve">any other states provide student-specific information, </w:t>
      </w:r>
      <w:r w:rsidR="00F247F7">
        <w:rPr>
          <w:rFonts w:ascii="Times New Roman" w:hAnsi="Times New Roman" w:cs="Times New Roman"/>
          <w:sz w:val="28"/>
          <w:szCs w:val="28"/>
        </w:rPr>
        <w:t xml:space="preserve">breaking down how each graduate </w:t>
      </w:r>
      <w:r w:rsidR="00305F75">
        <w:rPr>
          <w:rFonts w:ascii="Times New Roman" w:hAnsi="Times New Roman" w:cs="Times New Roman"/>
          <w:sz w:val="28"/>
          <w:szCs w:val="28"/>
        </w:rPr>
        <w:t xml:space="preserve">did on </w:t>
      </w:r>
      <w:r w:rsidR="006A40E0">
        <w:rPr>
          <w:rFonts w:ascii="Times New Roman" w:hAnsi="Times New Roman" w:cs="Times New Roman"/>
          <w:sz w:val="28"/>
          <w:szCs w:val="28"/>
        </w:rPr>
        <w:t xml:space="preserve">each </w:t>
      </w:r>
      <w:r w:rsidR="00305F75">
        <w:rPr>
          <w:rFonts w:ascii="Times New Roman" w:hAnsi="Times New Roman" w:cs="Times New Roman"/>
          <w:sz w:val="28"/>
          <w:szCs w:val="28"/>
        </w:rPr>
        <w:t>part</w:t>
      </w:r>
      <w:r w:rsidR="00F738FC">
        <w:rPr>
          <w:rFonts w:ascii="Times New Roman" w:hAnsi="Times New Roman" w:cs="Times New Roman"/>
          <w:sz w:val="28"/>
          <w:szCs w:val="28"/>
        </w:rPr>
        <w:t xml:space="preserve"> of that state’s bar exam</w:t>
      </w:r>
      <w:r w:rsidR="00305F75">
        <w:rPr>
          <w:rFonts w:ascii="Times New Roman" w:hAnsi="Times New Roman" w:cs="Times New Roman"/>
          <w:sz w:val="28"/>
          <w:szCs w:val="28"/>
        </w:rPr>
        <w:t xml:space="preserve">.  Such information is extremely valuable because </w:t>
      </w:r>
      <w:r w:rsidR="00F247F7">
        <w:rPr>
          <w:rFonts w:ascii="Times New Roman" w:hAnsi="Times New Roman" w:cs="Times New Roman"/>
          <w:sz w:val="28"/>
          <w:szCs w:val="28"/>
        </w:rPr>
        <w:t xml:space="preserve">it allows law schools to </w:t>
      </w:r>
      <w:r w:rsidR="006A40E0">
        <w:rPr>
          <w:rFonts w:ascii="Times New Roman" w:hAnsi="Times New Roman" w:cs="Times New Roman"/>
          <w:sz w:val="28"/>
          <w:szCs w:val="28"/>
        </w:rPr>
        <w:t xml:space="preserve">perform statistical analyses that </w:t>
      </w:r>
      <w:r w:rsidR="00F738FC">
        <w:rPr>
          <w:rFonts w:ascii="Times New Roman" w:hAnsi="Times New Roman" w:cs="Times New Roman"/>
          <w:sz w:val="28"/>
          <w:szCs w:val="28"/>
        </w:rPr>
        <w:t xml:space="preserve">(1) </w:t>
      </w:r>
      <w:r w:rsidR="006A40E0">
        <w:rPr>
          <w:rFonts w:ascii="Times New Roman" w:hAnsi="Times New Roman" w:cs="Times New Roman"/>
          <w:sz w:val="28"/>
          <w:szCs w:val="28"/>
        </w:rPr>
        <w:t xml:space="preserve">predict which </w:t>
      </w:r>
      <w:r w:rsidR="00F247F7">
        <w:rPr>
          <w:rFonts w:ascii="Times New Roman" w:hAnsi="Times New Roman" w:cs="Times New Roman"/>
          <w:sz w:val="28"/>
          <w:szCs w:val="28"/>
        </w:rPr>
        <w:t xml:space="preserve">students </w:t>
      </w:r>
      <w:r w:rsidR="006A40E0">
        <w:rPr>
          <w:rFonts w:ascii="Times New Roman" w:hAnsi="Times New Roman" w:cs="Times New Roman"/>
          <w:sz w:val="28"/>
          <w:szCs w:val="28"/>
        </w:rPr>
        <w:t xml:space="preserve">are </w:t>
      </w:r>
      <w:r w:rsidR="00F247F7">
        <w:rPr>
          <w:rFonts w:ascii="Times New Roman" w:hAnsi="Times New Roman" w:cs="Times New Roman"/>
          <w:sz w:val="28"/>
          <w:szCs w:val="28"/>
        </w:rPr>
        <w:t xml:space="preserve">most </w:t>
      </w:r>
      <w:r w:rsidR="00F462B3">
        <w:rPr>
          <w:rFonts w:ascii="Times New Roman" w:hAnsi="Times New Roman" w:cs="Times New Roman"/>
          <w:sz w:val="28"/>
          <w:szCs w:val="28"/>
        </w:rPr>
        <w:t xml:space="preserve">likely to </w:t>
      </w:r>
      <w:r w:rsidR="00F247F7">
        <w:rPr>
          <w:rFonts w:ascii="Times New Roman" w:hAnsi="Times New Roman" w:cs="Times New Roman"/>
          <w:sz w:val="28"/>
          <w:szCs w:val="28"/>
        </w:rPr>
        <w:t xml:space="preserve">need interventions and additional help, </w:t>
      </w:r>
      <w:r w:rsidR="00F462B3">
        <w:rPr>
          <w:rFonts w:ascii="Times New Roman" w:hAnsi="Times New Roman" w:cs="Times New Roman"/>
          <w:sz w:val="28"/>
          <w:szCs w:val="28"/>
        </w:rPr>
        <w:t xml:space="preserve">(2) correlate students’ law school experiences with their performance on the bar, </w:t>
      </w:r>
      <w:r w:rsidR="00F247F7">
        <w:rPr>
          <w:rFonts w:ascii="Times New Roman" w:hAnsi="Times New Roman" w:cs="Times New Roman"/>
          <w:sz w:val="28"/>
          <w:szCs w:val="28"/>
        </w:rPr>
        <w:t>and (</w:t>
      </w:r>
      <w:r w:rsidR="00F462B3">
        <w:rPr>
          <w:rFonts w:ascii="Times New Roman" w:hAnsi="Times New Roman" w:cs="Times New Roman"/>
          <w:sz w:val="28"/>
          <w:szCs w:val="28"/>
        </w:rPr>
        <w:t>3</w:t>
      </w:r>
      <w:r w:rsidR="00F247F7">
        <w:rPr>
          <w:rFonts w:ascii="Times New Roman" w:hAnsi="Times New Roman" w:cs="Times New Roman"/>
          <w:sz w:val="28"/>
          <w:szCs w:val="28"/>
        </w:rPr>
        <w:t xml:space="preserve">) determine which interventions have the greatest </w:t>
      </w:r>
      <w:r w:rsidR="008B2C0F">
        <w:rPr>
          <w:rFonts w:ascii="Times New Roman" w:hAnsi="Times New Roman" w:cs="Times New Roman"/>
          <w:sz w:val="28"/>
          <w:szCs w:val="28"/>
        </w:rPr>
        <w:t>impact</w:t>
      </w:r>
      <w:r w:rsidR="00106D9C">
        <w:rPr>
          <w:rFonts w:ascii="Times New Roman" w:hAnsi="Times New Roman" w:cs="Times New Roman"/>
          <w:sz w:val="28"/>
          <w:szCs w:val="28"/>
        </w:rPr>
        <w:t xml:space="preserve"> for the particular parts of the bar exam that are problematic for students</w:t>
      </w:r>
      <w:r w:rsidR="00F247F7">
        <w:rPr>
          <w:rFonts w:ascii="Times New Roman" w:hAnsi="Times New Roman" w:cs="Times New Roman"/>
          <w:sz w:val="28"/>
          <w:szCs w:val="28"/>
        </w:rPr>
        <w:t xml:space="preserve">.  Simply put, the more data law schools can collect about how </w:t>
      </w:r>
      <w:r w:rsidR="00F738FC">
        <w:rPr>
          <w:rFonts w:ascii="Times New Roman" w:hAnsi="Times New Roman" w:cs="Times New Roman"/>
          <w:sz w:val="28"/>
          <w:szCs w:val="28"/>
        </w:rPr>
        <w:t xml:space="preserve">specific </w:t>
      </w:r>
      <w:r w:rsidR="00F247F7">
        <w:rPr>
          <w:rFonts w:ascii="Times New Roman" w:hAnsi="Times New Roman" w:cs="Times New Roman"/>
          <w:sz w:val="28"/>
          <w:szCs w:val="28"/>
        </w:rPr>
        <w:t xml:space="preserve">students perform on the </w:t>
      </w:r>
      <w:r w:rsidR="0007618A">
        <w:rPr>
          <w:rFonts w:ascii="Times New Roman" w:hAnsi="Times New Roman" w:cs="Times New Roman"/>
          <w:sz w:val="28"/>
          <w:szCs w:val="28"/>
        </w:rPr>
        <w:t xml:space="preserve">various sections of the </w:t>
      </w:r>
      <w:r w:rsidR="00F247F7">
        <w:rPr>
          <w:rFonts w:ascii="Times New Roman" w:hAnsi="Times New Roman" w:cs="Times New Roman"/>
          <w:sz w:val="28"/>
          <w:szCs w:val="28"/>
        </w:rPr>
        <w:t xml:space="preserve">bar exam, the better able </w:t>
      </w:r>
      <w:r w:rsidR="006A40E0">
        <w:rPr>
          <w:rFonts w:ascii="Times New Roman" w:hAnsi="Times New Roman" w:cs="Times New Roman"/>
          <w:sz w:val="28"/>
          <w:szCs w:val="28"/>
        </w:rPr>
        <w:t xml:space="preserve">the schools </w:t>
      </w:r>
      <w:r w:rsidR="00F247F7">
        <w:rPr>
          <w:rFonts w:ascii="Times New Roman" w:hAnsi="Times New Roman" w:cs="Times New Roman"/>
          <w:sz w:val="28"/>
          <w:szCs w:val="28"/>
        </w:rPr>
        <w:t>will be to prepare students to succeed</w:t>
      </w:r>
      <w:r w:rsidR="008B2C0F">
        <w:rPr>
          <w:rFonts w:ascii="Times New Roman" w:hAnsi="Times New Roman" w:cs="Times New Roman"/>
          <w:sz w:val="28"/>
          <w:szCs w:val="28"/>
        </w:rPr>
        <w:t xml:space="preserve"> on the bar exam and beyond</w:t>
      </w:r>
      <w:r w:rsidR="00F247F7">
        <w:rPr>
          <w:rFonts w:ascii="Times New Roman" w:hAnsi="Times New Roman" w:cs="Times New Roman"/>
          <w:sz w:val="28"/>
          <w:szCs w:val="28"/>
        </w:rPr>
        <w:t>.</w:t>
      </w:r>
    </w:p>
    <w:p w14:paraId="130E4E6A" w14:textId="689082D2" w:rsidR="00106D9C" w:rsidRDefault="00106D9C">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law schools understand that bar pass information–and more particularly, bar fail information–is sensitive and potentially embarrassing for applicants.  There is a genuine privacy interest at stake.  Notably, however, the fact of bar failure is already disclosed to the schools under the current rules, and the schools protect that sensitive information with all due care.  </w:t>
      </w:r>
      <w:r w:rsidR="001C696A">
        <w:rPr>
          <w:rFonts w:ascii="Times New Roman" w:hAnsi="Times New Roman" w:cs="Times New Roman"/>
          <w:sz w:val="28"/>
          <w:szCs w:val="28"/>
        </w:rPr>
        <w:t>P</w:t>
      </w:r>
      <w:r>
        <w:rPr>
          <w:rFonts w:ascii="Times New Roman" w:hAnsi="Times New Roman" w:cs="Times New Roman"/>
          <w:sz w:val="28"/>
          <w:szCs w:val="28"/>
        </w:rPr>
        <w:t>rovid</w:t>
      </w:r>
      <w:r w:rsidR="001C696A">
        <w:rPr>
          <w:rFonts w:ascii="Times New Roman" w:hAnsi="Times New Roman" w:cs="Times New Roman"/>
          <w:sz w:val="28"/>
          <w:szCs w:val="28"/>
        </w:rPr>
        <w:t>ing</w:t>
      </w:r>
      <w:r>
        <w:rPr>
          <w:rFonts w:ascii="Times New Roman" w:hAnsi="Times New Roman" w:cs="Times New Roman"/>
          <w:sz w:val="28"/>
          <w:szCs w:val="28"/>
        </w:rPr>
        <w:t xml:space="preserve"> more granular data, including applicants’ scores on subparts, does not substantially increase the privacy risk for applicants, but </w:t>
      </w:r>
      <w:r w:rsidR="001C696A">
        <w:rPr>
          <w:rFonts w:ascii="Times New Roman" w:hAnsi="Times New Roman" w:cs="Times New Roman"/>
          <w:sz w:val="28"/>
          <w:szCs w:val="28"/>
        </w:rPr>
        <w:t xml:space="preserve">it </w:t>
      </w:r>
      <w:r>
        <w:rPr>
          <w:rFonts w:ascii="Times New Roman" w:hAnsi="Times New Roman" w:cs="Times New Roman"/>
          <w:sz w:val="28"/>
          <w:szCs w:val="28"/>
        </w:rPr>
        <w:t xml:space="preserve">does </w:t>
      </w:r>
      <w:r>
        <w:rPr>
          <w:rFonts w:ascii="Times New Roman" w:hAnsi="Times New Roman" w:cs="Times New Roman"/>
          <w:sz w:val="28"/>
          <w:szCs w:val="28"/>
        </w:rPr>
        <w:lastRenderedPageBreak/>
        <w:t xml:space="preserve">have great value </w:t>
      </w:r>
      <w:r w:rsidR="001C696A">
        <w:rPr>
          <w:rFonts w:ascii="Times New Roman" w:hAnsi="Times New Roman" w:cs="Times New Roman"/>
          <w:sz w:val="28"/>
          <w:szCs w:val="28"/>
        </w:rPr>
        <w:t xml:space="preserve">for law schools seeking </w:t>
      </w:r>
      <w:r>
        <w:rPr>
          <w:rFonts w:ascii="Times New Roman" w:hAnsi="Times New Roman" w:cs="Times New Roman"/>
          <w:sz w:val="28"/>
          <w:szCs w:val="28"/>
        </w:rPr>
        <w:t>to improv</w:t>
      </w:r>
      <w:r w:rsidR="001C696A">
        <w:rPr>
          <w:rFonts w:ascii="Times New Roman" w:hAnsi="Times New Roman" w:cs="Times New Roman"/>
          <w:sz w:val="28"/>
          <w:szCs w:val="28"/>
        </w:rPr>
        <w:t>e their</w:t>
      </w:r>
      <w:r>
        <w:rPr>
          <w:rFonts w:ascii="Times New Roman" w:hAnsi="Times New Roman" w:cs="Times New Roman"/>
          <w:sz w:val="28"/>
          <w:szCs w:val="28"/>
        </w:rPr>
        <w:t xml:space="preserve"> programs </w:t>
      </w:r>
      <w:r w:rsidR="001C696A">
        <w:rPr>
          <w:rFonts w:ascii="Times New Roman" w:hAnsi="Times New Roman" w:cs="Times New Roman"/>
          <w:sz w:val="28"/>
          <w:szCs w:val="28"/>
        </w:rPr>
        <w:t xml:space="preserve">and increase </w:t>
      </w:r>
      <w:r>
        <w:rPr>
          <w:rFonts w:ascii="Times New Roman" w:hAnsi="Times New Roman" w:cs="Times New Roman"/>
          <w:sz w:val="28"/>
          <w:szCs w:val="28"/>
        </w:rPr>
        <w:t>the chances of all Arizona students passing the bar going forward.</w:t>
      </w:r>
    </w:p>
    <w:p w14:paraId="71E723E1" w14:textId="05EC1281" w:rsidR="00A27955" w:rsidRDefault="00F738FC" w:rsidP="00F738FC">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two state law schools approached the director of the Certification and Licensing Division of the Administrative Office of the Courts to determine whether it might be possible to receive the same kind of information </w:t>
      </w:r>
      <w:r w:rsidR="008B2C0F">
        <w:rPr>
          <w:rFonts w:ascii="Times New Roman" w:hAnsi="Times New Roman" w:cs="Times New Roman"/>
          <w:sz w:val="28"/>
          <w:szCs w:val="28"/>
        </w:rPr>
        <w:t xml:space="preserve">other states provide </w:t>
      </w:r>
      <w:r>
        <w:rPr>
          <w:rFonts w:ascii="Times New Roman" w:hAnsi="Times New Roman" w:cs="Times New Roman"/>
          <w:sz w:val="28"/>
          <w:szCs w:val="28"/>
        </w:rPr>
        <w:t>regarding students who have taken the Arizona bar exam</w:t>
      </w:r>
      <w:r w:rsidR="00B33C62">
        <w:rPr>
          <w:rFonts w:ascii="Times New Roman" w:hAnsi="Times New Roman" w:cs="Times New Roman"/>
          <w:sz w:val="28"/>
          <w:szCs w:val="28"/>
        </w:rPr>
        <w:t xml:space="preserve">, which </w:t>
      </w:r>
      <w:r w:rsidR="006A40E0">
        <w:rPr>
          <w:rFonts w:ascii="Times New Roman" w:hAnsi="Times New Roman" w:cs="Times New Roman"/>
          <w:sz w:val="28"/>
          <w:szCs w:val="28"/>
        </w:rPr>
        <w:t xml:space="preserve">the Division previously </w:t>
      </w:r>
      <w:r w:rsidR="00B33C62">
        <w:rPr>
          <w:rFonts w:ascii="Times New Roman" w:hAnsi="Times New Roman" w:cs="Times New Roman"/>
          <w:sz w:val="28"/>
          <w:szCs w:val="28"/>
        </w:rPr>
        <w:t>provide</w:t>
      </w:r>
      <w:r w:rsidR="006A40E0">
        <w:rPr>
          <w:rFonts w:ascii="Times New Roman" w:hAnsi="Times New Roman" w:cs="Times New Roman"/>
          <w:sz w:val="28"/>
          <w:szCs w:val="28"/>
        </w:rPr>
        <w:t>d</w:t>
      </w:r>
      <w:r w:rsidR="00B33C62">
        <w:rPr>
          <w:rFonts w:ascii="Times New Roman" w:hAnsi="Times New Roman" w:cs="Times New Roman"/>
          <w:sz w:val="28"/>
          <w:szCs w:val="28"/>
        </w:rPr>
        <w:t xml:space="preserve"> as recently as 2005</w:t>
      </w:r>
      <w:r>
        <w:rPr>
          <w:rFonts w:ascii="Times New Roman" w:hAnsi="Times New Roman" w:cs="Times New Roman"/>
          <w:sz w:val="28"/>
          <w:szCs w:val="28"/>
        </w:rPr>
        <w:t xml:space="preserve">.  </w:t>
      </w:r>
      <w:r w:rsidR="00305F75">
        <w:rPr>
          <w:rFonts w:ascii="Times New Roman" w:hAnsi="Times New Roman" w:cs="Times New Roman"/>
          <w:sz w:val="28"/>
          <w:szCs w:val="28"/>
        </w:rPr>
        <w:t xml:space="preserve">The </w:t>
      </w:r>
      <w:r w:rsidR="008B2C0F">
        <w:rPr>
          <w:rFonts w:ascii="Times New Roman" w:hAnsi="Times New Roman" w:cs="Times New Roman"/>
          <w:sz w:val="28"/>
          <w:szCs w:val="28"/>
        </w:rPr>
        <w:t>d</w:t>
      </w:r>
      <w:r>
        <w:rPr>
          <w:rFonts w:ascii="Times New Roman" w:hAnsi="Times New Roman" w:cs="Times New Roman"/>
          <w:sz w:val="28"/>
          <w:szCs w:val="28"/>
        </w:rPr>
        <w:t>irector informed the schools that</w:t>
      </w:r>
      <w:r w:rsidR="006A40E0">
        <w:rPr>
          <w:rFonts w:ascii="Times New Roman" w:hAnsi="Times New Roman" w:cs="Times New Roman"/>
          <w:sz w:val="28"/>
          <w:szCs w:val="28"/>
        </w:rPr>
        <w:t>, under the current rule,</w:t>
      </w:r>
      <w:r>
        <w:rPr>
          <w:rFonts w:ascii="Times New Roman" w:hAnsi="Times New Roman" w:cs="Times New Roman"/>
          <w:sz w:val="28"/>
          <w:szCs w:val="28"/>
        </w:rPr>
        <w:t xml:space="preserve"> it may be possible to provide </w:t>
      </w:r>
      <w:r w:rsidR="006A40E0">
        <w:rPr>
          <w:rFonts w:ascii="Times New Roman" w:hAnsi="Times New Roman" w:cs="Times New Roman"/>
          <w:sz w:val="28"/>
          <w:szCs w:val="28"/>
        </w:rPr>
        <w:t xml:space="preserve">anonymized aggregate </w:t>
      </w:r>
      <w:r w:rsidRPr="00F738FC">
        <w:rPr>
          <w:rFonts w:ascii="Times New Roman" w:hAnsi="Times New Roman" w:cs="Times New Roman"/>
          <w:sz w:val="28"/>
          <w:szCs w:val="28"/>
        </w:rPr>
        <w:t>statistical information to the law schools</w:t>
      </w:r>
      <w:r w:rsidR="006A40E0">
        <w:rPr>
          <w:rFonts w:ascii="Times New Roman" w:hAnsi="Times New Roman" w:cs="Times New Roman"/>
          <w:sz w:val="28"/>
          <w:szCs w:val="28"/>
        </w:rPr>
        <w:t xml:space="preserve">, </w:t>
      </w:r>
      <w:r>
        <w:rPr>
          <w:rFonts w:ascii="Times New Roman" w:hAnsi="Times New Roman" w:cs="Times New Roman"/>
          <w:sz w:val="28"/>
          <w:szCs w:val="28"/>
        </w:rPr>
        <w:t xml:space="preserve">but that the Division </w:t>
      </w:r>
      <w:r w:rsidR="006A40E0">
        <w:rPr>
          <w:rFonts w:ascii="Times New Roman" w:hAnsi="Times New Roman" w:cs="Times New Roman"/>
          <w:sz w:val="28"/>
          <w:szCs w:val="28"/>
        </w:rPr>
        <w:t>would not</w:t>
      </w:r>
      <w:r>
        <w:rPr>
          <w:rFonts w:ascii="Times New Roman" w:hAnsi="Times New Roman" w:cs="Times New Roman"/>
          <w:sz w:val="28"/>
          <w:szCs w:val="28"/>
        </w:rPr>
        <w:t xml:space="preserve"> provide </w:t>
      </w:r>
      <w:r w:rsidR="00A1247F">
        <w:rPr>
          <w:rFonts w:ascii="Times New Roman" w:hAnsi="Times New Roman" w:cs="Times New Roman"/>
          <w:sz w:val="28"/>
          <w:szCs w:val="28"/>
        </w:rPr>
        <w:t>applicant</w:t>
      </w:r>
      <w:r>
        <w:rPr>
          <w:rFonts w:ascii="Times New Roman" w:hAnsi="Times New Roman" w:cs="Times New Roman"/>
          <w:sz w:val="28"/>
          <w:szCs w:val="28"/>
        </w:rPr>
        <w:t xml:space="preserve">-specific information, even if the schools were to obtain waivers from </w:t>
      </w:r>
      <w:r w:rsidR="00A1247F">
        <w:rPr>
          <w:rFonts w:ascii="Times New Roman" w:hAnsi="Times New Roman" w:cs="Times New Roman"/>
          <w:sz w:val="28"/>
          <w:szCs w:val="28"/>
        </w:rPr>
        <w:t>applicants</w:t>
      </w:r>
      <w:r>
        <w:rPr>
          <w:rFonts w:ascii="Times New Roman" w:hAnsi="Times New Roman" w:cs="Times New Roman"/>
          <w:sz w:val="28"/>
          <w:szCs w:val="28"/>
        </w:rPr>
        <w:t xml:space="preserve"> authorizing the release of such information to them.</w:t>
      </w:r>
      <w:r w:rsidR="0041790E">
        <w:rPr>
          <w:rFonts w:ascii="Times New Roman" w:hAnsi="Times New Roman" w:cs="Times New Roman"/>
          <w:sz w:val="28"/>
          <w:szCs w:val="28"/>
        </w:rPr>
        <w:t xml:space="preserve">  </w:t>
      </w:r>
      <w:r w:rsidR="0007618A">
        <w:rPr>
          <w:rFonts w:ascii="Times New Roman" w:hAnsi="Times New Roman" w:cs="Times New Roman"/>
          <w:sz w:val="28"/>
          <w:szCs w:val="28"/>
        </w:rPr>
        <w:t>Anonymized</w:t>
      </w:r>
      <w:r w:rsidR="006A40E0">
        <w:rPr>
          <w:rFonts w:ascii="Times New Roman" w:hAnsi="Times New Roman" w:cs="Times New Roman"/>
          <w:sz w:val="28"/>
          <w:szCs w:val="28"/>
        </w:rPr>
        <w:t>, aggregate</w:t>
      </w:r>
      <w:r w:rsidR="0007618A">
        <w:rPr>
          <w:rFonts w:ascii="Times New Roman" w:hAnsi="Times New Roman" w:cs="Times New Roman"/>
          <w:sz w:val="28"/>
          <w:szCs w:val="28"/>
        </w:rPr>
        <w:t xml:space="preserve"> </w:t>
      </w:r>
      <w:r>
        <w:rPr>
          <w:rFonts w:ascii="Times New Roman" w:hAnsi="Times New Roman" w:cs="Times New Roman"/>
          <w:sz w:val="28"/>
          <w:szCs w:val="28"/>
        </w:rPr>
        <w:t xml:space="preserve">statistical information is helpful, </w:t>
      </w:r>
      <w:r w:rsidR="008B2C0F">
        <w:rPr>
          <w:rFonts w:ascii="Times New Roman" w:hAnsi="Times New Roman" w:cs="Times New Roman"/>
          <w:sz w:val="28"/>
          <w:szCs w:val="28"/>
        </w:rPr>
        <w:t xml:space="preserve">but </w:t>
      </w:r>
      <w:r w:rsidR="00A1247F">
        <w:rPr>
          <w:rFonts w:ascii="Times New Roman" w:hAnsi="Times New Roman" w:cs="Times New Roman"/>
          <w:sz w:val="28"/>
          <w:szCs w:val="28"/>
        </w:rPr>
        <w:t>applicant</w:t>
      </w:r>
      <w:r w:rsidR="0097733D">
        <w:rPr>
          <w:rFonts w:ascii="Times New Roman" w:hAnsi="Times New Roman" w:cs="Times New Roman"/>
          <w:sz w:val="28"/>
          <w:szCs w:val="28"/>
        </w:rPr>
        <w:t xml:space="preserve">-specific information would be far more valuable </w:t>
      </w:r>
      <w:r w:rsidR="00922DF4">
        <w:rPr>
          <w:rFonts w:ascii="Times New Roman" w:hAnsi="Times New Roman" w:cs="Times New Roman"/>
          <w:sz w:val="28"/>
          <w:szCs w:val="28"/>
        </w:rPr>
        <w:t xml:space="preserve">to </w:t>
      </w:r>
      <w:r w:rsidR="0097733D">
        <w:rPr>
          <w:rFonts w:ascii="Times New Roman" w:hAnsi="Times New Roman" w:cs="Times New Roman"/>
          <w:sz w:val="28"/>
          <w:szCs w:val="28"/>
        </w:rPr>
        <w:t xml:space="preserve">the schools’ ongoing efforts to prepare </w:t>
      </w:r>
      <w:r w:rsidR="00B33C62">
        <w:rPr>
          <w:rFonts w:ascii="Times New Roman" w:hAnsi="Times New Roman" w:cs="Times New Roman"/>
          <w:sz w:val="28"/>
          <w:szCs w:val="28"/>
        </w:rPr>
        <w:t xml:space="preserve">their </w:t>
      </w:r>
      <w:r w:rsidR="0097733D">
        <w:rPr>
          <w:rFonts w:ascii="Times New Roman" w:hAnsi="Times New Roman" w:cs="Times New Roman"/>
          <w:sz w:val="28"/>
          <w:szCs w:val="28"/>
        </w:rPr>
        <w:t>students for the bar exam and to give them the best opportunit</w:t>
      </w:r>
      <w:r w:rsidR="00924756">
        <w:rPr>
          <w:rFonts w:ascii="Times New Roman" w:hAnsi="Times New Roman" w:cs="Times New Roman"/>
          <w:sz w:val="28"/>
          <w:szCs w:val="28"/>
        </w:rPr>
        <w:t>y</w:t>
      </w:r>
      <w:r w:rsidR="0097733D">
        <w:rPr>
          <w:rFonts w:ascii="Times New Roman" w:hAnsi="Times New Roman" w:cs="Times New Roman"/>
          <w:sz w:val="28"/>
          <w:szCs w:val="28"/>
        </w:rPr>
        <w:t xml:space="preserve"> to pass.</w:t>
      </w:r>
      <w:r w:rsidR="006A40E0">
        <w:rPr>
          <w:rFonts w:ascii="Times New Roman" w:hAnsi="Times New Roman" w:cs="Times New Roman"/>
          <w:sz w:val="28"/>
          <w:szCs w:val="28"/>
        </w:rPr>
        <w:t xml:space="preserve">  Such individualized performance data allows law schools to retrospectively link those outcomes to their own data (e.g., participation in school bar prep classes, or </w:t>
      </w:r>
      <w:proofErr w:type="gramStart"/>
      <w:r w:rsidR="006A40E0">
        <w:rPr>
          <w:rFonts w:ascii="Times New Roman" w:hAnsi="Times New Roman" w:cs="Times New Roman"/>
          <w:sz w:val="28"/>
          <w:szCs w:val="28"/>
        </w:rPr>
        <w:t>particular curricular</w:t>
      </w:r>
      <w:proofErr w:type="gramEnd"/>
      <w:r w:rsidR="006A40E0">
        <w:rPr>
          <w:rFonts w:ascii="Times New Roman" w:hAnsi="Times New Roman" w:cs="Times New Roman"/>
          <w:sz w:val="28"/>
          <w:szCs w:val="28"/>
        </w:rPr>
        <w:t xml:space="preserve"> pathways) to understand their impact and value.</w:t>
      </w:r>
    </w:p>
    <w:p w14:paraId="3B4271C9" w14:textId="2AA68DA7" w:rsidR="006A40E0" w:rsidRDefault="006E7A8A" w:rsidP="006E7A8A">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Petitioners have surveyed all fifty states to determine what information they provide and how they manage the process.  </w:t>
      </w:r>
      <w:r w:rsidR="006A40E0" w:rsidRPr="006A40E0">
        <w:rPr>
          <w:rFonts w:ascii="Times New Roman" w:hAnsi="Times New Roman" w:cs="Times New Roman"/>
          <w:sz w:val="28"/>
          <w:szCs w:val="28"/>
        </w:rPr>
        <w:t>Some states provide detailed individual information to schools, others</w:t>
      </w:r>
      <w:r w:rsidR="006A40E0">
        <w:rPr>
          <w:rFonts w:ascii="Times New Roman" w:hAnsi="Times New Roman" w:cs="Times New Roman"/>
          <w:sz w:val="28"/>
          <w:szCs w:val="28"/>
        </w:rPr>
        <w:t xml:space="preserve"> provide only</w:t>
      </w:r>
      <w:r w:rsidR="006A40E0" w:rsidRPr="006A40E0">
        <w:rPr>
          <w:rFonts w:ascii="Times New Roman" w:hAnsi="Times New Roman" w:cs="Times New Roman"/>
          <w:sz w:val="28"/>
          <w:szCs w:val="28"/>
        </w:rPr>
        <w:t xml:space="preserve"> limited or anonymized information.  Some require consent</w:t>
      </w:r>
      <w:r w:rsidR="006A40E0">
        <w:rPr>
          <w:rFonts w:ascii="Times New Roman" w:hAnsi="Times New Roman" w:cs="Times New Roman"/>
          <w:sz w:val="28"/>
          <w:szCs w:val="28"/>
        </w:rPr>
        <w:t xml:space="preserve"> from each student</w:t>
      </w:r>
      <w:r w:rsidR="006A40E0" w:rsidRPr="006A40E0">
        <w:rPr>
          <w:rFonts w:ascii="Times New Roman" w:hAnsi="Times New Roman" w:cs="Times New Roman"/>
          <w:sz w:val="28"/>
          <w:szCs w:val="28"/>
        </w:rPr>
        <w:t xml:space="preserve">; others make release a condition of taking the bar.  </w:t>
      </w:r>
      <w:r w:rsidR="006A40E0" w:rsidRPr="006A40E0">
        <w:rPr>
          <w:rFonts w:ascii="Times New Roman" w:hAnsi="Times New Roman" w:cs="Times New Roman"/>
          <w:sz w:val="28"/>
          <w:szCs w:val="28"/>
        </w:rPr>
        <w:lastRenderedPageBreak/>
        <w:t>Some, like Arizona, provide only gross data.</w:t>
      </w:r>
    </w:p>
    <w:p w14:paraId="7DCB3DF4" w14:textId="77777777" w:rsidR="00582359" w:rsidRDefault="00582359" w:rsidP="00582359">
      <w:pPr>
        <w:pStyle w:val="Default"/>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states permit disclosure of student-identified information to law schools without requiring the applicant’s consent.  For instance, the North Dakota rules provide that:</w:t>
      </w:r>
    </w:p>
    <w:p w14:paraId="7914B81E" w14:textId="77777777" w:rsidR="00582359" w:rsidRDefault="00582359" w:rsidP="00582359">
      <w:pPr>
        <w:pStyle w:val="Default"/>
        <w:spacing w:after="240"/>
        <w:ind w:left="720" w:right="720"/>
        <w:jc w:val="both"/>
        <w:rPr>
          <w:rFonts w:ascii="Times New Roman" w:hAnsi="Times New Roman" w:cs="Times New Roman"/>
          <w:sz w:val="28"/>
          <w:szCs w:val="28"/>
        </w:rPr>
      </w:pPr>
      <w:r w:rsidRPr="0007618A">
        <w:rPr>
          <w:rFonts w:ascii="Times New Roman" w:hAnsi="Times New Roman" w:cs="Times New Roman"/>
          <w:sz w:val="28"/>
          <w:szCs w:val="28"/>
        </w:rPr>
        <w:t>(G.) The Board may release the same score information provided to a failing applicant, and the MBE and UBE scores for all other applicants, to the law school from which the applicant received a juris doctor degree. The report to a law school may use the name of the applicant.</w:t>
      </w:r>
    </w:p>
    <w:p w14:paraId="2AE8481E" w14:textId="77777777" w:rsidR="00582359" w:rsidRDefault="00582359" w:rsidP="0058235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North Dakota Admission to Practice Rules, Rule 13.  Public Records.  Minnesota also permits the disclosure of such information:</w:t>
      </w:r>
    </w:p>
    <w:p w14:paraId="2C236C0F" w14:textId="77777777" w:rsidR="00582359" w:rsidRDefault="00582359" w:rsidP="00582359">
      <w:pPr>
        <w:pStyle w:val="Default"/>
        <w:spacing w:after="240"/>
        <w:ind w:left="720" w:right="720"/>
        <w:jc w:val="both"/>
        <w:rPr>
          <w:rFonts w:ascii="Times New Roman" w:hAnsi="Times New Roman" w:cs="Times New Roman"/>
          <w:sz w:val="28"/>
          <w:szCs w:val="28"/>
        </w:rPr>
      </w:pPr>
      <w:r w:rsidRPr="00A1247F">
        <w:rPr>
          <w:rFonts w:ascii="Times New Roman" w:hAnsi="Times New Roman" w:cs="Times New Roman"/>
          <w:sz w:val="28"/>
          <w:szCs w:val="28"/>
        </w:rPr>
        <w:t>(6) Release of Examination Scores to Law Schools. At the discretion of the Board, the examination scores of an examinee may be released to the law school from which the examinee graduated.</w:t>
      </w:r>
    </w:p>
    <w:p w14:paraId="65F54806" w14:textId="77777777" w:rsidR="00582359" w:rsidRDefault="00582359" w:rsidP="0058235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Minnesota State Board of Law Examiners:  Rules for Admission to the Bar, Rule 14.  Confidentiality and Release of Information.</w:t>
      </w:r>
    </w:p>
    <w:p w14:paraId="0DD90073" w14:textId="77777777" w:rsidR="00582359" w:rsidRDefault="00582359" w:rsidP="00582359">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rules in South Carolina provide for the release of such data and impose a confidentiality requirement on law schools that receive the data:</w:t>
      </w:r>
    </w:p>
    <w:p w14:paraId="58F2EF54" w14:textId="77777777" w:rsidR="00582359" w:rsidRDefault="00582359" w:rsidP="00582359">
      <w:pPr>
        <w:pStyle w:val="Default"/>
        <w:spacing w:after="240"/>
        <w:ind w:left="720" w:right="720"/>
        <w:jc w:val="both"/>
        <w:rPr>
          <w:rFonts w:ascii="Times New Roman" w:hAnsi="Times New Roman" w:cs="Times New Roman"/>
          <w:sz w:val="28"/>
          <w:szCs w:val="28"/>
        </w:rPr>
      </w:pPr>
      <w:r w:rsidRPr="006E7A8A">
        <w:rPr>
          <w:rFonts w:ascii="Times New Roman" w:hAnsi="Times New Roman" w:cs="Times New Roman"/>
          <w:sz w:val="28"/>
          <w:szCs w:val="28"/>
        </w:rPr>
        <w:t xml:space="preserve">Beginning with the results of the February 2017 examination, the Clerk of the Supreme Court may release the following information to a law school regarding a graduate of that law school who has taken the UBE in South Carolina: the name of the graduate, the UBE and scaled MBE scores the graduate received, and the number of times the graduate has taken a bar examination in South Carolina.  Any information released to law schools pursuant to this rule shall be kept confidential by the law school, shall only be used for statistical analysis, and shall only be released for purposes of reporting aggregated information to accrediting bodies.  Each law school requesting the release of the above information shall, on a form approved by the Supreme Court, agree to comply with the confidentiality and use </w:t>
      </w:r>
      <w:r w:rsidRPr="006E7A8A">
        <w:rPr>
          <w:rFonts w:ascii="Times New Roman" w:hAnsi="Times New Roman" w:cs="Times New Roman"/>
          <w:sz w:val="28"/>
          <w:szCs w:val="28"/>
        </w:rPr>
        <w:lastRenderedPageBreak/>
        <w:t>restrictions placed on this information</w:t>
      </w:r>
      <w:r>
        <w:rPr>
          <w:rFonts w:ascii="Times New Roman" w:hAnsi="Times New Roman" w:cs="Times New Roman"/>
          <w:sz w:val="28"/>
          <w:szCs w:val="28"/>
        </w:rPr>
        <w:t>.</w:t>
      </w:r>
    </w:p>
    <w:p w14:paraId="7AD44227" w14:textId="77777777" w:rsidR="00582359" w:rsidRDefault="00582359" w:rsidP="0058235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South Carolina Judicial Department Admission to Practice Law Rule 402(m) Confidentiality and Release of Information.</w:t>
      </w:r>
    </w:p>
    <w:p w14:paraId="17D288EA" w14:textId="14100456" w:rsidR="00582359" w:rsidRDefault="00582359" w:rsidP="00582359">
      <w:pPr>
        <w:pStyle w:val="Default"/>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other states disclose detailed individual-identified information to law schools if the applicant consents.  For instance, California’s rule permits disclosure and mandates that consent be obtained as part of the bar application:</w:t>
      </w:r>
    </w:p>
    <w:p w14:paraId="02DB2598" w14:textId="77777777" w:rsidR="00582359" w:rsidRDefault="00582359" w:rsidP="00582359">
      <w:pPr>
        <w:pStyle w:val="Default"/>
        <w:spacing w:after="240"/>
        <w:ind w:left="720" w:right="720"/>
        <w:jc w:val="both"/>
        <w:rPr>
          <w:rFonts w:ascii="Times New Roman" w:hAnsi="Times New Roman" w:cs="Times New Roman"/>
          <w:sz w:val="28"/>
          <w:szCs w:val="28"/>
        </w:rPr>
      </w:pPr>
      <w:r w:rsidRPr="0041790E">
        <w:rPr>
          <w:rFonts w:ascii="Times New Roman" w:hAnsi="Times New Roman" w:cs="Times New Roman"/>
          <w:sz w:val="28"/>
          <w:szCs w:val="28"/>
        </w:rPr>
        <w:t>Beginning with the release of results from the July 2018 bar examination, the information provided to a law school shall also include the bar examination results of the law school</w:t>
      </w:r>
      <w:r>
        <w:rPr>
          <w:rFonts w:ascii="Times New Roman" w:hAnsi="Times New Roman" w:cs="Times New Roman"/>
          <w:sz w:val="28"/>
          <w:szCs w:val="28"/>
        </w:rPr>
        <w:t>’</w:t>
      </w:r>
      <w:r w:rsidRPr="0041790E">
        <w:rPr>
          <w:rFonts w:ascii="Times New Roman" w:hAnsi="Times New Roman" w:cs="Times New Roman"/>
          <w:sz w:val="28"/>
          <w:szCs w:val="28"/>
        </w:rPr>
        <w:t>s graduates allocated to the law school and the scores of any graduate allocated to the law school who did not pass the bar examination and who consents to the release of his or her scores to the law school. Consent of a law school graduate to the release of his or her scores may be obtained by a check-off on the graduate</w:t>
      </w:r>
      <w:r>
        <w:rPr>
          <w:rFonts w:ascii="Times New Roman" w:hAnsi="Times New Roman" w:cs="Times New Roman"/>
          <w:sz w:val="28"/>
          <w:szCs w:val="28"/>
        </w:rPr>
        <w:t>’</w:t>
      </w:r>
      <w:r w:rsidRPr="0041790E">
        <w:rPr>
          <w:rFonts w:ascii="Times New Roman" w:hAnsi="Times New Roman" w:cs="Times New Roman"/>
          <w:sz w:val="28"/>
          <w:szCs w:val="28"/>
        </w:rPr>
        <w:t>s application to take the bar examination. For purposes of this paragraph, “scores” means the same scores reported to a graduate who did not successfully pass the bar examination.</w:t>
      </w:r>
    </w:p>
    <w:p w14:paraId="2C3DEE9E" w14:textId="4FAF2179" w:rsidR="00582359" w:rsidRDefault="00582359" w:rsidP="0058235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California Business and Professions Code §6060.25(b)(3).  New York’s rule is unclear, but we have confirmed that they too provide this information and obtains consent as part of the application process.  </w:t>
      </w:r>
      <w:r w:rsidR="00080CF5">
        <w:rPr>
          <w:rFonts w:ascii="Times New Roman" w:hAnsi="Times New Roman" w:cs="Times New Roman"/>
          <w:sz w:val="28"/>
          <w:szCs w:val="28"/>
        </w:rPr>
        <w:t xml:space="preserve">New York’s </w:t>
      </w:r>
      <w:r>
        <w:rPr>
          <w:rFonts w:ascii="Times New Roman" w:hAnsi="Times New Roman" w:cs="Times New Roman"/>
          <w:sz w:val="28"/>
          <w:szCs w:val="28"/>
        </w:rPr>
        <w:t>application contains a concise explanation of why this information is sought and how it will be used and requires applicants to opt in or out.</w:t>
      </w:r>
    </w:p>
    <w:p w14:paraId="5EF7F84B" w14:textId="77777777" w:rsidR="00582359" w:rsidRDefault="00582359" w:rsidP="00582359">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Missouri similarly permits the disclosure of information with consent, though without specifying how that consent is obtained.</w:t>
      </w:r>
    </w:p>
    <w:p w14:paraId="69FD3E5E" w14:textId="77777777" w:rsidR="00582359" w:rsidRDefault="00582359" w:rsidP="00582359">
      <w:pPr>
        <w:pStyle w:val="Default"/>
        <w:spacing w:after="240"/>
        <w:ind w:left="720" w:right="720"/>
        <w:jc w:val="both"/>
        <w:rPr>
          <w:rFonts w:ascii="Times New Roman" w:hAnsi="Times New Roman" w:cs="Times New Roman"/>
          <w:sz w:val="28"/>
          <w:szCs w:val="28"/>
        </w:rPr>
      </w:pPr>
      <w:r w:rsidRPr="007B2658">
        <w:rPr>
          <w:rFonts w:ascii="Times New Roman" w:hAnsi="Times New Roman" w:cs="Times New Roman"/>
          <w:sz w:val="28"/>
          <w:szCs w:val="28"/>
        </w:rPr>
        <w:t>Scores of an applicant on the bar examination will not be disclosed to the public, except that the board is authorized to: (a) Make public statistical results of the examination; and (b) Disclose to the law school from which an applicant graduated the applicant</w:t>
      </w:r>
      <w:r>
        <w:rPr>
          <w:rFonts w:ascii="Times New Roman" w:hAnsi="Times New Roman" w:cs="Times New Roman"/>
          <w:sz w:val="28"/>
          <w:szCs w:val="28"/>
        </w:rPr>
        <w:t>’</w:t>
      </w:r>
      <w:r w:rsidRPr="007B2658">
        <w:rPr>
          <w:rFonts w:ascii="Times New Roman" w:hAnsi="Times New Roman" w:cs="Times New Roman"/>
          <w:sz w:val="28"/>
          <w:szCs w:val="28"/>
        </w:rPr>
        <w:t xml:space="preserve">s grades, provided the applicant has signed a release form authorizing the board to do so; (c) Disclose to the law school </w:t>
      </w:r>
      <w:r w:rsidRPr="007B2658">
        <w:rPr>
          <w:rFonts w:ascii="Times New Roman" w:hAnsi="Times New Roman" w:cs="Times New Roman"/>
          <w:sz w:val="28"/>
          <w:szCs w:val="28"/>
        </w:rPr>
        <w:lastRenderedPageBreak/>
        <w:t>from which an applicant graduated the applicant's pass/fail status;</w:t>
      </w:r>
      <w:r>
        <w:rPr>
          <w:rFonts w:ascii="Times New Roman" w:hAnsi="Times New Roman" w:cs="Times New Roman"/>
          <w:sz w:val="28"/>
          <w:szCs w:val="28"/>
        </w:rPr>
        <w:t>…</w:t>
      </w:r>
    </w:p>
    <w:p w14:paraId="334E9648" w14:textId="77777777" w:rsidR="00582359" w:rsidRPr="007B2658" w:rsidRDefault="00582359" w:rsidP="0058235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Regulations of Board of Law Examiners:  8(b) &amp; (c).  See also Rules Governing the Admission to the Practice of Law in the State of North Carolina Section .100 Review of Written Bar Examination (</w:t>
      </w:r>
      <w:r w:rsidRPr="007B2658">
        <w:rPr>
          <w:rFonts w:ascii="Times New Roman" w:hAnsi="Times New Roman" w:cs="Times New Roman"/>
          <w:sz w:val="28"/>
          <w:szCs w:val="28"/>
        </w:rPr>
        <w:t xml:space="preserve">.1003 Release of Scores: </w:t>
      </w:r>
      <w:r>
        <w:rPr>
          <w:rFonts w:ascii="Times New Roman" w:hAnsi="Times New Roman" w:cs="Times New Roman"/>
          <w:sz w:val="28"/>
          <w:szCs w:val="28"/>
        </w:rPr>
        <w:t>“</w:t>
      </w:r>
      <w:r w:rsidRPr="007B2658">
        <w:rPr>
          <w:rFonts w:ascii="Times New Roman" w:hAnsi="Times New Roman" w:cs="Times New Roman"/>
          <w:sz w:val="28"/>
          <w:szCs w:val="28"/>
        </w:rPr>
        <w:t>Scores will be shared with the applicant's law school only with the applicant</w:t>
      </w:r>
      <w:r>
        <w:rPr>
          <w:rFonts w:ascii="Times New Roman" w:hAnsi="Times New Roman" w:cs="Times New Roman"/>
          <w:sz w:val="28"/>
          <w:szCs w:val="28"/>
        </w:rPr>
        <w:t>’</w:t>
      </w:r>
      <w:r w:rsidRPr="007B2658">
        <w:rPr>
          <w:rFonts w:ascii="Times New Roman" w:hAnsi="Times New Roman" w:cs="Times New Roman"/>
          <w:sz w:val="28"/>
          <w:szCs w:val="28"/>
        </w:rPr>
        <w:t>s consent.</w:t>
      </w:r>
      <w:r>
        <w:rPr>
          <w:rFonts w:ascii="Times New Roman" w:hAnsi="Times New Roman" w:cs="Times New Roman"/>
          <w:sz w:val="28"/>
          <w:szCs w:val="28"/>
        </w:rPr>
        <w:t>”)</w:t>
      </w:r>
      <w:r w:rsidRPr="007B2658">
        <w:rPr>
          <w:rFonts w:ascii="Times New Roman" w:hAnsi="Times New Roman" w:cs="Times New Roman"/>
          <w:sz w:val="28"/>
          <w:szCs w:val="28"/>
        </w:rPr>
        <w:t xml:space="preserve"> </w:t>
      </w:r>
    </w:p>
    <w:p w14:paraId="0B5C1ED1" w14:textId="7083C229" w:rsidR="0041790E" w:rsidRDefault="009C14C0" w:rsidP="006E7A8A">
      <w:pPr>
        <w:pStyle w:val="Default"/>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A number of</w:t>
      </w:r>
      <w:proofErr w:type="gramEnd"/>
      <w:r>
        <w:rPr>
          <w:rFonts w:ascii="Times New Roman" w:hAnsi="Times New Roman" w:cs="Times New Roman"/>
          <w:sz w:val="28"/>
          <w:szCs w:val="28"/>
        </w:rPr>
        <w:t xml:space="preserve"> </w:t>
      </w:r>
      <w:r w:rsidR="007B2658">
        <w:rPr>
          <w:rFonts w:ascii="Times New Roman" w:hAnsi="Times New Roman" w:cs="Times New Roman"/>
          <w:sz w:val="28"/>
          <w:szCs w:val="28"/>
        </w:rPr>
        <w:t xml:space="preserve">states provide </w:t>
      </w:r>
      <w:r w:rsidR="00A1247F">
        <w:rPr>
          <w:rFonts w:ascii="Times New Roman" w:hAnsi="Times New Roman" w:cs="Times New Roman"/>
          <w:sz w:val="28"/>
          <w:szCs w:val="28"/>
        </w:rPr>
        <w:t xml:space="preserve">detailed </w:t>
      </w:r>
      <w:r w:rsidR="0041790E">
        <w:rPr>
          <w:rFonts w:ascii="Times New Roman" w:hAnsi="Times New Roman" w:cs="Times New Roman"/>
          <w:sz w:val="28"/>
          <w:szCs w:val="28"/>
        </w:rPr>
        <w:t>anonymized information</w:t>
      </w:r>
      <w:r w:rsidR="00A1247F">
        <w:rPr>
          <w:rFonts w:ascii="Times New Roman" w:hAnsi="Times New Roman" w:cs="Times New Roman"/>
          <w:sz w:val="28"/>
          <w:szCs w:val="28"/>
        </w:rPr>
        <w:t>, as the director of the Certification and Licensing Division of the Administrative Office of the Courts indicated Arizona would be willing to do going forward</w:t>
      </w:r>
      <w:r w:rsidR="0041790E">
        <w:rPr>
          <w:rFonts w:ascii="Times New Roman" w:hAnsi="Times New Roman" w:cs="Times New Roman"/>
          <w:sz w:val="28"/>
          <w:szCs w:val="28"/>
        </w:rPr>
        <w:t xml:space="preserve">.  </w:t>
      </w:r>
      <w:r w:rsidR="0041790E" w:rsidRPr="00A1247F">
        <w:rPr>
          <w:rFonts w:ascii="Times New Roman" w:hAnsi="Times New Roman" w:cs="Times New Roman"/>
          <w:i/>
          <w:sz w:val="28"/>
          <w:szCs w:val="28"/>
        </w:rPr>
        <w:t>See, e.g.</w:t>
      </w:r>
      <w:r w:rsidR="0041790E">
        <w:rPr>
          <w:rFonts w:ascii="Times New Roman" w:hAnsi="Times New Roman" w:cs="Times New Roman"/>
          <w:sz w:val="28"/>
          <w:szCs w:val="28"/>
        </w:rPr>
        <w:t>, Tennessee Supreme Court Rule 7, Sec. 12.11 (“</w:t>
      </w:r>
      <w:r w:rsidR="0041790E" w:rsidRPr="006E7A8A">
        <w:rPr>
          <w:rFonts w:ascii="Times New Roman" w:hAnsi="Times New Roman" w:cs="Times New Roman"/>
          <w:sz w:val="28"/>
          <w:szCs w:val="28"/>
        </w:rPr>
        <w:t>Statistical information not identified with any particular applicant and information relating to whether and when an applicant has been admitted may be released to any person.</w:t>
      </w:r>
      <w:r w:rsidR="0041790E">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A </w:t>
      </w:r>
      <w:r>
        <w:rPr>
          <w:rFonts w:ascii="Times New Roman" w:hAnsi="Times New Roman" w:cs="Times New Roman"/>
          <w:sz w:val="28"/>
          <w:szCs w:val="28"/>
        </w:rPr>
        <w:t xml:space="preserve">few </w:t>
      </w:r>
      <w:r>
        <w:rPr>
          <w:rFonts w:ascii="Times New Roman" w:hAnsi="Times New Roman" w:cs="Times New Roman"/>
          <w:sz w:val="28"/>
          <w:szCs w:val="28"/>
        </w:rPr>
        <w:t>states provide only the limited information Arizona has provided of late.</w:t>
      </w:r>
      <w:bookmarkStart w:id="0" w:name="_GoBack"/>
      <w:bookmarkEnd w:id="0"/>
    </w:p>
    <w:p w14:paraId="4B58753C" w14:textId="77777777" w:rsidR="00A27955" w:rsidRPr="00A27955" w:rsidRDefault="00A27955" w:rsidP="004A76DB">
      <w:pPr>
        <w:pStyle w:val="Default"/>
        <w:spacing w:line="480" w:lineRule="auto"/>
        <w:jc w:val="both"/>
        <w:rPr>
          <w:rFonts w:ascii="Times New Roman" w:hAnsi="Times New Roman" w:cs="Times New Roman"/>
          <w:b/>
          <w:sz w:val="28"/>
          <w:szCs w:val="28"/>
        </w:rPr>
      </w:pPr>
      <w:r w:rsidRPr="00A27955">
        <w:rPr>
          <w:rFonts w:ascii="Times New Roman" w:hAnsi="Times New Roman" w:cs="Times New Roman"/>
          <w:b/>
          <w:sz w:val="28"/>
          <w:szCs w:val="28"/>
        </w:rPr>
        <w:t>II.</w:t>
      </w:r>
      <w:r w:rsidRPr="00A27955">
        <w:rPr>
          <w:rFonts w:ascii="Times New Roman" w:hAnsi="Times New Roman" w:cs="Times New Roman"/>
          <w:b/>
          <w:sz w:val="28"/>
          <w:szCs w:val="28"/>
        </w:rPr>
        <w:tab/>
        <w:t>Contents of the Proposed Rule Amendments</w:t>
      </w:r>
    </w:p>
    <w:p w14:paraId="76DF98A2" w14:textId="597E6D23" w:rsidR="00DD12B6" w:rsidRDefault="00DD12B6" w:rsidP="00DD12B6">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Petitioners believe that the best approach would be for the rule to specify precisely what information is required to be disclosed, forego </w:t>
      </w:r>
      <w:r w:rsidR="00106D9C">
        <w:rPr>
          <w:rFonts w:ascii="Times New Roman" w:hAnsi="Times New Roman" w:cs="Times New Roman"/>
          <w:sz w:val="28"/>
          <w:szCs w:val="28"/>
        </w:rPr>
        <w:t xml:space="preserve">individualized </w:t>
      </w:r>
      <w:r>
        <w:rPr>
          <w:rFonts w:ascii="Times New Roman" w:hAnsi="Times New Roman" w:cs="Times New Roman"/>
          <w:sz w:val="28"/>
          <w:szCs w:val="28"/>
        </w:rPr>
        <w:t>consent, and impose confidentiality requirements upon law schools receiving such information.  If the court adopts this approach, petitioners propose the following changes to the existing rule, reflected more fully in Appendix A.</w:t>
      </w:r>
    </w:p>
    <w:p w14:paraId="4C3BA175" w14:textId="3853744E" w:rsidR="00DD12B6" w:rsidRDefault="00DD12B6" w:rsidP="00DD12B6">
      <w:pPr>
        <w:shd w:val="clear" w:color="auto" w:fill="FFFFFF"/>
        <w:spacing w:after="240"/>
        <w:ind w:left="1008" w:right="720" w:hanging="288"/>
        <w:rPr>
          <w:rFonts w:ascii="Arial" w:hAnsi="Arial" w:cs="Arial"/>
          <w:color w:val="212121"/>
        </w:rPr>
      </w:pPr>
      <w:r>
        <w:rPr>
          <w:rFonts w:ascii="Arial" w:hAnsi="Arial" w:cs="Arial"/>
          <w:color w:val="212121"/>
        </w:rPr>
        <w:t xml:space="preserve">3. </w:t>
      </w:r>
      <w:r w:rsidRPr="00F462B3">
        <w:rPr>
          <w:rFonts w:ascii="Arial" w:hAnsi="Arial" w:cs="Arial"/>
          <w:color w:val="212121"/>
          <w:u w:val="single"/>
        </w:rPr>
        <w:t>shall</w:t>
      </w:r>
      <w:r>
        <w:rPr>
          <w:rFonts w:ascii="Arial" w:hAnsi="Arial" w:cs="Arial"/>
          <w:color w:val="212121"/>
        </w:rPr>
        <w:t xml:space="preserve"> report to the law school from which the applicant graduated the applicant's status as pass, fail, or withdrew from examination</w:t>
      </w:r>
      <w:r w:rsidRPr="001466CE">
        <w:rPr>
          <w:rFonts w:ascii="Arial" w:hAnsi="Arial" w:cs="Arial"/>
          <w:color w:val="212121"/>
          <w:u w:val="single"/>
        </w:rPr>
        <w:t xml:space="preserve">, as well as </w:t>
      </w:r>
      <w:r>
        <w:rPr>
          <w:rFonts w:ascii="Arial" w:hAnsi="Arial" w:cs="Arial"/>
          <w:color w:val="212121"/>
          <w:u w:val="single"/>
        </w:rPr>
        <w:t xml:space="preserve">detailed information about how each applicant performed on </w:t>
      </w:r>
      <w:r w:rsidR="00106D9C">
        <w:rPr>
          <w:rFonts w:ascii="Arial" w:hAnsi="Arial" w:cs="Arial"/>
          <w:color w:val="212121"/>
          <w:u w:val="single"/>
        </w:rPr>
        <w:t>each</w:t>
      </w:r>
      <w:r>
        <w:rPr>
          <w:rFonts w:ascii="Arial" w:hAnsi="Arial" w:cs="Arial"/>
          <w:color w:val="212121"/>
          <w:u w:val="single"/>
        </w:rPr>
        <w:t xml:space="preserve"> section of the bar exam, along with the overall median and standard deviations for each section.  Any detailed information will be kept confidential and </w:t>
      </w:r>
      <w:r w:rsidRPr="009E11C0">
        <w:rPr>
          <w:rFonts w:ascii="Arial" w:hAnsi="Arial" w:cs="Arial"/>
          <w:color w:val="212121"/>
          <w:u w:val="single"/>
        </w:rPr>
        <w:t xml:space="preserve">may be used </w:t>
      </w:r>
      <w:r>
        <w:rPr>
          <w:rFonts w:ascii="Arial" w:hAnsi="Arial" w:cs="Arial"/>
          <w:color w:val="212121"/>
          <w:u w:val="single"/>
        </w:rPr>
        <w:lastRenderedPageBreak/>
        <w:t xml:space="preserve">solely </w:t>
      </w:r>
      <w:r w:rsidRPr="009E11C0">
        <w:rPr>
          <w:rFonts w:ascii="Arial" w:hAnsi="Arial" w:cs="Arial"/>
          <w:color w:val="212121"/>
          <w:u w:val="single"/>
        </w:rPr>
        <w:t xml:space="preserve">for scholarly research and monitoring and improving the school’s educational and support programs; </w:t>
      </w:r>
      <w:r>
        <w:rPr>
          <w:rFonts w:ascii="Arial" w:hAnsi="Arial" w:cs="Arial"/>
          <w:color w:val="212121"/>
        </w:rPr>
        <w:t>and</w:t>
      </w:r>
    </w:p>
    <w:p w14:paraId="502EA5E7" w14:textId="1762E551" w:rsidR="00106D9C" w:rsidRDefault="00106D9C" w:rsidP="00A27955">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do not believe that individualized applicant consent is necessary here, just as it is unnecessary for law schools to</w:t>
      </w:r>
      <w:r w:rsidR="00B339DB">
        <w:rPr>
          <w:rFonts w:ascii="Times New Roman" w:hAnsi="Times New Roman" w:cs="Times New Roman"/>
          <w:sz w:val="28"/>
          <w:szCs w:val="28"/>
        </w:rPr>
        <w:t xml:space="preserve"> get individualized consent under current rules to </w:t>
      </w:r>
      <w:r>
        <w:rPr>
          <w:rFonts w:ascii="Times New Roman" w:hAnsi="Times New Roman" w:cs="Times New Roman"/>
          <w:sz w:val="28"/>
          <w:szCs w:val="28"/>
        </w:rPr>
        <w:t xml:space="preserve">receive pass/fail/withdraw results for each applicant.  </w:t>
      </w:r>
      <w:r w:rsidR="00B339DB">
        <w:rPr>
          <w:rFonts w:ascii="Times New Roman" w:hAnsi="Times New Roman" w:cs="Times New Roman"/>
          <w:sz w:val="28"/>
          <w:szCs w:val="28"/>
        </w:rPr>
        <w:t>It is implicit in the very idea of enrolling in a law school that will eventually lead to a bar exam.</w:t>
      </w:r>
    </w:p>
    <w:p w14:paraId="3DC4BA18" w14:textId="29650F73" w:rsidR="003F733D" w:rsidRDefault="00B339DB" w:rsidP="00A27955">
      <w:pPr>
        <w:pStyle w:val="Default"/>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alternately</w:t>
      </w:r>
      <w:r w:rsidR="00DD12B6">
        <w:rPr>
          <w:rFonts w:ascii="Times New Roman" w:hAnsi="Times New Roman" w:cs="Times New Roman"/>
          <w:sz w:val="28"/>
          <w:szCs w:val="28"/>
        </w:rPr>
        <w:t xml:space="preserve">, if the court were to require </w:t>
      </w:r>
      <w:r>
        <w:rPr>
          <w:rFonts w:ascii="Times New Roman" w:hAnsi="Times New Roman" w:cs="Times New Roman"/>
          <w:sz w:val="28"/>
          <w:szCs w:val="28"/>
        </w:rPr>
        <w:t xml:space="preserve">individualized </w:t>
      </w:r>
      <w:r w:rsidR="00DD12B6">
        <w:rPr>
          <w:rFonts w:ascii="Times New Roman" w:hAnsi="Times New Roman" w:cs="Times New Roman"/>
          <w:sz w:val="28"/>
          <w:szCs w:val="28"/>
        </w:rPr>
        <w:t xml:space="preserve">consent before disclosure, petitioners ask that such consent be obtained as part of the application process, </w:t>
      </w:r>
      <w:proofErr w:type="gramStart"/>
      <w:r w:rsidR="00DD12B6">
        <w:rPr>
          <w:rFonts w:ascii="Times New Roman" w:hAnsi="Times New Roman" w:cs="Times New Roman"/>
          <w:sz w:val="28"/>
          <w:szCs w:val="28"/>
        </w:rPr>
        <w:t>similar to</w:t>
      </w:r>
      <w:proofErr w:type="gramEnd"/>
      <w:r w:rsidR="00DD12B6">
        <w:rPr>
          <w:rFonts w:ascii="Times New Roman" w:hAnsi="Times New Roman" w:cs="Times New Roman"/>
          <w:sz w:val="28"/>
          <w:szCs w:val="28"/>
        </w:rPr>
        <w:t xml:space="preserve"> what California and New York now do.  </w:t>
      </w:r>
      <w:r>
        <w:rPr>
          <w:rFonts w:ascii="Times New Roman" w:hAnsi="Times New Roman" w:cs="Times New Roman"/>
          <w:sz w:val="28"/>
          <w:szCs w:val="28"/>
        </w:rPr>
        <w:t xml:space="preserve">Moreover, we believe that an opt-out approach is appropriate given the small risks and large benefits of facilitating disclosure.  </w:t>
      </w:r>
      <w:r w:rsidR="003F733D">
        <w:rPr>
          <w:rFonts w:ascii="Times New Roman" w:hAnsi="Times New Roman" w:cs="Times New Roman"/>
          <w:sz w:val="28"/>
          <w:szCs w:val="28"/>
        </w:rPr>
        <w:t>Under such an approach, petitioners propose the following language, reflected more fully in Appendix B.</w:t>
      </w:r>
    </w:p>
    <w:p w14:paraId="624535BA" w14:textId="7AA77A5C" w:rsidR="003F733D" w:rsidRDefault="003F733D" w:rsidP="003F733D">
      <w:pPr>
        <w:shd w:val="clear" w:color="auto" w:fill="FFFFFF"/>
        <w:spacing w:after="240"/>
        <w:ind w:left="1008" w:right="720" w:hanging="288"/>
        <w:rPr>
          <w:rFonts w:ascii="Arial" w:hAnsi="Arial" w:cs="Arial"/>
          <w:color w:val="212121"/>
        </w:rPr>
      </w:pPr>
      <w:r>
        <w:rPr>
          <w:rFonts w:ascii="Arial" w:hAnsi="Arial" w:cs="Arial"/>
          <w:color w:val="212121"/>
        </w:rPr>
        <w:t xml:space="preserve">3. </w:t>
      </w:r>
      <w:r w:rsidRPr="00F462B3">
        <w:rPr>
          <w:rFonts w:ascii="Arial" w:hAnsi="Arial" w:cs="Arial"/>
          <w:color w:val="212121"/>
          <w:u w:val="single"/>
        </w:rPr>
        <w:t>shall</w:t>
      </w:r>
      <w:r>
        <w:rPr>
          <w:rFonts w:ascii="Arial" w:hAnsi="Arial" w:cs="Arial"/>
          <w:color w:val="212121"/>
        </w:rPr>
        <w:t xml:space="preserve"> report to the law school from which the applicant graduated the </w:t>
      </w:r>
      <w:r w:rsidR="00B339DB">
        <w:rPr>
          <w:rFonts w:ascii="Arial" w:hAnsi="Arial" w:cs="Arial"/>
          <w:color w:val="212121"/>
          <w:u w:val="single"/>
        </w:rPr>
        <w:t xml:space="preserve">overall median and standard deviations for each section, each </w:t>
      </w:r>
      <w:r>
        <w:rPr>
          <w:rFonts w:ascii="Arial" w:hAnsi="Arial" w:cs="Arial"/>
          <w:color w:val="212121"/>
        </w:rPr>
        <w:t>applicant's status as pass, fail, or withdrew from examination</w:t>
      </w:r>
      <w:r w:rsidRPr="001466CE">
        <w:rPr>
          <w:rFonts w:ascii="Arial" w:hAnsi="Arial" w:cs="Arial"/>
          <w:color w:val="212121"/>
          <w:u w:val="single"/>
        </w:rPr>
        <w:t xml:space="preserve">, </w:t>
      </w:r>
      <w:r w:rsidR="00B339DB">
        <w:rPr>
          <w:rFonts w:ascii="Arial" w:hAnsi="Arial" w:cs="Arial"/>
          <w:color w:val="212121"/>
          <w:u w:val="single"/>
        </w:rPr>
        <w:t xml:space="preserve">and unless the applicant specifically objects, also </w:t>
      </w:r>
      <w:r>
        <w:rPr>
          <w:rFonts w:ascii="Arial" w:hAnsi="Arial" w:cs="Arial"/>
          <w:color w:val="212121"/>
          <w:u w:val="single"/>
        </w:rPr>
        <w:t xml:space="preserve">detailed information about how </w:t>
      </w:r>
      <w:r w:rsidR="00B339DB">
        <w:rPr>
          <w:rFonts w:ascii="Arial" w:hAnsi="Arial" w:cs="Arial"/>
          <w:color w:val="212121"/>
          <w:u w:val="single"/>
        </w:rPr>
        <w:t xml:space="preserve">the </w:t>
      </w:r>
      <w:r>
        <w:rPr>
          <w:rFonts w:ascii="Arial" w:hAnsi="Arial" w:cs="Arial"/>
          <w:color w:val="212121"/>
          <w:u w:val="single"/>
        </w:rPr>
        <w:t xml:space="preserve">applicant performed on the different sections of the bar exam.  </w:t>
      </w:r>
      <w:r w:rsidR="00B339DB">
        <w:rPr>
          <w:rFonts w:ascii="Arial" w:hAnsi="Arial" w:cs="Arial"/>
          <w:color w:val="212121"/>
          <w:u w:val="single"/>
        </w:rPr>
        <w:t xml:space="preserve">An </w:t>
      </w:r>
      <w:r>
        <w:rPr>
          <w:rFonts w:ascii="Arial" w:hAnsi="Arial" w:cs="Arial"/>
          <w:color w:val="212121"/>
          <w:u w:val="single"/>
        </w:rPr>
        <w:t>applicant</w:t>
      </w:r>
      <w:r w:rsidR="00B339DB">
        <w:rPr>
          <w:rFonts w:ascii="Arial" w:hAnsi="Arial" w:cs="Arial"/>
          <w:color w:val="212121"/>
          <w:u w:val="single"/>
        </w:rPr>
        <w:t xml:space="preserve"> may object to his or her law school receiving such identified granular data by </w:t>
      </w:r>
      <w:r w:rsidR="001C696A">
        <w:rPr>
          <w:rFonts w:ascii="Arial" w:hAnsi="Arial" w:cs="Arial"/>
          <w:color w:val="212121"/>
          <w:u w:val="single"/>
        </w:rPr>
        <w:t xml:space="preserve">checking </w:t>
      </w:r>
      <w:r w:rsidR="00B339DB">
        <w:rPr>
          <w:rFonts w:ascii="Arial" w:hAnsi="Arial" w:cs="Arial"/>
          <w:color w:val="212121"/>
          <w:u w:val="single"/>
        </w:rPr>
        <w:t xml:space="preserve">a box </w:t>
      </w:r>
      <w:r w:rsidR="00FA6105" w:rsidRPr="00FA6105">
        <w:rPr>
          <w:rFonts w:ascii="Arial" w:hAnsi="Arial" w:cs="Arial"/>
          <w:color w:val="212121"/>
          <w:u w:val="single"/>
        </w:rPr>
        <w:t>on the graduate’s application to take the bar examination</w:t>
      </w:r>
      <w:r w:rsidR="00FA6105">
        <w:rPr>
          <w:rFonts w:ascii="Arial" w:hAnsi="Arial" w:cs="Arial"/>
          <w:color w:val="212121"/>
          <w:u w:val="single"/>
        </w:rPr>
        <w:t xml:space="preserve">. </w:t>
      </w:r>
      <w:r>
        <w:rPr>
          <w:rFonts w:ascii="Arial" w:hAnsi="Arial" w:cs="Arial"/>
          <w:color w:val="212121"/>
          <w:u w:val="single"/>
        </w:rPr>
        <w:t xml:space="preserve">Any </w:t>
      </w:r>
      <w:r w:rsidR="00FA6105">
        <w:rPr>
          <w:rFonts w:ascii="Arial" w:hAnsi="Arial" w:cs="Arial"/>
          <w:color w:val="212121"/>
          <w:u w:val="single"/>
        </w:rPr>
        <w:t xml:space="preserve">information provided </w:t>
      </w:r>
      <w:r>
        <w:rPr>
          <w:rFonts w:ascii="Arial" w:hAnsi="Arial" w:cs="Arial"/>
          <w:color w:val="212121"/>
          <w:u w:val="single"/>
        </w:rPr>
        <w:t xml:space="preserve">will be kept confidential and </w:t>
      </w:r>
      <w:r w:rsidRPr="009E11C0">
        <w:rPr>
          <w:rFonts w:ascii="Arial" w:hAnsi="Arial" w:cs="Arial"/>
          <w:color w:val="212121"/>
          <w:u w:val="single"/>
        </w:rPr>
        <w:t xml:space="preserve">may be used </w:t>
      </w:r>
      <w:r>
        <w:rPr>
          <w:rFonts w:ascii="Arial" w:hAnsi="Arial" w:cs="Arial"/>
          <w:color w:val="212121"/>
          <w:u w:val="single"/>
        </w:rPr>
        <w:t xml:space="preserve">solely </w:t>
      </w:r>
      <w:r w:rsidRPr="009E11C0">
        <w:rPr>
          <w:rFonts w:ascii="Arial" w:hAnsi="Arial" w:cs="Arial"/>
          <w:color w:val="212121"/>
          <w:u w:val="single"/>
        </w:rPr>
        <w:t xml:space="preserve">for scholarly research and monitoring and improving the school’s educational and student support programs; </w:t>
      </w:r>
      <w:r>
        <w:rPr>
          <w:rFonts w:ascii="Arial" w:hAnsi="Arial" w:cs="Arial"/>
          <w:color w:val="212121"/>
        </w:rPr>
        <w:t>and</w:t>
      </w:r>
    </w:p>
    <w:p w14:paraId="4BFC59B2" w14:textId="2BA8FBC4" w:rsidR="00924756" w:rsidRDefault="00DD12B6" w:rsidP="00FA6105">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Petitioners stand ready to work with the court and its staff to develop the precise language to be used </w:t>
      </w:r>
      <w:r w:rsidR="00B339DB">
        <w:rPr>
          <w:rFonts w:ascii="Times New Roman" w:hAnsi="Times New Roman" w:cs="Times New Roman"/>
          <w:sz w:val="28"/>
          <w:szCs w:val="28"/>
        </w:rPr>
        <w:t>for applicants to register objections</w:t>
      </w:r>
      <w:r>
        <w:rPr>
          <w:rFonts w:ascii="Times New Roman" w:hAnsi="Times New Roman" w:cs="Times New Roman"/>
          <w:sz w:val="28"/>
          <w:szCs w:val="28"/>
        </w:rPr>
        <w:t>, should that be deemed necessary.</w:t>
      </w:r>
      <w:r w:rsidR="00FA6105">
        <w:rPr>
          <w:rFonts w:ascii="Times New Roman" w:hAnsi="Times New Roman" w:cs="Times New Roman"/>
          <w:sz w:val="28"/>
          <w:szCs w:val="28"/>
        </w:rPr>
        <w:t xml:space="preserve">  </w:t>
      </w:r>
      <w:r w:rsidR="00910B55">
        <w:rPr>
          <w:rFonts w:ascii="Times New Roman" w:hAnsi="Times New Roman" w:cs="Times New Roman"/>
          <w:sz w:val="28"/>
          <w:szCs w:val="28"/>
        </w:rPr>
        <w:t xml:space="preserve">Alternately, </w:t>
      </w:r>
      <w:r w:rsidR="00B339DB">
        <w:rPr>
          <w:rFonts w:ascii="Times New Roman" w:hAnsi="Times New Roman" w:cs="Times New Roman"/>
          <w:sz w:val="28"/>
          <w:szCs w:val="28"/>
        </w:rPr>
        <w:t xml:space="preserve">outside the bar application, </w:t>
      </w:r>
      <w:r w:rsidR="00910B55">
        <w:rPr>
          <w:rFonts w:ascii="Times New Roman" w:hAnsi="Times New Roman" w:cs="Times New Roman"/>
          <w:sz w:val="28"/>
          <w:szCs w:val="28"/>
        </w:rPr>
        <w:t xml:space="preserve">the law schools </w:t>
      </w:r>
      <w:r w:rsidR="00FA6105">
        <w:rPr>
          <w:rFonts w:ascii="Times New Roman" w:hAnsi="Times New Roman" w:cs="Times New Roman"/>
          <w:sz w:val="28"/>
          <w:szCs w:val="28"/>
        </w:rPr>
        <w:t xml:space="preserve">would be willing to </w:t>
      </w:r>
      <w:r w:rsidR="00910B55">
        <w:rPr>
          <w:rFonts w:ascii="Times New Roman" w:hAnsi="Times New Roman" w:cs="Times New Roman"/>
          <w:sz w:val="28"/>
          <w:szCs w:val="28"/>
        </w:rPr>
        <w:t xml:space="preserve">seek consent </w:t>
      </w:r>
      <w:r w:rsidR="00B339DB">
        <w:rPr>
          <w:rFonts w:ascii="Times New Roman" w:hAnsi="Times New Roman" w:cs="Times New Roman"/>
          <w:sz w:val="28"/>
          <w:szCs w:val="28"/>
        </w:rPr>
        <w:t>and</w:t>
      </w:r>
      <w:r w:rsidR="00910B55">
        <w:rPr>
          <w:rFonts w:ascii="Times New Roman" w:hAnsi="Times New Roman" w:cs="Times New Roman"/>
          <w:sz w:val="28"/>
          <w:szCs w:val="28"/>
        </w:rPr>
        <w:t xml:space="preserve"> convey </w:t>
      </w:r>
      <w:r w:rsidR="00FA6105">
        <w:rPr>
          <w:rFonts w:ascii="Times New Roman" w:hAnsi="Times New Roman" w:cs="Times New Roman"/>
          <w:sz w:val="28"/>
          <w:szCs w:val="28"/>
        </w:rPr>
        <w:t xml:space="preserve">such consent </w:t>
      </w:r>
      <w:r w:rsidR="00910B55">
        <w:rPr>
          <w:rFonts w:ascii="Times New Roman" w:hAnsi="Times New Roman" w:cs="Times New Roman"/>
          <w:sz w:val="28"/>
          <w:szCs w:val="28"/>
        </w:rPr>
        <w:t xml:space="preserve">to the court.  However, this approach will add additional steps </w:t>
      </w:r>
      <w:r w:rsidR="00910B55">
        <w:rPr>
          <w:rFonts w:ascii="Times New Roman" w:hAnsi="Times New Roman" w:cs="Times New Roman"/>
          <w:sz w:val="28"/>
          <w:szCs w:val="28"/>
        </w:rPr>
        <w:lastRenderedPageBreak/>
        <w:t>to the process, which could lead to mistakes or other problems.</w:t>
      </w:r>
    </w:p>
    <w:p w14:paraId="3FDEF59A" w14:textId="4BBBA298" w:rsidR="00B339DB" w:rsidRDefault="00B339DB" w:rsidP="00FA6105">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ab/>
        <w:t>The petitioners strongly recommend that the Court adopt our primary proposal, as reflected in Appendix A, because it both simple and maximizes our ability to serve our students and drive success on the bar exam.  In case the court nonetheless believes that some form of consent is necessary, we offer Appendix B as an alternative.</w:t>
      </w:r>
    </w:p>
    <w:p w14:paraId="56DCD3B9" w14:textId="77777777" w:rsidR="00102695" w:rsidRPr="00404E65" w:rsidRDefault="00404E65" w:rsidP="00423A01">
      <w:pPr>
        <w:pStyle w:val="CM3"/>
        <w:spacing w:before="240" w:after="0" w:line="480" w:lineRule="auto"/>
        <w:ind w:right="86"/>
        <w:jc w:val="both"/>
        <w:rPr>
          <w:rFonts w:ascii="Times New Roman" w:hAnsi="Times New Roman"/>
          <w:b/>
          <w:sz w:val="28"/>
          <w:szCs w:val="28"/>
        </w:rPr>
      </w:pPr>
      <w:r w:rsidRPr="00404E65">
        <w:rPr>
          <w:rFonts w:ascii="Times New Roman" w:hAnsi="Times New Roman"/>
          <w:b/>
          <w:sz w:val="28"/>
          <w:szCs w:val="28"/>
        </w:rPr>
        <w:t>V.</w:t>
      </w:r>
      <w:r w:rsidRPr="00404E65">
        <w:rPr>
          <w:rFonts w:ascii="Times New Roman" w:hAnsi="Times New Roman"/>
          <w:b/>
          <w:sz w:val="28"/>
          <w:szCs w:val="28"/>
        </w:rPr>
        <w:tab/>
        <w:t>Conclusion</w:t>
      </w:r>
    </w:p>
    <w:p w14:paraId="5072684C" w14:textId="6E6D97C5" w:rsidR="00924756" w:rsidRDefault="00924756" w:rsidP="00924756">
      <w:pPr>
        <w:pStyle w:val="Default"/>
        <w:spacing w:line="480" w:lineRule="auto"/>
        <w:ind w:firstLine="720"/>
        <w:jc w:val="both"/>
        <w:rPr>
          <w:rFonts w:ascii="Times New Roman" w:hAnsi="Times New Roman" w:cs="Times New Roman"/>
          <w:color w:val="auto"/>
          <w:sz w:val="28"/>
          <w:szCs w:val="28"/>
        </w:rPr>
      </w:pPr>
      <w:r>
        <w:rPr>
          <w:rFonts w:ascii="Times New Roman" w:hAnsi="Times New Roman" w:cs="Times New Roman"/>
          <w:sz w:val="28"/>
          <w:szCs w:val="28"/>
        </w:rPr>
        <w:t xml:space="preserve">The proposed rule will provide law schools with critical data that they can use to help students prepare for and pass the bar exam.  Accordingly, Deans Douglas Sylvester and Marc Miller </w:t>
      </w:r>
      <w:r w:rsidRPr="00B36DBB">
        <w:rPr>
          <w:rFonts w:ascii="Times New Roman" w:hAnsi="Times New Roman" w:cs="Times New Roman"/>
          <w:sz w:val="28"/>
          <w:szCs w:val="28"/>
        </w:rPr>
        <w:t xml:space="preserve">respectfully request </w:t>
      </w:r>
      <w:r>
        <w:rPr>
          <w:rFonts w:ascii="Times New Roman" w:hAnsi="Times New Roman" w:cs="Times New Roman"/>
          <w:sz w:val="28"/>
          <w:szCs w:val="28"/>
        </w:rPr>
        <w:t xml:space="preserve">that </w:t>
      </w:r>
      <w:r w:rsidRPr="00B36DBB">
        <w:rPr>
          <w:rFonts w:ascii="Times New Roman" w:hAnsi="Times New Roman" w:cs="Times New Roman"/>
          <w:sz w:val="28"/>
          <w:szCs w:val="28"/>
        </w:rPr>
        <w:t>th</w:t>
      </w:r>
      <w:r>
        <w:rPr>
          <w:rFonts w:ascii="Times New Roman" w:hAnsi="Times New Roman" w:cs="Times New Roman"/>
          <w:sz w:val="28"/>
          <w:szCs w:val="28"/>
        </w:rPr>
        <w:t>is c</w:t>
      </w:r>
      <w:r w:rsidRPr="00B36DBB">
        <w:rPr>
          <w:rFonts w:ascii="Times New Roman" w:hAnsi="Times New Roman" w:cs="Times New Roman"/>
          <w:sz w:val="28"/>
          <w:szCs w:val="28"/>
        </w:rPr>
        <w:t xml:space="preserve">ourt amend Rule </w:t>
      </w:r>
      <w:r>
        <w:rPr>
          <w:rFonts w:ascii="Times New Roman" w:hAnsi="Times New Roman" w:cs="Times New Roman"/>
          <w:sz w:val="28"/>
          <w:szCs w:val="28"/>
        </w:rPr>
        <w:t xml:space="preserve">37 </w:t>
      </w:r>
      <w:r w:rsidRPr="00B36DBB">
        <w:rPr>
          <w:rFonts w:ascii="Times New Roman" w:hAnsi="Times New Roman" w:cs="Times New Roman"/>
          <w:sz w:val="28"/>
          <w:szCs w:val="28"/>
        </w:rPr>
        <w:t>of the Arizona Rules of the Supreme Court</w:t>
      </w:r>
      <w:r>
        <w:rPr>
          <w:rFonts w:ascii="Times New Roman" w:hAnsi="Times New Roman" w:cs="Times New Roman"/>
          <w:sz w:val="28"/>
          <w:szCs w:val="28"/>
        </w:rPr>
        <w:t xml:space="preserve"> as outlined above </w:t>
      </w:r>
      <w:r w:rsidRPr="00B36DBB">
        <w:rPr>
          <w:rFonts w:ascii="Times New Roman" w:hAnsi="Times New Roman" w:cs="Times New Roman"/>
          <w:color w:val="auto"/>
          <w:sz w:val="28"/>
          <w:szCs w:val="28"/>
        </w:rPr>
        <w:t>to</w:t>
      </w:r>
      <w:r>
        <w:rPr>
          <w:rFonts w:ascii="Times New Roman" w:hAnsi="Times New Roman" w:cs="Times New Roman"/>
          <w:color w:val="auto"/>
          <w:sz w:val="28"/>
          <w:szCs w:val="28"/>
        </w:rPr>
        <w:t xml:space="preserve"> permit disclosure to the law schools of detailed information regarding how their respective </w:t>
      </w:r>
      <w:r w:rsidR="00910B55">
        <w:rPr>
          <w:rFonts w:ascii="Times New Roman" w:hAnsi="Times New Roman" w:cs="Times New Roman"/>
          <w:color w:val="auto"/>
          <w:sz w:val="28"/>
          <w:szCs w:val="28"/>
        </w:rPr>
        <w:t>graduates</w:t>
      </w:r>
      <w:r>
        <w:rPr>
          <w:rFonts w:ascii="Times New Roman" w:hAnsi="Times New Roman" w:cs="Times New Roman"/>
          <w:color w:val="auto"/>
          <w:sz w:val="28"/>
          <w:szCs w:val="28"/>
        </w:rPr>
        <w:t xml:space="preserve"> performed on the Arizona bar exam</w:t>
      </w:r>
      <w:r w:rsidR="00910B55">
        <w:rPr>
          <w:rFonts w:ascii="Times New Roman" w:hAnsi="Times New Roman" w:cs="Times New Roman"/>
          <w:color w:val="auto"/>
          <w:sz w:val="28"/>
          <w:szCs w:val="28"/>
        </w:rPr>
        <w:t>, provided their graduates provide consent</w:t>
      </w:r>
      <w:r>
        <w:rPr>
          <w:rFonts w:ascii="Times New Roman" w:hAnsi="Times New Roman" w:cs="Times New Roman"/>
          <w:color w:val="auto"/>
          <w:sz w:val="28"/>
          <w:szCs w:val="28"/>
        </w:rPr>
        <w:t>.</w:t>
      </w:r>
    </w:p>
    <w:p w14:paraId="70B3517F" w14:textId="33E1442A" w:rsidR="00C83C9C" w:rsidRPr="00B36DBB" w:rsidRDefault="00C83C9C" w:rsidP="00596B3C">
      <w:pPr>
        <w:pStyle w:val="Default"/>
        <w:spacing w:line="480" w:lineRule="auto"/>
        <w:ind w:firstLine="720"/>
        <w:jc w:val="both"/>
        <w:rPr>
          <w:rFonts w:ascii="Times New Roman" w:hAnsi="Times New Roman" w:cs="Times New Roman"/>
          <w:sz w:val="28"/>
          <w:szCs w:val="28"/>
        </w:rPr>
      </w:pPr>
      <w:r w:rsidRPr="00B36DBB">
        <w:rPr>
          <w:rFonts w:ascii="Times New Roman" w:hAnsi="Times New Roman" w:cs="Times New Roman"/>
          <w:sz w:val="28"/>
          <w:szCs w:val="28"/>
        </w:rPr>
        <w:t>Changes</w:t>
      </w:r>
      <w:r w:rsidR="009700A6">
        <w:rPr>
          <w:rFonts w:ascii="Times New Roman" w:hAnsi="Times New Roman" w:cs="Times New Roman"/>
          <w:sz w:val="28"/>
          <w:szCs w:val="28"/>
        </w:rPr>
        <w:t xml:space="preserve"> in Appendix A</w:t>
      </w:r>
      <w:r w:rsidRPr="00B36DBB">
        <w:rPr>
          <w:rFonts w:ascii="Times New Roman" w:hAnsi="Times New Roman" w:cs="Times New Roman"/>
          <w:sz w:val="28"/>
          <w:szCs w:val="28"/>
        </w:rPr>
        <w:t xml:space="preserve"> are reflected in legislative mark-up where</w:t>
      </w:r>
      <w:r w:rsidR="00404E65">
        <w:rPr>
          <w:rFonts w:ascii="Times New Roman" w:hAnsi="Times New Roman" w:cs="Times New Roman"/>
          <w:sz w:val="28"/>
          <w:szCs w:val="28"/>
        </w:rPr>
        <w:t xml:space="preserve"> additions are shown by </w:t>
      </w:r>
      <w:r w:rsidR="00404E65" w:rsidRPr="00404E65">
        <w:rPr>
          <w:rFonts w:ascii="Times New Roman" w:hAnsi="Times New Roman" w:cs="Times New Roman"/>
          <w:sz w:val="28"/>
          <w:szCs w:val="28"/>
          <w:u w:val="single"/>
        </w:rPr>
        <w:t>underline</w:t>
      </w:r>
      <w:r w:rsidR="00404E65">
        <w:rPr>
          <w:rFonts w:ascii="Times New Roman" w:hAnsi="Times New Roman" w:cs="Times New Roman"/>
          <w:sz w:val="28"/>
          <w:szCs w:val="28"/>
        </w:rPr>
        <w:t xml:space="preserve"> and deletions are shown by </w:t>
      </w:r>
      <w:r w:rsidRPr="00B36DBB">
        <w:rPr>
          <w:rFonts w:ascii="Times New Roman" w:hAnsi="Times New Roman" w:cs="Times New Roman"/>
          <w:strike/>
          <w:sz w:val="28"/>
          <w:szCs w:val="28"/>
        </w:rPr>
        <w:t>strike</w:t>
      </w:r>
      <w:r w:rsidR="00404E65">
        <w:rPr>
          <w:rFonts w:ascii="Times New Roman" w:hAnsi="Times New Roman" w:cs="Times New Roman"/>
          <w:strike/>
          <w:sz w:val="28"/>
          <w:szCs w:val="28"/>
        </w:rPr>
        <w:t>through</w:t>
      </w:r>
      <w:r w:rsidRPr="00B36DBB">
        <w:rPr>
          <w:rFonts w:ascii="Times New Roman" w:hAnsi="Times New Roman" w:cs="Times New Roman"/>
          <w:sz w:val="28"/>
          <w:szCs w:val="28"/>
        </w:rPr>
        <w:t>.</w:t>
      </w:r>
    </w:p>
    <w:p w14:paraId="2A4A678E" w14:textId="77777777" w:rsidR="00C83C9C" w:rsidRPr="00B36DBB" w:rsidRDefault="00C83C9C" w:rsidP="00C83C9C">
      <w:pPr>
        <w:pStyle w:val="CM2"/>
        <w:ind w:left="720"/>
        <w:rPr>
          <w:rFonts w:ascii="Times New Roman" w:hAnsi="Times New Roman"/>
          <w:sz w:val="28"/>
          <w:szCs w:val="28"/>
        </w:rPr>
      </w:pPr>
    </w:p>
    <w:p w14:paraId="03737427" w14:textId="02EF54E4" w:rsidR="00C83C9C" w:rsidRPr="00B36DBB" w:rsidRDefault="00C83C9C" w:rsidP="00C83C9C">
      <w:pPr>
        <w:pStyle w:val="CM2"/>
        <w:ind w:left="720"/>
        <w:rPr>
          <w:rFonts w:ascii="Times New Roman" w:hAnsi="Times New Roman"/>
          <w:sz w:val="28"/>
          <w:szCs w:val="28"/>
        </w:rPr>
      </w:pPr>
      <w:r w:rsidRPr="00B36DBB">
        <w:rPr>
          <w:rFonts w:ascii="Times New Roman" w:hAnsi="Times New Roman"/>
          <w:sz w:val="28"/>
          <w:szCs w:val="28"/>
        </w:rPr>
        <w:t xml:space="preserve">DATED this </w:t>
      </w:r>
      <w:r w:rsidR="00922DF4">
        <w:rPr>
          <w:rFonts w:ascii="Times New Roman" w:hAnsi="Times New Roman"/>
          <w:sz w:val="28"/>
          <w:szCs w:val="28"/>
        </w:rPr>
        <w:t>9</w:t>
      </w:r>
      <w:r w:rsidR="00FA6105">
        <w:rPr>
          <w:rFonts w:ascii="Times New Roman" w:hAnsi="Times New Roman"/>
          <w:sz w:val="28"/>
          <w:szCs w:val="28"/>
        </w:rPr>
        <w:t>th</w:t>
      </w:r>
      <w:r w:rsidR="00145663">
        <w:rPr>
          <w:rFonts w:ascii="Times New Roman" w:hAnsi="Times New Roman"/>
          <w:sz w:val="28"/>
          <w:szCs w:val="28"/>
        </w:rPr>
        <w:t xml:space="preserve"> </w:t>
      </w:r>
      <w:r w:rsidRPr="00B36DBB">
        <w:rPr>
          <w:rFonts w:ascii="Times New Roman" w:hAnsi="Times New Roman"/>
          <w:sz w:val="28"/>
          <w:szCs w:val="28"/>
        </w:rPr>
        <w:t xml:space="preserve">day of </w:t>
      </w:r>
      <w:proofErr w:type="gramStart"/>
      <w:r w:rsidR="002E3AF3">
        <w:rPr>
          <w:rFonts w:ascii="Times New Roman" w:hAnsi="Times New Roman"/>
          <w:sz w:val="28"/>
          <w:szCs w:val="28"/>
        </w:rPr>
        <w:t>January</w:t>
      </w:r>
      <w:r w:rsidRPr="00B36DBB">
        <w:rPr>
          <w:rFonts w:ascii="Times New Roman" w:hAnsi="Times New Roman"/>
          <w:sz w:val="28"/>
          <w:szCs w:val="28"/>
        </w:rPr>
        <w:t>,</w:t>
      </w:r>
      <w:proofErr w:type="gramEnd"/>
      <w:r w:rsidRPr="00B36DBB">
        <w:rPr>
          <w:rFonts w:ascii="Times New Roman" w:hAnsi="Times New Roman"/>
          <w:sz w:val="28"/>
          <w:szCs w:val="28"/>
        </w:rPr>
        <w:t xml:space="preserve"> 20</w:t>
      </w:r>
      <w:r w:rsidR="002E3AF3">
        <w:rPr>
          <w:rFonts w:ascii="Times New Roman" w:hAnsi="Times New Roman"/>
          <w:sz w:val="28"/>
          <w:szCs w:val="28"/>
        </w:rPr>
        <w:t>1</w:t>
      </w:r>
      <w:r w:rsidR="004D6A29">
        <w:rPr>
          <w:rFonts w:ascii="Times New Roman" w:hAnsi="Times New Roman"/>
          <w:sz w:val="28"/>
          <w:szCs w:val="28"/>
        </w:rPr>
        <w:t>9</w:t>
      </w:r>
      <w:r w:rsidRPr="00B36DBB">
        <w:rPr>
          <w:rFonts w:ascii="Times New Roman" w:hAnsi="Times New Roman"/>
          <w:sz w:val="28"/>
          <w:szCs w:val="28"/>
        </w:rPr>
        <w:t>.</w:t>
      </w:r>
    </w:p>
    <w:p w14:paraId="7F3BAD2B" w14:textId="77777777" w:rsidR="00C83C9C" w:rsidRDefault="00C83C9C" w:rsidP="00C83C9C">
      <w:pPr>
        <w:pStyle w:val="Default"/>
        <w:rPr>
          <w:rFonts w:ascii="Times New Roman" w:hAnsi="Times New Roman" w:cs="Times New Roman"/>
          <w:color w:val="auto"/>
          <w:sz w:val="28"/>
          <w:szCs w:val="28"/>
        </w:rPr>
      </w:pPr>
    </w:p>
    <w:p w14:paraId="2F6F42E2" w14:textId="77777777" w:rsidR="004D6A29" w:rsidRPr="00B36DBB" w:rsidRDefault="004D6A29" w:rsidP="00C83C9C">
      <w:pPr>
        <w:pStyle w:val="Default"/>
        <w:rPr>
          <w:rFonts w:ascii="Times New Roman" w:hAnsi="Times New Roman" w:cs="Times New Roman"/>
          <w:color w:val="auto"/>
          <w:sz w:val="28"/>
          <w:szCs w:val="28"/>
        </w:rPr>
      </w:pPr>
    </w:p>
    <w:p w14:paraId="5A65A01B" w14:textId="230E971E" w:rsidR="00C83C9C" w:rsidRPr="00B36DBB" w:rsidRDefault="00290854" w:rsidP="00290854">
      <w:pPr>
        <w:pStyle w:val="Default"/>
        <w:ind w:left="2160" w:firstLine="720"/>
        <w:rPr>
          <w:rFonts w:ascii="Times New Roman" w:hAnsi="Times New Roman" w:cs="Times New Roman"/>
          <w:color w:val="auto"/>
          <w:sz w:val="28"/>
          <w:szCs w:val="28"/>
        </w:rPr>
      </w:pPr>
      <w:r>
        <w:rPr>
          <w:rFonts w:ascii="Times New Roman" w:hAnsi="Times New Roman" w:cs="Times New Roman"/>
          <w:color w:val="auto"/>
          <w:sz w:val="28"/>
          <w:szCs w:val="28"/>
        </w:rPr>
        <w:t>_____</w:t>
      </w:r>
      <w:r w:rsidR="00C83C9C" w:rsidRPr="00B36DBB">
        <w:rPr>
          <w:rFonts w:ascii="Times New Roman" w:hAnsi="Times New Roman" w:cs="Times New Roman"/>
          <w:color w:val="auto"/>
          <w:sz w:val="28"/>
          <w:szCs w:val="28"/>
        </w:rPr>
        <w:t>_</w:t>
      </w:r>
      <w:r w:rsidR="002E3AF3">
        <w:rPr>
          <w:rFonts w:ascii="Times New Roman" w:hAnsi="Times New Roman" w:cs="Times New Roman"/>
          <w:i/>
          <w:color w:val="auto"/>
          <w:sz w:val="28"/>
          <w:szCs w:val="28"/>
        </w:rPr>
        <w:t xml:space="preserve">/s/ </w:t>
      </w:r>
      <w:r w:rsidR="00FA6105">
        <w:rPr>
          <w:rFonts w:ascii="Times New Roman" w:hAnsi="Times New Roman" w:cs="Times New Roman"/>
          <w:i/>
          <w:color w:val="auto"/>
          <w:sz w:val="28"/>
          <w:szCs w:val="28"/>
        </w:rPr>
        <w:t>Douglas Sylvester</w:t>
      </w:r>
      <w:r w:rsidR="00C83C9C" w:rsidRPr="00B36DBB">
        <w:rPr>
          <w:rFonts w:ascii="Times New Roman" w:hAnsi="Times New Roman" w:cs="Times New Roman"/>
          <w:color w:val="auto"/>
          <w:sz w:val="28"/>
          <w:szCs w:val="28"/>
        </w:rPr>
        <w:t>_</w:t>
      </w:r>
      <w:r>
        <w:rPr>
          <w:rFonts w:ascii="Times New Roman" w:hAnsi="Times New Roman" w:cs="Times New Roman"/>
          <w:color w:val="auto"/>
          <w:sz w:val="28"/>
          <w:szCs w:val="28"/>
        </w:rPr>
        <w:t>_________</w:t>
      </w:r>
      <w:r w:rsidR="00C83C9C" w:rsidRPr="00B36DBB">
        <w:rPr>
          <w:rFonts w:ascii="Times New Roman" w:hAnsi="Times New Roman" w:cs="Times New Roman"/>
          <w:color w:val="auto"/>
          <w:sz w:val="28"/>
          <w:szCs w:val="28"/>
        </w:rPr>
        <w:t xml:space="preserve">___ </w:t>
      </w:r>
    </w:p>
    <w:p w14:paraId="07BC1B02" w14:textId="77777777" w:rsidR="00A44FA9" w:rsidRDefault="00A44FA9" w:rsidP="00A44FA9">
      <w:pPr>
        <w:pStyle w:val="Default"/>
        <w:ind w:left="288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Douglas J. Sylvester</w:t>
      </w:r>
      <w:r w:rsidR="00C83C9C" w:rsidRPr="00B36DBB">
        <w:rPr>
          <w:rFonts w:ascii="Times New Roman" w:hAnsi="Times New Roman" w:cs="Times New Roman"/>
          <w:b/>
          <w:bCs/>
          <w:color w:val="auto"/>
          <w:sz w:val="28"/>
          <w:szCs w:val="28"/>
        </w:rPr>
        <w:t>,</w:t>
      </w:r>
      <w:r w:rsidR="00290854">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Dean</w:t>
      </w:r>
    </w:p>
    <w:p w14:paraId="5664BE1E" w14:textId="77777777" w:rsidR="00A44FA9" w:rsidRDefault="00A44FA9" w:rsidP="00A44FA9">
      <w:pPr>
        <w:pStyle w:val="Default"/>
        <w:ind w:left="288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Sandra Day O’Connor College of Law</w:t>
      </w:r>
    </w:p>
    <w:p w14:paraId="71DE6D0C" w14:textId="77777777" w:rsidR="004D6A29" w:rsidRDefault="004D6A29" w:rsidP="00A44FA9">
      <w:pPr>
        <w:pStyle w:val="Default"/>
        <w:ind w:left="2880"/>
        <w:jc w:val="both"/>
        <w:rPr>
          <w:rFonts w:ascii="Times New Roman" w:hAnsi="Times New Roman" w:cs="Times New Roman"/>
          <w:b/>
          <w:bCs/>
          <w:color w:val="auto"/>
          <w:sz w:val="28"/>
          <w:szCs w:val="28"/>
        </w:rPr>
      </w:pPr>
      <w:r w:rsidRPr="004D6A29">
        <w:rPr>
          <w:rFonts w:ascii="Times New Roman" w:hAnsi="Times New Roman" w:cs="Times New Roman"/>
          <w:b/>
          <w:bCs/>
          <w:color w:val="auto"/>
          <w:sz w:val="28"/>
          <w:szCs w:val="28"/>
        </w:rPr>
        <w:t>Arizona State University</w:t>
      </w:r>
    </w:p>
    <w:p w14:paraId="7D0A51A1" w14:textId="77777777" w:rsidR="00C83C9C" w:rsidRDefault="00C83C9C" w:rsidP="00290854">
      <w:pPr>
        <w:pStyle w:val="Default"/>
        <w:ind w:left="2160" w:firstLine="720"/>
        <w:jc w:val="both"/>
        <w:rPr>
          <w:rFonts w:ascii="Times New Roman" w:hAnsi="Times New Roman" w:cs="Times New Roman"/>
          <w:b/>
          <w:bCs/>
          <w:color w:val="auto"/>
          <w:sz w:val="28"/>
          <w:szCs w:val="28"/>
        </w:rPr>
      </w:pPr>
    </w:p>
    <w:p w14:paraId="0FEA7977" w14:textId="77777777" w:rsidR="00404E65" w:rsidRDefault="00404E65" w:rsidP="00C83C9C">
      <w:pPr>
        <w:pStyle w:val="Default"/>
        <w:ind w:left="4320"/>
        <w:jc w:val="both"/>
        <w:rPr>
          <w:rFonts w:ascii="Times New Roman" w:hAnsi="Times New Roman" w:cs="Times New Roman"/>
          <w:b/>
          <w:bCs/>
          <w:color w:val="auto"/>
          <w:sz w:val="28"/>
          <w:szCs w:val="28"/>
        </w:rPr>
      </w:pPr>
    </w:p>
    <w:p w14:paraId="314273F7" w14:textId="77777777" w:rsidR="00290854" w:rsidRDefault="00290854" w:rsidP="00290854">
      <w:pPr>
        <w:pStyle w:val="Default"/>
        <w:ind w:left="2160" w:firstLine="720"/>
        <w:rPr>
          <w:rFonts w:ascii="Times New Roman" w:hAnsi="Times New Roman" w:cs="Times New Roman"/>
          <w:color w:val="auto"/>
          <w:sz w:val="28"/>
          <w:szCs w:val="28"/>
        </w:rPr>
      </w:pPr>
    </w:p>
    <w:p w14:paraId="5D67AB3D" w14:textId="34B08BFA" w:rsidR="00404E65" w:rsidRPr="00B36DBB" w:rsidRDefault="00290854" w:rsidP="00290854">
      <w:pPr>
        <w:pStyle w:val="Default"/>
        <w:ind w:left="2160" w:firstLine="720"/>
        <w:rPr>
          <w:rFonts w:ascii="Times New Roman" w:hAnsi="Times New Roman" w:cs="Times New Roman"/>
          <w:color w:val="auto"/>
          <w:sz w:val="28"/>
          <w:szCs w:val="28"/>
        </w:rPr>
      </w:pPr>
      <w:r>
        <w:rPr>
          <w:rFonts w:ascii="Times New Roman" w:hAnsi="Times New Roman" w:cs="Times New Roman"/>
          <w:color w:val="auto"/>
          <w:sz w:val="28"/>
          <w:szCs w:val="28"/>
        </w:rPr>
        <w:lastRenderedPageBreak/>
        <w:t>___</w:t>
      </w:r>
      <w:r w:rsidR="00ED73A4">
        <w:rPr>
          <w:rFonts w:ascii="Times New Roman" w:hAnsi="Times New Roman" w:cs="Times New Roman"/>
          <w:color w:val="auto"/>
          <w:sz w:val="28"/>
          <w:szCs w:val="28"/>
        </w:rPr>
        <w:t>___</w:t>
      </w:r>
      <w:r w:rsidR="006A40E0" w:rsidRPr="00582359">
        <w:rPr>
          <w:rFonts w:ascii="Times New Roman" w:hAnsi="Times New Roman" w:cs="Times New Roman"/>
          <w:i/>
          <w:color w:val="auto"/>
          <w:sz w:val="28"/>
          <w:szCs w:val="28"/>
        </w:rPr>
        <w:t>/s/ Marc Miller</w:t>
      </w:r>
      <w:r>
        <w:rPr>
          <w:rFonts w:ascii="Times New Roman" w:hAnsi="Times New Roman" w:cs="Times New Roman"/>
          <w:color w:val="auto"/>
          <w:sz w:val="28"/>
          <w:szCs w:val="28"/>
        </w:rPr>
        <w:t>_________________</w:t>
      </w:r>
      <w:r w:rsidR="00404E65" w:rsidRPr="00B36DBB">
        <w:rPr>
          <w:rFonts w:ascii="Times New Roman" w:hAnsi="Times New Roman" w:cs="Times New Roman"/>
          <w:color w:val="auto"/>
          <w:sz w:val="28"/>
          <w:szCs w:val="28"/>
        </w:rPr>
        <w:t xml:space="preserve">__________ </w:t>
      </w:r>
    </w:p>
    <w:p w14:paraId="6D211B33" w14:textId="19C392AA" w:rsidR="00A44FA9" w:rsidRPr="00126F75" w:rsidRDefault="00A44FA9" w:rsidP="00A44FA9">
      <w:pPr>
        <w:pStyle w:val="Default"/>
        <w:ind w:left="2880"/>
        <w:jc w:val="both"/>
        <w:rPr>
          <w:rFonts w:ascii="Times New Roman" w:hAnsi="Times New Roman" w:cs="Times New Roman"/>
          <w:b/>
          <w:bCs/>
          <w:color w:val="auto"/>
          <w:sz w:val="28"/>
          <w:szCs w:val="28"/>
        </w:rPr>
      </w:pPr>
      <w:r w:rsidRPr="00126F75">
        <w:rPr>
          <w:rFonts w:ascii="Times New Roman" w:hAnsi="Times New Roman" w:cs="Times New Roman"/>
          <w:b/>
          <w:bCs/>
          <w:color w:val="auto"/>
          <w:sz w:val="28"/>
          <w:szCs w:val="28"/>
        </w:rPr>
        <w:t>Marc L. Miller</w:t>
      </w:r>
      <w:r w:rsidR="00404E65" w:rsidRPr="00126F75">
        <w:rPr>
          <w:rFonts w:ascii="Times New Roman" w:hAnsi="Times New Roman" w:cs="Times New Roman"/>
          <w:b/>
          <w:bCs/>
          <w:color w:val="auto"/>
          <w:sz w:val="28"/>
          <w:szCs w:val="28"/>
        </w:rPr>
        <w:t xml:space="preserve">, </w:t>
      </w:r>
      <w:r w:rsidRPr="00126F75">
        <w:rPr>
          <w:rFonts w:ascii="Times New Roman" w:hAnsi="Times New Roman" w:cs="Times New Roman"/>
          <w:b/>
          <w:bCs/>
          <w:color w:val="auto"/>
          <w:sz w:val="28"/>
          <w:szCs w:val="28"/>
        </w:rPr>
        <w:t>Dean and Ralph W. Bilby Professor of Law</w:t>
      </w:r>
    </w:p>
    <w:p w14:paraId="2A1D5DC7" w14:textId="77777777" w:rsidR="00A44FA9" w:rsidRPr="00126F75" w:rsidRDefault="00A44FA9" w:rsidP="00126F75">
      <w:pPr>
        <w:pStyle w:val="Default"/>
        <w:ind w:left="2880"/>
        <w:jc w:val="both"/>
        <w:rPr>
          <w:rFonts w:ascii="Times New Roman" w:hAnsi="Times New Roman" w:cs="Times New Roman"/>
          <w:b/>
          <w:bCs/>
          <w:color w:val="auto"/>
          <w:sz w:val="28"/>
          <w:szCs w:val="28"/>
        </w:rPr>
      </w:pPr>
      <w:r w:rsidRPr="00126F75">
        <w:rPr>
          <w:rFonts w:ascii="Times New Roman" w:hAnsi="Times New Roman" w:cs="Times New Roman"/>
          <w:b/>
          <w:bCs/>
          <w:color w:val="auto"/>
          <w:sz w:val="28"/>
          <w:szCs w:val="28"/>
        </w:rPr>
        <w:t>James E. Rogers College of Law</w:t>
      </w:r>
    </w:p>
    <w:p w14:paraId="43A364A6" w14:textId="77777777" w:rsidR="00404E65" w:rsidRPr="00A44FA9" w:rsidRDefault="00A44FA9" w:rsidP="00126F75">
      <w:pPr>
        <w:pStyle w:val="Default"/>
        <w:ind w:left="2880"/>
        <w:jc w:val="both"/>
        <w:rPr>
          <w:b/>
        </w:rPr>
      </w:pPr>
      <w:r w:rsidRPr="00126F75">
        <w:rPr>
          <w:rFonts w:ascii="Times New Roman" w:hAnsi="Times New Roman" w:cs="Times New Roman"/>
          <w:b/>
          <w:bCs/>
          <w:color w:val="auto"/>
          <w:sz w:val="28"/>
          <w:szCs w:val="28"/>
        </w:rPr>
        <w:t>University of Arizona</w:t>
      </w:r>
    </w:p>
    <w:p w14:paraId="6E590779" w14:textId="5A4B053A" w:rsidR="00C83C9C" w:rsidRDefault="00C83C9C" w:rsidP="00DE2CFA">
      <w:pPr>
        <w:pStyle w:val="CM3"/>
        <w:spacing w:line="291" w:lineRule="atLeast"/>
        <w:ind w:right="90"/>
        <w:jc w:val="center"/>
        <w:rPr>
          <w:rFonts w:ascii="Times New Roman" w:hAnsi="Times New Roman"/>
          <w:b/>
          <w:bCs/>
          <w:sz w:val="28"/>
          <w:szCs w:val="28"/>
        </w:rPr>
      </w:pPr>
      <w:r>
        <w:br w:type="page"/>
      </w:r>
      <w:r w:rsidR="00DE2CFA">
        <w:rPr>
          <w:rFonts w:ascii="Times New Roman" w:hAnsi="Times New Roman"/>
          <w:b/>
          <w:bCs/>
          <w:sz w:val="28"/>
          <w:szCs w:val="28"/>
        </w:rPr>
        <w:lastRenderedPageBreak/>
        <w:t xml:space="preserve">APPENDIX A: </w:t>
      </w:r>
      <w:r w:rsidR="00BB16BC" w:rsidRPr="00F462B8">
        <w:rPr>
          <w:rFonts w:ascii="Times New Roman" w:hAnsi="Times New Roman"/>
          <w:b/>
          <w:bCs/>
          <w:sz w:val="28"/>
          <w:szCs w:val="28"/>
        </w:rPr>
        <w:t>TEXT OF PROPOSED RULE CHANGE</w:t>
      </w:r>
    </w:p>
    <w:p w14:paraId="295228BB" w14:textId="77777777" w:rsidR="00F10F70" w:rsidRDefault="00F10F70" w:rsidP="00F10F70">
      <w:pPr>
        <w:jc w:val="center"/>
        <w:rPr>
          <w:b/>
          <w:bCs/>
          <w:sz w:val="26"/>
          <w:szCs w:val="26"/>
        </w:rPr>
      </w:pPr>
      <w:r>
        <w:rPr>
          <w:b/>
          <w:bCs/>
          <w:sz w:val="26"/>
          <w:szCs w:val="26"/>
        </w:rPr>
        <w:t>RULES OF THE SUPREME COURT OF ARIZONA</w:t>
      </w:r>
    </w:p>
    <w:p w14:paraId="4FF16826" w14:textId="77777777" w:rsidR="00F10F70" w:rsidRDefault="00F10F70" w:rsidP="00F10F70">
      <w:pPr>
        <w:jc w:val="center"/>
        <w:rPr>
          <w:b/>
          <w:bCs/>
          <w:sz w:val="26"/>
          <w:szCs w:val="26"/>
        </w:rPr>
      </w:pPr>
    </w:p>
    <w:p w14:paraId="7B3547F4" w14:textId="77777777" w:rsidR="00145663" w:rsidRPr="00145663" w:rsidRDefault="00145663" w:rsidP="00145663">
      <w:pPr>
        <w:shd w:val="clear" w:color="auto" w:fill="FFFFFF"/>
        <w:spacing w:line="360" w:lineRule="atLeast"/>
        <w:jc w:val="center"/>
        <w:rPr>
          <w:rFonts w:ascii="Georgia" w:hAnsi="Georgia"/>
          <w:color w:val="252525"/>
          <w:sz w:val="29"/>
          <w:szCs w:val="29"/>
        </w:rPr>
      </w:pPr>
      <w:r w:rsidRPr="00145663">
        <w:rPr>
          <w:rStyle w:val="Strong"/>
          <w:rFonts w:ascii="Georgia" w:hAnsi="Georgia"/>
          <w:bCs w:val="0"/>
          <w:color w:val="252525"/>
          <w:sz w:val="29"/>
          <w:szCs w:val="29"/>
        </w:rPr>
        <w:t>Rule 37. Miscellaneous Provisions Relating to Admissions</w:t>
      </w:r>
    </w:p>
    <w:p w14:paraId="461646CA" w14:textId="77777777" w:rsidR="00145663" w:rsidRDefault="00145663" w:rsidP="00145663">
      <w:pPr>
        <w:shd w:val="clear" w:color="auto" w:fill="FFFFFF"/>
        <w:rPr>
          <w:rStyle w:val="Strong"/>
          <w:rFonts w:ascii="Arial" w:hAnsi="Arial" w:cs="Arial"/>
          <w:color w:val="212121"/>
        </w:rPr>
      </w:pPr>
    </w:p>
    <w:p w14:paraId="5FA683A1" w14:textId="77777777" w:rsidR="00145663" w:rsidRDefault="00145663" w:rsidP="00145663">
      <w:pPr>
        <w:shd w:val="clear" w:color="auto" w:fill="FFFFFF"/>
        <w:rPr>
          <w:rFonts w:ascii="Arial" w:hAnsi="Arial" w:cs="Arial"/>
          <w:color w:val="212121"/>
        </w:rPr>
      </w:pPr>
      <w:r>
        <w:rPr>
          <w:rStyle w:val="Strong"/>
          <w:rFonts w:ascii="Arial" w:hAnsi="Arial" w:cs="Arial"/>
          <w:color w:val="212121"/>
        </w:rPr>
        <w:t>(a)–(b) No Change</w:t>
      </w:r>
    </w:p>
    <w:p w14:paraId="1214A5F0" w14:textId="77777777" w:rsidR="00145663" w:rsidRDefault="00145663" w:rsidP="00145663">
      <w:pPr>
        <w:shd w:val="clear" w:color="auto" w:fill="FFFFFF"/>
        <w:rPr>
          <w:rFonts w:ascii="Arial" w:hAnsi="Arial" w:cs="Arial"/>
          <w:color w:val="212121"/>
        </w:rPr>
      </w:pPr>
    </w:p>
    <w:p w14:paraId="3D2E91A0" w14:textId="77777777" w:rsidR="00145663" w:rsidRDefault="00145663" w:rsidP="00145663">
      <w:pPr>
        <w:shd w:val="clear" w:color="auto" w:fill="FFFFFF"/>
        <w:rPr>
          <w:rFonts w:ascii="Arial" w:hAnsi="Arial" w:cs="Arial"/>
          <w:color w:val="212121"/>
        </w:rPr>
      </w:pPr>
      <w:r>
        <w:rPr>
          <w:rStyle w:val="Strong"/>
          <w:rFonts w:ascii="Arial" w:hAnsi="Arial" w:cs="Arial"/>
          <w:color w:val="212121"/>
        </w:rPr>
        <w:t>(c) Retention and Confidentiality of Records of Applicants for Admission.</w:t>
      </w:r>
      <w:r>
        <w:rPr>
          <w:rFonts w:ascii="Arial" w:hAnsi="Arial" w:cs="Arial"/>
          <w:color w:val="212121"/>
        </w:rPr>
        <w:t xml:space="preserve"> The records of applicants for admission to the practice of law shall be maintained and may be destroyed in accordance with approved retention and disposition schedules pursuant to administrative order of the Court, pursuant to Rule 29, Rules of the Supreme Court. The records and the proceedings concerning an application for admission shall remain confidential, except as otherwise provided in these rules. Bar counsel shall be allowed access to the records of applicants for admission and the proceedings of the Committee concerning an application for admission in connection with the duties set forth in Rule 36(a)(2)(C). In addition, the Committee on Character and Fitness and the Committee on Examinations, or the Committees' designated staff, </w:t>
      </w:r>
      <w:r w:rsidRPr="00F462B3">
        <w:rPr>
          <w:rFonts w:ascii="Arial" w:hAnsi="Arial" w:cs="Arial"/>
          <w:strike/>
          <w:color w:val="212121"/>
        </w:rPr>
        <w:t>may</w:t>
      </w:r>
    </w:p>
    <w:p w14:paraId="3E956BC2" w14:textId="77777777" w:rsidR="00145663" w:rsidRDefault="00145663" w:rsidP="00145663">
      <w:pPr>
        <w:shd w:val="clear" w:color="auto" w:fill="FFFFFF"/>
        <w:rPr>
          <w:rFonts w:ascii="Arial" w:hAnsi="Arial" w:cs="Arial"/>
          <w:color w:val="212121"/>
        </w:rPr>
      </w:pPr>
    </w:p>
    <w:p w14:paraId="0553DA01" w14:textId="522A4A55" w:rsidR="00145663" w:rsidRDefault="00145663" w:rsidP="00145663">
      <w:pPr>
        <w:shd w:val="clear" w:color="auto" w:fill="FFFFFF"/>
        <w:rPr>
          <w:rFonts w:ascii="Arial" w:hAnsi="Arial" w:cs="Arial"/>
          <w:color w:val="212121"/>
        </w:rPr>
      </w:pPr>
      <w:r>
        <w:rPr>
          <w:rFonts w:ascii="Arial" w:hAnsi="Arial" w:cs="Arial"/>
          <w:color w:val="212121"/>
        </w:rPr>
        <w:t xml:space="preserve">1. </w:t>
      </w:r>
      <w:r w:rsidR="00F462B3" w:rsidRPr="00F462B3">
        <w:rPr>
          <w:rFonts w:ascii="Arial" w:hAnsi="Arial" w:cs="Arial"/>
          <w:color w:val="212121"/>
          <w:u w:val="single"/>
        </w:rPr>
        <w:t>may</w:t>
      </w:r>
      <w:r w:rsidR="00F462B3">
        <w:rPr>
          <w:rFonts w:ascii="Arial" w:hAnsi="Arial" w:cs="Arial"/>
          <w:color w:val="212121"/>
        </w:rPr>
        <w:t xml:space="preserve"> </w:t>
      </w:r>
      <w:r>
        <w:rPr>
          <w:rFonts w:ascii="Arial" w:hAnsi="Arial" w:cs="Arial"/>
          <w:color w:val="212121"/>
        </w:rPr>
        <w:t>disclose their respective records pertaining to an applicant to</w:t>
      </w:r>
    </w:p>
    <w:p w14:paraId="7CDF1ABF" w14:textId="77777777" w:rsidR="00145663" w:rsidRDefault="00145663" w:rsidP="00145663">
      <w:pPr>
        <w:shd w:val="clear" w:color="auto" w:fill="FFFFFF"/>
        <w:rPr>
          <w:rFonts w:ascii="Arial" w:hAnsi="Arial" w:cs="Arial"/>
          <w:color w:val="212121"/>
        </w:rPr>
      </w:pPr>
    </w:p>
    <w:p w14:paraId="16120F0B"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A. the National Conference of Bar Examiners;</w:t>
      </w:r>
    </w:p>
    <w:p w14:paraId="4DD7E400"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B. the admitting authority of any other state to which the applicant seeks admission;</w:t>
      </w:r>
    </w:p>
    <w:p w14:paraId="6E52A705"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C. an attorney discipline enforcement agency;</w:t>
      </w:r>
    </w:p>
    <w:p w14:paraId="73DE4E8B"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D. an agency authorized to investigate the qualifications of judicial candidates;</w:t>
      </w:r>
    </w:p>
    <w:p w14:paraId="327821B5"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E. a law enforcement agency, upon subpoena or good cause shown; or</w:t>
      </w:r>
    </w:p>
    <w:p w14:paraId="45B1F64B" w14:textId="77777777" w:rsidR="00145663" w:rsidRDefault="00145663" w:rsidP="00145663">
      <w:pPr>
        <w:shd w:val="clear" w:color="auto" w:fill="FFFFFF"/>
        <w:ind w:left="720" w:hanging="288"/>
        <w:rPr>
          <w:rFonts w:ascii="Arial" w:hAnsi="Arial" w:cs="Arial"/>
          <w:color w:val="212121"/>
        </w:rPr>
      </w:pPr>
      <w:r>
        <w:rPr>
          <w:rFonts w:ascii="Arial" w:hAnsi="Arial" w:cs="Arial"/>
          <w:color w:val="212121"/>
        </w:rPr>
        <w:t>F. other court agencies, court committees or regulatory boards, for good cause shown;</w:t>
      </w:r>
    </w:p>
    <w:p w14:paraId="57427768" w14:textId="77777777" w:rsidR="00145663" w:rsidRDefault="00145663" w:rsidP="00145663">
      <w:pPr>
        <w:shd w:val="clear" w:color="auto" w:fill="FFFFFF"/>
        <w:rPr>
          <w:rFonts w:ascii="Arial" w:hAnsi="Arial" w:cs="Arial"/>
          <w:color w:val="212121"/>
        </w:rPr>
      </w:pPr>
    </w:p>
    <w:p w14:paraId="2BEBBAA8" w14:textId="29F75677" w:rsidR="00145663" w:rsidRDefault="00145663" w:rsidP="00145663">
      <w:pPr>
        <w:shd w:val="clear" w:color="auto" w:fill="FFFFFF"/>
        <w:ind w:left="288" w:hanging="288"/>
        <w:rPr>
          <w:rFonts w:ascii="Arial" w:hAnsi="Arial" w:cs="Arial"/>
          <w:color w:val="212121"/>
        </w:rPr>
      </w:pPr>
      <w:r>
        <w:rPr>
          <w:rFonts w:ascii="Arial" w:hAnsi="Arial" w:cs="Arial"/>
          <w:color w:val="212121"/>
        </w:rPr>
        <w:t xml:space="preserve">2. </w:t>
      </w:r>
      <w:r w:rsidR="00F462B3" w:rsidRPr="00F462B3">
        <w:rPr>
          <w:rFonts w:ascii="Arial" w:hAnsi="Arial" w:cs="Arial"/>
          <w:color w:val="212121"/>
          <w:u w:val="single"/>
        </w:rPr>
        <w:t>may</w:t>
      </w:r>
      <w:r w:rsidR="00F462B3">
        <w:rPr>
          <w:rFonts w:ascii="Arial" w:hAnsi="Arial" w:cs="Arial"/>
          <w:color w:val="212121"/>
        </w:rPr>
        <w:t xml:space="preserve"> </w:t>
      </w:r>
      <w:r>
        <w:rPr>
          <w:rFonts w:ascii="Arial" w:hAnsi="Arial" w:cs="Arial"/>
          <w:color w:val="212121"/>
        </w:rPr>
        <w:t>publicly announce the names of the applicants who have successfully completed the examination;</w:t>
      </w:r>
    </w:p>
    <w:p w14:paraId="0D648BC3" w14:textId="77777777" w:rsidR="00145663" w:rsidRDefault="00145663" w:rsidP="00145663">
      <w:pPr>
        <w:shd w:val="clear" w:color="auto" w:fill="FFFFFF"/>
        <w:ind w:left="288" w:hanging="288"/>
        <w:rPr>
          <w:rFonts w:ascii="Arial" w:hAnsi="Arial" w:cs="Arial"/>
          <w:color w:val="212121"/>
        </w:rPr>
      </w:pPr>
    </w:p>
    <w:p w14:paraId="65526B50" w14:textId="0E7CAFD2" w:rsidR="00145663" w:rsidRDefault="00145663" w:rsidP="00145663">
      <w:pPr>
        <w:shd w:val="clear" w:color="auto" w:fill="FFFFFF"/>
        <w:ind w:left="288" w:hanging="288"/>
        <w:rPr>
          <w:rFonts w:ascii="Arial" w:hAnsi="Arial" w:cs="Arial"/>
          <w:color w:val="212121"/>
        </w:rPr>
      </w:pPr>
      <w:r>
        <w:rPr>
          <w:rFonts w:ascii="Arial" w:hAnsi="Arial" w:cs="Arial"/>
          <w:color w:val="212121"/>
        </w:rPr>
        <w:t xml:space="preserve">3. </w:t>
      </w:r>
      <w:r w:rsidR="00F462B3" w:rsidRPr="00F462B3">
        <w:rPr>
          <w:rFonts w:ascii="Arial" w:hAnsi="Arial" w:cs="Arial"/>
          <w:color w:val="212121"/>
          <w:u w:val="single"/>
        </w:rPr>
        <w:t>shall</w:t>
      </w:r>
      <w:r w:rsidR="00F462B3">
        <w:rPr>
          <w:rFonts w:ascii="Arial" w:hAnsi="Arial" w:cs="Arial"/>
          <w:color w:val="212121"/>
        </w:rPr>
        <w:t xml:space="preserve"> </w:t>
      </w:r>
      <w:r>
        <w:rPr>
          <w:rFonts w:ascii="Arial" w:hAnsi="Arial" w:cs="Arial"/>
          <w:color w:val="212121"/>
        </w:rPr>
        <w:t>report to the law school from which the applicant graduated the applicant's status as pass, fail, or withdrew from examination</w:t>
      </w:r>
      <w:r w:rsidR="001466CE" w:rsidRPr="001466CE">
        <w:rPr>
          <w:rFonts w:ascii="Arial" w:hAnsi="Arial" w:cs="Arial"/>
          <w:color w:val="212121"/>
          <w:u w:val="single"/>
        </w:rPr>
        <w:t>,</w:t>
      </w:r>
      <w:r w:rsidR="00126F75" w:rsidRPr="001466CE">
        <w:rPr>
          <w:rFonts w:ascii="Arial" w:hAnsi="Arial" w:cs="Arial"/>
          <w:color w:val="212121"/>
          <w:u w:val="single"/>
        </w:rPr>
        <w:t xml:space="preserve"> </w:t>
      </w:r>
      <w:r w:rsidR="001466CE" w:rsidRPr="001466CE">
        <w:rPr>
          <w:rFonts w:ascii="Arial" w:hAnsi="Arial" w:cs="Arial"/>
          <w:color w:val="212121"/>
          <w:u w:val="single"/>
        </w:rPr>
        <w:t xml:space="preserve">as well as </w:t>
      </w:r>
      <w:r w:rsidR="00B33C62">
        <w:rPr>
          <w:rFonts w:ascii="Arial" w:hAnsi="Arial" w:cs="Arial"/>
          <w:color w:val="212121"/>
          <w:u w:val="single"/>
        </w:rPr>
        <w:t xml:space="preserve">detailed </w:t>
      </w:r>
      <w:r w:rsidR="00126F75">
        <w:rPr>
          <w:rFonts w:ascii="Arial" w:hAnsi="Arial" w:cs="Arial"/>
          <w:color w:val="212121"/>
          <w:u w:val="single"/>
        </w:rPr>
        <w:t xml:space="preserve">information about how </w:t>
      </w:r>
      <w:r w:rsidR="001466CE">
        <w:rPr>
          <w:rFonts w:ascii="Arial" w:hAnsi="Arial" w:cs="Arial"/>
          <w:color w:val="212121"/>
          <w:u w:val="single"/>
        </w:rPr>
        <w:t xml:space="preserve">each </w:t>
      </w:r>
      <w:r w:rsidR="00126F75">
        <w:rPr>
          <w:rFonts w:ascii="Arial" w:hAnsi="Arial" w:cs="Arial"/>
          <w:color w:val="212121"/>
          <w:u w:val="single"/>
        </w:rPr>
        <w:t>applicant performed on the different sections of the bar exam</w:t>
      </w:r>
      <w:r w:rsidR="001466CE">
        <w:rPr>
          <w:rFonts w:ascii="Arial" w:hAnsi="Arial" w:cs="Arial"/>
          <w:color w:val="212121"/>
          <w:u w:val="single"/>
        </w:rPr>
        <w:t>, along with</w:t>
      </w:r>
      <w:r w:rsidR="00F7000D">
        <w:rPr>
          <w:rFonts w:ascii="Arial" w:hAnsi="Arial" w:cs="Arial"/>
          <w:color w:val="212121"/>
          <w:u w:val="single"/>
        </w:rPr>
        <w:t xml:space="preserve"> the overall median and standard deviations for each section</w:t>
      </w:r>
      <w:r w:rsidR="001466CE">
        <w:rPr>
          <w:rFonts w:ascii="Arial" w:hAnsi="Arial" w:cs="Arial"/>
          <w:color w:val="212121"/>
          <w:u w:val="single"/>
        </w:rPr>
        <w:t xml:space="preserve">.  Any </w:t>
      </w:r>
      <w:r w:rsidR="0049554D">
        <w:rPr>
          <w:rFonts w:ascii="Arial" w:hAnsi="Arial" w:cs="Arial"/>
          <w:color w:val="212121"/>
          <w:u w:val="single"/>
        </w:rPr>
        <w:t>detailed</w:t>
      </w:r>
      <w:r w:rsidR="00924756">
        <w:rPr>
          <w:rFonts w:ascii="Arial" w:hAnsi="Arial" w:cs="Arial"/>
          <w:color w:val="212121"/>
          <w:u w:val="single"/>
        </w:rPr>
        <w:t xml:space="preserve"> information </w:t>
      </w:r>
      <w:r w:rsidR="00DD12B6">
        <w:rPr>
          <w:rFonts w:ascii="Arial" w:hAnsi="Arial" w:cs="Arial"/>
          <w:color w:val="212121"/>
          <w:u w:val="single"/>
        </w:rPr>
        <w:t>will be kept confidential and</w:t>
      </w:r>
      <w:r w:rsidR="00924756">
        <w:rPr>
          <w:rFonts w:ascii="Arial" w:hAnsi="Arial" w:cs="Arial"/>
          <w:color w:val="212121"/>
          <w:u w:val="single"/>
        </w:rPr>
        <w:t xml:space="preserve"> </w:t>
      </w:r>
      <w:r w:rsidR="009E11C0" w:rsidRPr="009E11C0">
        <w:rPr>
          <w:rFonts w:ascii="Arial" w:hAnsi="Arial" w:cs="Arial"/>
          <w:color w:val="212121"/>
          <w:u w:val="single"/>
        </w:rPr>
        <w:t xml:space="preserve">may be used </w:t>
      </w:r>
      <w:r w:rsidR="00924756">
        <w:rPr>
          <w:rFonts w:ascii="Arial" w:hAnsi="Arial" w:cs="Arial"/>
          <w:color w:val="212121"/>
          <w:u w:val="single"/>
        </w:rPr>
        <w:t xml:space="preserve">solely </w:t>
      </w:r>
      <w:r w:rsidR="009E11C0" w:rsidRPr="009E11C0">
        <w:rPr>
          <w:rFonts w:ascii="Arial" w:hAnsi="Arial" w:cs="Arial"/>
          <w:color w:val="212121"/>
          <w:u w:val="single"/>
        </w:rPr>
        <w:t>for scholarly research and monitoring and improving the school’s educational and student support programs</w:t>
      </w:r>
      <w:r w:rsidRPr="009E11C0">
        <w:rPr>
          <w:rFonts w:ascii="Arial" w:hAnsi="Arial" w:cs="Arial"/>
          <w:color w:val="212121"/>
          <w:u w:val="single"/>
        </w:rPr>
        <w:t xml:space="preserve">; </w:t>
      </w:r>
      <w:r>
        <w:rPr>
          <w:rFonts w:ascii="Arial" w:hAnsi="Arial" w:cs="Arial"/>
          <w:color w:val="212121"/>
        </w:rPr>
        <w:t>and</w:t>
      </w:r>
    </w:p>
    <w:p w14:paraId="25EBD419" w14:textId="77777777" w:rsidR="00145663" w:rsidRDefault="00145663" w:rsidP="00145663">
      <w:pPr>
        <w:shd w:val="clear" w:color="auto" w:fill="FFFFFF"/>
        <w:ind w:left="288" w:hanging="288"/>
        <w:rPr>
          <w:rFonts w:ascii="Arial" w:hAnsi="Arial" w:cs="Arial"/>
          <w:color w:val="212121"/>
        </w:rPr>
      </w:pPr>
    </w:p>
    <w:p w14:paraId="63349C78" w14:textId="77777777" w:rsidR="00145663" w:rsidRDefault="00145663" w:rsidP="00145663">
      <w:pPr>
        <w:shd w:val="clear" w:color="auto" w:fill="FFFFFF"/>
        <w:ind w:left="288" w:hanging="288"/>
        <w:rPr>
          <w:rFonts w:ascii="Arial" w:hAnsi="Arial" w:cs="Arial"/>
          <w:color w:val="212121"/>
        </w:rPr>
      </w:pPr>
      <w:r>
        <w:rPr>
          <w:rFonts w:ascii="Arial" w:hAnsi="Arial" w:cs="Arial"/>
          <w:color w:val="212121"/>
        </w:rPr>
        <w:t>4. disclose to an applicant, as required by paragraphs (e) and (f) of this rule, evidence to be used at the hearing.</w:t>
      </w:r>
    </w:p>
    <w:p w14:paraId="74639C2E" w14:textId="77777777" w:rsidR="00145663" w:rsidRDefault="00145663" w:rsidP="00145663">
      <w:pPr>
        <w:shd w:val="clear" w:color="auto" w:fill="FFFFFF"/>
        <w:rPr>
          <w:rStyle w:val="Strong"/>
          <w:rFonts w:ascii="Arial" w:hAnsi="Arial" w:cs="Arial"/>
          <w:color w:val="212121"/>
        </w:rPr>
      </w:pPr>
    </w:p>
    <w:p w14:paraId="55293307" w14:textId="5619039C" w:rsidR="00DD12B6" w:rsidRDefault="00145663" w:rsidP="009E11C0">
      <w:pPr>
        <w:shd w:val="clear" w:color="auto" w:fill="FFFFFF"/>
        <w:rPr>
          <w:rStyle w:val="Strong"/>
          <w:rFonts w:ascii="Arial" w:hAnsi="Arial" w:cs="Arial"/>
          <w:color w:val="212121"/>
        </w:rPr>
      </w:pPr>
      <w:r>
        <w:rPr>
          <w:rStyle w:val="Strong"/>
          <w:rFonts w:ascii="Arial" w:hAnsi="Arial" w:cs="Arial"/>
          <w:color w:val="212121"/>
        </w:rPr>
        <w:t>(d)-(e) No Change</w:t>
      </w:r>
    </w:p>
    <w:p w14:paraId="18AC606D" w14:textId="77777777" w:rsidR="00DD12B6" w:rsidRDefault="00DD12B6">
      <w:pPr>
        <w:rPr>
          <w:rStyle w:val="Strong"/>
          <w:rFonts w:ascii="Arial" w:hAnsi="Arial" w:cs="Arial"/>
          <w:color w:val="212121"/>
        </w:rPr>
      </w:pPr>
      <w:r>
        <w:rPr>
          <w:rStyle w:val="Strong"/>
          <w:rFonts w:ascii="Arial" w:hAnsi="Arial" w:cs="Arial"/>
          <w:color w:val="212121"/>
        </w:rPr>
        <w:br w:type="page"/>
      </w:r>
    </w:p>
    <w:p w14:paraId="7270B8AA" w14:textId="3A587246" w:rsidR="00DD12B6" w:rsidRDefault="00DD12B6" w:rsidP="00DD12B6">
      <w:pPr>
        <w:pStyle w:val="CM3"/>
        <w:spacing w:line="291" w:lineRule="atLeast"/>
        <w:ind w:right="90"/>
        <w:jc w:val="center"/>
        <w:rPr>
          <w:rFonts w:ascii="Times New Roman" w:hAnsi="Times New Roman"/>
          <w:b/>
          <w:bCs/>
          <w:sz w:val="28"/>
          <w:szCs w:val="28"/>
        </w:rPr>
      </w:pPr>
      <w:r>
        <w:rPr>
          <w:rFonts w:ascii="Times New Roman" w:hAnsi="Times New Roman"/>
          <w:b/>
          <w:bCs/>
          <w:sz w:val="28"/>
          <w:szCs w:val="28"/>
        </w:rPr>
        <w:lastRenderedPageBreak/>
        <w:t xml:space="preserve">APPENDIX B: </w:t>
      </w:r>
      <w:r w:rsidRPr="00F462B8">
        <w:rPr>
          <w:rFonts w:ascii="Times New Roman" w:hAnsi="Times New Roman"/>
          <w:b/>
          <w:bCs/>
          <w:sz w:val="28"/>
          <w:szCs w:val="28"/>
        </w:rPr>
        <w:t xml:space="preserve">TEXT OF </w:t>
      </w:r>
      <w:r w:rsidR="00553F83">
        <w:rPr>
          <w:rFonts w:ascii="Times New Roman" w:hAnsi="Times New Roman"/>
          <w:b/>
          <w:bCs/>
          <w:sz w:val="28"/>
          <w:szCs w:val="28"/>
        </w:rPr>
        <w:t xml:space="preserve">ALTERNATIVE </w:t>
      </w:r>
      <w:r w:rsidRPr="00F462B8">
        <w:rPr>
          <w:rFonts w:ascii="Times New Roman" w:hAnsi="Times New Roman"/>
          <w:b/>
          <w:bCs/>
          <w:sz w:val="28"/>
          <w:szCs w:val="28"/>
        </w:rPr>
        <w:t>PROPOSED RULE CHANGE</w:t>
      </w:r>
    </w:p>
    <w:p w14:paraId="69693BC7" w14:textId="77777777" w:rsidR="00DD12B6" w:rsidRDefault="00DD12B6" w:rsidP="00DD12B6">
      <w:pPr>
        <w:jc w:val="center"/>
        <w:rPr>
          <w:b/>
          <w:bCs/>
          <w:sz w:val="26"/>
          <w:szCs w:val="26"/>
        </w:rPr>
      </w:pPr>
      <w:r>
        <w:rPr>
          <w:b/>
          <w:bCs/>
          <w:sz w:val="26"/>
          <w:szCs w:val="26"/>
        </w:rPr>
        <w:t>RULES OF THE SUPREME COURT OF ARIZONA</w:t>
      </w:r>
    </w:p>
    <w:p w14:paraId="05274266" w14:textId="77777777" w:rsidR="00DD12B6" w:rsidRDefault="00DD12B6" w:rsidP="00DD12B6">
      <w:pPr>
        <w:jc w:val="center"/>
        <w:rPr>
          <w:b/>
          <w:bCs/>
          <w:sz w:val="26"/>
          <w:szCs w:val="26"/>
        </w:rPr>
      </w:pPr>
    </w:p>
    <w:p w14:paraId="4E2AF542" w14:textId="77777777" w:rsidR="00DD12B6" w:rsidRPr="00145663" w:rsidRDefault="00DD12B6" w:rsidP="00DD12B6">
      <w:pPr>
        <w:shd w:val="clear" w:color="auto" w:fill="FFFFFF"/>
        <w:spacing w:line="360" w:lineRule="atLeast"/>
        <w:jc w:val="center"/>
        <w:rPr>
          <w:rFonts w:ascii="Georgia" w:hAnsi="Georgia"/>
          <w:color w:val="252525"/>
          <w:sz w:val="29"/>
          <w:szCs w:val="29"/>
        </w:rPr>
      </w:pPr>
      <w:r w:rsidRPr="00145663">
        <w:rPr>
          <w:rStyle w:val="Strong"/>
          <w:rFonts w:ascii="Georgia" w:hAnsi="Georgia"/>
          <w:bCs w:val="0"/>
          <w:color w:val="252525"/>
          <w:sz w:val="29"/>
          <w:szCs w:val="29"/>
        </w:rPr>
        <w:t>Rule 37. Miscellaneous Provisions Relating to Admissions</w:t>
      </w:r>
    </w:p>
    <w:p w14:paraId="610FB346" w14:textId="77777777" w:rsidR="00DD12B6" w:rsidRDefault="00DD12B6" w:rsidP="00DD12B6">
      <w:pPr>
        <w:shd w:val="clear" w:color="auto" w:fill="FFFFFF"/>
        <w:rPr>
          <w:rStyle w:val="Strong"/>
          <w:rFonts w:ascii="Arial" w:hAnsi="Arial" w:cs="Arial"/>
          <w:color w:val="212121"/>
        </w:rPr>
      </w:pPr>
    </w:p>
    <w:p w14:paraId="325D7D84" w14:textId="77777777" w:rsidR="00DD12B6" w:rsidRDefault="00DD12B6" w:rsidP="00DD12B6">
      <w:pPr>
        <w:shd w:val="clear" w:color="auto" w:fill="FFFFFF"/>
        <w:rPr>
          <w:rFonts w:ascii="Arial" w:hAnsi="Arial" w:cs="Arial"/>
          <w:color w:val="212121"/>
        </w:rPr>
      </w:pPr>
      <w:r>
        <w:rPr>
          <w:rStyle w:val="Strong"/>
          <w:rFonts w:ascii="Arial" w:hAnsi="Arial" w:cs="Arial"/>
          <w:color w:val="212121"/>
        </w:rPr>
        <w:t>(a)–(b) No Change</w:t>
      </w:r>
    </w:p>
    <w:p w14:paraId="47A4F8CF" w14:textId="77777777" w:rsidR="00DD12B6" w:rsidRDefault="00DD12B6" w:rsidP="00DD12B6">
      <w:pPr>
        <w:shd w:val="clear" w:color="auto" w:fill="FFFFFF"/>
        <w:rPr>
          <w:rFonts w:ascii="Arial" w:hAnsi="Arial" w:cs="Arial"/>
          <w:color w:val="212121"/>
        </w:rPr>
      </w:pPr>
    </w:p>
    <w:p w14:paraId="1EE9FE75" w14:textId="77777777" w:rsidR="00DD12B6" w:rsidRDefault="00DD12B6" w:rsidP="00DD12B6">
      <w:pPr>
        <w:shd w:val="clear" w:color="auto" w:fill="FFFFFF"/>
        <w:rPr>
          <w:rFonts w:ascii="Arial" w:hAnsi="Arial" w:cs="Arial"/>
          <w:color w:val="212121"/>
        </w:rPr>
      </w:pPr>
      <w:r>
        <w:rPr>
          <w:rStyle w:val="Strong"/>
          <w:rFonts w:ascii="Arial" w:hAnsi="Arial" w:cs="Arial"/>
          <w:color w:val="212121"/>
        </w:rPr>
        <w:t>(c) Retention and Confidentiality of Records of Applicants for Admission.</w:t>
      </w:r>
      <w:r>
        <w:rPr>
          <w:rFonts w:ascii="Arial" w:hAnsi="Arial" w:cs="Arial"/>
          <w:color w:val="212121"/>
        </w:rPr>
        <w:t xml:space="preserve"> The records of applicants for admission to the practice of law shall be maintained and may be destroyed in accordance with approved retention and disposition schedules pursuant to administrative order of the Court, pursuant to Rule 29, Rules of the Supreme Court. The records and the proceedings concerning an application for admission shall remain confidential, except as otherwise provided in these rules. Bar counsel shall be allowed access to the records of applicants for admission and the proceedings of the Committee concerning an application for admission in connection with the duties set forth in Rule 36(a)(2)(C). In addition, the Committee on Character and Fitness and the Committee on Examinations, or the Committees' designated staff, </w:t>
      </w:r>
      <w:r w:rsidRPr="00F462B3">
        <w:rPr>
          <w:rFonts w:ascii="Arial" w:hAnsi="Arial" w:cs="Arial"/>
          <w:strike/>
          <w:color w:val="212121"/>
        </w:rPr>
        <w:t>may</w:t>
      </w:r>
    </w:p>
    <w:p w14:paraId="11D39F81" w14:textId="77777777" w:rsidR="00DD12B6" w:rsidRDefault="00DD12B6" w:rsidP="00DD12B6">
      <w:pPr>
        <w:shd w:val="clear" w:color="auto" w:fill="FFFFFF"/>
        <w:rPr>
          <w:rFonts w:ascii="Arial" w:hAnsi="Arial" w:cs="Arial"/>
          <w:color w:val="212121"/>
        </w:rPr>
      </w:pPr>
    </w:p>
    <w:p w14:paraId="7E9AD8E6" w14:textId="77777777" w:rsidR="00DD12B6" w:rsidRDefault="00DD12B6" w:rsidP="00DD12B6">
      <w:pPr>
        <w:shd w:val="clear" w:color="auto" w:fill="FFFFFF"/>
        <w:rPr>
          <w:rFonts w:ascii="Arial" w:hAnsi="Arial" w:cs="Arial"/>
          <w:color w:val="212121"/>
        </w:rPr>
      </w:pPr>
      <w:r>
        <w:rPr>
          <w:rFonts w:ascii="Arial" w:hAnsi="Arial" w:cs="Arial"/>
          <w:color w:val="212121"/>
        </w:rPr>
        <w:t xml:space="preserve">1. </w:t>
      </w:r>
      <w:r w:rsidRPr="00F462B3">
        <w:rPr>
          <w:rFonts w:ascii="Arial" w:hAnsi="Arial" w:cs="Arial"/>
          <w:color w:val="212121"/>
          <w:u w:val="single"/>
        </w:rPr>
        <w:t>may</w:t>
      </w:r>
      <w:r>
        <w:rPr>
          <w:rFonts w:ascii="Arial" w:hAnsi="Arial" w:cs="Arial"/>
          <w:color w:val="212121"/>
        </w:rPr>
        <w:t xml:space="preserve"> disclose their respective records pertaining to an applicant to</w:t>
      </w:r>
    </w:p>
    <w:p w14:paraId="157FE2DF" w14:textId="77777777" w:rsidR="00DD12B6" w:rsidRDefault="00DD12B6" w:rsidP="00DD12B6">
      <w:pPr>
        <w:shd w:val="clear" w:color="auto" w:fill="FFFFFF"/>
        <w:rPr>
          <w:rFonts w:ascii="Arial" w:hAnsi="Arial" w:cs="Arial"/>
          <w:color w:val="212121"/>
        </w:rPr>
      </w:pPr>
    </w:p>
    <w:p w14:paraId="662F4D77"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A. the National Conference of Bar Examiners;</w:t>
      </w:r>
    </w:p>
    <w:p w14:paraId="3FBBC0DF"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B. the admitting authority of any other state to which the applicant seeks admission;</w:t>
      </w:r>
    </w:p>
    <w:p w14:paraId="20E30168"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C. an attorney discipline enforcement agency;</w:t>
      </w:r>
    </w:p>
    <w:p w14:paraId="3FB9B6D1"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D. an agency authorized to investigate the qualifications of judicial candidates;</w:t>
      </w:r>
    </w:p>
    <w:p w14:paraId="52A74711"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E. a law enforcement agency, upon subpoena or good cause shown; or</w:t>
      </w:r>
    </w:p>
    <w:p w14:paraId="765E3A87" w14:textId="77777777" w:rsidR="00DD12B6" w:rsidRDefault="00DD12B6" w:rsidP="00DD12B6">
      <w:pPr>
        <w:shd w:val="clear" w:color="auto" w:fill="FFFFFF"/>
        <w:ind w:left="720" w:hanging="288"/>
        <w:rPr>
          <w:rFonts w:ascii="Arial" w:hAnsi="Arial" w:cs="Arial"/>
          <w:color w:val="212121"/>
        </w:rPr>
      </w:pPr>
      <w:r>
        <w:rPr>
          <w:rFonts w:ascii="Arial" w:hAnsi="Arial" w:cs="Arial"/>
          <w:color w:val="212121"/>
        </w:rPr>
        <w:t>F. other court agencies, court committees or regulatory boards, for good cause shown;</w:t>
      </w:r>
    </w:p>
    <w:p w14:paraId="17F847B4" w14:textId="77777777" w:rsidR="00DD12B6" w:rsidRDefault="00DD12B6" w:rsidP="00DD12B6">
      <w:pPr>
        <w:shd w:val="clear" w:color="auto" w:fill="FFFFFF"/>
        <w:rPr>
          <w:rFonts w:ascii="Arial" w:hAnsi="Arial" w:cs="Arial"/>
          <w:color w:val="212121"/>
        </w:rPr>
      </w:pPr>
    </w:p>
    <w:p w14:paraId="2AE38535" w14:textId="77777777" w:rsidR="00DD12B6" w:rsidRDefault="00DD12B6" w:rsidP="00DD12B6">
      <w:pPr>
        <w:shd w:val="clear" w:color="auto" w:fill="FFFFFF"/>
        <w:ind w:left="288" w:hanging="288"/>
        <w:rPr>
          <w:rFonts w:ascii="Arial" w:hAnsi="Arial" w:cs="Arial"/>
          <w:color w:val="212121"/>
        </w:rPr>
      </w:pPr>
      <w:r>
        <w:rPr>
          <w:rFonts w:ascii="Arial" w:hAnsi="Arial" w:cs="Arial"/>
          <w:color w:val="212121"/>
        </w:rPr>
        <w:t xml:space="preserve">2. </w:t>
      </w:r>
      <w:r w:rsidRPr="00F462B3">
        <w:rPr>
          <w:rFonts w:ascii="Arial" w:hAnsi="Arial" w:cs="Arial"/>
          <w:color w:val="212121"/>
          <w:u w:val="single"/>
        </w:rPr>
        <w:t>may</w:t>
      </w:r>
      <w:r>
        <w:rPr>
          <w:rFonts w:ascii="Arial" w:hAnsi="Arial" w:cs="Arial"/>
          <w:color w:val="212121"/>
        </w:rPr>
        <w:t xml:space="preserve"> publicly announce the names of the applicants who have successfully completed the examination;</w:t>
      </w:r>
    </w:p>
    <w:p w14:paraId="7579FA4C" w14:textId="77777777" w:rsidR="00DD12B6" w:rsidRDefault="00DD12B6" w:rsidP="00DD12B6">
      <w:pPr>
        <w:shd w:val="clear" w:color="auto" w:fill="FFFFFF"/>
        <w:ind w:left="288" w:hanging="288"/>
        <w:rPr>
          <w:rFonts w:ascii="Arial" w:hAnsi="Arial" w:cs="Arial"/>
          <w:color w:val="212121"/>
        </w:rPr>
      </w:pPr>
    </w:p>
    <w:p w14:paraId="44A7482E" w14:textId="5B0F8191" w:rsidR="00FA6105" w:rsidRDefault="00FA6105" w:rsidP="00FA6105">
      <w:pPr>
        <w:shd w:val="clear" w:color="auto" w:fill="FFFFFF"/>
        <w:ind w:left="288" w:hanging="288"/>
        <w:rPr>
          <w:rFonts w:ascii="Arial" w:hAnsi="Arial" w:cs="Arial"/>
          <w:color w:val="212121"/>
        </w:rPr>
      </w:pPr>
      <w:r>
        <w:rPr>
          <w:rFonts w:ascii="Arial" w:hAnsi="Arial" w:cs="Arial"/>
          <w:color w:val="212121"/>
        </w:rPr>
        <w:t xml:space="preserve">3. </w:t>
      </w:r>
      <w:r w:rsidR="00080CF5" w:rsidRPr="00F462B3">
        <w:rPr>
          <w:rFonts w:ascii="Arial" w:hAnsi="Arial" w:cs="Arial"/>
          <w:color w:val="212121"/>
          <w:u w:val="single"/>
        </w:rPr>
        <w:t>shall</w:t>
      </w:r>
      <w:r w:rsidR="00080CF5">
        <w:rPr>
          <w:rFonts w:ascii="Arial" w:hAnsi="Arial" w:cs="Arial"/>
          <w:color w:val="212121"/>
        </w:rPr>
        <w:t xml:space="preserve"> report to the law school from which the applicant graduated the </w:t>
      </w:r>
      <w:r w:rsidR="00080CF5">
        <w:rPr>
          <w:rFonts w:ascii="Arial" w:hAnsi="Arial" w:cs="Arial"/>
          <w:color w:val="212121"/>
          <w:u w:val="single"/>
        </w:rPr>
        <w:t xml:space="preserve">overall median and standard deviations for each section, each </w:t>
      </w:r>
      <w:r w:rsidR="00080CF5">
        <w:rPr>
          <w:rFonts w:ascii="Arial" w:hAnsi="Arial" w:cs="Arial"/>
          <w:color w:val="212121"/>
        </w:rPr>
        <w:t>applicant's status as pass, fail, or withdrew from examination</w:t>
      </w:r>
      <w:r w:rsidR="00080CF5" w:rsidRPr="001466CE">
        <w:rPr>
          <w:rFonts w:ascii="Arial" w:hAnsi="Arial" w:cs="Arial"/>
          <w:color w:val="212121"/>
          <w:u w:val="single"/>
        </w:rPr>
        <w:t xml:space="preserve">, </w:t>
      </w:r>
      <w:r w:rsidR="00080CF5">
        <w:rPr>
          <w:rFonts w:ascii="Arial" w:hAnsi="Arial" w:cs="Arial"/>
          <w:color w:val="212121"/>
          <w:u w:val="single"/>
        </w:rPr>
        <w:t xml:space="preserve">and unless the applicant specifically objects, also detailed information about how the applicant performed on the different sections of the bar exam.  An applicant may object to his or her law school receiving such identified granular data by checking a box </w:t>
      </w:r>
      <w:r w:rsidR="00080CF5" w:rsidRPr="00FA6105">
        <w:rPr>
          <w:rFonts w:ascii="Arial" w:hAnsi="Arial" w:cs="Arial"/>
          <w:color w:val="212121"/>
          <w:u w:val="single"/>
        </w:rPr>
        <w:t>on the graduate’s application to take the bar examination</w:t>
      </w:r>
      <w:r w:rsidR="00080CF5">
        <w:rPr>
          <w:rFonts w:ascii="Arial" w:hAnsi="Arial" w:cs="Arial"/>
          <w:color w:val="212121"/>
          <w:u w:val="single"/>
        </w:rPr>
        <w:t xml:space="preserve">. Any information provided will be kept confidential and </w:t>
      </w:r>
      <w:r w:rsidR="00080CF5" w:rsidRPr="009E11C0">
        <w:rPr>
          <w:rFonts w:ascii="Arial" w:hAnsi="Arial" w:cs="Arial"/>
          <w:color w:val="212121"/>
          <w:u w:val="single"/>
        </w:rPr>
        <w:t xml:space="preserve">may be used </w:t>
      </w:r>
      <w:r w:rsidR="00080CF5">
        <w:rPr>
          <w:rFonts w:ascii="Arial" w:hAnsi="Arial" w:cs="Arial"/>
          <w:color w:val="212121"/>
          <w:u w:val="single"/>
        </w:rPr>
        <w:t xml:space="preserve">solely </w:t>
      </w:r>
      <w:r w:rsidR="00080CF5" w:rsidRPr="009E11C0">
        <w:rPr>
          <w:rFonts w:ascii="Arial" w:hAnsi="Arial" w:cs="Arial"/>
          <w:color w:val="212121"/>
          <w:u w:val="single"/>
        </w:rPr>
        <w:t xml:space="preserve">for scholarly research and monitoring and improving the school’s educational and student support programs; </w:t>
      </w:r>
      <w:r w:rsidR="00080CF5">
        <w:rPr>
          <w:rFonts w:ascii="Arial" w:hAnsi="Arial" w:cs="Arial"/>
          <w:color w:val="212121"/>
        </w:rPr>
        <w:t>and</w:t>
      </w:r>
    </w:p>
    <w:p w14:paraId="614DC71A" w14:textId="77777777" w:rsidR="00DD12B6" w:rsidRDefault="00DD12B6" w:rsidP="00DD12B6">
      <w:pPr>
        <w:shd w:val="clear" w:color="auto" w:fill="FFFFFF"/>
        <w:ind w:left="288" w:hanging="288"/>
        <w:rPr>
          <w:rFonts w:ascii="Arial" w:hAnsi="Arial" w:cs="Arial"/>
          <w:color w:val="212121"/>
        </w:rPr>
      </w:pPr>
    </w:p>
    <w:p w14:paraId="7FDC1C7D" w14:textId="77777777" w:rsidR="00DD12B6" w:rsidRDefault="00DD12B6" w:rsidP="00DD12B6">
      <w:pPr>
        <w:shd w:val="clear" w:color="auto" w:fill="FFFFFF"/>
        <w:ind w:left="288" w:hanging="288"/>
        <w:rPr>
          <w:rFonts w:ascii="Arial" w:hAnsi="Arial" w:cs="Arial"/>
          <w:color w:val="212121"/>
        </w:rPr>
      </w:pPr>
      <w:r>
        <w:rPr>
          <w:rFonts w:ascii="Arial" w:hAnsi="Arial" w:cs="Arial"/>
          <w:color w:val="212121"/>
        </w:rPr>
        <w:t>4. disclose to an applicant, as required by paragraphs (e) and (f) of this rule, evidence to be used at the hearing.</w:t>
      </w:r>
    </w:p>
    <w:p w14:paraId="3A3DE4C4" w14:textId="77777777" w:rsidR="00DD12B6" w:rsidRDefault="00DD12B6" w:rsidP="00DD12B6">
      <w:pPr>
        <w:shd w:val="clear" w:color="auto" w:fill="FFFFFF"/>
        <w:rPr>
          <w:rStyle w:val="Strong"/>
          <w:rFonts w:ascii="Arial" w:hAnsi="Arial" w:cs="Arial"/>
          <w:color w:val="212121"/>
        </w:rPr>
      </w:pPr>
    </w:p>
    <w:p w14:paraId="737E08B2" w14:textId="77777777" w:rsidR="00DD12B6" w:rsidRPr="00BD513A" w:rsidRDefault="00DD12B6" w:rsidP="00DD12B6">
      <w:pPr>
        <w:shd w:val="clear" w:color="auto" w:fill="FFFFFF"/>
        <w:rPr>
          <w:sz w:val="26"/>
          <w:szCs w:val="26"/>
        </w:rPr>
      </w:pPr>
      <w:r>
        <w:rPr>
          <w:rStyle w:val="Strong"/>
          <w:rFonts w:ascii="Arial" w:hAnsi="Arial" w:cs="Arial"/>
          <w:color w:val="212121"/>
        </w:rPr>
        <w:t>(d)-(e) No Change</w:t>
      </w:r>
    </w:p>
    <w:p w14:paraId="664DEA0E" w14:textId="77777777" w:rsidR="009700A6" w:rsidRPr="00BD513A" w:rsidRDefault="009700A6" w:rsidP="009E11C0">
      <w:pPr>
        <w:shd w:val="clear" w:color="auto" w:fill="FFFFFF"/>
        <w:rPr>
          <w:sz w:val="26"/>
          <w:szCs w:val="26"/>
        </w:rPr>
      </w:pPr>
    </w:p>
    <w:sectPr w:rsidR="009700A6" w:rsidRPr="00BD513A" w:rsidSect="00FA6105">
      <w:footerReference w:type="default" r:id="rId7"/>
      <w:pgSz w:w="12240" w:h="15840"/>
      <w:pgMar w:top="1440" w:right="1152" w:bottom="144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8D79B" w14:textId="77777777" w:rsidR="008E7077" w:rsidRDefault="008E7077" w:rsidP="00B36DBB">
      <w:r>
        <w:separator/>
      </w:r>
    </w:p>
  </w:endnote>
  <w:endnote w:type="continuationSeparator" w:id="0">
    <w:p w14:paraId="1D404273" w14:textId="77777777" w:rsidR="008E7077" w:rsidRDefault="008E7077" w:rsidP="00B3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2489" w14:textId="1B0A644E" w:rsidR="00B36DBB" w:rsidRDefault="00B36DBB">
    <w:pPr>
      <w:pStyle w:val="Footer"/>
      <w:jc w:val="center"/>
    </w:pPr>
    <w:r>
      <w:fldChar w:fldCharType="begin"/>
    </w:r>
    <w:r>
      <w:instrText xml:space="preserve"> PAGE   \* MERGEFORMAT </w:instrText>
    </w:r>
    <w:r>
      <w:fldChar w:fldCharType="separate"/>
    </w:r>
    <w:r w:rsidR="00080CF5">
      <w:rPr>
        <w:noProof/>
      </w:rPr>
      <w:t>13</w:t>
    </w:r>
    <w:r>
      <w:rPr>
        <w:noProof/>
      </w:rPr>
      <w:fldChar w:fldCharType="end"/>
    </w:r>
  </w:p>
  <w:p w14:paraId="518860A1" w14:textId="77777777" w:rsidR="00B36DBB" w:rsidRDefault="00B3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91B53" w14:textId="77777777" w:rsidR="008E7077" w:rsidRDefault="008E7077" w:rsidP="00B36DBB">
      <w:r>
        <w:separator/>
      </w:r>
    </w:p>
  </w:footnote>
  <w:footnote w:type="continuationSeparator" w:id="0">
    <w:p w14:paraId="1FE87BF2" w14:textId="77777777" w:rsidR="008E7077" w:rsidRDefault="008E7077" w:rsidP="00B36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50"/>
    <w:rsid w:val="00017212"/>
    <w:rsid w:val="000464DE"/>
    <w:rsid w:val="00074B8E"/>
    <w:rsid w:val="00075861"/>
    <w:rsid w:val="0007618A"/>
    <w:rsid w:val="00077F1C"/>
    <w:rsid w:val="00080CF5"/>
    <w:rsid w:val="000935CB"/>
    <w:rsid w:val="000A03A9"/>
    <w:rsid w:val="000A0F14"/>
    <w:rsid w:val="000B405B"/>
    <w:rsid w:val="000B57F9"/>
    <w:rsid w:val="001008A8"/>
    <w:rsid w:val="00102695"/>
    <w:rsid w:val="00106D9C"/>
    <w:rsid w:val="00122E17"/>
    <w:rsid w:val="0012627C"/>
    <w:rsid w:val="00126F75"/>
    <w:rsid w:val="00145663"/>
    <w:rsid w:val="001466CE"/>
    <w:rsid w:val="001A44A0"/>
    <w:rsid w:val="001B38E0"/>
    <w:rsid w:val="001C2578"/>
    <w:rsid w:val="001C3E1A"/>
    <w:rsid w:val="001C5951"/>
    <w:rsid w:val="001C696A"/>
    <w:rsid w:val="001D6E1A"/>
    <w:rsid w:val="001E001C"/>
    <w:rsid w:val="001E7865"/>
    <w:rsid w:val="001F6A28"/>
    <w:rsid w:val="00235005"/>
    <w:rsid w:val="00247922"/>
    <w:rsid w:val="0027652A"/>
    <w:rsid w:val="00287925"/>
    <w:rsid w:val="00290854"/>
    <w:rsid w:val="002B0B89"/>
    <w:rsid w:val="002E3AF3"/>
    <w:rsid w:val="00305F75"/>
    <w:rsid w:val="0032272A"/>
    <w:rsid w:val="0033387B"/>
    <w:rsid w:val="003725C4"/>
    <w:rsid w:val="00380050"/>
    <w:rsid w:val="00381200"/>
    <w:rsid w:val="003A6CA5"/>
    <w:rsid w:val="003B63FC"/>
    <w:rsid w:val="003E1335"/>
    <w:rsid w:val="003E3555"/>
    <w:rsid w:val="003F733D"/>
    <w:rsid w:val="00404E65"/>
    <w:rsid w:val="0041790E"/>
    <w:rsid w:val="00423A01"/>
    <w:rsid w:val="00432700"/>
    <w:rsid w:val="00436C5B"/>
    <w:rsid w:val="0049554D"/>
    <w:rsid w:val="004A76DB"/>
    <w:rsid w:val="004D6A29"/>
    <w:rsid w:val="005349D2"/>
    <w:rsid w:val="00545822"/>
    <w:rsid w:val="00553F83"/>
    <w:rsid w:val="0057532E"/>
    <w:rsid w:val="00582359"/>
    <w:rsid w:val="00587FF8"/>
    <w:rsid w:val="00596B3C"/>
    <w:rsid w:val="00632E77"/>
    <w:rsid w:val="006420AE"/>
    <w:rsid w:val="00677888"/>
    <w:rsid w:val="006870B6"/>
    <w:rsid w:val="006A1CCC"/>
    <w:rsid w:val="006A40E0"/>
    <w:rsid w:val="006A5A69"/>
    <w:rsid w:val="006E7A8A"/>
    <w:rsid w:val="006F0F2D"/>
    <w:rsid w:val="007440F5"/>
    <w:rsid w:val="00774825"/>
    <w:rsid w:val="007B2658"/>
    <w:rsid w:val="007D6E7B"/>
    <w:rsid w:val="007F3F5D"/>
    <w:rsid w:val="00822A1A"/>
    <w:rsid w:val="0083168D"/>
    <w:rsid w:val="008B2C0F"/>
    <w:rsid w:val="008E7077"/>
    <w:rsid w:val="00902BDA"/>
    <w:rsid w:val="009064FA"/>
    <w:rsid w:val="00910B55"/>
    <w:rsid w:val="009175DB"/>
    <w:rsid w:val="00922DF4"/>
    <w:rsid w:val="00924756"/>
    <w:rsid w:val="00935774"/>
    <w:rsid w:val="00935B81"/>
    <w:rsid w:val="009669DB"/>
    <w:rsid w:val="009700A6"/>
    <w:rsid w:val="0097733D"/>
    <w:rsid w:val="00983770"/>
    <w:rsid w:val="0099735A"/>
    <w:rsid w:val="009C14C0"/>
    <w:rsid w:val="009E11C0"/>
    <w:rsid w:val="00A009D6"/>
    <w:rsid w:val="00A1247F"/>
    <w:rsid w:val="00A27955"/>
    <w:rsid w:val="00A3458B"/>
    <w:rsid w:val="00A445A8"/>
    <w:rsid w:val="00A44FA9"/>
    <w:rsid w:val="00A604B9"/>
    <w:rsid w:val="00A95B4E"/>
    <w:rsid w:val="00B0643B"/>
    <w:rsid w:val="00B261CB"/>
    <w:rsid w:val="00B339DB"/>
    <w:rsid w:val="00B33C62"/>
    <w:rsid w:val="00B36DBB"/>
    <w:rsid w:val="00B61C42"/>
    <w:rsid w:val="00B62E22"/>
    <w:rsid w:val="00B6418D"/>
    <w:rsid w:val="00B74F73"/>
    <w:rsid w:val="00B867C8"/>
    <w:rsid w:val="00BA00E2"/>
    <w:rsid w:val="00BA50D9"/>
    <w:rsid w:val="00BB16BC"/>
    <w:rsid w:val="00BB3787"/>
    <w:rsid w:val="00BC5639"/>
    <w:rsid w:val="00BD2212"/>
    <w:rsid w:val="00BD4D11"/>
    <w:rsid w:val="00C05F46"/>
    <w:rsid w:val="00C2021A"/>
    <w:rsid w:val="00C308E3"/>
    <w:rsid w:val="00C75A20"/>
    <w:rsid w:val="00C83C9C"/>
    <w:rsid w:val="00CB0E9E"/>
    <w:rsid w:val="00CB17F2"/>
    <w:rsid w:val="00CD1D3C"/>
    <w:rsid w:val="00CD4643"/>
    <w:rsid w:val="00CF0B15"/>
    <w:rsid w:val="00D23F6F"/>
    <w:rsid w:val="00D24B6E"/>
    <w:rsid w:val="00D311A6"/>
    <w:rsid w:val="00D45993"/>
    <w:rsid w:val="00D47070"/>
    <w:rsid w:val="00D553FD"/>
    <w:rsid w:val="00D714DD"/>
    <w:rsid w:val="00D85271"/>
    <w:rsid w:val="00D942BF"/>
    <w:rsid w:val="00DD12B6"/>
    <w:rsid w:val="00DE035B"/>
    <w:rsid w:val="00DE13F5"/>
    <w:rsid w:val="00DE2CFA"/>
    <w:rsid w:val="00DE58C9"/>
    <w:rsid w:val="00E14C8B"/>
    <w:rsid w:val="00E358E8"/>
    <w:rsid w:val="00E4247A"/>
    <w:rsid w:val="00E87681"/>
    <w:rsid w:val="00ED73A4"/>
    <w:rsid w:val="00F10F70"/>
    <w:rsid w:val="00F224A3"/>
    <w:rsid w:val="00F247F7"/>
    <w:rsid w:val="00F462B3"/>
    <w:rsid w:val="00F462B8"/>
    <w:rsid w:val="00F561F0"/>
    <w:rsid w:val="00F7000D"/>
    <w:rsid w:val="00F707BA"/>
    <w:rsid w:val="00F738FC"/>
    <w:rsid w:val="00F85027"/>
    <w:rsid w:val="00FA6105"/>
    <w:rsid w:val="00FB4544"/>
    <w:rsid w:val="00FC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A5679B"/>
  <w15:chartTrackingRefBased/>
  <w15:docId w15:val="{5F001AB3-6963-41FE-938E-0C36FB6C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pPr>
      <w:spacing w:line="291" w:lineRule="atLeast"/>
    </w:pPr>
    <w:rPr>
      <w:rFonts w:cs="Times New Roman"/>
      <w:color w:val="auto"/>
    </w:rPr>
  </w:style>
  <w:style w:type="paragraph" w:customStyle="1" w:styleId="CM3">
    <w:name w:val="CM3"/>
    <w:basedOn w:val="Default"/>
    <w:next w:val="Default"/>
    <w:pPr>
      <w:spacing w:after="290"/>
    </w:pPr>
    <w:rPr>
      <w:rFonts w:cs="Times New Roman"/>
      <w:color w:val="auto"/>
    </w:rPr>
  </w:style>
  <w:style w:type="paragraph" w:customStyle="1" w:styleId="CM2">
    <w:name w:val="CM2"/>
    <w:basedOn w:val="Default"/>
    <w:next w:val="Default"/>
    <w:pPr>
      <w:spacing w:line="291" w:lineRule="atLeast"/>
    </w:pPr>
    <w:rPr>
      <w:rFonts w:cs="Times New Roman"/>
      <w:color w:val="auto"/>
    </w:rPr>
  </w:style>
  <w:style w:type="paragraph" w:styleId="Header">
    <w:name w:val="header"/>
    <w:basedOn w:val="Normal"/>
    <w:link w:val="HeaderChar"/>
    <w:rsid w:val="00B36DBB"/>
    <w:pPr>
      <w:tabs>
        <w:tab w:val="center" w:pos="4680"/>
        <w:tab w:val="right" w:pos="9360"/>
      </w:tabs>
    </w:pPr>
  </w:style>
  <w:style w:type="character" w:customStyle="1" w:styleId="HeaderChar">
    <w:name w:val="Header Char"/>
    <w:link w:val="Header"/>
    <w:rsid w:val="00B36DBB"/>
    <w:rPr>
      <w:sz w:val="24"/>
      <w:szCs w:val="24"/>
    </w:rPr>
  </w:style>
  <w:style w:type="paragraph" w:styleId="Footer">
    <w:name w:val="footer"/>
    <w:basedOn w:val="Normal"/>
    <w:link w:val="FooterChar"/>
    <w:uiPriority w:val="99"/>
    <w:rsid w:val="00B36DBB"/>
    <w:pPr>
      <w:tabs>
        <w:tab w:val="center" w:pos="4680"/>
        <w:tab w:val="right" w:pos="9360"/>
      </w:tabs>
    </w:pPr>
  </w:style>
  <w:style w:type="character" w:customStyle="1" w:styleId="FooterChar">
    <w:name w:val="Footer Char"/>
    <w:link w:val="Footer"/>
    <w:uiPriority w:val="99"/>
    <w:rsid w:val="00B36DBB"/>
    <w:rPr>
      <w:sz w:val="24"/>
      <w:szCs w:val="24"/>
    </w:rPr>
  </w:style>
  <w:style w:type="paragraph" w:styleId="BalloonText">
    <w:name w:val="Balloon Text"/>
    <w:basedOn w:val="Normal"/>
    <w:link w:val="BalloonTextChar"/>
    <w:rsid w:val="00C308E3"/>
    <w:rPr>
      <w:rFonts w:ascii="Tahoma" w:hAnsi="Tahoma" w:cs="Tahoma"/>
      <w:sz w:val="16"/>
      <w:szCs w:val="16"/>
    </w:rPr>
  </w:style>
  <w:style w:type="character" w:customStyle="1" w:styleId="BalloonTextChar">
    <w:name w:val="Balloon Text Char"/>
    <w:link w:val="BalloonText"/>
    <w:rsid w:val="00C308E3"/>
    <w:rPr>
      <w:rFonts w:ascii="Tahoma" w:hAnsi="Tahoma" w:cs="Tahoma"/>
      <w:sz w:val="16"/>
      <w:szCs w:val="16"/>
    </w:rPr>
  </w:style>
  <w:style w:type="character" w:styleId="Hyperlink">
    <w:name w:val="Hyperlink"/>
    <w:rsid w:val="00DE2CFA"/>
    <w:rPr>
      <w:color w:val="0000FF"/>
      <w:u w:val="single"/>
    </w:rPr>
  </w:style>
  <w:style w:type="paragraph" w:styleId="ListParagraph">
    <w:name w:val="List Paragraph"/>
    <w:basedOn w:val="Normal"/>
    <w:uiPriority w:val="34"/>
    <w:qFormat/>
    <w:rsid w:val="00145663"/>
    <w:pPr>
      <w:ind w:left="720"/>
    </w:pPr>
    <w:rPr>
      <w:rFonts w:ascii="Calibri" w:eastAsiaTheme="minorHAnsi" w:hAnsi="Calibri" w:cs="Calibri"/>
      <w:sz w:val="22"/>
      <w:szCs w:val="22"/>
    </w:rPr>
  </w:style>
  <w:style w:type="character" w:styleId="Strong">
    <w:name w:val="Strong"/>
    <w:basedOn w:val="DefaultParagraphFont"/>
    <w:uiPriority w:val="22"/>
    <w:qFormat/>
    <w:rsid w:val="00145663"/>
    <w:rPr>
      <w:b/>
      <w:bCs/>
    </w:rPr>
  </w:style>
  <w:style w:type="character" w:styleId="CommentReference">
    <w:name w:val="annotation reference"/>
    <w:basedOn w:val="DefaultParagraphFont"/>
    <w:rsid w:val="00B339DB"/>
    <w:rPr>
      <w:sz w:val="16"/>
      <w:szCs w:val="16"/>
    </w:rPr>
  </w:style>
  <w:style w:type="paragraph" w:styleId="CommentText">
    <w:name w:val="annotation text"/>
    <w:basedOn w:val="Normal"/>
    <w:link w:val="CommentTextChar"/>
    <w:rsid w:val="00B339DB"/>
    <w:rPr>
      <w:sz w:val="20"/>
      <w:szCs w:val="20"/>
    </w:rPr>
  </w:style>
  <w:style w:type="character" w:customStyle="1" w:styleId="CommentTextChar">
    <w:name w:val="Comment Text Char"/>
    <w:basedOn w:val="DefaultParagraphFont"/>
    <w:link w:val="CommentText"/>
    <w:rsid w:val="00B339DB"/>
  </w:style>
  <w:style w:type="paragraph" w:styleId="CommentSubject">
    <w:name w:val="annotation subject"/>
    <w:basedOn w:val="CommentText"/>
    <w:next w:val="CommentText"/>
    <w:link w:val="CommentSubjectChar"/>
    <w:rsid w:val="00B339DB"/>
    <w:rPr>
      <w:b/>
      <w:bCs/>
    </w:rPr>
  </w:style>
  <w:style w:type="character" w:customStyle="1" w:styleId="CommentSubjectChar">
    <w:name w:val="Comment Subject Char"/>
    <w:basedOn w:val="CommentTextChar"/>
    <w:link w:val="CommentSubject"/>
    <w:rsid w:val="00B33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6728">
      <w:bodyDiv w:val="1"/>
      <w:marLeft w:val="0"/>
      <w:marRight w:val="0"/>
      <w:marTop w:val="0"/>
      <w:marBottom w:val="0"/>
      <w:divBdr>
        <w:top w:val="none" w:sz="0" w:space="0" w:color="auto"/>
        <w:left w:val="none" w:sz="0" w:space="0" w:color="auto"/>
        <w:bottom w:val="none" w:sz="0" w:space="0" w:color="auto"/>
        <w:right w:val="none" w:sz="0" w:space="0" w:color="auto"/>
      </w:divBdr>
      <w:divsChild>
        <w:div w:id="1776437830">
          <w:marLeft w:val="0"/>
          <w:marRight w:val="0"/>
          <w:marTop w:val="0"/>
          <w:marBottom w:val="0"/>
          <w:divBdr>
            <w:top w:val="none" w:sz="0" w:space="0" w:color="auto"/>
            <w:left w:val="none" w:sz="0" w:space="0" w:color="auto"/>
            <w:bottom w:val="none" w:sz="0" w:space="0" w:color="auto"/>
            <w:right w:val="none" w:sz="0" w:space="0" w:color="auto"/>
          </w:divBdr>
          <w:divsChild>
            <w:div w:id="1230966731">
              <w:marLeft w:val="0"/>
              <w:marRight w:val="0"/>
              <w:marTop w:val="0"/>
              <w:marBottom w:val="0"/>
              <w:divBdr>
                <w:top w:val="none" w:sz="0" w:space="0" w:color="auto"/>
                <w:left w:val="none" w:sz="0" w:space="0" w:color="auto"/>
                <w:bottom w:val="none" w:sz="0" w:space="0" w:color="auto"/>
                <w:right w:val="none" w:sz="0" w:space="0" w:color="auto"/>
              </w:divBdr>
              <w:divsChild>
                <w:div w:id="1176337145">
                  <w:marLeft w:val="0"/>
                  <w:marRight w:val="0"/>
                  <w:marTop w:val="0"/>
                  <w:marBottom w:val="0"/>
                  <w:divBdr>
                    <w:top w:val="none" w:sz="0" w:space="0" w:color="auto"/>
                    <w:left w:val="none" w:sz="0" w:space="0" w:color="auto"/>
                    <w:bottom w:val="none" w:sz="0" w:space="0" w:color="auto"/>
                    <w:right w:val="none" w:sz="0" w:space="0" w:color="auto"/>
                  </w:divBdr>
                  <w:divsChild>
                    <w:div w:id="925260955">
                      <w:marLeft w:val="0"/>
                      <w:marRight w:val="0"/>
                      <w:marTop w:val="0"/>
                      <w:marBottom w:val="0"/>
                      <w:divBdr>
                        <w:top w:val="none" w:sz="0" w:space="0" w:color="auto"/>
                        <w:left w:val="none" w:sz="0" w:space="0" w:color="auto"/>
                        <w:bottom w:val="none" w:sz="0" w:space="0" w:color="auto"/>
                        <w:right w:val="none" w:sz="0" w:space="0" w:color="auto"/>
                      </w:divBdr>
                      <w:divsChild>
                        <w:div w:id="74867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48032693">
                              <w:marLeft w:val="0"/>
                              <w:marRight w:val="0"/>
                              <w:marTop w:val="0"/>
                              <w:marBottom w:val="0"/>
                              <w:divBdr>
                                <w:top w:val="none" w:sz="0" w:space="0" w:color="auto"/>
                                <w:left w:val="none" w:sz="0" w:space="0" w:color="auto"/>
                                <w:bottom w:val="none" w:sz="0" w:space="0" w:color="auto"/>
                                <w:right w:val="none" w:sz="0" w:space="0" w:color="auto"/>
                              </w:divBdr>
                              <w:divsChild>
                                <w:div w:id="739331676">
                                  <w:marLeft w:val="0"/>
                                  <w:marRight w:val="0"/>
                                  <w:marTop w:val="0"/>
                                  <w:marBottom w:val="0"/>
                                  <w:divBdr>
                                    <w:top w:val="none" w:sz="0" w:space="0" w:color="auto"/>
                                    <w:left w:val="none" w:sz="0" w:space="0" w:color="auto"/>
                                    <w:bottom w:val="none" w:sz="0" w:space="0" w:color="auto"/>
                                    <w:right w:val="none" w:sz="0" w:space="0" w:color="auto"/>
                                  </w:divBdr>
                                  <w:divsChild>
                                    <w:div w:id="1197693149">
                                      <w:marLeft w:val="0"/>
                                      <w:marRight w:val="0"/>
                                      <w:marTop w:val="0"/>
                                      <w:marBottom w:val="0"/>
                                      <w:divBdr>
                                        <w:top w:val="none" w:sz="0" w:space="0" w:color="auto"/>
                                        <w:left w:val="none" w:sz="0" w:space="0" w:color="auto"/>
                                        <w:bottom w:val="none" w:sz="0" w:space="0" w:color="auto"/>
                                        <w:right w:val="none" w:sz="0" w:space="0" w:color="auto"/>
                                      </w:divBdr>
                                      <w:divsChild>
                                        <w:div w:id="406729905">
                                          <w:marLeft w:val="0"/>
                                          <w:marRight w:val="0"/>
                                          <w:marTop w:val="0"/>
                                          <w:marBottom w:val="0"/>
                                          <w:divBdr>
                                            <w:top w:val="none" w:sz="0" w:space="0" w:color="auto"/>
                                            <w:left w:val="none" w:sz="0" w:space="0" w:color="auto"/>
                                            <w:bottom w:val="none" w:sz="0" w:space="0" w:color="auto"/>
                                            <w:right w:val="none" w:sz="0" w:space="0" w:color="auto"/>
                                          </w:divBdr>
                                          <w:divsChild>
                                            <w:div w:id="1804888552">
                                              <w:marLeft w:val="0"/>
                                              <w:marRight w:val="0"/>
                                              <w:marTop w:val="0"/>
                                              <w:marBottom w:val="0"/>
                                              <w:divBdr>
                                                <w:top w:val="none" w:sz="0" w:space="0" w:color="auto"/>
                                                <w:left w:val="none" w:sz="0" w:space="0" w:color="auto"/>
                                                <w:bottom w:val="none" w:sz="0" w:space="0" w:color="auto"/>
                                                <w:right w:val="none" w:sz="0" w:space="0" w:color="auto"/>
                                              </w:divBdr>
                                              <w:divsChild>
                                                <w:div w:id="17193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8483">
                                          <w:marLeft w:val="0"/>
                                          <w:marRight w:val="0"/>
                                          <w:marTop w:val="0"/>
                                          <w:marBottom w:val="0"/>
                                          <w:divBdr>
                                            <w:top w:val="none" w:sz="0" w:space="0" w:color="auto"/>
                                            <w:left w:val="none" w:sz="0" w:space="0" w:color="auto"/>
                                            <w:bottom w:val="none" w:sz="0" w:space="0" w:color="auto"/>
                                            <w:right w:val="none" w:sz="0" w:space="0" w:color="auto"/>
                                          </w:divBdr>
                                          <w:divsChild>
                                            <w:div w:id="163975310">
                                              <w:marLeft w:val="0"/>
                                              <w:marRight w:val="0"/>
                                              <w:marTop w:val="0"/>
                                              <w:marBottom w:val="0"/>
                                              <w:divBdr>
                                                <w:top w:val="none" w:sz="0" w:space="0" w:color="auto"/>
                                                <w:left w:val="none" w:sz="0" w:space="0" w:color="auto"/>
                                                <w:bottom w:val="none" w:sz="0" w:space="0" w:color="auto"/>
                                                <w:right w:val="none" w:sz="0" w:space="0" w:color="auto"/>
                                              </w:divBdr>
                                              <w:divsChild>
                                                <w:div w:id="989361184">
                                                  <w:marLeft w:val="0"/>
                                                  <w:marRight w:val="0"/>
                                                  <w:marTop w:val="0"/>
                                                  <w:marBottom w:val="0"/>
                                                  <w:divBdr>
                                                    <w:top w:val="none" w:sz="0" w:space="0" w:color="auto"/>
                                                    <w:left w:val="none" w:sz="0" w:space="0" w:color="auto"/>
                                                    <w:bottom w:val="none" w:sz="0" w:space="0" w:color="auto"/>
                                                    <w:right w:val="none" w:sz="0" w:space="0" w:color="auto"/>
                                                  </w:divBdr>
                                                  <w:divsChild>
                                                    <w:div w:id="18191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941">
                                              <w:marLeft w:val="0"/>
                                              <w:marRight w:val="0"/>
                                              <w:marTop w:val="0"/>
                                              <w:marBottom w:val="0"/>
                                              <w:divBdr>
                                                <w:top w:val="none" w:sz="0" w:space="0" w:color="auto"/>
                                                <w:left w:val="none" w:sz="0" w:space="0" w:color="auto"/>
                                                <w:bottom w:val="none" w:sz="0" w:space="0" w:color="auto"/>
                                                <w:right w:val="none" w:sz="0" w:space="0" w:color="auto"/>
                                              </w:divBdr>
                                              <w:divsChild>
                                                <w:div w:id="345644501">
                                                  <w:marLeft w:val="0"/>
                                                  <w:marRight w:val="0"/>
                                                  <w:marTop w:val="0"/>
                                                  <w:marBottom w:val="0"/>
                                                  <w:divBdr>
                                                    <w:top w:val="none" w:sz="0" w:space="0" w:color="auto"/>
                                                    <w:left w:val="none" w:sz="0" w:space="0" w:color="auto"/>
                                                    <w:bottom w:val="none" w:sz="0" w:space="0" w:color="auto"/>
                                                    <w:right w:val="none" w:sz="0" w:space="0" w:color="auto"/>
                                                  </w:divBdr>
                                                  <w:divsChild>
                                                    <w:div w:id="1614706353">
                                                      <w:marLeft w:val="0"/>
                                                      <w:marRight w:val="0"/>
                                                      <w:marTop w:val="0"/>
                                                      <w:marBottom w:val="0"/>
                                                      <w:divBdr>
                                                        <w:top w:val="none" w:sz="0" w:space="0" w:color="auto"/>
                                                        <w:left w:val="none" w:sz="0" w:space="0" w:color="auto"/>
                                                        <w:bottom w:val="none" w:sz="0" w:space="0" w:color="auto"/>
                                                        <w:right w:val="none" w:sz="0" w:space="0" w:color="auto"/>
                                                      </w:divBdr>
                                                      <w:divsChild>
                                                        <w:div w:id="21359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5720">
                                                  <w:marLeft w:val="0"/>
                                                  <w:marRight w:val="0"/>
                                                  <w:marTop w:val="0"/>
                                                  <w:marBottom w:val="0"/>
                                                  <w:divBdr>
                                                    <w:top w:val="none" w:sz="0" w:space="0" w:color="auto"/>
                                                    <w:left w:val="none" w:sz="0" w:space="0" w:color="auto"/>
                                                    <w:bottom w:val="none" w:sz="0" w:space="0" w:color="auto"/>
                                                    <w:right w:val="none" w:sz="0" w:space="0" w:color="auto"/>
                                                  </w:divBdr>
                                                  <w:divsChild>
                                                    <w:div w:id="643392845">
                                                      <w:marLeft w:val="0"/>
                                                      <w:marRight w:val="0"/>
                                                      <w:marTop w:val="0"/>
                                                      <w:marBottom w:val="0"/>
                                                      <w:divBdr>
                                                        <w:top w:val="none" w:sz="0" w:space="0" w:color="auto"/>
                                                        <w:left w:val="none" w:sz="0" w:space="0" w:color="auto"/>
                                                        <w:bottom w:val="none" w:sz="0" w:space="0" w:color="auto"/>
                                                        <w:right w:val="none" w:sz="0" w:space="0" w:color="auto"/>
                                                      </w:divBdr>
                                                      <w:divsChild>
                                                        <w:div w:id="1313755196">
                                                          <w:marLeft w:val="0"/>
                                                          <w:marRight w:val="0"/>
                                                          <w:marTop w:val="0"/>
                                                          <w:marBottom w:val="0"/>
                                                          <w:divBdr>
                                                            <w:top w:val="none" w:sz="0" w:space="0" w:color="auto"/>
                                                            <w:left w:val="none" w:sz="0" w:space="0" w:color="auto"/>
                                                            <w:bottom w:val="none" w:sz="0" w:space="0" w:color="auto"/>
                                                            <w:right w:val="none" w:sz="0" w:space="0" w:color="auto"/>
                                                          </w:divBdr>
                                                          <w:divsChild>
                                                            <w:div w:id="18032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4955">
                                                      <w:marLeft w:val="0"/>
                                                      <w:marRight w:val="0"/>
                                                      <w:marTop w:val="0"/>
                                                      <w:marBottom w:val="0"/>
                                                      <w:divBdr>
                                                        <w:top w:val="none" w:sz="0" w:space="0" w:color="auto"/>
                                                        <w:left w:val="none" w:sz="0" w:space="0" w:color="auto"/>
                                                        <w:bottom w:val="none" w:sz="0" w:space="0" w:color="auto"/>
                                                        <w:right w:val="none" w:sz="0" w:space="0" w:color="auto"/>
                                                      </w:divBdr>
                                                      <w:divsChild>
                                                        <w:div w:id="1346246183">
                                                          <w:marLeft w:val="0"/>
                                                          <w:marRight w:val="0"/>
                                                          <w:marTop w:val="0"/>
                                                          <w:marBottom w:val="0"/>
                                                          <w:divBdr>
                                                            <w:top w:val="none" w:sz="0" w:space="0" w:color="auto"/>
                                                            <w:left w:val="none" w:sz="0" w:space="0" w:color="auto"/>
                                                            <w:bottom w:val="none" w:sz="0" w:space="0" w:color="auto"/>
                                                            <w:right w:val="none" w:sz="0" w:space="0" w:color="auto"/>
                                                          </w:divBdr>
                                                          <w:divsChild>
                                                            <w:div w:id="5346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9127">
                                                      <w:marLeft w:val="0"/>
                                                      <w:marRight w:val="0"/>
                                                      <w:marTop w:val="0"/>
                                                      <w:marBottom w:val="0"/>
                                                      <w:divBdr>
                                                        <w:top w:val="none" w:sz="0" w:space="0" w:color="auto"/>
                                                        <w:left w:val="none" w:sz="0" w:space="0" w:color="auto"/>
                                                        <w:bottom w:val="none" w:sz="0" w:space="0" w:color="auto"/>
                                                        <w:right w:val="none" w:sz="0" w:space="0" w:color="auto"/>
                                                      </w:divBdr>
                                                      <w:divsChild>
                                                        <w:div w:id="588389420">
                                                          <w:marLeft w:val="0"/>
                                                          <w:marRight w:val="0"/>
                                                          <w:marTop w:val="0"/>
                                                          <w:marBottom w:val="0"/>
                                                          <w:divBdr>
                                                            <w:top w:val="none" w:sz="0" w:space="0" w:color="auto"/>
                                                            <w:left w:val="none" w:sz="0" w:space="0" w:color="auto"/>
                                                            <w:bottom w:val="none" w:sz="0" w:space="0" w:color="auto"/>
                                                            <w:right w:val="none" w:sz="0" w:space="0" w:color="auto"/>
                                                          </w:divBdr>
                                                          <w:divsChild>
                                                            <w:div w:id="13105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5921">
                                                      <w:marLeft w:val="0"/>
                                                      <w:marRight w:val="0"/>
                                                      <w:marTop w:val="0"/>
                                                      <w:marBottom w:val="0"/>
                                                      <w:divBdr>
                                                        <w:top w:val="none" w:sz="0" w:space="0" w:color="auto"/>
                                                        <w:left w:val="none" w:sz="0" w:space="0" w:color="auto"/>
                                                        <w:bottom w:val="none" w:sz="0" w:space="0" w:color="auto"/>
                                                        <w:right w:val="none" w:sz="0" w:space="0" w:color="auto"/>
                                                      </w:divBdr>
                                                      <w:divsChild>
                                                        <w:div w:id="20982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500">
                                                  <w:marLeft w:val="0"/>
                                                  <w:marRight w:val="0"/>
                                                  <w:marTop w:val="0"/>
                                                  <w:marBottom w:val="0"/>
                                                  <w:divBdr>
                                                    <w:top w:val="none" w:sz="0" w:space="0" w:color="auto"/>
                                                    <w:left w:val="none" w:sz="0" w:space="0" w:color="auto"/>
                                                    <w:bottom w:val="none" w:sz="0" w:space="0" w:color="auto"/>
                                                    <w:right w:val="none" w:sz="0" w:space="0" w:color="auto"/>
                                                  </w:divBdr>
                                                  <w:divsChild>
                                                    <w:div w:id="191627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72183">
                                              <w:marLeft w:val="0"/>
                                              <w:marRight w:val="0"/>
                                              <w:marTop w:val="0"/>
                                              <w:marBottom w:val="0"/>
                                              <w:divBdr>
                                                <w:top w:val="none" w:sz="0" w:space="0" w:color="auto"/>
                                                <w:left w:val="none" w:sz="0" w:space="0" w:color="auto"/>
                                                <w:bottom w:val="none" w:sz="0" w:space="0" w:color="auto"/>
                                                <w:right w:val="none" w:sz="0" w:space="0" w:color="auto"/>
                                              </w:divBdr>
                                              <w:divsChild>
                                                <w:div w:id="7818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698">
                                          <w:marLeft w:val="0"/>
                                          <w:marRight w:val="0"/>
                                          <w:marTop w:val="0"/>
                                          <w:marBottom w:val="0"/>
                                          <w:divBdr>
                                            <w:top w:val="none" w:sz="0" w:space="0" w:color="auto"/>
                                            <w:left w:val="none" w:sz="0" w:space="0" w:color="auto"/>
                                            <w:bottom w:val="none" w:sz="0" w:space="0" w:color="auto"/>
                                            <w:right w:val="none" w:sz="0" w:space="0" w:color="auto"/>
                                          </w:divBdr>
                                          <w:divsChild>
                                            <w:div w:id="1862234235">
                                              <w:marLeft w:val="0"/>
                                              <w:marRight w:val="0"/>
                                              <w:marTop w:val="0"/>
                                              <w:marBottom w:val="0"/>
                                              <w:divBdr>
                                                <w:top w:val="none" w:sz="0" w:space="0" w:color="auto"/>
                                                <w:left w:val="none" w:sz="0" w:space="0" w:color="auto"/>
                                                <w:bottom w:val="none" w:sz="0" w:space="0" w:color="auto"/>
                                                <w:right w:val="none" w:sz="0" w:space="0" w:color="auto"/>
                                              </w:divBdr>
                                              <w:divsChild>
                                                <w:div w:id="1862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9340">
                                          <w:marLeft w:val="0"/>
                                          <w:marRight w:val="0"/>
                                          <w:marTop w:val="0"/>
                                          <w:marBottom w:val="0"/>
                                          <w:divBdr>
                                            <w:top w:val="none" w:sz="0" w:space="0" w:color="auto"/>
                                            <w:left w:val="none" w:sz="0" w:space="0" w:color="auto"/>
                                            <w:bottom w:val="none" w:sz="0" w:space="0" w:color="auto"/>
                                            <w:right w:val="none" w:sz="0" w:space="0" w:color="auto"/>
                                          </w:divBdr>
                                          <w:divsChild>
                                            <w:div w:id="986590483">
                                              <w:marLeft w:val="0"/>
                                              <w:marRight w:val="0"/>
                                              <w:marTop w:val="0"/>
                                              <w:marBottom w:val="0"/>
                                              <w:divBdr>
                                                <w:top w:val="none" w:sz="0" w:space="0" w:color="auto"/>
                                                <w:left w:val="none" w:sz="0" w:space="0" w:color="auto"/>
                                                <w:bottom w:val="none" w:sz="0" w:space="0" w:color="auto"/>
                                                <w:right w:val="none" w:sz="0" w:space="0" w:color="auto"/>
                                              </w:divBdr>
                                              <w:divsChild>
                                                <w:div w:id="687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232">
                                          <w:marLeft w:val="0"/>
                                          <w:marRight w:val="0"/>
                                          <w:marTop w:val="0"/>
                                          <w:marBottom w:val="0"/>
                                          <w:divBdr>
                                            <w:top w:val="none" w:sz="0" w:space="0" w:color="auto"/>
                                            <w:left w:val="none" w:sz="0" w:space="0" w:color="auto"/>
                                            <w:bottom w:val="none" w:sz="0" w:space="0" w:color="auto"/>
                                            <w:right w:val="none" w:sz="0" w:space="0" w:color="auto"/>
                                          </w:divBdr>
                                          <w:divsChild>
                                            <w:div w:id="586160562">
                                              <w:marLeft w:val="0"/>
                                              <w:marRight w:val="0"/>
                                              <w:marTop w:val="0"/>
                                              <w:marBottom w:val="0"/>
                                              <w:divBdr>
                                                <w:top w:val="none" w:sz="0" w:space="0" w:color="auto"/>
                                                <w:left w:val="none" w:sz="0" w:space="0" w:color="auto"/>
                                                <w:bottom w:val="none" w:sz="0" w:space="0" w:color="auto"/>
                                                <w:right w:val="none" w:sz="0" w:space="0" w:color="auto"/>
                                              </w:divBdr>
                                              <w:divsChild>
                                                <w:div w:id="14236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87892">
                                          <w:marLeft w:val="0"/>
                                          <w:marRight w:val="0"/>
                                          <w:marTop w:val="0"/>
                                          <w:marBottom w:val="0"/>
                                          <w:divBdr>
                                            <w:top w:val="none" w:sz="0" w:space="0" w:color="auto"/>
                                            <w:left w:val="none" w:sz="0" w:space="0" w:color="auto"/>
                                            <w:bottom w:val="none" w:sz="0" w:space="0" w:color="auto"/>
                                            <w:right w:val="none" w:sz="0" w:space="0" w:color="auto"/>
                                          </w:divBdr>
                                          <w:divsChild>
                                            <w:div w:id="404184676">
                                              <w:marLeft w:val="0"/>
                                              <w:marRight w:val="0"/>
                                              <w:marTop w:val="0"/>
                                              <w:marBottom w:val="0"/>
                                              <w:divBdr>
                                                <w:top w:val="none" w:sz="0" w:space="0" w:color="auto"/>
                                                <w:left w:val="none" w:sz="0" w:space="0" w:color="auto"/>
                                                <w:bottom w:val="none" w:sz="0" w:space="0" w:color="auto"/>
                                                <w:right w:val="none" w:sz="0" w:space="0" w:color="auto"/>
                                              </w:divBdr>
                                              <w:divsChild>
                                                <w:div w:id="49353686">
                                                  <w:marLeft w:val="0"/>
                                                  <w:marRight w:val="0"/>
                                                  <w:marTop w:val="0"/>
                                                  <w:marBottom w:val="0"/>
                                                  <w:divBdr>
                                                    <w:top w:val="none" w:sz="0" w:space="0" w:color="auto"/>
                                                    <w:left w:val="none" w:sz="0" w:space="0" w:color="auto"/>
                                                    <w:bottom w:val="none" w:sz="0" w:space="0" w:color="auto"/>
                                                    <w:right w:val="none" w:sz="0" w:space="0" w:color="auto"/>
                                                  </w:divBdr>
                                                  <w:divsChild>
                                                    <w:div w:id="864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7693">
                                              <w:marLeft w:val="0"/>
                                              <w:marRight w:val="0"/>
                                              <w:marTop w:val="0"/>
                                              <w:marBottom w:val="0"/>
                                              <w:divBdr>
                                                <w:top w:val="none" w:sz="0" w:space="0" w:color="auto"/>
                                                <w:left w:val="none" w:sz="0" w:space="0" w:color="auto"/>
                                                <w:bottom w:val="none" w:sz="0" w:space="0" w:color="auto"/>
                                                <w:right w:val="none" w:sz="0" w:space="0" w:color="auto"/>
                                              </w:divBdr>
                                              <w:divsChild>
                                                <w:div w:id="1627271996">
                                                  <w:marLeft w:val="0"/>
                                                  <w:marRight w:val="0"/>
                                                  <w:marTop w:val="0"/>
                                                  <w:marBottom w:val="0"/>
                                                  <w:divBdr>
                                                    <w:top w:val="none" w:sz="0" w:space="0" w:color="auto"/>
                                                    <w:left w:val="none" w:sz="0" w:space="0" w:color="auto"/>
                                                    <w:bottom w:val="none" w:sz="0" w:space="0" w:color="auto"/>
                                                    <w:right w:val="none" w:sz="0" w:space="0" w:color="auto"/>
                                                  </w:divBdr>
                                                  <w:divsChild>
                                                    <w:div w:id="14214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945">
                                              <w:marLeft w:val="0"/>
                                              <w:marRight w:val="0"/>
                                              <w:marTop w:val="0"/>
                                              <w:marBottom w:val="0"/>
                                              <w:divBdr>
                                                <w:top w:val="none" w:sz="0" w:space="0" w:color="auto"/>
                                                <w:left w:val="none" w:sz="0" w:space="0" w:color="auto"/>
                                                <w:bottom w:val="none" w:sz="0" w:space="0" w:color="auto"/>
                                                <w:right w:val="none" w:sz="0" w:space="0" w:color="auto"/>
                                              </w:divBdr>
                                              <w:divsChild>
                                                <w:div w:id="45183729">
                                                  <w:marLeft w:val="0"/>
                                                  <w:marRight w:val="0"/>
                                                  <w:marTop w:val="0"/>
                                                  <w:marBottom w:val="0"/>
                                                  <w:divBdr>
                                                    <w:top w:val="none" w:sz="0" w:space="0" w:color="auto"/>
                                                    <w:left w:val="none" w:sz="0" w:space="0" w:color="auto"/>
                                                    <w:bottom w:val="none" w:sz="0" w:space="0" w:color="auto"/>
                                                    <w:right w:val="none" w:sz="0" w:space="0" w:color="auto"/>
                                                  </w:divBdr>
                                                  <w:divsChild>
                                                    <w:div w:id="16852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4264">
                                              <w:marLeft w:val="0"/>
                                              <w:marRight w:val="0"/>
                                              <w:marTop w:val="0"/>
                                              <w:marBottom w:val="0"/>
                                              <w:divBdr>
                                                <w:top w:val="none" w:sz="0" w:space="0" w:color="auto"/>
                                                <w:left w:val="none" w:sz="0" w:space="0" w:color="auto"/>
                                                <w:bottom w:val="none" w:sz="0" w:space="0" w:color="auto"/>
                                                <w:right w:val="none" w:sz="0" w:space="0" w:color="auto"/>
                                              </w:divBdr>
                                              <w:divsChild>
                                                <w:div w:id="6444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7027">
                                          <w:marLeft w:val="0"/>
                                          <w:marRight w:val="0"/>
                                          <w:marTop w:val="0"/>
                                          <w:marBottom w:val="0"/>
                                          <w:divBdr>
                                            <w:top w:val="none" w:sz="0" w:space="0" w:color="auto"/>
                                            <w:left w:val="none" w:sz="0" w:space="0" w:color="auto"/>
                                            <w:bottom w:val="none" w:sz="0" w:space="0" w:color="auto"/>
                                            <w:right w:val="none" w:sz="0" w:space="0" w:color="auto"/>
                                          </w:divBdr>
                                          <w:divsChild>
                                            <w:div w:id="105853918">
                                              <w:marLeft w:val="0"/>
                                              <w:marRight w:val="0"/>
                                              <w:marTop w:val="0"/>
                                              <w:marBottom w:val="0"/>
                                              <w:divBdr>
                                                <w:top w:val="none" w:sz="0" w:space="0" w:color="auto"/>
                                                <w:left w:val="none" w:sz="0" w:space="0" w:color="auto"/>
                                                <w:bottom w:val="none" w:sz="0" w:space="0" w:color="auto"/>
                                                <w:right w:val="none" w:sz="0" w:space="0" w:color="auto"/>
                                              </w:divBdr>
                                              <w:divsChild>
                                                <w:div w:id="2462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0305">
                                          <w:marLeft w:val="0"/>
                                          <w:marRight w:val="0"/>
                                          <w:marTop w:val="0"/>
                                          <w:marBottom w:val="0"/>
                                          <w:divBdr>
                                            <w:top w:val="none" w:sz="0" w:space="0" w:color="auto"/>
                                            <w:left w:val="none" w:sz="0" w:space="0" w:color="auto"/>
                                            <w:bottom w:val="none" w:sz="0" w:space="0" w:color="auto"/>
                                            <w:right w:val="none" w:sz="0" w:space="0" w:color="auto"/>
                                          </w:divBdr>
                                          <w:divsChild>
                                            <w:div w:id="352658991">
                                              <w:marLeft w:val="0"/>
                                              <w:marRight w:val="0"/>
                                              <w:marTop w:val="0"/>
                                              <w:marBottom w:val="0"/>
                                              <w:divBdr>
                                                <w:top w:val="none" w:sz="0" w:space="0" w:color="auto"/>
                                                <w:left w:val="none" w:sz="0" w:space="0" w:color="auto"/>
                                                <w:bottom w:val="none" w:sz="0" w:space="0" w:color="auto"/>
                                                <w:right w:val="none" w:sz="0" w:space="0" w:color="auto"/>
                                              </w:divBdr>
                                              <w:divsChild>
                                                <w:div w:id="20278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17947">
      <w:bodyDiv w:val="1"/>
      <w:marLeft w:val="0"/>
      <w:marRight w:val="0"/>
      <w:marTop w:val="0"/>
      <w:marBottom w:val="0"/>
      <w:divBdr>
        <w:top w:val="none" w:sz="0" w:space="0" w:color="auto"/>
        <w:left w:val="none" w:sz="0" w:space="0" w:color="auto"/>
        <w:bottom w:val="none" w:sz="0" w:space="0" w:color="auto"/>
        <w:right w:val="none" w:sz="0" w:space="0" w:color="auto"/>
      </w:divBdr>
    </w:div>
    <w:div w:id="584726888">
      <w:bodyDiv w:val="1"/>
      <w:marLeft w:val="0"/>
      <w:marRight w:val="0"/>
      <w:marTop w:val="0"/>
      <w:marBottom w:val="0"/>
      <w:divBdr>
        <w:top w:val="none" w:sz="0" w:space="0" w:color="auto"/>
        <w:left w:val="none" w:sz="0" w:space="0" w:color="auto"/>
        <w:bottom w:val="none" w:sz="0" w:space="0" w:color="auto"/>
        <w:right w:val="none" w:sz="0" w:space="0" w:color="auto"/>
      </w:divBdr>
    </w:div>
    <w:div w:id="947392303">
      <w:bodyDiv w:val="1"/>
      <w:marLeft w:val="0"/>
      <w:marRight w:val="0"/>
      <w:marTop w:val="0"/>
      <w:marBottom w:val="0"/>
      <w:divBdr>
        <w:top w:val="none" w:sz="0" w:space="0" w:color="auto"/>
        <w:left w:val="none" w:sz="0" w:space="0" w:color="auto"/>
        <w:bottom w:val="none" w:sz="0" w:space="0" w:color="auto"/>
        <w:right w:val="none" w:sz="0" w:space="0" w:color="auto"/>
      </w:divBdr>
    </w:div>
    <w:div w:id="1014039802">
      <w:bodyDiv w:val="1"/>
      <w:marLeft w:val="0"/>
      <w:marRight w:val="0"/>
      <w:marTop w:val="0"/>
      <w:marBottom w:val="0"/>
      <w:divBdr>
        <w:top w:val="none" w:sz="0" w:space="0" w:color="auto"/>
        <w:left w:val="none" w:sz="0" w:space="0" w:color="auto"/>
        <w:bottom w:val="none" w:sz="0" w:space="0" w:color="auto"/>
        <w:right w:val="none" w:sz="0" w:space="0" w:color="auto"/>
      </w:divBdr>
      <w:divsChild>
        <w:div w:id="1933975947">
          <w:marLeft w:val="0"/>
          <w:marRight w:val="0"/>
          <w:marTop w:val="240"/>
          <w:marBottom w:val="240"/>
          <w:divBdr>
            <w:top w:val="none" w:sz="0" w:space="0" w:color="auto"/>
            <w:left w:val="none" w:sz="0" w:space="0" w:color="auto"/>
            <w:bottom w:val="none" w:sz="0" w:space="0" w:color="auto"/>
            <w:right w:val="none" w:sz="0" w:space="0" w:color="auto"/>
          </w:divBdr>
        </w:div>
        <w:div w:id="1103645599">
          <w:marLeft w:val="0"/>
          <w:marRight w:val="0"/>
          <w:marTop w:val="240"/>
          <w:marBottom w:val="0"/>
          <w:divBdr>
            <w:top w:val="none" w:sz="0" w:space="0" w:color="auto"/>
            <w:left w:val="none" w:sz="0" w:space="0" w:color="auto"/>
            <w:bottom w:val="none" w:sz="0" w:space="0" w:color="auto"/>
            <w:right w:val="none" w:sz="0" w:space="0" w:color="auto"/>
          </w:divBdr>
          <w:divsChild>
            <w:div w:id="1347250192">
              <w:marLeft w:val="0"/>
              <w:marRight w:val="0"/>
              <w:marTop w:val="0"/>
              <w:marBottom w:val="0"/>
              <w:divBdr>
                <w:top w:val="none" w:sz="0" w:space="0" w:color="auto"/>
                <w:left w:val="none" w:sz="0" w:space="0" w:color="auto"/>
                <w:bottom w:val="none" w:sz="0" w:space="0" w:color="auto"/>
                <w:right w:val="none" w:sz="0" w:space="0" w:color="auto"/>
              </w:divBdr>
              <w:divsChild>
                <w:div w:id="1241984422">
                  <w:marLeft w:val="0"/>
                  <w:marRight w:val="0"/>
                  <w:marTop w:val="240"/>
                  <w:marBottom w:val="0"/>
                  <w:divBdr>
                    <w:top w:val="none" w:sz="0" w:space="0" w:color="auto"/>
                    <w:left w:val="none" w:sz="0" w:space="0" w:color="auto"/>
                    <w:bottom w:val="none" w:sz="0" w:space="0" w:color="auto"/>
                    <w:right w:val="none" w:sz="0" w:space="0" w:color="auto"/>
                  </w:divBdr>
                  <w:divsChild>
                    <w:div w:id="1147405414">
                      <w:marLeft w:val="0"/>
                      <w:marRight w:val="0"/>
                      <w:marTop w:val="0"/>
                      <w:marBottom w:val="0"/>
                      <w:divBdr>
                        <w:top w:val="none" w:sz="0" w:space="0" w:color="auto"/>
                        <w:left w:val="none" w:sz="0" w:space="0" w:color="auto"/>
                        <w:bottom w:val="none" w:sz="0" w:space="0" w:color="auto"/>
                        <w:right w:val="none" w:sz="0" w:space="0" w:color="auto"/>
                      </w:divBdr>
                      <w:divsChild>
                        <w:div w:id="1606962326">
                          <w:marLeft w:val="0"/>
                          <w:marRight w:val="0"/>
                          <w:marTop w:val="0"/>
                          <w:marBottom w:val="0"/>
                          <w:divBdr>
                            <w:top w:val="none" w:sz="0" w:space="0" w:color="auto"/>
                            <w:left w:val="none" w:sz="0" w:space="0" w:color="auto"/>
                            <w:bottom w:val="none" w:sz="0" w:space="0" w:color="auto"/>
                            <w:right w:val="none" w:sz="0" w:space="0" w:color="auto"/>
                          </w:divBdr>
                        </w:div>
                      </w:divsChild>
                    </w:div>
                    <w:div w:id="372118871">
                      <w:marLeft w:val="0"/>
                      <w:marRight w:val="0"/>
                      <w:marTop w:val="240"/>
                      <w:marBottom w:val="0"/>
                      <w:divBdr>
                        <w:top w:val="none" w:sz="0" w:space="0" w:color="auto"/>
                        <w:left w:val="none" w:sz="0" w:space="0" w:color="auto"/>
                        <w:bottom w:val="none" w:sz="0" w:space="0" w:color="auto"/>
                        <w:right w:val="none" w:sz="0" w:space="0" w:color="auto"/>
                      </w:divBdr>
                      <w:divsChild>
                        <w:div w:id="1292634226">
                          <w:marLeft w:val="0"/>
                          <w:marRight w:val="0"/>
                          <w:marTop w:val="0"/>
                          <w:marBottom w:val="0"/>
                          <w:divBdr>
                            <w:top w:val="none" w:sz="0" w:space="0" w:color="auto"/>
                            <w:left w:val="none" w:sz="0" w:space="0" w:color="auto"/>
                            <w:bottom w:val="none" w:sz="0" w:space="0" w:color="auto"/>
                            <w:right w:val="none" w:sz="0" w:space="0" w:color="auto"/>
                          </w:divBdr>
                          <w:divsChild>
                            <w:div w:id="12336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0582">
                      <w:marLeft w:val="0"/>
                      <w:marRight w:val="0"/>
                      <w:marTop w:val="240"/>
                      <w:marBottom w:val="0"/>
                      <w:divBdr>
                        <w:top w:val="none" w:sz="0" w:space="0" w:color="auto"/>
                        <w:left w:val="none" w:sz="0" w:space="0" w:color="auto"/>
                        <w:bottom w:val="none" w:sz="0" w:space="0" w:color="auto"/>
                        <w:right w:val="none" w:sz="0" w:space="0" w:color="auto"/>
                      </w:divBdr>
                      <w:divsChild>
                        <w:div w:id="702943940">
                          <w:marLeft w:val="0"/>
                          <w:marRight w:val="0"/>
                          <w:marTop w:val="0"/>
                          <w:marBottom w:val="0"/>
                          <w:divBdr>
                            <w:top w:val="none" w:sz="0" w:space="0" w:color="auto"/>
                            <w:left w:val="none" w:sz="0" w:space="0" w:color="auto"/>
                            <w:bottom w:val="none" w:sz="0" w:space="0" w:color="auto"/>
                            <w:right w:val="none" w:sz="0" w:space="0" w:color="auto"/>
                          </w:divBdr>
                          <w:divsChild>
                            <w:div w:id="11746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0385">
                      <w:marLeft w:val="0"/>
                      <w:marRight w:val="0"/>
                      <w:marTop w:val="240"/>
                      <w:marBottom w:val="0"/>
                      <w:divBdr>
                        <w:top w:val="none" w:sz="0" w:space="0" w:color="auto"/>
                        <w:left w:val="none" w:sz="0" w:space="0" w:color="auto"/>
                        <w:bottom w:val="none" w:sz="0" w:space="0" w:color="auto"/>
                        <w:right w:val="none" w:sz="0" w:space="0" w:color="auto"/>
                      </w:divBdr>
                      <w:divsChild>
                        <w:div w:id="2105103374">
                          <w:marLeft w:val="0"/>
                          <w:marRight w:val="0"/>
                          <w:marTop w:val="0"/>
                          <w:marBottom w:val="0"/>
                          <w:divBdr>
                            <w:top w:val="none" w:sz="0" w:space="0" w:color="auto"/>
                            <w:left w:val="none" w:sz="0" w:space="0" w:color="auto"/>
                            <w:bottom w:val="none" w:sz="0" w:space="0" w:color="auto"/>
                            <w:right w:val="none" w:sz="0" w:space="0" w:color="auto"/>
                          </w:divBdr>
                          <w:divsChild>
                            <w:div w:id="13585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9295">
                  <w:marLeft w:val="0"/>
                  <w:marRight w:val="0"/>
                  <w:marTop w:val="240"/>
                  <w:marBottom w:val="0"/>
                  <w:divBdr>
                    <w:top w:val="none" w:sz="0" w:space="0" w:color="auto"/>
                    <w:left w:val="none" w:sz="0" w:space="0" w:color="auto"/>
                    <w:bottom w:val="none" w:sz="0" w:space="0" w:color="auto"/>
                    <w:right w:val="none" w:sz="0" w:space="0" w:color="auto"/>
                  </w:divBdr>
                  <w:divsChild>
                    <w:div w:id="890774877">
                      <w:marLeft w:val="0"/>
                      <w:marRight w:val="0"/>
                      <w:marTop w:val="0"/>
                      <w:marBottom w:val="0"/>
                      <w:divBdr>
                        <w:top w:val="none" w:sz="0" w:space="0" w:color="auto"/>
                        <w:left w:val="none" w:sz="0" w:space="0" w:color="auto"/>
                        <w:bottom w:val="none" w:sz="0" w:space="0" w:color="auto"/>
                        <w:right w:val="none" w:sz="0" w:space="0" w:color="auto"/>
                      </w:divBdr>
                      <w:divsChild>
                        <w:div w:id="14861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4131">
                  <w:marLeft w:val="0"/>
                  <w:marRight w:val="0"/>
                  <w:marTop w:val="240"/>
                  <w:marBottom w:val="0"/>
                  <w:divBdr>
                    <w:top w:val="none" w:sz="0" w:space="0" w:color="auto"/>
                    <w:left w:val="none" w:sz="0" w:space="0" w:color="auto"/>
                    <w:bottom w:val="none" w:sz="0" w:space="0" w:color="auto"/>
                    <w:right w:val="none" w:sz="0" w:space="0" w:color="auto"/>
                  </w:divBdr>
                  <w:divsChild>
                    <w:div w:id="1056008590">
                      <w:marLeft w:val="0"/>
                      <w:marRight w:val="0"/>
                      <w:marTop w:val="0"/>
                      <w:marBottom w:val="0"/>
                      <w:divBdr>
                        <w:top w:val="none" w:sz="0" w:space="0" w:color="auto"/>
                        <w:left w:val="none" w:sz="0" w:space="0" w:color="auto"/>
                        <w:bottom w:val="none" w:sz="0" w:space="0" w:color="auto"/>
                        <w:right w:val="none" w:sz="0" w:space="0" w:color="auto"/>
                      </w:divBdr>
                      <w:divsChild>
                        <w:div w:id="1279526283">
                          <w:marLeft w:val="0"/>
                          <w:marRight w:val="0"/>
                          <w:marTop w:val="0"/>
                          <w:marBottom w:val="0"/>
                          <w:divBdr>
                            <w:top w:val="none" w:sz="0" w:space="0" w:color="auto"/>
                            <w:left w:val="none" w:sz="0" w:space="0" w:color="auto"/>
                            <w:bottom w:val="none" w:sz="0" w:space="0" w:color="auto"/>
                            <w:right w:val="none" w:sz="0" w:space="0" w:color="auto"/>
                          </w:divBdr>
                        </w:div>
                      </w:divsChild>
                    </w:div>
                    <w:div w:id="1691372557">
                      <w:marLeft w:val="0"/>
                      <w:marRight w:val="0"/>
                      <w:marTop w:val="240"/>
                      <w:marBottom w:val="0"/>
                      <w:divBdr>
                        <w:top w:val="none" w:sz="0" w:space="0" w:color="auto"/>
                        <w:left w:val="none" w:sz="0" w:space="0" w:color="auto"/>
                        <w:bottom w:val="none" w:sz="0" w:space="0" w:color="auto"/>
                        <w:right w:val="none" w:sz="0" w:space="0" w:color="auto"/>
                      </w:divBdr>
                      <w:divsChild>
                        <w:div w:id="1528569063">
                          <w:marLeft w:val="0"/>
                          <w:marRight w:val="0"/>
                          <w:marTop w:val="0"/>
                          <w:marBottom w:val="0"/>
                          <w:divBdr>
                            <w:top w:val="none" w:sz="0" w:space="0" w:color="auto"/>
                            <w:left w:val="none" w:sz="0" w:space="0" w:color="auto"/>
                            <w:bottom w:val="none" w:sz="0" w:space="0" w:color="auto"/>
                            <w:right w:val="none" w:sz="0" w:space="0" w:color="auto"/>
                          </w:divBdr>
                          <w:divsChild>
                            <w:div w:id="169636447">
                              <w:marLeft w:val="0"/>
                              <w:marRight w:val="0"/>
                              <w:marTop w:val="0"/>
                              <w:marBottom w:val="0"/>
                              <w:divBdr>
                                <w:top w:val="none" w:sz="0" w:space="0" w:color="auto"/>
                                <w:left w:val="none" w:sz="0" w:space="0" w:color="auto"/>
                                <w:bottom w:val="none" w:sz="0" w:space="0" w:color="auto"/>
                                <w:right w:val="none" w:sz="0" w:space="0" w:color="auto"/>
                              </w:divBdr>
                            </w:div>
                          </w:divsChild>
                        </w:div>
                        <w:div w:id="1408304638">
                          <w:marLeft w:val="0"/>
                          <w:marRight w:val="0"/>
                          <w:marTop w:val="240"/>
                          <w:marBottom w:val="0"/>
                          <w:divBdr>
                            <w:top w:val="none" w:sz="0" w:space="0" w:color="auto"/>
                            <w:left w:val="none" w:sz="0" w:space="0" w:color="auto"/>
                            <w:bottom w:val="none" w:sz="0" w:space="0" w:color="auto"/>
                            <w:right w:val="none" w:sz="0" w:space="0" w:color="auto"/>
                          </w:divBdr>
                          <w:divsChild>
                            <w:div w:id="1954047672">
                              <w:marLeft w:val="0"/>
                              <w:marRight w:val="0"/>
                              <w:marTop w:val="0"/>
                              <w:marBottom w:val="0"/>
                              <w:divBdr>
                                <w:top w:val="none" w:sz="0" w:space="0" w:color="auto"/>
                                <w:left w:val="none" w:sz="0" w:space="0" w:color="auto"/>
                                <w:bottom w:val="none" w:sz="0" w:space="0" w:color="auto"/>
                                <w:right w:val="none" w:sz="0" w:space="0" w:color="auto"/>
                              </w:divBdr>
                              <w:divsChild>
                                <w:div w:id="1818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3774">
                          <w:marLeft w:val="0"/>
                          <w:marRight w:val="0"/>
                          <w:marTop w:val="240"/>
                          <w:marBottom w:val="0"/>
                          <w:divBdr>
                            <w:top w:val="none" w:sz="0" w:space="0" w:color="auto"/>
                            <w:left w:val="none" w:sz="0" w:space="0" w:color="auto"/>
                            <w:bottom w:val="none" w:sz="0" w:space="0" w:color="auto"/>
                            <w:right w:val="none" w:sz="0" w:space="0" w:color="auto"/>
                          </w:divBdr>
                          <w:divsChild>
                            <w:div w:id="350180913">
                              <w:marLeft w:val="0"/>
                              <w:marRight w:val="0"/>
                              <w:marTop w:val="0"/>
                              <w:marBottom w:val="0"/>
                              <w:divBdr>
                                <w:top w:val="none" w:sz="0" w:space="0" w:color="auto"/>
                                <w:left w:val="none" w:sz="0" w:space="0" w:color="auto"/>
                                <w:bottom w:val="none" w:sz="0" w:space="0" w:color="auto"/>
                                <w:right w:val="none" w:sz="0" w:space="0" w:color="auto"/>
                              </w:divBdr>
                              <w:divsChild>
                                <w:div w:id="18659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4296">
                          <w:marLeft w:val="0"/>
                          <w:marRight w:val="0"/>
                          <w:marTop w:val="240"/>
                          <w:marBottom w:val="0"/>
                          <w:divBdr>
                            <w:top w:val="none" w:sz="0" w:space="0" w:color="auto"/>
                            <w:left w:val="none" w:sz="0" w:space="0" w:color="auto"/>
                            <w:bottom w:val="none" w:sz="0" w:space="0" w:color="auto"/>
                            <w:right w:val="none" w:sz="0" w:space="0" w:color="auto"/>
                          </w:divBdr>
                          <w:divsChild>
                            <w:div w:id="946159241">
                              <w:marLeft w:val="0"/>
                              <w:marRight w:val="0"/>
                              <w:marTop w:val="0"/>
                              <w:marBottom w:val="0"/>
                              <w:divBdr>
                                <w:top w:val="none" w:sz="0" w:space="0" w:color="auto"/>
                                <w:left w:val="none" w:sz="0" w:space="0" w:color="auto"/>
                                <w:bottom w:val="none" w:sz="0" w:space="0" w:color="auto"/>
                                <w:right w:val="none" w:sz="0" w:space="0" w:color="auto"/>
                              </w:divBdr>
                              <w:divsChild>
                                <w:div w:id="4045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4923">
                          <w:marLeft w:val="0"/>
                          <w:marRight w:val="0"/>
                          <w:marTop w:val="240"/>
                          <w:marBottom w:val="0"/>
                          <w:divBdr>
                            <w:top w:val="none" w:sz="0" w:space="0" w:color="auto"/>
                            <w:left w:val="none" w:sz="0" w:space="0" w:color="auto"/>
                            <w:bottom w:val="none" w:sz="0" w:space="0" w:color="auto"/>
                            <w:right w:val="none" w:sz="0" w:space="0" w:color="auto"/>
                          </w:divBdr>
                          <w:divsChild>
                            <w:div w:id="1371414197">
                              <w:marLeft w:val="0"/>
                              <w:marRight w:val="0"/>
                              <w:marTop w:val="0"/>
                              <w:marBottom w:val="0"/>
                              <w:divBdr>
                                <w:top w:val="none" w:sz="0" w:space="0" w:color="auto"/>
                                <w:left w:val="none" w:sz="0" w:space="0" w:color="auto"/>
                                <w:bottom w:val="none" w:sz="0" w:space="0" w:color="auto"/>
                                <w:right w:val="none" w:sz="0" w:space="0" w:color="auto"/>
                              </w:divBdr>
                              <w:divsChild>
                                <w:div w:id="19866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4162">
                          <w:marLeft w:val="0"/>
                          <w:marRight w:val="0"/>
                          <w:marTop w:val="240"/>
                          <w:marBottom w:val="0"/>
                          <w:divBdr>
                            <w:top w:val="none" w:sz="0" w:space="0" w:color="auto"/>
                            <w:left w:val="none" w:sz="0" w:space="0" w:color="auto"/>
                            <w:bottom w:val="none" w:sz="0" w:space="0" w:color="auto"/>
                            <w:right w:val="none" w:sz="0" w:space="0" w:color="auto"/>
                          </w:divBdr>
                          <w:divsChild>
                            <w:div w:id="1004864194">
                              <w:marLeft w:val="0"/>
                              <w:marRight w:val="0"/>
                              <w:marTop w:val="0"/>
                              <w:marBottom w:val="0"/>
                              <w:divBdr>
                                <w:top w:val="none" w:sz="0" w:space="0" w:color="auto"/>
                                <w:left w:val="none" w:sz="0" w:space="0" w:color="auto"/>
                                <w:bottom w:val="none" w:sz="0" w:space="0" w:color="auto"/>
                                <w:right w:val="none" w:sz="0" w:space="0" w:color="auto"/>
                              </w:divBdr>
                              <w:divsChild>
                                <w:div w:id="16413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2451">
                          <w:marLeft w:val="0"/>
                          <w:marRight w:val="0"/>
                          <w:marTop w:val="240"/>
                          <w:marBottom w:val="0"/>
                          <w:divBdr>
                            <w:top w:val="none" w:sz="0" w:space="0" w:color="auto"/>
                            <w:left w:val="none" w:sz="0" w:space="0" w:color="auto"/>
                            <w:bottom w:val="none" w:sz="0" w:space="0" w:color="auto"/>
                            <w:right w:val="none" w:sz="0" w:space="0" w:color="auto"/>
                          </w:divBdr>
                          <w:divsChild>
                            <w:div w:id="495388937">
                              <w:marLeft w:val="0"/>
                              <w:marRight w:val="0"/>
                              <w:marTop w:val="0"/>
                              <w:marBottom w:val="0"/>
                              <w:divBdr>
                                <w:top w:val="none" w:sz="0" w:space="0" w:color="auto"/>
                                <w:left w:val="none" w:sz="0" w:space="0" w:color="auto"/>
                                <w:bottom w:val="none" w:sz="0" w:space="0" w:color="auto"/>
                                <w:right w:val="none" w:sz="0" w:space="0" w:color="auto"/>
                              </w:divBdr>
                              <w:divsChild>
                                <w:div w:id="13243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3787">
                      <w:marLeft w:val="0"/>
                      <w:marRight w:val="0"/>
                      <w:marTop w:val="240"/>
                      <w:marBottom w:val="0"/>
                      <w:divBdr>
                        <w:top w:val="none" w:sz="0" w:space="0" w:color="auto"/>
                        <w:left w:val="none" w:sz="0" w:space="0" w:color="auto"/>
                        <w:bottom w:val="none" w:sz="0" w:space="0" w:color="auto"/>
                        <w:right w:val="none" w:sz="0" w:space="0" w:color="auto"/>
                      </w:divBdr>
                      <w:divsChild>
                        <w:div w:id="525601613">
                          <w:marLeft w:val="0"/>
                          <w:marRight w:val="0"/>
                          <w:marTop w:val="0"/>
                          <w:marBottom w:val="0"/>
                          <w:divBdr>
                            <w:top w:val="none" w:sz="0" w:space="0" w:color="auto"/>
                            <w:left w:val="none" w:sz="0" w:space="0" w:color="auto"/>
                            <w:bottom w:val="none" w:sz="0" w:space="0" w:color="auto"/>
                            <w:right w:val="none" w:sz="0" w:space="0" w:color="auto"/>
                          </w:divBdr>
                          <w:divsChild>
                            <w:div w:id="6595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6074">
                      <w:marLeft w:val="0"/>
                      <w:marRight w:val="0"/>
                      <w:marTop w:val="240"/>
                      <w:marBottom w:val="0"/>
                      <w:divBdr>
                        <w:top w:val="none" w:sz="0" w:space="0" w:color="auto"/>
                        <w:left w:val="none" w:sz="0" w:space="0" w:color="auto"/>
                        <w:bottom w:val="none" w:sz="0" w:space="0" w:color="auto"/>
                        <w:right w:val="none" w:sz="0" w:space="0" w:color="auto"/>
                      </w:divBdr>
                      <w:divsChild>
                        <w:div w:id="2134978505">
                          <w:marLeft w:val="0"/>
                          <w:marRight w:val="0"/>
                          <w:marTop w:val="0"/>
                          <w:marBottom w:val="0"/>
                          <w:divBdr>
                            <w:top w:val="none" w:sz="0" w:space="0" w:color="auto"/>
                            <w:left w:val="none" w:sz="0" w:space="0" w:color="auto"/>
                            <w:bottom w:val="none" w:sz="0" w:space="0" w:color="auto"/>
                            <w:right w:val="none" w:sz="0" w:space="0" w:color="auto"/>
                          </w:divBdr>
                          <w:divsChild>
                            <w:div w:id="18995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2349">
                      <w:marLeft w:val="0"/>
                      <w:marRight w:val="0"/>
                      <w:marTop w:val="240"/>
                      <w:marBottom w:val="0"/>
                      <w:divBdr>
                        <w:top w:val="none" w:sz="0" w:space="0" w:color="auto"/>
                        <w:left w:val="none" w:sz="0" w:space="0" w:color="auto"/>
                        <w:bottom w:val="none" w:sz="0" w:space="0" w:color="auto"/>
                        <w:right w:val="none" w:sz="0" w:space="0" w:color="auto"/>
                      </w:divBdr>
                      <w:divsChild>
                        <w:div w:id="159202088">
                          <w:marLeft w:val="0"/>
                          <w:marRight w:val="0"/>
                          <w:marTop w:val="0"/>
                          <w:marBottom w:val="0"/>
                          <w:divBdr>
                            <w:top w:val="none" w:sz="0" w:space="0" w:color="auto"/>
                            <w:left w:val="none" w:sz="0" w:space="0" w:color="auto"/>
                            <w:bottom w:val="none" w:sz="0" w:space="0" w:color="auto"/>
                            <w:right w:val="none" w:sz="0" w:space="0" w:color="auto"/>
                          </w:divBdr>
                          <w:divsChild>
                            <w:div w:id="12120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78746">
                  <w:marLeft w:val="0"/>
                  <w:marRight w:val="0"/>
                  <w:marTop w:val="240"/>
                  <w:marBottom w:val="0"/>
                  <w:divBdr>
                    <w:top w:val="none" w:sz="0" w:space="0" w:color="auto"/>
                    <w:left w:val="none" w:sz="0" w:space="0" w:color="auto"/>
                    <w:bottom w:val="none" w:sz="0" w:space="0" w:color="auto"/>
                    <w:right w:val="none" w:sz="0" w:space="0" w:color="auto"/>
                  </w:divBdr>
                  <w:divsChild>
                    <w:div w:id="1590888730">
                      <w:marLeft w:val="0"/>
                      <w:marRight w:val="0"/>
                      <w:marTop w:val="0"/>
                      <w:marBottom w:val="0"/>
                      <w:divBdr>
                        <w:top w:val="none" w:sz="0" w:space="0" w:color="auto"/>
                        <w:left w:val="none" w:sz="0" w:space="0" w:color="auto"/>
                        <w:bottom w:val="none" w:sz="0" w:space="0" w:color="auto"/>
                        <w:right w:val="none" w:sz="0" w:space="0" w:color="auto"/>
                      </w:divBdr>
                      <w:divsChild>
                        <w:div w:id="1630817444">
                          <w:marLeft w:val="0"/>
                          <w:marRight w:val="0"/>
                          <w:marTop w:val="0"/>
                          <w:marBottom w:val="0"/>
                          <w:divBdr>
                            <w:top w:val="none" w:sz="0" w:space="0" w:color="auto"/>
                            <w:left w:val="none" w:sz="0" w:space="0" w:color="auto"/>
                            <w:bottom w:val="none" w:sz="0" w:space="0" w:color="auto"/>
                            <w:right w:val="none" w:sz="0" w:space="0" w:color="auto"/>
                          </w:divBdr>
                        </w:div>
                      </w:divsChild>
                    </w:div>
                    <w:div w:id="1488204081">
                      <w:marLeft w:val="0"/>
                      <w:marRight w:val="0"/>
                      <w:marTop w:val="240"/>
                      <w:marBottom w:val="0"/>
                      <w:divBdr>
                        <w:top w:val="none" w:sz="0" w:space="0" w:color="auto"/>
                        <w:left w:val="none" w:sz="0" w:space="0" w:color="auto"/>
                        <w:bottom w:val="none" w:sz="0" w:space="0" w:color="auto"/>
                        <w:right w:val="none" w:sz="0" w:space="0" w:color="auto"/>
                      </w:divBdr>
                      <w:divsChild>
                        <w:div w:id="1779253909">
                          <w:marLeft w:val="0"/>
                          <w:marRight w:val="0"/>
                          <w:marTop w:val="0"/>
                          <w:marBottom w:val="0"/>
                          <w:divBdr>
                            <w:top w:val="none" w:sz="0" w:space="0" w:color="auto"/>
                            <w:left w:val="none" w:sz="0" w:space="0" w:color="auto"/>
                            <w:bottom w:val="none" w:sz="0" w:space="0" w:color="auto"/>
                            <w:right w:val="none" w:sz="0" w:space="0" w:color="auto"/>
                          </w:divBdr>
                          <w:divsChild>
                            <w:div w:id="10723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3700">
                      <w:marLeft w:val="0"/>
                      <w:marRight w:val="0"/>
                      <w:marTop w:val="240"/>
                      <w:marBottom w:val="0"/>
                      <w:divBdr>
                        <w:top w:val="none" w:sz="0" w:space="0" w:color="auto"/>
                        <w:left w:val="none" w:sz="0" w:space="0" w:color="auto"/>
                        <w:bottom w:val="none" w:sz="0" w:space="0" w:color="auto"/>
                        <w:right w:val="none" w:sz="0" w:space="0" w:color="auto"/>
                      </w:divBdr>
                      <w:divsChild>
                        <w:div w:id="273513375">
                          <w:marLeft w:val="0"/>
                          <w:marRight w:val="0"/>
                          <w:marTop w:val="0"/>
                          <w:marBottom w:val="0"/>
                          <w:divBdr>
                            <w:top w:val="none" w:sz="0" w:space="0" w:color="auto"/>
                            <w:left w:val="none" w:sz="0" w:space="0" w:color="auto"/>
                            <w:bottom w:val="none" w:sz="0" w:space="0" w:color="auto"/>
                            <w:right w:val="none" w:sz="0" w:space="0" w:color="auto"/>
                          </w:divBdr>
                          <w:divsChild>
                            <w:div w:id="10440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3504">
                  <w:marLeft w:val="0"/>
                  <w:marRight w:val="0"/>
                  <w:marTop w:val="240"/>
                  <w:marBottom w:val="0"/>
                  <w:divBdr>
                    <w:top w:val="none" w:sz="0" w:space="0" w:color="auto"/>
                    <w:left w:val="none" w:sz="0" w:space="0" w:color="auto"/>
                    <w:bottom w:val="none" w:sz="0" w:space="0" w:color="auto"/>
                    <w:right w:val="none" w:sz="0" w:space="0" w:color="auto"/>
                  </w:divBdr>
                  <w:divsChild>
                    <w:div w:id="1111125069">
                      <w:marLeft w:val="0"/>
                      <w:marRight w:val="0"/>
                      <w:marTop w:val="0"/>
                      <w:marBottom w:val="0"/>
                      <w:divBdr>
                        <w:top w:val="none" w:sz="0" w:space="0" w:color="auto"/>
                        <w:left w:val="none" w:sz="0" w:space="0" w:color="auto"/>
                        <w:bottom w:val="none" w:sz="0" w:space="0" w:color="auto"/>
                        <w:right w:val="none" w:sz="0" w:space="0" w:color="auto"/>
                      </w:divBdr>
                      <w:divsChild>
                        <w:div w:id="1851678615">
                          <w:marLeft w:val="0"/>
                          <w:marRight w:val="0"/>
                          <w:marTop w:val="0"/>
                          <w:marBottom w:val="0"/>
                          <w:divBdr>
                            <w:top w:val="none" w:sz="0" w:space="0" w:color="auto"/>
                            <w:left w:val="none" w:sz="0" w:space="0" w:color="auto"/>
                            <w:bottom w:val="none" w:sz="0" w:space="0" w:color="auto"/>
                            <w:right w:val="none" w:sz="0" w:space="0" w:color="auto"/>
                          </w:divBdr>
                        </w:div>
                      </w:divsChild>
                    </w:div>
                    <w:div w:id="591359685">
                      <w:marLeft w:val="0"/>
                      <w:marRight w:val="0"/>
                      <w:marTop w:val="240"/>
                      <w:marBottom w:val="0"/>
                      <w:divBdr>
                        <w:top w:val="none" w:sz="0" w:space="0" w:color="auto"/>
                        <w:left w:val="none" w:sz="0" w:space="0" w:color="auto"/>
                        <w:bottom w:val="none" w:sz="0" w:space="0" w:color="auto"/>
                        <w:right w:val="none" w:sz="0" w:space="0" w:color="auto"/>
                      </w:divBdr>
                      <w:divsChild>
                        <w:div w:id="1202599026">
                          <w:marLeft w:val="0"/>
                          <w:marRight w:val="0"/>
                          <w:marTop w:val="0"/>
                          <w:marBottom w:val="0"/>
                          <w:divBdr>
                            <w:top w:val="none" w:sz="0" w:space="0" w:color="auto"/>
                            <w:left w:val="none" w:sz="0" w:space="0" w:color="auto"/>
                            <w:bottom w:val="none" w:sz="0" w:space="0" w:color="auto"/>
                            <w:right w:val="none" w:sz="0" w:space="0" w:color="auto"/>
                          </w:divBdr>
                          <w:divsChild>
                            <w:div w:id="18202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6440">
                      <w:marLeft w:val="0"/>
                      <w:marRight w:val="0"/>
                      <w:marTop w:val="240"/>
                      <w:marBottom w:val="0"/>
                      <w:divBdr>
                        <w:top w:val="none" w:sz="0" w:space="0" w:color="auto"/>
                        <w:left w:val="none" w:sz="0" w:space="0" w:color="auto"/>
                        <w:bottom w:val="none" w:sz="0" w:space="0" w:color="auto"/>
                        <w:right w:val="none" w:sz="0" w:space="0" w:color="auto"/>
                      </w:divBdr>
                      <w:divsChild>
                        <w:div w:id="1917547103">
                          <w:marLeft w:val="0"/>
                          <w:marRight w:val="0"/>
                          <w:marTop w:val="0"/>
                          <w:marBottom w:val="0"/>
                          <w:divBdr>
                            <w:top w:val="none" w:sz="0" w:space="0" w:color="auto"/>
                            <w:left w:val="none" w:sz="0" w:space="0" w:color="auto"/>
                            <w:bottom w:val="none" w:sz="0" w:space="0" w:color="auto"/>
                            <w:right w:val="none" w:sz="0" w:space="0" w:color="auto"/>
                          </w:divBdr>
                          <w:divsChild>
                            <w:div w:id="9261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C23F-99BD-4525-8C12-BAD79321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Microsoft Word - Sample Petition Rule 28.doc</vt:lpstr>
    </vt:vector>
  </TitlesOfParts>
  <Company>Clerk Of Court</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Petition Rule 28.doc</dc:title>
  <dc:subject/>
  <dc:creator>SJones</dc:creator>
  <cp:keywords/>
  <cp:lastModifiedBy>Adam Chodorow</cp:lastModifiedBy>
  <cp:revision>4</cp:revision>
  <cp:lastPrinted>2018-01-08T21:31:00Z</cp:lastPrinted>
  <dcterms:created xsi:type="dcterms:W3CDTF">2019-01-10T02:31:00Z</dcterms:created>
  <dcterms:modified xsi:type="dcterms:W3CDTF">2019-01-10T02:38:00Z</dcterms:modified>
</cp:coreProperties>
</file>