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DAC86" w14:textId="77777777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Mark W. Armstrong</w:t>
      </w:r>
    </w:p>
    <w:p w14:paraId="26F08964" w14:textId="77777777" w:rsidR="000E7EE1" w:rsidRPr="001F3F71" w:rsidRDefault="000E7EE1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Co-Chair, Advisory Committee on Rules of Evidence</w:t>
      </w:r>
    </w:p>
    <w:p w14:paraId="74D38CB4" w14:textId="77777777" w:rsidR="00BA340C" w:rsidRPr="001F3F71" w:rsidRDefault="00BA340C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Staff Attorney, Arizona Supreme Court</w:t>
      </w:r>
    </w:p>
    <w:p w14:paraId="72C9CB40" w14:textId="77777777" w:rsidR="00C41CA7" w:rsidRPr="001F3F71" w:rsidRDefault="00BA340C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Superior Court Judge (Ret.)</w:t>
      </w:r>
      <w:r w:rsidR="00C41CA7" w:rsidRPr="001F3F71">
        <w:rPr>
          <w:sz w:val="28"/>
          <w:szCs w:val="28"/>
        </w:rPr>
        <w:t xml:space="preserve"> </w:t>
      </w:r>
    </w:p>
    <w:p w14:paraId="42874BD0" w14:textId="77777777" w:rsidR="00C41CA7" w:rsidRPr="001F3F71" w:rsidRDefault="00BA340C">
      <w:pPr>
        <w:pStyle w:val="Heading7"/>
      </w:pPr>
      <w:r w:rsidRPr="001F3F71">
        <w:t>1501 W. Washington, Suite 415</w:t>
      </w:r>
      <w:r w:rsidR="00C41CA7" w:rsidRPr="001F3F71">
        <w:t xml:space="preserve"> </w:t>
      </w:r>
    </w:p>
    <w:p w14:paraId="5B744440" w14:textId="77777777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Phoenix, AZ</w:t>
      </w:r>
      <w:r w:rsidR="00BA340C" w:rsidRPr="001F3F71">
        <w:rPr>
          <w:sz w:val="28"/>
          <w:szCs w:val="28"/>
        </w:rPr>
        <w:t xml:space="preserve">  85007-3231</w:t>
      </w:r>
    </w:p>
    <w:p w14:paraId="166B355A" w14:textId="77777777" w:rsidR="00C41CA7" w:rsidRPr="001F3F71" w:rsidRDefault="00C41CA7">
      <w:pPr>
        <w:pStyle w:val="Heading7"/>
      </w:pPr>
      <w:r w:rsidRPr="001F3F71">
        <w:t>Telephone</w:t>
      </w:r>
      <w:r w:rsidR="00C56400" w:rsidRPr="001F3F71">
        <w:t>: (</w:t>
      </w:r>
      <w:r w:rsidRPr="001F3F71">
        <w:t xml:space="preserve">602) </w:t>
      </w:r>
      <w:r w:rsidR="00BA340C" w:rsidRPr="001F3F71">
        <w:t>452-3387</w:t>
      </w:r>
    </w:p>
    <w:p w14:paraId="29EA78F7" w14:textId="77777777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Facsimile</w:t>
      </w:r>
      <w:r w:rsidR="00C56400" w:rsidRPr="001F3F71">
        <w:rPr>
          <w:sz w:val="28"/>
          <w:szCs w:val="28"/>
        </w:rPr>
        <w:t>: (</w:t>
      </w:r>
      <w:r w:rsidRPr="001F3F71">
        <w:rPr>
          <w:sz w:val="28"/>
          <w:szCs w:val="28"/>
        </w:rPr>
        <w:t xml:space="preserve">602) </w:t>
      </w:r>
      <w:r w:rsidR="00BA340C" w:rsidRPr="001F3F71">
        <w:rPr>
          <w:sz w:val="28"/>
          <w:szCs w:val="28"/>
        </w:rPr>
        <w:t>452-3482</w:t>
      </w:r>
    </w:p>
    <w:p w14:paraId="232F6935" w14:textId="77777777" w:rsidR="009C3B71" w:rsidRPr="001F3F71" w:rsidRDefault="009C3B71">
      <w:pPr>
        <w:jc w:val="both"/>
        <w:rPr>
          <w:sz w:val="28"/>
          <w:szCs w:val="28"/>
        </w:rPr>
      </w:pPr>
    </w:p>
    <w:p w14:paraId="6CE3E90C" w14:textId="77777777" w:rsidR="009C3B71" w:rsidRPr="001F3F71" w:rsidRDefault="009C3B71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Samuel A. Thumma</w:t>
      </w:r>
    </w:p>
    <w:p w14:paraId="7E70668B" w14:textId="77777777" w:rsidR="009C3B71" w:rsidRPr="001F3F71" w:rsidRDefault="009C3B71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>Co-Chair, Advisory Committee on Rules of Evidence</w:t>
      </w:r>
    </w:p>
    <w:p w14:paraId="391AE5FF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Judge, Arizona Court of Appeals</w:t>
      </w:r>
    </w:p>
    <w:p w14:paraId="57F63915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Division One</w:t>
      </w:r>
    </w:p>
    <w:p w14:paraId="1BF8C57B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State Courts Building</w:t>
      </w:r>
    </w:p>
    <w:p w14:paraId="31BCB3E9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1501 West Washington</w:t>
      </w:r>
    </w:p>
    <w:p w14:paraId="2F4EBC46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 xml:space="preserve">Phoenix, </w:t>
      </w:r>
      <w:r w:rsidR="00C56400" w:rsidRPr="001F3F71">
        <w:rPr>
          <w:sz w:val="28"/>
          <w:szCs w:val="28"/>
        </w:rPr>
        <w:t>Arizona 85007</w:t>
      </w:r>
    </w:p>
    <w:p w14:paraId="7A999FF8" w14:textId="77777777" w:rsidR="009C3B71" w:rsidRPr="001F3F71" w:rsidRDefault="009107A9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Telephone</w:t>
      </w:r>
      <w:r w:rsidR="00C56400" w:rsidRPr="001F3F71">
        <w:rPr>
          <w:sz w:val="28"/>
          <w:szCs w:val="28"/>
        </w:rPr>
        <w:t>: (</w:t>
      </w:r>
      <w:r w:rsidR="009C3B71" w:rsidRPr="001F3F71">
        <w:rPr>
          <w:sz w:val="28"/>
          <w:szCs w:val="28"/>
        </w:rPr>
        <w:t>602</w:t>
      </w:r>
      <w:r w:rsidRPr="001F3F71">
        <w:rPr>
          <w:sz w:val="28"/>
          <w:szCs w:val="28"/>
        </w:rPr>
        <w:t xml:space="preserve">) </w:t>
      </w:r>
      <w:r w:rsidR="009C3B71" w:rsidRPr="001F3F71">
        <w:rPr>
          <w:sz w:val="28"/>
          <w:szCs w:val="28"/>
        </w:rPr>
        <w:t>542</w:t>
      </w:r>
      <w:r w:rsidRPr="001F3F71">
        <w:rPr>
          <w:sz w:val="28"/>
          <w:szCs w:val="28"/>
        </w:rPr>
        <w:t>-</w:t>
      </w:r>
      <w:r w:rsidR="009C3B71" w:rsidRPr="001F3F71">
        <w:rPr>
          <w:sz w:val="28"/>
          <w:szCs w:val="28"/>
        </w:rPr>
        <w:t>3492</w:t>
      </w:r>
    </w:p>
    <w:p w14:paraId="729AE56D" w14:textId="77777777" w:rsidR="00C41CA7" w:rsidRPr="001F3F71" w:rsidRDefault="00C41CA7">
      <w:pPr>
        <w:jc w:val="both"/>
        <w:rPr>
          <w:sz w:val="28"/>
          <w:szCs w:val="28"/>
        </w:rPr>
      </w:pPr>
    </w:p>
    <w:p w14:paraId="3B607C03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F824AD7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447E0C72" w14:textId="77777777" w:rsidR="001451DE" w:rsidRPr="001F3F71" w:rsidRDefault="001451DE" w:rsidP="001451DE">
      <w:pPr>
        <w:rPr>
          <w:sz w:val="28"/>
          <w:szCs w:val="28"/>
        </w:rPr>
      </w:pPr>
    </w:p>
    <w:p w14:paraId="32B05273" w14:textId="77777777" w:rsidR="001A3658" w:rsidRPr="001F3F71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</w:t>
      </w:r>
      <w:proofErr w:type="gramStart"/>
      <w:r w:rsidR="001F3F71">
        <w:rPr>
          <w:color w:val="000000"/>
          <w:sz w:val="28"/>
          <w:szCs w:val="28"/>
        </w:rPr>
        <w:t xml:space="preserve">  </w:t>
      </w:r>
      <w:r w:rsidRPr="001F3F71">
        <w:rPr>
          <w:color w:val="000000"/>
          <w:sz w:val="28"/>
          <w:szCs w:val="28"/>
        </w:rPr>
        <w:t>)</w:t>
      </w:r>
      <w:proofErr w:type="gramEnd"/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</w:p>
    <w:p w14:paraId="3157C1DF" w14:textId="77777777" w:rsidR="001451DE" w:rsidRPr="001F3F71" w:rsidRDefault="001A3658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 </w:t>
      </w:r>
      <w:r w:rsidR="001F3F71">
        <w:rPr>
          <w:color w:val="000000"/>
          <w:sz w:val="28"/>
          <w:szCs w:val="28"/>
        </w:rPr>
        <w:t xml:space="preserve">                          </w:t>
      </w:r>
      <w:proofErr w:type="gramStart"/>
      <w:r w:rsidRPr="001F3F71">
        <w:rPr>
          <w:color w:val="000000"/>
          <w:sz w:val="28"/>
          <w:szCs w:val="28"/>
        </w:rPr>
        <w:t xml:space="preserve">)   </w:t>
      </w:r>
      <w:proofErr w:type="gramEnd"/>
      <w:r w:rsidRPr="001F3F71">
        <w:rPr>
          <w:color w:val="000000"/>
          <w:sz w:val="28"/>
          <w:szCs w:val="28"/>
        </w:rPr>
        <w:t xml:space="preserve"> </w:t>
      </w:r>
      <w:r w:rsidR="001451DE" w:rsidRPr="001F3F71">
        <w:rPr>
          <w:color w:val="000000"/>
          <w:sz w:val="28"/>
          <w:szCs w:val="28"/>
        </w:rPr>
        <w:t xml:space="preserve">Arizona Supreme Court </w:t>
      </w:r>
      <w:r w:rsidRPr="001F3F71">
        <w:rPr>
          <w:color w:val="000000"/>
          <w:sz w:val="28"/>
          <w:szCs w:val="28"/>
        </w:rPr>
        <w:t>No. R-1</w:t>
      </w:r>
      <w:r w:rsidR="00D27E20" w:rsidRPr="001F3F71">
        <w:rPr>
          <w:color w:val="000000"/>
          <w:sz w:val="28"/>
          <w:szCs w:val="28"/>
        </w:rPr>
        <w:t>8</w:t>
      </w:r>
      <w:r w:rsidR="009C3B71" w:rsidRPr="001F3F71">
        <w:rPr>
          <w:color w:val="000000"/>
          <w:sz w:val="28"/>
          <w:szCs w:val="28"/>
        </w:rPr>
        <w:t>-____</w:t>
      </w:r>
    </w:p>
    <w:p w14:paraId="0EB5556A" w14:textId="77777777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Pr="001F3F71">
        <w:rPr>
          <w:color w:val="000000"/>
          <w:sz w:val="28"/>
          <w:szCs w:val="28"/>
        </w:rPr>
        <w:t xml:space="preserve">)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5D9A8F55" w14:textId="77777777" w:rsidR="00623CFC" w:rsidRPr="001F3F71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ARIZONA </w:t>
      </w:r>
      <w:proofErr w:type="gramStart"/>
      <w:r w:rsidRPr="001F3F71">
        <w:rPr>
          <w:color w:val="000000"/>
          <w:sz w:val="28"/>
          <w:szCs w:val="28"/>
        </w:rPr>
        <w:t xml:space="preserve">RULE </w:t>
      </w:r>
      <w:r w:rsidR="00623CFC" w:rsidRPr="001F3F71">
        <w:rPr>
          <w:color w:val="000000"/>
          <w:sz w:val="28"/>
          <w:szCs w:val="28"/>
        </w:rPr>
        <w:t xml:space="preserve"> </w:t>
      </w:r>
      <w:r w:rsidR="00DF54BF" w:rsidRPr="001F3F71">
        <w:rPr>
          <w:color w:val="000000"/>
          <w:sz w:val="28"/>
          <w:szCs w:val="28"/>
        </w:rPr>
        <w:t>OF</w:t>
      </w:r>
      <w:proofErr w:type="gramEnd"/>
      <w:r w:rsidR="00623CFC" w:rsidRPr="001F3F71">
        <w:rPr>
          <w:color w:val="000000"/>
          <w:sz w:val="28"/>
          <w:szCs w:val="28"/>
        </w:rPr>
        <w:t xml:space="preserve">                        </w:t>
      </w:r>
      <w:r w:rsidR="001F3F71">
        <w:rPr>
          <w:color w:val="000000"/>
          <w:sz w:val="28"/>
          <w:szCs w:val="28"/>
        </w:rPr>
        <w:t xml:space="preserve"> </w:t>
      </w:r>
      <w:r w:rsidR="00623CFC" w:rsidRPr="001F3F71">
        <w:rPr>
          <w:color w:val="000000"/>
          <w:sz w:val="28"/>
          <w:szCs w:val="28"/>
        </w:rPr>
        <w:t>)</w:t>
      </w:r>
    </w:p>
    <w:p w14:paraId="0D79A931" w14:textId="77777777" w:rsidR="001451DE" w:rsidRPr="001F3F71" w:rsidRDefault="00623CFC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EVIDENCE  </w:t>
      </w:r>
      <w:r w:rsidR="00D27E20" w:rsidRPr="001F3F71">
        <w:rPr>
          <w:color w:val="000000"/>
          <w:sz w:val="28"/>
          <w:szCs w:val="28"/>
        </w:rPr>
        <w:t xml:space="preserve">807       </w:t>
      </w:r>
      <w:r w:rsidRPr="001F3F71">
        <w:rPr>
          <w:color w:val="000000"/>
          <w:sz w:val="28"/>
          <w:szCs w:val="28"/>
        </w:rPr>
        <w:t xml:space="preserve">                        </w:t>
      </w:r>
      <w:proofErr w:type="gramStart"/>
      <w:r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</w:t>
      </w:r>
      <w:r w:rsidR="001451DE" w:rsidRPr="001F3F71">
        <w:rPr>
          <w:color w:val="000000"/>
          <w:sz w:val="28"/>
          <w:szCs w:val="28"/>
        </w:rPr>
        <w:t>)</w:t>
      </w:r>
      <w:proofErr w:type="gramEnd"/>
      <w:r w:rsidR="001451DE" w:rsidRPr="001F3F71">
        <w:rPr>
          <w:color w:val="000000"/>
          <w:sz w:val="28"/>
          <w:szCs w:val="28"/>
        </w:rPr>
        <w:t xml:space="preserve">                            </w:t>
      </w:r>
    </w:p>
    <w:p w14:paraId="0F5C7334" w14:textId="77777777" w:rsidR="001451DE" w:rsidRPr="001F3F71" w:rsidRDefault="00B80328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                         </w:t>
      </w:r>
      <w:r w:rsidR="001F3F71">
        <w:rPr>
          <w:color w:val="000000"/>
          <w:sz w:val="28"/>
          <w:szCs w:val="28"/>
        </w:rPr>
        <w:t xml:space="preserve">  </w:t>
      </w:r>
      <w:proofErr w:type="gramStart"/>
      <w:r w:rsidR="001A3658" w:rsidRPr="001F3F71">
        <w:rPr>
          <w:color w:val="000000"/>
          <w:sz w:val="28"/>
          <w:szCs w:val="28"/>
        </w:rPr>
        <w:t xml:space="preserve">)   </w:t>
      </w:r>
      <w:proofErr w:type="gramEnd"/>
      <w:r w:rsidR="001A3658" w:rsidRPr="001F3F71">
        <w:rPr>
          <w:color w:val="000000"/>
          <w:sz w:val="28"/>
          <w:szCs w:val="28"/>
        </w:rPr>
        <w:t xml:space="preserve"> </w:t>
      </w:r>
      <w:r w:rsidR="001451DE" w:rsidRPr="001F3F71">
        <w:rPr>
          <w:color w:val="000000"/>
          <w:sz w:val="28"/>
          <w:szCs w:val="28"/>
        </w:rPr>
        <w:t>PETITION TO AMEND ARIZONA</w:t>
      </w:r>
    </w:p>
    <w:p w14:paraId="68BC406B" w14:textId="77777777" w:rsidR="001451DE" w:rsidRPr="001F3F71" w:rsidRDefault="00B80328" w:rsidP="00B803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</w:t>
      </w:r>
      <w:r w:rsidR="001451DE" w:rsidRPr="001F3F71">
        <w:rPr>
          <w:color w:val="000000"/>
          <w:sz w:val="28"/>
          <w:szCs w:val="28"/>
        </w:rPr>
        <w:t xml:space="preserve">         </w:t>
      </w:r>
      <w:r w:rsidR="001F3F71">
        <w:rPr>
          <w:color w:val="000000"/>
          <w:sz w:val="28"/>
          <w:szCs w:val="28"/>
        </w:rPr>
        <w:t xml:space="preserve">                            </w:t>
      </w:r>
      <w:proofErr w:type="gramStart"/>
      <w:r w:rsidR="000E7EE1" w:rsidRPr="001F3F71">
        <w:rPr>
          <w:color w:val="000000"/>
          <w:sz w:val="28"/>
          <w:szCs w:val="28"/>
        </w:rPr>
        <w:t xml:space="preserve">)   </w:t>
      </w:r>
      <w:proofErr w:type="gramEnd"/>
      <w:r w:rsidR="000E7EE1" w:rsidRPr="001F3F71">
        <w:rPr>
          <w:color w:val="000000"/>
          <w:sz w:val="28"/>
          <w:szCs w:val="28"/>
        </w:rPr>
        <w:t xml:space="preserve"> RULE</w:t>
      </w:r>
      <w:r w:rsidR="001451DE" w:rsidRPr="001F3F71">
        <w:rPr>
          <w:color w:val="000000"/>
          <w:sz w:val="28"/>
          <w:szCs w:val="28"/>
        </w:rPr>
        <w:t xml:space="preserve"> OF EVIDENCE </w:t>
      </w:r>
      <w:r w:rsidR="00D27E20" w:rsidRPr="001F3F71">
        <w:rPr>
          <w:color w:val="000000"/>
          <w:sz w:val="28"/>
          <w:szCs w:val="28"/>
        </w:rPr>
        <w:t>807</w:t>
      </w:r>
    </w:p>
    <w:p w14:paraId="1900415C" w14:textId="77777777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Pr="001F3F71">
        <w:rPr>
          <w:color w:val="000000"/>
          <w:sz w:val="28"/>
          <w:szCs w:val="28"/>
        </w:rPr>
        <w:t xml:space="preserve">)                            </w:t>
      </w:r>
    </w:p>
    <w:p w14:paraId="39D81CE5" w14:textId="77777777" w:rsidR="001451DE" w:rsidRPr="001F3F71" w:rsidRDefault="001451DE" w:rsidP="001451DE">
      <w:pPr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>_</w:t>
      </w:r>
      <w:r w:rsidR="001F3F71">
        <w:rPr>
          <w:color w:val="000000"/>
          <w:sz w:val="28"/>
          <w:szCs w:val="28"/>
        </w:rPr>
        <w:t>_____________________________</w:t>
      </w:r>
      <w:r w:rsidR="001F3F71" w:rsidRPr="001F3F71">
        <w:rPr>
          <w:color w:val="000000"/>
          <w:sz w:val="28"/>
          <w:szCs w:val="28"/>
          <w:u w:val="single"/>
        </w:rPr>
        <w:t xml:space="preserve"> </w:t>
      </w:r>
      <w:r w:rsidR="001F3F71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                          </w:t>
      </w:r>
    </w:p>
    <w:p w14:paraId="32D9590E" w14:textId="77777777" w:rsidR="00C41CA7" w:rsidRPr="001F3F71" w:rsidRDefault="00C41CA7">
      <w:pPr>
        <w:jc w:val="both"/>
        <w:rPr>
          <w:sz w:val="28"/>
          <w:szCs w:val="28"/>
        </w:rPr>
      </w:pPr>
    </w:p>
    <w:p w14:paraId="573A3C16" w14:textId="77777777" w:rsidR="001A3658" w:rsidRPr="001F3F71" w:rsidRDefault="00C41CA7" w:rsidP="00695322">
      <w:pPr>
        <w:pStyle w:val="BodyText"/>
        <w:jc w:val="center"/>
        <w:rPr>
          <w:b/>
          <w:bCs/>
          <w:szCs w:val="28"/>
        </w:rPr>
      </w:pPr>
      <w:r w:rsidRPr="001F3F71">
        <w:rPr>
          <w:b/>
          <w:bCs/>
          <w:szCs w:val="28"/>
        </w:rPr>
        <w:t xml:space="preserve">PETITION </w:t>
      </w:r>
      <w:r w:rsidR="00A61FF5" w:rsidRPr="001F3F71">
        <w:rPr>
          <w:b/>
          <w:bCs/>
          <w:szCs w:val="28"/>
        </w:rPr>
        <w:t xml:space="preserve">TO AMEND THE ARIZONA RULES OF EVIDENCE </w:t>
      </w:r>
    </w:p>
    <w:p w14:paraId="701FF533" w14:textId="77777777" w:rsidR="00695322" w:rsidRPr="001F3F71" w:rsidRDefault="00695322" w:rsidP="00695322">
      <w:pPr>
        <w:pStyle w:val="BodyText"/>
        <w:jc w:val="center"/>
        <w:rPr>
          <w:szCs w:val="28"/>
        </w:rPr>
      </w:pPr>
    </w:p>
    <w:p w14:paraId="150EA43C" w14:textId="77777777" w:rsidR="003D73E0" w:rsidRPr="001F3F71" w:rsidRDefault="00716C6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1F3F71">
        <w:rPr>
          <w:szCs w:val="28"/>
        </w:rPr>
        <w:tab/>
      </w:r>
      <w:r w:rsidR="00C41CA7" w:rsidRPr="001F3F71">
        <w:rPr>
          <w:szCs w:val="28"/>
        </w:rPr>
        <w:t xml:space="preserve">Pursuant to Rule 28, Rules of the Supreme Court, </w:t>
      </w:r>
      <w:r w:rsidR="009107A9" w:rsidRPr="001F3F71">
        <w:rPr>
          <w:szCs w:val="28"/>
        </w:rPr>
        <w:t xml:space="preserve">the Advisory Committee on Rules of Evidence, by and through its Co-Chairs, </w:t>
      </w:r>
      <w:r w:rsidR="00C41CA7" w:rsidRPr="001F3F71">
        <w:rPr>
          <w:szCs w:val="28"/>
        </w:rPr>
        <w:t>Mark W. Armstrong</w:t>
      </w:r>
      <w:r w:rsidRPr="001F3F71">
        <w:rPr>
          <w:szCs w:val="28"/>
        </w:rPr>
        <w:t xml:space="preserve"> and Samuel A. Thumma</w:t>
      </w:r>
      <w:r w:rsidR="00B80328" w:rsidRPr="001F3F71">
        <w:rPr>
          <w:szCs w:val="28"/>
        </w:rPr>
        <w:t>,</w:t>
      </w:r>
      <w:r w:rsidR="000E7EE1" w:rsidRPr="001F3F71">
        <w:rPr>
          <w:szCs w:val="28"/>
        </w:rPr>
        <w:t xml:space="preserve"> </w:t>
      </w:r>
      <w:r w:rsidR="00C41CA7" w:rsidRPr="001F3F71">
        <w:rPr>
          <w:szCs w:val="28"/>
        </w:rPr>
        <w:t xml:space="preserve">petition the Court to </w:t>
      </w:r>
      <w:r w:rsidR="000E7EE1" w:rsidRPr="001F3F71">
        <w:rPr>
          <w:szCs w:val="28"/>
        </w:rPr>
        <w:t xml:space="preserve">amend </w:t>
      </w:r>
      <w:r w:rsidR="000B3931">
        <w:rPr>
          <w:szCs w:val="28"/>
        </w:rPr>
        <w:t xml:space="preserve">the comment to </w:t>
      </w:r>
      <w:r w:rsidR="000E7EE1" w:rsidRPr="001F3F71">
        <w:rPr>
          <w:szCs w:val="28"/>
        </w:rPr>
        <w:t>Arizona Rule</w:t>
      </w:r>
      <w:r w:rsidR="00A61FF5" w:rsidRPr="001F3F71">
        <w:rPr>
          <w:szCs w:val="28"/>
        </w:rPr>
        <w:t xml:space="preserve"> of Evidence</w:t>
      </w:r>
      <w:r w:rsidR="00D27E20" w:rsidRPr="001F3F71">
        <w:rPr>
          <w:szCs w:val="28"/>
        </w:rPr>
        <w:t xml:space="preserve"> 807</w:t>
      </w:r>
      <w:r w:rsidR="001344CE">
        <w:rPr>
          <w:szCs w:val="28"/>
        </w:rPr>
        <w:t xml:space="preserve"> (Rule 807)</w:t>
      </w:r>
      <w:r w:rsidR="00A61FF5" w:rsidRPr="001F3F71">
        <w:rPr>
          <w:szCs w:val="28"/>
        </w:rPr>
        <w:t xml:space="preserve">, </w:t>
      </w:r>
      <w:r w:rsidR="00C41CA7" w:rsidRPr="001F3F71">
        <w:rPr>
          <w:szCs w:val="28"/>
        </w:rPr>
        <w:t xml:space="preserve">as reflected in the </w:t>
      </w:r>
      <w:r w:rsidR="00B80328" w:rsidRPr="001F3F71">
        <w:rPr>
          <w:szCs w:val="28"/>
        </w:rPr>
        <w:t>attachment hereto</w:t>
      </w:r>
      <w:r w:rsidR="006072CC" w:rsidRPr="001F3F71">
        <w:rPr>
          <w:szCs w:val="28"/>
        </w:rPr>
        <w:t>,</w:t>
      </w:r>
      <w:r w:rsidR="009107A9" w:rsidRPr="001F3F71">
        <w:rPr>
          <w:szCs w:val="28"/>
        </w:rPr>
        <w:t xml:space="preserve"> </w:t>
      </w:r>
      <w:r w:rsidR="006072CC" w:rsidRPr="001F3F71">
        <w:rPr>
          <w:szCs w:val="28"/>
        </w:rPr>
        <w:t>effective January 1, 20</w:t>
      </w:r>
      <w:r w:rsidR="00DC293D">
        <w:rPr>
          <w:szCs w:val="28"/>
        </w:rPr>
        <w:t>20</w:t>
      </w:r>
      <w:r w:rsidR="00C41CA7" w:rsidRPr="001F3F71">
        <w:rPr>
          <w:szCs w:val="28"/>
        </w:rPr>
        <w:t xml:space="preserve">.  </w:t>
      </w:r>
    </w:p>
    <w:p w14:paraId="6DBF4B44" w14:textId="77777777" w:rsidR="003D73E0" w:rsidRPr="001F3F71" w:rsidRDefault="00C41CA7">
      <w:pPr>
        <w:pStyle w:val="BodyText"/>
        <w:numPr>
          <w:ilvl w:val="0"/>
          <w:numId w:val="3"/>
        </w:numPr>
        <w:tabs>
          <w:tab w:val="left" w:pos="720"/>
        </w:tabs>
        <w:ind w:hanging="1080"/>
        <w:jc w:val="both"/>
        <w:rPr>
          <w:b/>
          <w:bCs/>
          <w:szCs w:val="28"/>
        </w:rPr>
      </w:pPr>
      <w:r w:rsidRPr="001F3F71">
        <w:rPr>
          <w:b/>
          <w:bCs/>
          <w:szCs w:val="28"/>
        </w:rPr>
        <w:lastRenderedPageBreak/>
        <w:t>INTRODUCTION</w:t>
      </w:r>
      <w:r w:rsidR="001B6095" w:rsidRPr="001F3F71">
        <w:rPr>
          <w:b/>
          <w:bCs/>
          <w:szCs w:val="28"/>
        </w:rPr>
        <w:t xml:space="preserve"> AND BACKGROUND</w:t>
      </w:r>
    </w:p>
    <w:p w14:paraId="5EB755C1" w14:textId="77777777" w:rsidR="00C41CA7" w:rsidRPr="001F3F71" w:rsidRDefault="00C41CA7">
      <w:pPr>
        <w:pStyle w:val="BodyText"/>
        <w:jc w:val="both"/>
        <w:rPr>
          <w:b/>
          <w:bCs/>
          <w:szCs w:val="28"/>
        </w:rPr>
      </w:pPr>
    </w:p>
    <w:p w14:paraId="3A61B63D" w14:textId="77777777" w:rsidR="00A81C59" w:rsidRDefault="00716C66" w:rsidP="00A63081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="00A63081">
        <w:rPr>
          <w:sz w:val="28"/>
          <w:szCs w:val="28"/>
        </w:rPr>
        <w:t xml:space="preserve">Rule 807 was amended by this Court in R-18-0003, effective January 1, 2019, to conform to changes in Federal Rule of Evidence 807 </w:t>
      </w:r>
      <w:r w:rsidR="001344CE">
        <w:rPr>
          <w:sz w:val="28"/>
          <w:szCs w:val="28"/>
        </w:rPr>
        <w:t xml:space="preserve">(FRE 807) </w:t>
      </w:r>
      <w:r w:rsidR="00A63081">
        <w:rPr>
          <w:sz w:val="28"/>
          <w:szCs w:val="28"/>
        </w:rPr>
        <w:t>that were anticipated to become effective December 1, 2018.  Thus, the comment to the amended rule stated that “</w:t>
      </w:r>
      <w:r w:rsidR="00A63081" w:rsidRPr="00A63081">
        <w:rPr>
          <w:sz w:val="28"/>
          <w:szCs w:val="28"/>
        </w:rPr>
        <w:t>Rule 807 was amended to conform to the changes made to Federal Rule of Evidence 807 that took effect on December 1, 2018.</w:t>
      </w:r>
      <w:r w:rsidR="00A63081">
        <w:rPr>
          <w:sz w:val="28"/>
          <w:szCs w:val="28"/>
        </w:rPr>
        <w:t xml:space="preserve">”  </w:t>
      </w:r>
    </w:p>
    <w:p w14:paraId="519915EE" w14:textId="77777777" w:rsidR="00A63081" w:rsidRPr="001F3F71" w:rsidRDefault="001344CE" w:rsidP="00A63081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3081">
        <w:rPr>
          <w:sz w:val="28"/>
          <w:szCs w:val="28"/>
        </w:rPr>
        <w:t xml:space="preserve">Historically, federal evidence </w:t>
      </w:r>
      <w:proofErr w:type="gramStart"/>
      <w:r w:rsidR="00A63081">
        <w:rPr>
          <w:sz w:val="28"/>
          <w:szCs w:val="28"/>
        </w:rPr>
        <w:t>rule</w:t>
      </w:r>
      <w:proofErr w:type="gramEnd"/>
      <w:r w:rsidR="00A63081">
        <w:rPr>
          <w:sz w:val="28"/>
          <w:szCs w:val="28"/>
        </w:rPr>
        <w:t xml:space="preserve"> changes became effective December 1 of the year after the rule change was </w:t>
      </w:r>
      <w:r w:rsidR="00C56400">
        <w:rPr>
          <w:sz w:val="28"/>
          <w:szCs w:val="28"/>
        </w:rPr>
        <w:t xml:space="preserve">formally </w:t>
      </w:r>
      <w:r w:rsidR="00A63081">
        <w:rPr>
          <w:sz w:val="28"/>
          <w:szCs w:val="28"/>
        </w:rPr>
        <w:t>proposed</w:t>
      </w:r>
      <w:r w:rsidR="00C56400">
        <w:rPr>
          <w:sz w:val="28"/>
          <w:szCs w:val="28"/>
        </w:rPr>
        <w:t xml:space="preserve"> and circulated for public comment</w:t>
      </w:r>
      <w:r w:rsidR="00A63081">
        <w:rPr>
          <w:sz w:val="28"/>
          <w:szCs w:val="28"/>
        </w:rPr>
        <w:t xml:space="preserve">.  In this case, the changes to </w:t>
      </w:r>
      <w:r>
        <w:rPr>
          <w:sz w:val="28"/>
          <w:szCs w:val="28"/>
        </w:rPr>
        <w:t xml:space="preserve">FRE </w:t>
      </w:r>
      <w:r w:rsidR="00A63081">
        <w:rPr>
          <w:sz w:val="28"/>
          <w:szCs w:val="28"/>
        </w:rPr>
        <w:t>807 were formally proposed in 2017</w:t>
      </w:r>
      <w:r>
        <w:rPr>
          <w:sz w:val="28"/>
          <w:szCs w:val="28"/>
        </w:rPr>
        <w:t xml:space="preserve"> and</w:t>
      </w:r>
      <w:r w:rsidR="00A63081">
        <w:rPr>
          <w:sz w:val="28"/>
          <w:szCs w:val="28"/>
        </w:rPr>
        <w:t xml:space="preserve"> were anticipated to take effect December 1, 2018.  Recently, however, the federal courts added a year to their process so that the changes to </w:t>
      </w:r>
      <w:r>
        <w:rPr>
          <w:sz w:val="28"/>
          <w:szCs w:val="28"/>
        </w:rPr>
        <w:t xml:space="preserve">FRE 807 </w:t>
      </w:r>
      <w:r w:rsidR="00C56400">
        <w:rPr>
          <w:sz w:val="28"/>
          <w:szCs w:val="28"/>
        </w:rPr>
        <w:t xml:space="preserve">did </w:t>
      </w:r>
      <w:r w:rsidR="00C56400" w:rsidRPr="000B3931">
        <w:rPr>
          <w:i/>
          <w:sz w:val="28"/>
          <w:szCs w:val="28"/>
        </w:rPr>
        <w:t>not</w:t>
      </w:r>
      <w:r w:rsidR="00C56400">
        <w:rPr>
          <w:sz w:val="28"/>
          <w:szCs w:val="28"/>
        </w:rPr>
        <w:t xml:space="preserve"> take effect on December 1, 2018, but instead are projected to take effect December 1, 2019.  </w:t>
      </w:r>
      <w:r w:rsidR="00C56400" w:rsidRPr="00C56400">
        <w:rPr>
          <w:i/>
          <w:sz w:val="28"/>
          <w:szCs w:val="28"/>
        </w:rPr>
        <w:t>See</w:t>
      </w:r>
      <w:r w:rsidR="00C56400">
        <w:rPr>
          <w:sz w:val="28"/>
          <w:szCs w:val="28"/>
        </w:rPr>
        <w:t xml:space="preserve"> </w:t>
      </w:r>
      <w:hyperlink r:id="rId8" w:history="1">
        <w:r w:rsidR="00C56400" w:rsidRPr="00C56400">
          <w:rPr>
            <w:rStyle w:val="Hyperlink"/>
            <w:sz w:val="28"/>
            <w:szCs w:val="28"/>
          </w:rPr>
          <w:t>http://www.uscourts.gov/rules-policies/pending-rules-and-forms-amendments</w:t>
        </w:r>
      </w:hyperlink>
      <w:r w:rsidR="00C56400">
        <w:rPr>
          <w:sz w:val="28"/>
          <w:szCs w:val="28"/>
        </w:rPr>
        <w:t xml:space="preserve">.  Thus, a conforming change to the comment </w:t>
      </w:r>
      <w:r w:rsidR="000B3931">
        <w:rPr>
          <w:sz w:val="28"/>
          <w:szCs w:val="28"/>
        </w:rPr>
        <w:t>to</w:t>
      </w:r>
      <w:r w:rsidR="00C56400">
        <w:rPr>
          <w:sz w:val="28"/>
          <w:szCs w:val="28"/>
        </w:rPr>
        <w:t xml:space="preserve"> </w:t>
      </w:r>
      <w:r>
        <w:rPr>
          <w:sz w:val="28"/>
          <w:szCs w:val="28"/>
        </w:rPr>
        <w:t>Rule 807 is necessary</w:t>
      </w:r>
      <w:r w:rsidR="00C56400">
        <w:rPr>
          <w:sz w:val="28"/>
          <w:szCs w:val="28"/>
        </w:rPr>
        <w:t>.</w:t>
      </w:r>
    </w:p>
    <w:p w14:paraId="78EB2825" w14:textId="77777777" w:rsidR="003D73E0" w:rsidRPr="001F3F71" w:rsidRDefault="009D231B">
      <w:pPr>
        <w:autoSpaceDE w:val="0"/>
        <w:autoSpaceDN w:val="0"/>
        <w:adjustRightInd w:val="0"/>
        <w:spacing w:line="480" w:lineRule="auto"/>
        <w:ind w:firstLine="720"/>
        <w:jc w:val="both"/>
        <w:rPr>
          <w:snapToGrid w:val="0"/>
          <w:sz w:val="28"/>
          <w:szCs w:val="28"/>
        </w:rPr>
      </w:pPr>
      <w:r w:rsidRPr="001F3F71">
        <w:rPr>
          <w:sz w:val="28"/>
          <w:szCs w:val="28"/>
        </w:rPr>
        <w:t xml:space="preserve">At its </w:t>
      </w:r>
      <w:r w:rsidR="00D27E20" w:rsidRPr="001F3F71">
        <w:rPr>
          <w:sz w:val="28"/>
          <w:szCs w:val="28"/>
        </w:rPr>
        <w:t>regular</w:t>
      </w:r>
      <w:r w:rsidRPr="001F3F71">
        <w:rPr>
          <w:sz w:val="28"/>
          <w:szCs w:val="28"/>
        </w:rPr>
        <w:t xml:space="preserve"> meeting on </w:t>
      </w:r>
      <w:r w:rsidR="00D27E20" w:rsidRPr="001F3F71">
        <w:rPr>
          <w:sz w:val="28"/>
          <w:szCs w:val="28"/>
        </w:rPr>
        <w:t xml:space="preserve">December </w:t>
      </w:r>
      <w:r w:rsidR="00A63081">
        <w:rPr>
          <w:sz w:val="28"/>
          <w:szCs w:val="28"/>
        </w:rPr>
        <w:t>14</w:t>
      </w:r>
      <w:r w:rsidR="00D27E20" w:rsidRPr="001F3F71">
        <w:rPr>
          <w:sz w:val="28"/>
          <w:szCs w:val="28"/>
        </w:rPr>
        <w:t>, 201</w:t>
      </w:r>
      <w:r w:rsidR="00A63081">
        <w:rPr>
          <w:sz w:val="28"/>
          <w:szCs w:val="28"/>
        </w:rPr>
        <w:t>8</w:t>
      </w:r>
      <w:r w:rsidRPr="001F3F71">
        <w:rPr>
          <w:sz w:val="28"/>
          <w:szCs w:val="28"/>
        </w:rPr>
        <w:t xml:space="preserve">, the Advisory Committee </w:t>
      </w:r>
      <w:r w:rsidR="00833F02" w:rsidRPr="001F3F71">
        <w:rPr>
          <w:sz w:val="28"/>
          <w:szCs w:val="28"/>
        </w:rPr>
        <w:t xml:space="preserve">unanimously </w:t>
      </w:r>
      <w:r w:rsidRPr="001F3F71">
        <w:rPr>
          <w:sz w:val="28"/>
          <w:szCs w:val="28"/>
        </w:rPr>
        <w:t xml:space="preserve">recommended that </w:t>
      </w:r>
      <w:r w:rsidR="001344CE">
        <w:rPr>
          <w:sz w:val="28"/>
          <w:szCs w:val="28"/>
        </w:rPr>
        <w:t xml:space="preserve">a Petition be filed seeking to amend </w:t>
      </w:r>
      <w:r w:rsidR="00C56400">
        <w:rPr>
          <w:sz w:val="28"/>
          <w:szCs w:val="28"/>
        </w:rPr>
        <w:t xml:space="preserve">the comment to </w:t>
      </w:r>
      <w:r w:rsidR="001344CE">
        <w:rPr>
          <w:sz w:val="28"/>
          <w:szCs w:val="28"/>
        </w:rPr>
        <w:t xml:space="preserve">Rule </w:t>
      </w:r>
      <w:r w:rsidRPr="001F3F71">
        <w:rPr>
          <w:sz w:val="28"/>
          <w:szCs w:val="28"/>
        </w:rPr>
        <w:t>80</w:t>
      </w:r>
      <w:r w:rsidR="00D27E20" w:rsidRPr="001F3F71">
        <w:rPr>
          <w:sz w:val="28"/>
          <w:szCs w:val="28"/>
        </w:rPr>
        <w:t>7</w:t>
      </w:r>
      <w:r w:rsidRPr="001F3F71">
        <w:rPr>
          <w:sz w:val="28"/>
          <w:szCs w:val="28"/>
        </w:rPr>
        <w:t xml:space="preserve"> </w:t>
      </w:r>
      <w:r w:rsidR="00A63081">
        <w:rPr>
          <w:sz w:val="28"/>
          <w:szCs w:val="28"/>
        </w:rPr>
        <w:t>as reflected in the attachment hereto, effective January 1, 2020</w:t>
      </w:r>
      <w:r w:rsidR="000E7EE1" w:rsidRPr="001F3F71">
        <w:rPr>
          <w:sz w:val="28"/>
          <w:szCs w:val="28"/>
        </w:rPr>
        <w:t>.</w:t>
      </w:r>
    </w:p>
    <w:p w14:paraId="707007BA" w14:textId="77777777" w:rsidR="00C41CA7" w:rsidRPr="001F3F71" w:rsidRDefault="00C41CA7" w:rsidP="00716C66">
      <w:pPr>
        <w:numPr>
          <w:ilvl w:val="0"/>
          <w:numId w:val="3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  <w:r w:rsidRPr="001F3F71">
        <w:rPr>
          <w:b/>
          <w:sz w:val="28"/>
          <w:szCs w:val="28"/>
        </w:rPr>
        <w:t xml:space="preserve">SUMMARY OF THE PROPOSED </w:t>
      </w:r>
      <w:r w:rsidR="001A3658" w:rsidRPr="001F3F71">
        <w:rPr>
          <w:b/>
          <w:sz w:val="28"/>
          <w:szCs w:val="28"/>
        </w:rPr>
        <w:t>AMENDMENT</w:t>
      </w:r>
      <w:r w:rsidR="00D27B00" w:rsidRPr="001F3F71">
        <w:rPr>
          <w:b/>
          <w:sz w:val="28"/>
          <w:szCs w:val="28"/>
        </w:rPr>
        <w:t xml:space="preserve"> TO </w:t>
      </w:r>
      <w:r w:rsidR="00C56400">
        <w:rPr>
          <w:b/>
          <w:sz w:val="28"/>
          <w:szCs w:val="28"/>
        </w:rPr>
        <w:t xml:space="preserve">COMMENT TO </w:t>
      </w:r>
      <w:r w:rsidR="00D27B00" w:rsidRPr="001F3F71">
        <w:rPr>
          <w:b/>
          <w:sz w:val="28"/>
          <w:szCs w:val="28"/>
        </w:rPr>
        <w:t>ARIZONA RULE OF EVIDENCE</w:t>
      </w:r>
      <w:r w:rsidR="000E7EE1" w:rsidRPr="001F3F71">
        <w:rPr>
          <w:b/>
          <w:sz w:val="28"/>
          <w:szCs w:val="28"/>
        </w:rPr>
        <w:t xml:space="preserve"> 80</w:t>
      </w:r>
      <w:r w:rsidR="00D27E20" w:rsidRPr="001F3F71">
        <w:rPr>
          <w:b/>
          <w:sz w:val="28"/>
          <w:szCs w:val="28"/>
        </w:rPr>
        <w:t>7</w:t>
      </w:r>
    </w:p>
    <w:p w14:paraId="14E5672E" w14:textId="77777777" w:rsidR="00D27B00" w:rsidRPr="001F3F71" w:rsidRDefault="00D27B00" w:rsidP="00716C66">
      <w:pPr>
        <w:jc w:val="both"/>
        <w:rPr>
          <w:b/>
          <w:sz w:val="28"/>
          <w:szCs w:val="28"/>
        </w:rPr>
      </w:pPr>
    </w:p>
    <w:p w14:paraId="3FB405E2" w14:textId="77777777" w:rsidR="00A81C59" w:rsidRPr="001F3F71" w:rsidRDefault="00716C66" w:rsidP="00C56400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8"/>
          <w:szCs w:val="28"/>
        </w:rPr>
      </w:pPr>
      <w:r w:rsidRPr="001F3F71">
        <w:rPr>
          <w:sz w:val="28"/>
          <w:szCs w:val="28"/>
        </w:rPr>
        <w:tab/>
      </w:r>
      <w:r w:rsidR="009D231B" w:rsidRPr="001F3F71">
        <w:rPr>
          <w:sz w:val="28"/>
          <w:szCs w:val="28"/>
        </w:rPr>
        <w:t xml:space="preserve">The proposed amendment is </w:t>
      </w:r>
      <w:r w:rsidR="00C56400">
        <w:rPr>
          <w:sz w:val="28"/>
          <w:szCs w:val="28"/>
        </w:rPr>
        <w:t xml:space="preserve">a technical amendment to conform the comment to </w:t>
      </w:r>
      <w:r w:rsidR="001344CE">
        <w:rPr>
          <w:sz w:val="28"/>
          <w:szCs w:val="28"/>
        </w:rPr>
        <w:t xml:space="preserve">Rule </w:t>
      </w:r>
      <w:r w:rsidR="00C56400">
        <w:rPr>
          <w:sz w:val="28"/>
          <w:szCs w:val="28"/>
        </w:rPr>
        <w:t xml:space="preserve">807 to the projected effective date of the amendment to </w:t>
      </w:r>
      <w:r w:rsidR="001344CE">
        <w:rPr>
          <w:sz w:val="28"/>
          <w:szCs w:val="28"/>
        </w:rPr>
        <w:t xml:space="preserve">FRE </w:t>
      </w:r>
      <w:r w:rsidR="00C56400">
        <w:rPr>
          <w:sz w:val="28"/>
          <w:szCs w:val="28"/>
        </w:rPr>
        <w:t>807.</w:t>
      </w:r>
    </w:p>
    <w:p w14:paraId="78529573" w14:textId="77777777" w:rsidR="00C41CA7" w:rsidRPr="001F3F71" w:rsidRDefault="00C41CA7" w:rsidP="00716C66">
      <w:pPr>
        <w:spacing w:line="480" w:lineRule="auto"/>
        <w:jc w:val="center"/>
        <w:rPr>
          <w:b/>
          <w:sz w:val="28"/>
          <w:szCs w:val="28"/>
        </w:rPr>
      </w:pPr>
      <w:r w:rsidRPr="001F3F71">
        <w:rPr>
          <w:b/>
          <w:sz w:val="28"/>
          <w:szCs w:val="28"/>
        </w:rPr>
        <w:lastRenderedPageBreak/>
        <w:t>CONCLUSION</w:t>
      </w:r>
    </w:p>
    <w:p w14:paraId="133C61A1" w14:textId="77777777" w:rsidR="00C41CA7" w:rsidRPr="001F3F71" w:rsidRDefault="00C41CA7" w:rsidP="00716C66">
      <w:pPr>
        <w:spacing w:line="480" w:lineRule="auto"/>
        <w:ind w:firstLine="720"/>
        <w:jc w:val="both"/>
        <w:rPr>
          <w:bCs/>
          <w:sz w:val="28"/>
          <w:szCs w:val="28"/>
        </w:rPr>
      </w:pPr>
      <w:r w:rsidRPr="001F3F71">
        <w:rPr>
          <w:bCs/>
          <w:sz w:val="28"/>
          <w:szCs w:val="28"/>
        </w:rPr>
        <w:t>Petitioner</w:t>
      </w:r>
      <w:r w:rsidR="00716C66" w:rsidRPr="001F3F71">
        <w:rPr>
          <w:bCs/>
          <w:sz w:val="28"/>
          <w:szCs w:val="28"/>
        </w:rPr>
        <w:t>s</w:t>
      </w:r>
      <w:r w:rsidRPr="001F3F71">
        <w:rPr>
          <w:bCs/>
          <w:sz w:val="28"/>
          <w:szCs w:val="28"/>
        </w:rPr>
        <w:t xml:space="preserve"> respectfully request that the Court consider this </w:t>
      </w:r>
      <w:r w:rsidR="001344CE">
        <w:rPr>
          <w:bCs/>
          <w:sz w:val="28"/>
          <w:szCs w:val="28"/>
        </w:rPr>
        <w:t>P</w:t>
      </w:r>
      <w:r w:rsidRPr="001F3F71">
        <w:rPr>
          <w:bCs/>
          <w:sz w:val="28"/>
          <w:szCs w:val="28"/>
        </w:rPr>
        <w:t>etition at its earliest convenience.  Petitioner</w:t>
      </w:r>
      <w:r w:rsidR="00B12BA8" w:rsidRPr="001F3F71">
        <w:rPr>
          <w:bCs/>
          <w:sz w:val="28"/>
          <w:szCs w:val="28"/>
        </w:rPr>
        <w:t>s</w:t>
      </w:r>
      <w:r w:rsidRPr="001F3F71">
        <w:rPr>
          <w:bCs/>
          <w:sz w:val="28"/>
          <w:szCs w:val="28"/>
        </w:rPr>
        <w:t xml:space="preserve"> additionally request that the </w:t>
      </w:r>
      <w:r w:rsidR="001344CE">
        <w:rPr>
          <w:bCs/>
          <w:sz w:val="28"/>
          <w:szCs w:val="28"/>
        </w:rPr>
        <w:t>P</w:t>
      </w:r>
      <w:r w:rsidRPr="001F3F71">
        <w:rPr>
          <w:bCs/>
          <w:sz w:val="28"/>
          <w:szCs w:val="28"/>
        </w:rPr>
        <w:t xml:space="preserve">etition be circulated for public comment </w:t>
      </w:r>
      <w:r w:rsidR="0091039C" w:rsidRPr="001F3F71">
        <w:rPr>
          <w:bCs/>
          <w:sz w:val="28"/>
          <w:szCs w:val="28"/>
        </w:rPr>
        <w:t>until May 20, 201</w:t>
      </w:r>
      <w:r w:rsidR="001344CE">
        <w:rPr>
          <w:bCs/>
          <w:sz w:val="28"/>
          <w:szCs w:val="28"/>
        </w:rPr>
        <w:t>9</w:t>
      </w:r>
      <w:r w:rsidR="00D27B00" w:rsidRPr="001F3F71">
        <w:rPr>
          <w:bCs/>
          <w:sz w:val="28"/>
          <w:szCs w:val="28"/>
        </w:rPr>
        <w:t>,</w:t>
      </w:r>
      <w:r w:rsidRPr="001F3F71">
        <w:rPr>
          <w:bCs/>
          <w:sz w:val="28"/>
          <w:szCs w:val="28"/>
        </w:rPr>
        <w:t xml:space="preserve"> and that the </w:t>
      </w:r>
      <w:r w:rsidR="000E7EE1" w:rsidRPr="001F3F71">
        <w:rPr>
          <w:bCs/>
          <w:sz w:val="28"/>
          <w:szCs w:val="28"/>
        </w:rPr>
        <w:t>C</w:t>
      </w:r>
      <w:r w:rsidRPr="001F3F71">
        <w:rPr>
          <w:bCs/>
          <w:sz w:val="28"/>
          <w:szCs w:val="28"/>
        </w:rPr>
        <w:t xml:space="preserve">ourt adopt the proposed </w:t>
      </w:r>
      <w:r w:rsidR="001344CE">
        <w:rPr>
          <w:bCs/>
          <w:sz w:val="28"/>
          <w:szCs w:val="28"/>
        </w:rPr>
        <w:t>change as</w:t>
      </w:r>
      <w:r w:rsidRPr="001F3F71">
        <w:rPr>
          <w:bCs/>
          <w:sz w:val="28"/>
          <w:szCs w:val="28"/>
        </w:rPr>
        <w:t xml:space="preserve"> </w:t>
      </w:r>
      <w:r w:rsidR="001344CE">
        <w:rPr>
          <w:bCs/>
          <w:sz w:val="28"/>
          <w:szCs w:val="28"/>
        </w:rPr>
        <w:t>requested</w:t>
      </w:r>
      <w:r w:rsidR="00B12BA8" w:rsidRPr="001F3F71">
        <w:rPr>
          <w:bCs/>
          <w:sz w:val="28"/>
          <w:szCs w:val="28"/>
        </w:rPr>
        <w:t>,</w:t>
      </w:r>
      <w:r w:rsidRPr="001F3F71">
        <w:rPr>
          <w:bCs/>
          <w:sz w:val="28"/>
          <w:szCs w:val="28"/>
        </w:rPr>
        <w:t xml:space="preserve"> or as modified </w:t>
      </w:r>
      <w:proofErr w:type="gramStart"/>
      <w:r w:rsidRPr="001F3F71">
        <w:rPr>
          <w:bCs/>
          <w:sz w:val="28"/>
          <w:szCs w:val="28"/>
        </w:rPr>
        <w:t>in light of</w:t>
      </w:r>
      <w:proofErr w:type="gramEnd"/>
      <w:r w:rsidRPr="001F3F71">
        <w:rPr>
          <w:bCs/>
          <w:sz w:val="28"/>
          <w:szCs w:val="28"/>
        </w:rPr>
        <w:t xml:space="preserve"> comments received from the public, with an effective date of January 1, 20</w:t>
      </w:r>
      <w:r w:rsidR="00A63081">
        <w:rPr>
          <w:bCs/>
          <w:sz w:val="28"/>
          <w:szCs w:val="28"/>
        </w:rPr>
        <w:t>20</w:t>
      </w:r>
      <w:r w:rsidRPr="001F3F71">
        <w:rPr>
          <w:bCs/>
          <w:sz w:val="28"/>
          <w:szCs w:val="28"/>
        </w:rPr>
        <w:t>.</w:t>
      </w:r>
    </w:p>
    <w:p w14:paraId="0E7A12EA" w14:textId="00D2F2E7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DATED this </w:t>
      </w:r>
      <w:r w:rsidR="00CB0AB7">
        <w:rPr>
          <w:sz w:val="28"/>
          <w:szCs w:val="28"/>
        </w:rPr>
        <w:t>18</w:t>
      </w:r>
      <w:r w:rsidR="00114090" w:rsidRPr="001F3F71">
        <w:rPr>
          <w:sz w:val="28"/>
          <w:szCs w:val="28"/>
        </w:rPr>
        <w:t>th</w:t>
      </w:r>
      <w:r w:rsidR="00FF2B36" w:rsidRPr="001F3F71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 xml:space="preserve">day of </w:t>
      </w:r>
      <w:r w:rsidR="00C56400">
        <w:rPr>
          <w:sz w:val="28"/>
          <w:szCs w:val="28"/>
        </w:rPr>
        <w:t>December</w:t>
      </w:r>
      <w:r w:rsidRPr="001F3F71">
        <w:rPr>
          <w:sz w:val="28"/>
          <w:szCs w:val="28"/>
        </w:rPr>
        <w:t xml:space="preserve"> 20</w:t>
      </w:r>
      <w:r w:rsidR="00FF2B36" w:rsidRPr="001F3F71">
        <w:rPr>
          <w:sz w:val="28"/>
          <w:szCs w:val="28"/>
        </w:rPr>
        <w:t>1</w:t>
      </w:r>
      <w:r w:rsidR="00833F02" w:rsidRPr="001F3F71">
        <w:rPr>
          <w:sz w:val="28"/>
          <w:szCs w:val="28"/>
        </w:rPr>
        <w:t>8</w:t>
      </w:r>
      <w:r w:rsidRPr="001F3F71">
        <w:rPr>
          <w:sz w:val="28"/>
          <w:szCs w:val="28"/>
        </w:rPr>
        <w:t>.</w:t>
      </w:r>
    </w:p>
    <w:p w14:paraId="7C346209" w14:textId="77777777" w:rsidR="00C41CA7" w:rsidRPr="001F3F71" w:rsidRDefault="00C41CA7">
      <w:pPr>
        <w:jc w:val="both"/>
        <w:rPr>
          <w:sz w:val="28"/>
          <w:szCs w:val="28"/>
        </w:rPr>
      </w:pPr>
    </w:p>
    <w:p w14:paraId="00A1FAF8" w14:textId="77777777" w:rsidR="00C41CA7" w:rsidRPr="001F3F71" w:rsidRDefault="00C41CA7">
      <w:pPr>
        <w:jc w:val="both"/>
        <w:rPr>
          <w:sz w:val="28"/>
          <w:szCs w:val="28"/>
        </w:rPr>
      </w:pPr>
    </w:p>
    <w:p w14:paraId="6125ADC5" w14:textId="77777777" w:rsidR="00C41CA7" w:rsidRPr="001F3F71" w:rsidRDefault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C41CA7" w:rsidRPr="001F3F71">
        <w:rPr>
          <w:sz w:val="28"/>
          <w:szCs w:val="28"/>
        </w:rPr>
        <w:t>____________________________</w:t>
      </w:r>
    </w:p>
    <w:p w14:paraId="7D8848D0" w14:textId="77777777" w:rsidR="00C41CA7" w:rsidRPr="001F3F71" w:rsidRDefault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C41CA7" w:rsidRPr="001F3F71">
        <w:rPr>
          <w:sz w:val="28"/>
          <w:szCs w:val="28"/>
        </w:rPr>
        <w:t>Mark W. Armstrong</w:t>
      </w:r>
    </w:p>
    <w:p w14:paraId="705E4E98" w14:textId="77777777" w:rsidR="00C41CA7" w:rsidRPr="001F3F71" w:rsidRDefault="00FF2B36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F54BF" w:rsidRPr="001F3F71">
        <w:rPr>
          <w:sz w:val="28"/>
          <w:szCs w:val="28"/>
        </w:rPr>
        <w:t>Co-Chair, Advisory Committee on Rules of Evidence</w:t>
      </w:r>
    </w:p>
    <w:p w14:paraId="6CFA00F2" w14:textId="77777777" w:rsidR="0041229A" w:rsidRPr="001F3F71" w:rsidRDefault="0041229A" w:rsidP="00FF2B36">
      <w:pPr>
        <w:jc w:val="both"/>
        <w:rPr>
          <w:sz w:val="28"/>
          <w:szCs w:val="28"/>
        </w:rPr>
      </w:pPr>
    </w:p>
    <w:p w14:paraId="4E033B20" w14:textId="77777777" w:rsidR="0041229A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 xml:space="preserve"> ____________________________</w:t>
      </w:r>
    </w:p>
    <w:p w14:paraId="6D001429" w14:textId="77777777" w:rsidR="0091039C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>Samuel A. Thumma</w:t>
      </w:r>
    </w:p>
    <w:p w14:paraId="37126B6C" w14:textId="77777777" w:rsidR="0041229A" w:rsidRPr="001F3F71" w:rsidRDefault="0041229A" w:rsidP="0041229A">
      <w:pPr>
        <w:spacing w:line="480" w:lineRule="auto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>Co-Chair, Advisory Committee on Rules of Evidence</w:t>
      </w:r>
    </w:p>
    <w:p w14:paraId="58AFD1E5" w14:textId="77777777" w:rsidR="00716C66" w:rsidRPr="001F3F71" w:rsidRDefault="00716C66">
      <w:pPr>
        <w:rPr>
          <w:sz w:val="28"/>
          <w:szCs w:val="28"/>
        </w:rPr>
      </w:pPr>
      <w:r w:rsidRPr="001F3F71">
        <w:rPr>
          <w:sz w:val="28"/>
          <w:szCs w:val="28"/>
        </w:rPr>
        <w:br w:type="page"/>
      </w:r>
    </w:p>
    <w:p w14:paraId="6C1418DA" w14:textId="77777777" w:rsidR="00DC293D" w:rsidRDefault="00C56400" w:rsidP="00C56400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</w:t>
      </w:r>
      <w:r w:rsidR="00DC293D" w:rsidRPr="00DC293D">
        <w:rPr>
          <w:b/>
          <w:bCs/>
          <w:sz w:val="28"/>
          <w:szCs w:val="28"/>
        </w:rPr>
        <w:t>ATTAC</w:t>
      </w:r>
      <w:r w:rsidR="00DC293D">
        <w:rPr>
          <w:b/>
          <w:bCs/>
          <w:sz w:val="28"/>
          <w:szCs w:val="28"/>
        </w:rPr>
        <w:t>HMENT</w:t>
      </w:r>
      <w:r w:rsidR="00DC293D">
        <w:rPr>
          <w:rStyle w:val="FootnoteReference"/>
          <w:b/>
          <w:bCs/>
          <w:sz w:val="28"/>
          <w:szCs w:val="28"/>
        </w:rPr>
        <w:footnoteReference w:id="1"/>
      </w:r>
    </w:p>
    <w:p w14:paraId="783A45DB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center"/>
        <w:outlineLvl w:val="0"/>
        <w:rPr>
          <w:b/>
          <w:bCs/>
          <w:position w:val="10"/>
          <w:sz w:val="18"/>
          <w:szCs w:val="18"/>
        </w:rPr>
      </w:pPr>
    </w:p>
    <w:p w14:paraId="6E96D02D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before="75"/>
        <w:ind w:left="40"/>
        <w:rPr>
          <w:b/>
          <w:bCs/>
          <w:sz w:val="28"/>
          <w:szCs w:val="28"/>
        </w:rPr>
      </w:pPr>
      <w:r w:rsidRPr="00DC293D">
        <w:rPr>
          <w:b/>
          <w:bCs/>
          <w:sz w:val="28"/>
          <w:szCs w:val="28"/>
        </w:rPr>
        <w:t>ARIZONA RULES OF EVIDENCE</w:t>
      </w:r>
    </w:p>
    <w:p w14:paraId="2ABD44A9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before="10"/>
        <w:rPr>
          <w:b/>
          <w:bCs/>
          <w:sz w:val="27"/>
          <w:szCs w:val="27"/>
        </w:rPr>
      </w:pPr>
    </w:p>
    <w:p w14:paraId="39FFDA0B" w14:textId="77777777" w:rsidR="00DC293D" w:rsidRDefault="00DC293D" w:rsidP="00DC293D">
      <w:pPr>
        <w:kinsoku w:val="0"/>
        <w:overflowPunct w:val="0"/>
        <w:autoSpaceDE w:val="0"/>
        <w:autoSpaceDN w:val="0"/>
        <w:adjustRightInd w:val="0"/>
        <w:ind w:left="39"/>
        <w:rPr>
          <w:b/>
          <w:bCs/>
          <w:sz w:val="28"/>
          <w:szCs w:val="28"/>
        </w:rPr>
      </w:pPr>
      <w:r w:rsidRPr="00DC293D">
        <w:rPr>
          <w:b/>
          <w:bCs/>
          <w:sz w:val="28"/>
          <w:szCs w:val="28"/>
        </w:rPr>
        <w:t>Rule 807. Residual Exception</w:t>
      </w:r>
    </w:p>
    <w:p w14:paraId="275C98E3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before="210" w:line="259" w:lineRule="auto"/>
        <w:ind w:right="11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[No change in text of rule]</w:t>
      </w:r>
    </w:p>
    <w:p w14:paraId="2661FB7B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rPr>
          <w:sz w:val="20"/>
        </w:rPr>
      </w:pPr>
    </w:p>
    <w:p w14:paraId="17F96E4F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before="49"/>
        <w:ind w:left="2980"/>
        <w:rPr>
          <w:b/>
          <w:sz w:val="28"/>
          <w:szCs w:val="28"/>
        </w:rPr>
      </w:pPr>
      <w:r w:rsidRPr="00DC293D">
        <w:rPr>
          <w:b/>
          <w:sz w:val="28"/>
          <w:szCs w:val="28"/>
        </w:rPr>
        <w:t>Comment to 2019 Amendment</w:t>
      </w:r>
    </w:p>
    <w:p w14:paraId="57099142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rPr>
          <w:sz w:val="20"/>
        </w:rPr>
      </w:pPr>
    </w:p>
    <w:p w14:paraId="25167289" w14:textId="77777777" w:rsidR="004D5499" w:rsidRPr="00DC293D" w:rsidRDefault="285A892B" w:rsidP="285A892B">
      <w:pPr>
        <w:kinsoku w:val="0"/>
        <w:overflowPunct w:val="0"/>
        <w:autoSpaceDE w:val="0"/>
        <w:autoSpaceDN w:val="0"/>
        <w:adjustRightInd w:val="0"/>
        <w:spacing w:before="49" w:line="242" w:lineRule="auto"/>
        <w:ind w:left="40" w:right="531" w:firstLine="348"/>
        <w:rPr>
          <w:sz w:val="28"/>
          <w:szCs w:val="28"/>
        </w:rPr>
      </w:pPr>
      <w:r w:rsidRPr="285A892B">
        <w:rPr>
          <w:sz w:val="28"/>
          <w:szCs w:val="28"/>
        </w:rPr>
        <w:t xml:space="preserve">Rule 807 was amended </w:t>
      </w:r>
      <w:r w:rsidRPr="285A892B">
        <w:rPr>
          <w:sz w:val="28"/>
          <w:szCs w:val="28"/>
          <w:u w:val="single"/>
        </w:rPr>
        <w:t>effective January 1, 2019,</w:t>
      </w:r>
      <w:r w:rsidRPr="285A892B">
        <w:rPr>
          <w:sz w:val="28"/>
          <w:szCs w:val="28"/>
        </w:rPr>
        <w:t xml:space="preserve"> to conform to the changes made to Federal Rule of Evidence 807 that took effect on December 1, 201</w:t>
      </w:r>
      <w:r w:rsidRPr="285A892B">
        <w:rPr>
          <w:strike/>
          <w:sz w:val="28"/>
          <w:szCs w:val="28"/>
        </w:rPr>
        <w:t>8</w:t>
      </w:r>
      <w:r w:rsidRPr="006D5EFF">
        <w:rPr>
          <w:sz w:val="28"/>
          <w:szCs w:val="28"/>
          <w:u w:val="single"/>
        </w:rPr>
        <w:t>9</w:t>
      </w:r>
      <w:r w:rsidRPr="285A892B">
        <w:rPr>
          <w:sz w:val="28"/>
          <w:szCs w:val="28"/>
        </w:rPr>
        <w:t>.</w:t>
      </w:r>
      <w:bookmarkStart w:id="0" w:name="_bookmark0"/>
      <w:bookmarkStart w:id="1" w:name="_GoBack"/>
      <w:bookmarkEnd w:id="0"/>
      <w:bookmarkEnd w:id="1"/>
    </w:p>
    <w:sectPr w:rsidR="004D5499" w:rsidRPr="00DC293D" w:rsidSect="00EE2BC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A3E9" w14:textId="77777777" w:rsidR="00F610A9" w:rsidRDefault="00F610A9">
      <w:r>
        <w:separator/>
      </w:r>
    </w:p>
  </w:endnote>
  <w:endnote w:type="continuationSeparator" w:id="0">
    <w:p w14:paraId="6CEBD15F" w14:textId="77777777" w:rsidR="00F610A9" w:rsidRDefault="00F6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2E71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02DF" w14:textId="77777777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r w:rsidR="00D45991">
      <w:fldChar w:fldCharType="begin"/>
    </w:r>
    <w:r w:rsidR="00D45991">
      <w:instrText xml:space="preserve"> NUMPAGES </w:instrText>
    </w:r>
    <w:r w:rsidR="00D45991">
      <w:fldChar w:fldCharType="separate"/>
    </w:r>
    <w:r w:rsidR="00E03DC7">
      <w:rPr>
        <w:noProof/>
      </w:rPr>
      <w:t>6</w:t>
    </w:r>
    <w:r w:rsidR="00D4599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740E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F881" w14:textId="77777777" w:rsidR="00F610A9" w:rsidRDefault="00F610A9">
      <w:r>
        <w:separator/>
      </w:r>
    </w:p>
  </w:footnote>
  <w:footnote w:type="continuationSeparator" w:id="0">
    <w:p w14:paraId="03FA4848" w14:textId="77777777" w:rsidR="00F610A9" w:rsidRDefault="00F610A9">
      <w:r>
        <w:continuationSeparator/>
      </w:r>
    </w:p>
  </w:footnote>
  <w:footnote w:id="1">
    <w:p w14:paraId="33B39659" w14:textId="77777777" w:rsidR="00DC293D" w:rsidRPr="00DC293D" w:rsidRDefault="00DC293D" w:rsidP="00DC293D">
      <w:pPr>
        <w:pStyle w:val="FootnoteText"/>
        <w:rPr>
          <w:sz w:val="22"/>
          <w:szCs w:val="22"/>
        </w:rPr>
      </w:pPr>
      <w:r w:rsidRPr="00DC293D">
        <w:rPr>
          <w:rStyle w:val="FootnoteReference"/>
          <w:sz w:val="22"/>
          <w:szCs w:val="22"/>
        </w:rPr>
        <w:footnoteRef/>
      </w:r>
      <w:r w:rsidRPr="00DC293D">
        <w:rPr>
          <w:sz w:val="22"/>
          <w:szCs w:val="22"/>
        </w:rPr>
        <w:t xml:space="preserve"> Changes or additions in rule text are indicated by underscoring and deletions from text are indicated by strikeouts.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2007" w14:textId="77777777" w:rsidR="003D73E0" w:rsidRDefault="003D73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F9D1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F43"/>
    <w:rsid w:val="00014F13"/>
    <w:rsid w:val="000409A2"/>
    <w:rsid w:val="00041FC5"/>
    <w:rsid w:val="0004337F"/>
    <w:rsid w:val="00063A90"/>
    <w:rsid w:val="00064955"/>
    <w:rsid w:val="000A717F"/>
    <w:rsid w:val="000B3931"/>
    <w:rsid w:val="000B659A"/>
    <w:rsid w:val="000E3B3A"/>
    <w:rsid w:val="000E7EE1"/>
    <w:rsid w:val="00114090"/>
    <w:rsid w:val="00120C0B"/>
    <w:rsid w:val="001239F6"/>
    <w:rsid w:val="00130FC7"/>
    <w:rsid w:val="001344CE"/>
    <w:rsid w:val="00144F99"/>
    <w:rsid w:val="001451DE"/>
    <w:rsid w:val="001A3658"/>
    <w:rsid w:val="001A7EF9"/>
    <w:rsid w:val="001B6095"/>
    <w:rsid w:val="001E171A"/>
    <w:rsid w:val="001F3F71"/>
    <w:rsid w:val="0020422E"/>
    <w:rsid w:val="00204415"/>
    <w:rsid w:val="002545BD"/>
    <w:rsid w:val="00254E37"/>
    <w:rsid w:val="0029769D"/>
    <w:rsid w:val="002A62C5"/>
    <w:rsid w:val="002D22D6"/>
    <w:rsid w:val="002D5B9B"/>
    <w:rsid w:val="002E475E"/>
    <w:rsid w:val="00305EF7"/>
    <w:rsid w:val="0030696F"/>
    <w:rsid w:val="0031002A"/>
    <w:rsid w:val="00316C1C"/>
    <w:rsid w:val="00335AF8"/>
    <w:rsid w:val="003815A3"/>
    <w:rsid w:val="00382EE8"/>
    <w:rsid w:val="00384804"/>
    <w:rsid w:val="00395568"/>
    <w:rsid w:val="003D73E0"/>
    <w:rsid w:val="004057D7"/>
    <w:rsid w:val="0041229A"/>
    <w:rsid w:val="00415027"/>
    <w:rsid w:val="00430699"/>
    <w:rsid w:val="00434DBF"/>
    <w:rsid w:val="004462DA"/>
    <w:rsid w:val="00450A4A"/>
    <w:rsid w:val="00452A0D"/>
    <w:rsid w:val="0046620F"/>
    <w:rsid w:val="004A330A"/>
    <w:rsid w:val="004D5499"/>
    <w:rsid w:val="00544249"/>
    <w:rsid w:val="00562710"/>
    <w:rsid w:val="005C08D4"/>
    <w:rsid w:val="005F7BBA"/>
    <w:rsid w:val="006007F5"/>
    <w:rsid w:val="0060188F"/>
    <w:rsid w:val="006052DE"/>
    <w:rsid w:val="00605591"/>
    <w:rsid w:val="006072CC"/>
    <w:rsid w:val="00623CFC"/>
    <w:rsid w:val="00642063"/>
    <w:rsid w:val="00681559"/>
    <w:rsid w:val="00695322"/>
    <w:rsid w:val="006D5EFF"/>
    <w:rsid w:val="006D5FFA"/>
    <w:rsid w:val="006F60FA"/>
    <w:rsid w:val="00716C66"/>
    <w:rsid w:val="00726D5D"/>
    <w:rsid w:val="00753937"/>
    <w:rsid w:val="00763789"/>
    <w:rsid w:val="007640C5"/>
    <w:rsid w:val="007B3A55"/>
    <w:rsid w:val="008248E9"/>
    <w:rsid w:val="00833F02"/>
    <w:rsid w:val="008908F0"/>
    <w:rsid w:val="008B5A58"/>
    <w:rsid w:val="008D3E3D"/>
    <w:rsid w:val="008E7E85"/>
    <w:rsid w:val="0091039C"/>
    <w:rsid w:val="009107A9"/>
    <w:rsid w:val="00910CC0"/>
    <w:rsid w:val="00911252"/>
    <w:rsid w:val="00946825"/>
    <w:rsid w:val="00955820"/>
    <w:rsid w:val="009667CB"/>
    <w:rsid w:val="00994665"/>
    <w:rsid w:val="009B3E3D"/>
    <w:rsid w:val="009C3B71"/>
    <w:rsid w:val="009D231B"/>
    <w:rsid w:val="00A01980"/>
    <w:rsid w:val="00A4013E"/>
    <w:rsid w:val="00A530BF"/>
    <w:rsid w:val="00A61FF5"/>
    <w:rsid w:val="00A63081"/>
    <w:rsid w:val="00A73AC8"/>
    <w:rsid w:val="00A81C59"/>
    <w:rsid w:val="00AF3BF5"/>
    <w:rsid w:val="00B021F3"/>
    <w:rsid w:val="00B12BA8"/>
    <w:rsid w:val="00B23469"/>
    <w:rsid w:val="00B376AE"/>
    <w:rsid w:val="00B46592"/>
    <w:rsid w:val="00B80328"/>
    <w:rsid w:val="00B8061E"/>
    <w:rsid w:val="00B91E14"/>
    <w:rsid w:val="00B91FCC"/>
    <w:rsid w:val="00BA340C"/>
    <w:rsid w:val="00BD373E"/>
    <w:rsid w:val="00C120DF"/>
    <w:rsid w:val="00C25222"/>
    <w:rsid w:val="00C41CA7"/>
    <w:rsid w:val="00C56400"/>
    <w:rsid w:val="00C90839"/>
    <w:rsid w:val="00CB05DC"/>
    <w:rsid w:val="00CB0AB7"/>
    <w:rsid w:val="00CB69C5"/>
    <w:rsid w:val="00D25ED1"/>
    <w:rsid w:val="00D27B00"/>
    <w:rsid w:val="00D27E20"/>
    <w:rsid w:val="00D34176"/>
    <w:rsid w:val="00D45991"/>
    <w:rsid w:val="00D706E2"/>
    <w:rsid w:val="00D72696"/>
    <w:rsid w:val="00D87F80"/>
    <w:rsid w:val="00D90C79"/>
    <w:rsid w:val="00D930DA"/>
    <w:rsid w:val="00D94362"/>
    <w:rsid w:val="00DB06C6"/>
    <w:rsid w:val="00DC293D"/>
    <w:rsid w:val="00DC4A55"/>
    <w:rsid w:val="00DD167D"/>
    <w:rsid w:val="00DE6792"/>
    <w:rsid w:val="00DF2BB5"/>
    <w:rsid w:val="00DF4649"/>
    <w:rsid w:val="00DF54BF"/>
    <w:rsid w:val="00E01020"/>
    <w:rsid w:val="00E03DC7"/>
    <w:rsid w:val="00E05418"/>
    <w:rsid w:val="00E10DBA"/>
    <w:rsid w:val="00E32482"/>
    <w:rsid w:val="00E8448E"/>
    <w:rsid w:val="00EA14C0"/>
    <w:rsid w:val="00ED04A5"/>
    <w:rsid w:val="00EE2BC2"/>
    <w:rsid w:val="00EE40B0"/>
    <w:rsid w:val="00EE40CC"/>
    <w:rsid w:val="00EE4124"/>
    <w:rsid w:val="00EE4847"/>
    <w:rsid w:val="00EE4D4F"/>
    <w:rsid w:val="00EF190C"/>
    <w:rsid w:val="00F27BF6"/>
    <w:rsid w:val="00F3179C"/>
    <w:rsid w:val="00F321B7"/>
    <w:rsid w:val="00F33F76"/>
    <w:rsid w:val="00F40359"/>
    <w:rsid w:val="00F4386D"/>
    <w:rsid w:val="00F610A9"/>
    <w:rsid w:val="00F73E2A"/>
    <w:rsid w:val="00F94293"/>
    <w:rsid w:val="00FA20F3"/>
    <w:rsid w:val="00FE5750"/>
    <w:rsid w:val="00FE7840"/>
    <w:rsid w:val="00FF2B36"/>
    <w:rsid w:val="285A8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/rules-policies/pending-rules-and-forms-amendment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966E8A-35FE-4FAD-8770-CFBC326F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Armstrong, Mark</cp:lastModifiedBy>
  <cp:revision>8</cp:revision>
  <cp:lastPrinted>2018-12-20T17:16:00Z</cp:lastPrinted>
  <dcterms:created xsi:type="dcterms:W3CDTF">2018-12-18T19:10:00Z</dcterms:created>
  <dcterms:modified xsi:type="dcterms:W3CDTF">2018-12-20T17:16:00Z</dcterms:modified>
</cp:coreProperties>
</file>