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CBC90" w14:textId="41AF89C4" w:rsidR="00655089" w:rsidRPr="00655089" w:rsidRDefault="00655089" w:rsidP="0065508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089">
        <w:rPr>
          <w:rFonts w:ascii="Times New Roman" w:hAnsi="Times New Roman" w:cs="Times New Roman"/>
          <w:b/>
          <w:sz w:val="26"/>
          <w:szCs w:val="26"/>
        </w:rPr>
        <w:t>APPENDIX A</w:t>
      </w:r>
      <w:r w:rsidRPr="00655089"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1"/>
      </w:r>
    </w:p>
    <w:p w14:paraId="3E75CB85" w14:textId="77777777" w:rsidR="00655089" w:rsidRPr="00655089" w:rsidRDefault="00655089" w:rsidP="00655089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655089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A.R.S. </w:t>
      </w:r>
      <w:proofErr w:type="spellStart"/>
      <w:proofErr w:type="gramStart"/>
      <w:r w:rsidRPr="00655089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Sup.Ct.Rules</w:t>
      </w:r>
      <w:proofErr w:type="spellEnd"/>
      <w:proofErr w:type="gramEnd"/>
      <w:r w:rsidRPr="00655089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, Rule 31</w:t>
      </w:r>
    </w:p>
    <w:p w14:paraId="480D8D39" w14:textId="77777777" w:rsidR="00655089" w:rsidRPr="00655089" w:rsidRDefault="00655089" w:rsidP="00655089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252525"/>
          <w:sz w:val="29"/>
          <w:szCs w:val="29"/>
          <w:lang w:val="en"/>
        </w:rPr>
      </w:pPr>
      <w:r w:rsidRPr="00655089">
        <w:rPr>
          <w:rFonts w:ascii="Times New Roman" w:eastAsia="Times New Roman" w:hAnsi="Times New Roman" w:cs="Times New Roman"/>
          <w:color w:val="252525"/>
          <w:sz w:val="29"/>
          <w:szCs w:val="29"/>
          <w:lang w:val="en"/>
        </w:rPr>
        <w:t>Rule 31. Regulation of the Practice of Law</w:t>
      </w:r>
    </w:p>
    <w:p w14:paraId="3D9EE0DF" w14:textId="7E78B358" w:rsidR="00655089" w:rsidRPr="00655089" w:rsidRDefault="00655089" w:rsidP="0065508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"/>
        </w:rPr>
      </w:pPr>
      <w:r w:rsidRPr="0065508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"/>
        </w:rPr>
        <w:t>(a) – (c) [No changes]</w:t>
      </w:r>
    </w:p>
    <w:p w14:paraId="26828D3F" w14:textId="77777777" w:rsidR="00655089" w:rsidRPr="00655089" w:rsidRDefault="00655089" w:rsidP="0065508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"/>
        </w:rPr>
      </w:pPr>
    </w:p>
    <w:p w14:paraId="12BA898A" w14:textId="3D1F0F47" w:rsidR="00655089" w:rsidRPr="00655089" w:rsidRDefault="00655089" w:rsidP="0065508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"/>
        </w:rPr>
      </w:pPr>
      <w:r w:rsidRPr="0065508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"/>
        </w:rPr>
        <w:t>(d)(1) – (d</w:t>
      </w:r>
      <w:proofErr w:type="gramStart"/>
      <w:r w:rsidRPr="0065508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"/>
        </w:rPr>
        <w:t>)(</w:t>
      </w:r>
      <w:proofErr w:type="gramEnd"/>
      <w:r w:rsidRPr="00655089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"/>
        </w:rPr>
        <w:t>31) [No changes]</w:t>
      </w:r>
    </w:p>
    <w:p w14:paraId="6B99DF79" w14:textId="091F0625" w:rsidR="00655089" w:rsidRPr="00655089" w:rsidRDefault="00655089" w:rsidP="0065508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"/>
        </w:rPr>
      </w:pPr>
    </w:p>
    <w:p w14:paraId="06450491" w14:textId="60A2AB38" w:rsidR="00655089" w:rsidRPr="00655089" w:rsidRDefault="00482B58" w:rsidP="00482B58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An owner, officer, or full-time, permanent employee of a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>legal entity or sole proprietorship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 who is not an active member of the state bar may represent the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>legal entity or sole proprietorship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 before the Arizona State Board of Accountancy, provided that: the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legal entity or sole proprietorship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has specifically authorized such person to represent it in the particular administrative hearing; such representation is not the person’s primary duty to the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legal entity or sole proprietorship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but secondary or incidental to any other duties related to the management or operation of the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>legal entity or sole proprietorship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; the person is not receiving separate or additional compensation (other than reimbursement for costs) for such representation; and the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>legal entity or sole proprietorship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 has been provided with a timely and appropriate written general warning r</w:t>
      </w:r>
      <w:bookmarkStart w:id="0" w:name="_GoBack"/>
      <w:bookmarkEnd w:id="0"/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elating to the potential effects of the proceeding on the 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>legal entity’s or sole proprietorship’s</w:t>
      </w:r>
      <w:r w:rsidRPr="00482B58">
        <w:rPr>
          <w:rFonts w:ascii="Times New Roman" w:hAnsi="Times New Roman" w:cs="Times New Roman"/>
          <w:sz w:val="26"/>
          <w:szCs w:val="26"/>
          <w:u w:val="single"/>
        </w:rPr>
        <w:t xml:space="preserve"> and its owners' legal rights.</w:t>
      </w:r>
    </w:p>
    <w:sectPr w:rsidR="00655089" w:rsidRPr="00655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AD737" w14:textId="77777777" w:rsidR="00655089" w:rsidRDefault="00655089" w:rsidP="00655089">
      <w:pPr>
        <w:spacing w:after="0" w:line="240" w:lineRule="auto"/>
      </w:pPr>
      <w:r>
        <w:separator/>
      </w:r>
    </w:p>
  </w:endnote>
  <w:endnote w:type="continuationSeparator" w:id="0">
    <w:p w14:paraId="0B617E71" w14:textId="77777777" w:rsidR="00655089" w:rsidRDefault="00655089" w:rsidP="0065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0EE6A" w14:textId="77777777" w:rsidR="00D80C0B" w:rsidRDefault="00D80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11CD" w14:textId="77777777" w:rsidR="00D80C0B" w:rsidRDefault="00D80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4011B" w14:textId="77777777" w:rsidR="00D80C0B" w:rsidRDefault="00D80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2F78D" w14:textId="77777777" w:rsidR="00655089" w:rsidRDefault="00655089" w:rsidP="00655089">
      <w:pPr>
        <w:spacing w:after="0" w:line="240" w:lineRule="auto"/>
      </w:pPr>
      <w:r>
        <w:separator/>
      </w:r>
    </w:p>
  </w:footnote>
  <w:footnote w:type="continuationSeparator" w:id="0">
    <w:p w14:paraId="6C3D596C" w14:textId="77777777" w:rsidR="00655089" w:rsidRDefault="00655089" w:rsidP="00655089">
      <w:pPr>
        <w:spacing w:after="0" w:line="240" w:lineRule="auto"/>
      </w:pPr>
      <w:r>
        <w:continuationSeparator/>
      </w:r>
    </w:p>
  </w:footnote>
  <w:footnote w:id="1">
    <w:p w14:paraId="5CC47D01" w14:textId="4DFB6DC9" w:rsidR="00655089" w:rsidRPr="00655089" w:rsidRDefault="00655089">
      <w:pPr>
        <w:pStyle w:val="FootnoteText"/>
      </w:pPr>
      <w:r>
        <w:rPr>
          <w:rStyle w:val="FootnoteReference"/>
        </w:rPr>
        <w:footnoteRef/>
      </w:r>
      <w:r>
        <w:t xml:space="preserve"> Changes or additions in rule text are indicated by </w:t>
      </w:r>
      <w:r>
        <w:rPr>
          <w:u w:val="single"/>
        </w:rPr>
        <w:t>underscoring</w:t>
      </w:r>
      <w:r>
        <w:t xml:space="preserve"> and deletions from text are indicated by </w:t>
      </w:r>
      <w:r w:rsidRPr="00655089">
        <w:rPr>
          <w:strike/>
        </w:rPr>
        <w:t>strikeouts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34A05" w14:textId="47E94A75" w:rsidR="00D80C0B" w:rsidRDefault="00D80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90D2" w14:textId="5BDA4564" w:rsidR="00D80C0B" w:rsidRDefault="00D80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C1D4" w14:textId="5634F008" w:rsidR="00D80C0B" w:rsidRDefault="00D8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F648B"/>
    <w:multiLevelType w:val="hybridMultilevel"/>
    <w:tmpl w:val="0E58A020"/>
    <w:lvl w:ilvl="0" w:tplc="58507B10">
      <w:start w:val="3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03"/>
    <w:rsid w:val="00051103"/>
    <w:rsid w:val="001D665F"/>
    <w:rsid w:val="002D5BF1"/>
    <w:rsid w:val="00482B58"/>
    <w:rsid w:val="0051550D"/>
    <w:rsid w:val="00575801"/>
    <w:rsid w:val="0062638A"/>
    <w:rsid w:val="00655089"/>
    <w:rsid w:val="006C36F2"/>
    <w:rsid w:val="0092129D"/>
    <w:rsid w:val="00C41B0E"/>
    <w:rsid w:val="00D80C0B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8C591A"/>
  <w15:chartTrackingRefBased/>
  <w15:docId w15:val="{68EB5A61-DE99-4761-89ED-0449C50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50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0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08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55089"/>
    <w:rPr>
      <w:strike w:val="0"/>
      <w:dstrike w:val="0"/>
      <w:color w:val="145DA4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55089"/>
    <w:rPr>
      <w:i/>
      <w:iCs/>
    </w:rPr>
  </w:style>
  <w:style w:type="character" w:styleId="Strong">
    <w:name w:val="Strong"/>
    <w:basedOn w:val="DefaultParagraphFont"/>
    <w:uiPriority w:val="22"/>
    <w:qFormat/>
    <w:rsid w:val="00655089"/>
    <w:rPr>
      <w:b/>
      <w:bCs/>
    </w:rPr>
  </w:style>
  <w:style w:type="paragraph" w:styleId="ListParagraph">
    <w:name w:val="List Paragraph"/>
    <w:basedOn w:val="Normal"/>
    <w:uiPriority w:val="34"/>
    <w:qFormat/>
    <w:rsid w:val="00655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0B"/>
  </w:style>
  <w:style w:type="paragraph" w:styleId="Footer">
    <w:name w:val="footer"/>
    <w:basedOn w:val="Normal"/>
    <w:link w:val="FooterChar"/>
    <w:uiPriority w:val="99"/>
    <w:unhideWhenUsed/>
    <w:rsid w:val="00D80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0B"/>
  </w:style>
  <w:style w:type="character" w:styleId="CommentReference">
    <w:name w:val="annotation reference"/>
    <w:basedOn w:val="DefaultParagraphFont"/>
    <w:uiPriority w:val="99"/>
    <w:semiHidden/>
    <w:unhideWhenUsed/>
    <w:rsid w:val="00575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435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01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5018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815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0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0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9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11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1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1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6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9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833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03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3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12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44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65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3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7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68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5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8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04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0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117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5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53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08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65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7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37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1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15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127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4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54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40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76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38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1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15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1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67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5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68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1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2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13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60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3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221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3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8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30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36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77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58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4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5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03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85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57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81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72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1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53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8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04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96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76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0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9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29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2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0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898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5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34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28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9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77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48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56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33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0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2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65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8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35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101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0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0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31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8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97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88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400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23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4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52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9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5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41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9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73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33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78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39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9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24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31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2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8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6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62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14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54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96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21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68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67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98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39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90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72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9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8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847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1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5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09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73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8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10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35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52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1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1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31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9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8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97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67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9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315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41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0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09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9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7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9793-FD1F-4CAE-9C43-42C353C5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Rasmussen</dc:creator>
  <cp:keywords/>
  <dc:description/>
  <cp:lastModifiedBy>Christopher Rasmussen</cp:lastModifiedBy>
  <cp:revision>5</cp:revision>
  <dcterms:created xsi:type="dcterms:W3CDTF">2018-10-29T20:33:00Z</dcterms:created>
  <dcterms:modified xsi:type="dcterms:W3CDTF">2018-11-16T15:41:00Z</dcterms:modified>
</cp:coreProperties>
</file>