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BE" w:rsidRPr="004519CC" w:rsidRDefault="002A3F83" w:rsidP="00D032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19CC">
        <w:rPr>
          <w:rFonts w:ascii="Times New Roman" w:hAnsi="Times New Roman" w:cs="Times New Roman"/>
          <w:sz w:val="24"/>
          <w:szCs w:val="24"/>
        </w:rPr>
        <w:t>Jennifer A. Greene</w:t>
      </w:r>
      <w:r w:rsidR="00D03240" w:rsidRPr="00451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182" w:rsidRPr="004519CC" w:rsidRDefault="00D03240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A</w:t>
      </w:r>
      <w:r w:rsidR="002A3F83" w:rsidRPr="004519CC">
        <w:rPr>
          <w:rFonts w:ascii="Times New Roman" w:hAnsi="Times New Roman" w:cs="Times New Roman"/>
          <w:sz w:val="24"/>
          <w:szCs w:val="24"/>
        </w:rPr>
        <w:t>ssistant Counsel</w:t>
      </w:r>
    </w:p>
    <w:p w:rsidR="00FF5702" w:rsidRPr="004519CC" w:rsidRDefault="00FF5702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Administrative Office of the Courts</w:t>
      </w:r>
    </w:p>
    <w:p w:rsidR="002A3F83" w:rsidRPr="004519CC" w:rsidRDefault="002A3F83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Bar No. 015760</w:t>
      </w:r>
    </w:p>
    <w:p w:rsidR="00D03240" w:rsidRPr="004519CC" w:rsidRDefault="00D03240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1501 W. Washington, Suite 41</w:t>
      </w:r>
      <w:r w:rsidR="002A3F83" w:rsidRPr="004519CC">
        <w:rPr>
          <w:rFonts w:ascii="Times New Roman" w:hAnsi="Times New Roman" w:cs="Times New Roman"/>
          <w:sz w:val="24"/>
          <w:szCs w:val="24"/>
        </w:rPr>
        <w:t>4</w:t>
      </w:r>
    </w:p>
    <w:p w:rsidR="00D03240" w:rsidRPr="004519CC" w:rsidRDefault="00D03240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Phoenix, AZ 85007-3327</w:t>
      </w:r>
    </w:p>
    <w:p w:rsidR="00D03240" w:rsidRPr="004519CC" w:rsidRDefault="00D03240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Phone: (602) 452-3</w:t>
      </w:r>
      <w:r w:rsidR="002A3F83" w:rsidRPr="004519CC">
        <w:rPr>
          <w:rFonts w:ascii="Times New Roman" w:hAnsi="Times New Roman" w:cs="Times New Roman"/>
          <w:sz w:val="24"/>
          <w:szCs w:val="24"/>
        </w:rPr>
        <w:t>555</w:t>
      </w:r>
    </w:p>
    <w:p w:rsidR="00FF5702" w:rsidRPr="004519CC" w:rsidRDefault="002A3F83" w:rsidP="00D03240">
      <w:pPr>
        <w:rPr>
          <w:rFonts w:ascii="Times New Roman" w:hAnsi="Times New Roman" w:cs="Times New Roman"/>
          <w:sz w:val="24"/>
          <w:szCs w:val="24"/>
        </w:rPr>
      </w:pPr>
      <w:r w:rsidRPr="004519CC">
        <w:rPr>
          <w:rFonts w:ascii="Times New Roman" w:hAnsi="Times New Roman" w:cs="Times New Roman"/>
          <w:sz w:val="24"/>
          <w:szCs w:val="24"/>
        </w:rPr>
        <w:t>jgreene@courts.az.gov</w:t>
      </w:r>
    </w:p>
    <w:p w:rsidR="00D03240" w:rsidRDefault="00D03240" w:rsidP="00D03240">
      <w:pPr>
        <w:rPr>
          <w:rFonts w:ascii="Times New Roman" w:hAnsi="Times New Roman" w:cs="Times New Roman"/>
          <w:sz w:val="28"/>
          <w:szCs w:val="28"/>
        </w:rPr>
      </w:pPr>
    </w:p>
    <w:p w:rsidR="00307917" w:rsidRDefault="00307917" w:rsidP="00D03240">
      <w:pPr>
        <w:rPr>
          <w:rFonts w:ascii="Times New Roman" w:hAnsi="Times New Roman" w:cs="Times New Roman"/>
          <w:sz w:val="28"/>
          <w:szCs w:val="28"/>
        </w:rPr>
      </w:pPr>
    </w:p>
    <w:p w:rsidR="00D03240" w:rsidRDefault="00D03240" w:rsidP="00C70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3240">
        <w:rPr>
          <w:rFonts w:ascii="Times New Roman" w:hAnsi="Times New Roman" w:cs="Times New Roman"/>
          <w:b/>
          <w:sz w:val="28"/>
          <w:szCs w:val="28"/>
        </w:rPr>
        <w:t>ARIZONA SUPREME COURT</w:t>
      </w:r>
    </w:p>
    <w:p w:rsidR="00D03240" w:rsidRPr="008C376B" w:rsidRDefault="00D03240" w:rsidP="00D03240">
      <w:pPr>
        <w:rPr>
          <w:rFonts w:ascii="Times New Roman" w:hAnsi="Times New Roman" w:cs="Times New Roman"/>
          <w:sz w:val="28"/>
          <w:szCs w:val="28"/>
        </w:rPr>
      </w:pPr>
    </w:p>
    <w:p w:rsidR="00D03240" w:rsidRDefault="00D03240" w:rsidP="00C7016C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matter of:</w:t>
      </w:r>
      <w:r w:rsidR="00C7016C">
        <w:rPr>
          <w:rFonts w:ascii="Times New Roman" w:hAnsi="Times New Roman" w:cs="Times New Roman"/>
          <w:sz w:val="28"/>
          <w:szCs w:val="28"/>
        </w:rPr>
        <w:tab/>
        <w:t>)</w:t>
      </w:r>
    </w:p>
    <w:p w:rsidR="00D03240" w:rsidRDefault="00C7016C" w:rsidP="00C7016C">
      <w:pPr>
        <w:tabs>
          <w:tab w:val="left" w:pos="50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)</w:t>
      </w:r>
    </w:p>
    <w:p w:rsidR="00D03240" w:rsidRDefault="002A3F83" w:rsidP="00C7016C">
      <w:pPr>
        <w:tabs>
          <w:tab w:val="left" w:pos="504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SUA SPONTE </w:t>
      </w:r>
      <w:r w:rsidR="00D03240">
        <w:rPr>
          <w:rFonts w:ascii="Times New Roman" w:hAnsi="Times New Roman" w:cs="Times New Roman"/>
          <w:sz w:val="28"/>
          <w:szCs w:val="28"/>
        </w:rPr>
        <w:t>PETITION TO AMEND</w:t>
      </w:r>
      <w:r w:rsidR="00C7016C">
        <w:rPr>
          <w:rFonts w:ascii="Times New Roman" w:hAnsi="Times New Roman" w:cs="Times New Roman"/>
          <w:sz w:val="28"/>
          <w:szCs w:val="28"/>
        </w:rPr>
        <w:tab/>
        <w:t>)</w:t>
      </w:r>
      <w:r w:rsidR="00C7016C">
        <w:rPr>
          <w:rFonts w:ascii="Times New Roman" w:hAnsi="Times New Roman" w:cs="Times New Roman"/>
          <w:sz w:val="28"/>
          <w:szCs w:val="28"/>
        </w:rPr>
        <w:tab/>
      </w:r>
      <w:r w:rsidR="00EF1231">
        <w:rPr>
          <w:rFonts w:ascii="Times New Roman" w:hAnsi="Times New Roman" w:cs="Times New Roman"/>
          <w:sz w:val="28"/>
          <w:szCs w:val="28"/>
        </w:rPr>
        <w:t xml:space="preserve">Supreme Court No. </w:t>
      </w:r>
      <w:r w:rsidR="00D9070A" w:rsidRPr="00D9070A">
        <w:rPr>
          <w:rFonts w:ascii="Times New Roman" w:hAnsi="Times New Roman" w:cs="Times New Roman"/>
          <w:sz w:val="28"/>
          <w:szCs w:val="28"/>
          <w:u w:val="single"/>
        </w:rPr>
        <w:t>R</w:t>
      </w:r>
      <w:r w:rsidR="00F2474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D9070A" w:rsidRPr="00D9070A">
        <w:rPr>
          <w:rFonts w:ascii="Times New Roman" w:hAnsi="Times New Roman" w:cs="Times New Roman"/>
          <w:sz w:val="28"/>
          <w:szCs w:val="28"/>
          <w:u w:val="single"/>
        </w:rPr>
        <w:t>18-0014</w:t>
      </w:r>
    </w:p>
    <w:p w:rsidR="00C7016C" w:rsidRDefault="00EF1231" w:rsidP="00C7016C">
      <w:pPr>
        <w:tabs>
          <w:tab w:val="left" w:pos="504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RULE</w:t>
      </w:r>
      <w:r w:rsidR="002A3F83">
        <w:rPr>
          <w:rFonts w:ascii="Times New Roman" w:hAnsi="Times New Roman" w:cs="Times New Roman"/>
          <w:sz w:val="28"/>
          <w:szCs w:val="28"/>
        </w:rPr>
        <w:t xml:space="preserve"> 49, RULES OF THE</w:t>
      </w:r>
      <w:r w:rsidR="00C7016C">
        <w:rPr>
          <w:rFonts w:ascii="Times New Roman" w:hAnsi="Times New Roman" w:cs="Times New Roman"/>
          <w:sz w:val="28"/>
          <w:szCs w:val="28"/>
        </w:rPr>
        <w:tab/>
        <w:t>)</w:t>
      </w:r>
    </w:p>
    <w:p w:rsidR="00EF1231" w:rsidRDefault="006E4B88" w:rsidP="00C7016C">
      <w:pPr>
        <w:tabs>
          <w:tab w:val="left" w:pos="504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SUPREME </w:t>
      </w:r>
      <w:r w:rsidR="002A3F83">
        <w:rPr>
          <w:rFonts w:ascii="Times New Roman" w:hAnsi="Times New Roman" w:cs="Times New Roman"/>
          <w:sz w:val="28"/>
          <w:szCs w:val="28"/>
        </w:rPr>
        <w:t>COURT OF ARIZONA</w:t>
      </w:r>
      <w:r w:rsidR="00C7016C">
        <w:rPr>
          <w:rFonts w:ascii="Times New Roman" w:hAnsi="Times New Roman" w:cs="Times New Roman"/>
          <w:sz w:val="28"/>
          <w:szCs w:val="28"/>
        </w:rPr>
        <w:tab/>
        <w:t>)</w:t>
      </w:r>
      <w:r w:rsidR="00D9070A">
        <w:rPr>
          <w:rFonts w:ascii="Times New Roman" w:hAnsi="Times New Roman" w:cs="Times New Roman"/>
          <w:sz w:val="28"/>
          <w:szCs w:val="28"/>
        </w:rPr>
        <w:tab/>
      </w:r>
      <w:r w:rsidR="00D9070A">
        <w:rPr>
          <w:rFonts w:ascii="Times New Roman" w:hAnsi="Times New Roman" w:cs="Times New Roman"/>
          <w:sz w:val="28"/>
          <w:szCs w:val="28"/>
        </w:rPr>
        <w:tab/>
      </w:r>
      <w:r w:rsidR="00F24742">
        <w:rPr>
          <w:rFonts w:ascii="Times New Roman" w:hAnsi="Times New Roman" w:cs="Times New Roman"/>
          <w:sz w:val="28"/>
          <w:szCs w:val="28"/>
        </w:rPr>
        <w:t xml:space="preserve">     </w:t>
      </w:r>
      <w:r w:rsidR="00D9070A">
        <w:rPr>
          <w:rFonts w:ascii="Times New Roman" w:hAnsi="Times New Roman" w:cs="Times New Roman"/>
          <w:sz w:val="28"/>
          <w:szCs w:val="28"/>
        </w:rPr>
        <w:t>REPLY</w:t>
      </w:r>
    </w:p>
    <w:p w:rsidR="00EF1231" w:rsidRPr="00D03240" w:rsidRDefault="00C7016C" w:rsidP="00C7016C">
      <w:pPr>
        <w:tabs>
          <w:tab w:val="left" w:pos="504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)</w:t>
      </w:r>
    </w:p>
    <w:p w:rsidR="009619AF" w:rsidRDefault="009619AF" w:rsidP="00C7016C">
      <w:pPr>
        <w:tabs>
          <w:tab w:val="left" w:pos="5040"/>
          <w:tab w:val="left" w:pos="5760"/>
        </w:tabs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C7016C">
        <w:rPr>
          <w:rFonts w:ascii="Times New Roman" w:hAnsi="Times New Roman" w:cs="Times New Roman"/>
          <w:sz w:val="28"/>
          <w:szCs w:val="28"/>
        </w:rPr>
        <w:t>_____)</w:t>
      </w:r>
    </w:p>
    <w:p w:rsidR="00307917" w:rsidRDefault="00307917" w:rsidP="008C37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70A" w:rsidRDefault="00D9070A" w:rsidP="008C376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9070A" w:rsidRDefault="00D9070A" w:rsidP="00E4478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Petitioner files this Reply in response to the Comment </w:t>
      </w:r>
      <w:r w:rsidR="00F24742">
        <w:rPr>
          <w:rFonts w:ascii="Times New Roman" w:hAnsi="Times New Roman" w:cs="Times New Roman"/>
          <w:sz w:val="28"/>
          <w:szCs w:val="28"/>
        </w:rPr>
        <w:t xml:space="preserve">of </w:t>
      </w:r>
      <w:r>
        <w:rPr>
          <w:rFonts w:ascii="Times New Roman" w:hAnsi="Times New Roman" w:cs="Times New Roman"/>
          <w:sz w:val="28"/>
          <w:szCs w:val="28"/>
        </w:rPr>
        <w:t>the State Bar’s General Counsel opposing creation of a</w:t>
      </w:r>
      <w:r w:rsidR="00E4478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Attorney Discipline Oversight Committee.  </w:t>
      </w:r>
    </w:p>
    <w:p w:rsidR="00D9070A" w:rsidRDefault="00D9070A" w:rsidP="00E4478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Petitioner agrees </w:t>
      </w:r>
      <w:r w:rsidR="00E25590">
        <w:rPr>
          <w:rFonts w:ascii="Times New Roman" w:hAnsi="Times New Roman" w:cs="Times New Roman"/>
          <w:sz w:val="28"/>
          <w:szCs w:val="28"/>
        </w:rPr>
        <w:t xml:space="preserve">with </w:t>
      </w:r>
      <w:r w:rsidR="00B84E7D">
        <w:rPr>
          <w:rFonts w:ascii="Times New Roman" w:hAnsi="Times New Roman" w:cs="Times New Roman"/>
          <w:sz w:val="28"/>
          <w:szCs w:val="28"/>
        </w:rPr>
        <w:t>B</w:t>
      </w:r>
      <w:r w:rsidR="00E25590">
        <w:rPr>
          <w:rFonts w:ascii="Times New Roman" w:hAnsi="Times New Roman" w:cs="Times New Roman"/>
          <w:sz w:val="28"/>
          <w:szCs w:val="28"/>
        </w:rPr>
        <w:t xml:space="preserve">ar </w:t>
      </w:r>
      <w:r w:rsidR="00B84E7D">
        <w:rPr>
          <w:rFonts w:ascii="Times New Roman" w:hAnsi="Times New Roman" w:cs="Times New Roman"/>
          <w:sz w:val="28"/>
          <w:szCs w:val="28"/>
        </w:rPr>
        <w:t>C</w:t>
      </w:r>
      <w:r w:rsidR="00E25590">
        <w:rPr>
          <w:rFonts w:ascii="Times New Roman" w:hAnsi="Times New Roman" w:cs="Times New Roman"/>
          <w:sz w:val="28"/>
          <w:szCs w:val="28"/>
        </w:rPr>
        <w:t xml:space="preserve">ounsel’s concerns about creating an appearance of </w:t>
      </w:r>
      <w:r w:rsidR="002369F8">
        <w:rPr>
          <w:rFonts w:ascii="Times New Roman" w:hAnsi="Times New Roman" w:cs="Times New Roman"/>
          <w:sz w:val="28"/>
          <w:szCs w:val="28"/>
        </w:rPr>
        <w:t xml:space="preserve">potential influence </w:t>
      </w:r>
      <w:r w:rsidR="00E25590">
        <w:rPr>
          <w:rFonts w:ascii="Times New Roman" w:hAnsi="Times New Roman" w:cs="Times New Roman"/>
          <w:sz w:val="28"/>
          <w:szCs w:val="28"/>
        </w:rPr>
        <w:t xml:space="preserve">should the </w:t>
      </w:r>
      <w:r>
        <w:rPr>
          <w:rFonts w:ascii="Times New Roman" w:hAnsi="Times New Roman" w:cs="Times New Roman"/>
          <w:sz w:val="28"/>
          <w:szCs w:val="28"/>
        </w:rPr>
        <w:t xml:space="preserve">Oversight Committee </w:t>
      </w:r>
      <w:r w:rsidR="00F24742">
        <w:rPr>
          <w:rFonts w:ascii="Times New Roman" w:hAnsi="Times New Roman" w:cs="Times New Roman"/>
          <w:sz w:val="28"/>
          <w:szCs w:val="28"/>
        </w:rPr>
        <w:t xml:space="preserve">be allowed to </w:t>
      </w:r>
      <w:r>
        <w:rPr>
          <w:rFonts w:ascii="Times New Roman" w:hAnsi="Times New Roman" w:cs="Times New Roman"/>
          <w:sz w:val="28"/>
          <w:szCs w:val="28"/>
        </w:rPr>
        <w:t xml:space="preserve">review </w:t>
      </w:r>
      <w:r w:rsidR="00E25590">
        <w:rPr>
          <w:rFonts w:ascii="Times New Roman" w:hAnsi="Times New Roman" w:cs="Times New Roman"/>
          <w:sz w:val="28"/>
          <w:szCs w:val="28"/>
        </w:rPr>
        <w:t xml:space="preserve">open disciplinary </w:t>
      </w:r>
      <w:r>
        <w:rPr>
          <w:rFonts w:ascii="Times New Roman" w:hAnsi="Times New Roman" w:cs="Times New Roman"/>
          <w:sz w:val="28"/>
          <w:szCs w:val="28"/>
        </w:rPr>
        <w:t xml:space="preserve">cases.  </w:t>
      </w:r>
      <w:r w:rsidR="00E25590">
        <w:rPr>
          <w:rFonts w:ascii="Times New Roman" w:hAnsi="Times New Roman" w:cs="Times New Roman"/>
          <w:sz w:val="28"/>
          <w:szCs w:val="28"/>
        </w:rPr>
        <w:t xml:space="preserve">The </w:t>
      </w:r>
      <w:r w:rsidR="00F24742">
        <w:rPr>
          <w:rFonts w:ascii="Times New Roman" w:hAnsi="Times New Roman" w:cs="Times New Roman"/>
          <w:sz w:val="28"/>
          <w:szCs w:val="28"/>
        </w:rPr>
        <w:t>Co</w:t>
      </w:r>
      <w:r w:rsidR="00E25590">
        <w:rPr>
          <w:rFonts w:ascii="Times New Roman" w:hAnsi="Times New Roman" w:cs="Times New Roman"/>
          <w:sz w:val="28"/>
          <w:szCs w:val="28"/>
        </w:rPr>
        <w:t>mmittee’s a</w:t>
      </w:r>
      <w:r>
        <w:rPr>
          <w:rFonts w:ascii="Times New Roman" w:hAnsi="Times New Roman" w:cs="Times New Roman"/>
          <w:sz w:val="28"/>
          <w:szCs w:val="28"/>
        </w:rPr>
        <w:t xml:space="preserve">ccess to case records should be limited to </w:t>
      </w:r>
      <w:r w:rsidR="006877AB">
        <w:rPr>
          <w:rFonts w:ascii="Times New Roman" w:hAnsi="Times New Roman" w:cs="Times New Roman"/>
          <w:sz w:val="28"/>
          <w:szCs w:val="28"/>
        </w:rPr>
        <w:t>whatever is n</w:t>
      </w:r>
      <w:r>
        <w:rPr>
          <w:rFonts w:ascii="Times New Roman" w:hAnsi="Times New Roman" w:cs="Times New Roman"/>
          <w:sz w:val="28"/>
          <w:szCs w:val="28"/>
        </w:rPr>
        <w:t xml:space="preserve">ecessary to </w:t>
      </w:r>
      <w:r w:rsidR="002369F8">
        <w:rPr>
          <w:rFonts w:ascii="Times New Roman" w:hAnsi="Times New Roman" w:cs="Times New Roman"/>
          <w:sz w:val="28"/>
          <w:szCs w:val="28"/>
        </w:rPr>
        <w:t>review discipline policie</w:t>
      </w:r>
      <w:r w:rsidR="00B84E7D">
        <w:rPr>
          <w:rFonts w:ascii="Times New Roman" w:hAnsi="Times New Roman" w:cs="Times New Roman"/>
          <w:sz w:val="28"/>
          <w:szCs w:val="28"/>
        </w:rPr>
        <w:t>s</w:t>
      </w:r>
      <w:r w:rsidR="002369F8">
        <w:rPr>
          <w:rFonts w:ascii="Times New Roman" w:hAnsi="Times New Roman" w:cs="Times New Roman"/>
          <w:sz w:val="28"/>
          <w:szCs w:val="28"/>
        </w:rPr>
        <w:t xml:space="preserve">, and to </w:t>
      </w:r>
      <w:r w:rsidR="006877AB">
        <w:rPr>
          <w:rFonts w:ascii="Times New Roman" w:hAnsi="Times New Roman" w:cs="Times New Roman"/>
          <w:sz w:val="28"/>
          <w:szCs w:val="28"/>
        </w:rPr>
        <w:t>gauge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r w:rsidR="006877AB">
        <w:rPr>
          <w:rFonts w:ascii="Times New Roman" w:hAnsi="Times New Roman" w:cs="Times New Roman"/>
          <w:sz w:val="28"/>
          <w:szCs w:val="28"/>
        </w:rPr>
        <w:t xml:space="preserve">quality </w:t>
      </w:r>
      <w:r w:rsidR="002369F8">
        <w:rPr>
          <w:rFonts w:ascii="Times New Roman" w:hAnsi="Times New Roman" w:cs="Times New Roman"/>
          <w:sz w:val="28"/>
          <w:szCs w:val="28"/>
        </w:rPr>
        <w:t xml:space="preserve">and effectiveness </w:t>
      </w:r>
      <w:r w:rsidR="006877AB">
        <w:rPr>
          <w:rFonts w:ascii="Times New Roman" w:hAnsi="Times New Roman" w:cs="Times New Roman"/>
          <w:sz w:val="28"/>
          <w:szCs w:val="28"/>
        </w:rPr>
        <w:t xml:space="preserve">of the </w:t>
      </w:r>
      <w:r w:rsidR="00B84E7D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a</w:t>
      </w:r>
      <w:r w:rsidR="002369F8">
        <w:rPr>
          <w:rFonts w:ascii="Times New Roman" w:hAnsi="Times New Roman" w:cs="Times New Roman"/>
          <w:sz w:val="28"/>
          <w:szCs w:val="28"/>
        </w:rPr>
        <w:t>r’s disciplin</w:t>
      </w:r>
      <w:r w:rsidR="00B84E7D">
        <w:rPr>
          <w:rFonts w:ascii="Times New Roman" w:hAnsi="Times New Roman" w:cs="Times New Roman"/>
          <w:sz w:val="28"/>
          <w:szCs w:val="28"/>
        </w:rPr>
        <w:t>ary</w:t>
      </w:r>
      <w:r w:rsidR="002369F8">
        <w:rPr>
          <w:rFonts w:ascii="Times New Roman" w:hAnsi="Times New Roman" w:cs="Times New Roman"/>
          <w:sz w:val="28"/>
          <w:szCs w:val="28"/>
        </w:rPr>
        <w:t xml:space="preserve"> duties</w:t>
      </w:r>
      <w:r w:rsidR="006877AB">
        <w:rPr>
          <w:rFonts w:ascii="Times New Roman" w:hAnsi="Times New Roman" w:cs="Times New Roman"/>
          <w:sz w:val="28"/>
          <w:szCs w:val="28"/>
        </w:rPr>
        <w:t xml:space="preserve">, </w:t>
      </w:r>
      <w:r w:rsidR="00E25590">
        <w:rPr>
          <w:rFonts w:ascii="Times New Roman" w:hAnsi="Times New Roman" w:cs="Times New Roman"/>
          <w:sz w:val="28"/>
          <w:szCs w:val="28"/>
        </w:rPr>
        <w:t xml:space="preserve">without providing the opportunity to </w:t>
      </w:r>
      <w:r w:rsidR="006877AB">
        <w:rPr>
          <w:rFonts w:ascii="Times New Roman" w:hAnsi="Times New Roman" w:cs="Times New Roman"/>
          <w:sz w:val="28"/>
          <w:szCs w:val="28"/>
        </w:rPr>
        <w:t xml:space="preserve">influence on-going matters. </w:t>
      </w:r>
    </w:p>
    <w:p w:rsidR="00283D9C" w:rsidRDefault="006877AB" w:rsidP="00E44788">
      <w:pPr>
        <w:shd w:val="clear" w:color="auto" w:fill="FFFFFF"/>
        <w:spacing w:line="48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Accordingly, Petitioner supports the amendment to new Rule 49(e) proposed in the Comment filed by Mark </w:t>
      </w:r>
      <w:r w:rsidR="00E25590">
        <w:rPr>
          <w:rFonts w:ascii="Times New Roman" w:hAnsi="Times New Roman" w:cs="Times New Roman"/>
          <w:sz w:val="28"/>
          <w:szCs w:val="28"/>
        </w:rPr>
        <w:t xml:space="preserve">I. </w:t>
      </w:r>
      <w:r>
        <w:rPr>
          <w:rFonts w:ascii="Times New Roman" w:hAnsi="Times New Roman" w:cs="Times New Roman"/>
          <w:sz w:val="28"/>
          <w:szCs w:val="28"/>
        </w:rPr>
        <w:t>Harri</w:t>
      </w:r>
      <w:r w:rsidR="00F24742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on</w:t>
      </w:r>
      <w:r w:rsidR="00E25590">
        <w:rPr>
          <w:rFonts w:ascii="Times New Roman" w:hAnsi="Times New Roman" w:cs="Times New Roman"/>
          <w:sz w:val="28"/>
          <w:szCs w:val="28"/>
        </w:rPr>
        <w:t>,</w:t>
      </w:r>
      <w:r w:rsidR="00E44788">
        <w:rPr>
          <w:rFonts w:ascii="Times New Roman" w:hAnsi="Times New Roman" w:cs="Times New Roman"/>
          <w:sz w:val="28"/>
          <w:szCs w:val="28"/>
        </w:rPr>
        <w:t xml:space="preserve"> and</w:t>
      </w:r>
      <w:r w:rsidR="00E25590">
        <w:rPr>
          <w:rFonts w:ascii="Times New Roman" w:hAnsi="Times New Roman" w:cs="Times New Roman"/>
          <w:sz w:val="28"/>
          <w:szCs w:val="28"/>
        </w:rPr>
        <w:t xml:space="preserve"> for the reasons cited therein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5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D17" w:rsidRDefault="00B14D17" w:rsidP="00B14D17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The Supreme Court has delegated responsibility for the receiving of complaints, intake, investigations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prosecution of lawyer discipline to the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tate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ar. These activities are the most important function that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the 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 pe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forms </w:t>
      </w:r>
      <w:r w:rsidR="007A0BE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complete its mission “</w:t>
      </w:r>
      <w:r w:rsidR="005A3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 to serve and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protect the public” These regulator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functions consume the largest portion of the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’s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budget and are a critical reason to maintain an integrated bar. The only conceivable way the Board of Governors could be removed from discipline oversight, would be to remove the discipline duties from the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 altogether. The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ar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oard of Governors cannot delegate its oversight and risk management responsibilities to staff. </w:t>
      </w:r>
      <w:r w:rsidR="005A3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They must have a structure </w:t>
      </w:r>
      <w:r w:rsidR="009807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that </w:t>
      </w:r>
      <w:r w:rsidR="005A39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allows them to perform these duties.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Additionally, it is advantageous to have governors 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who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are very familiar with discipline </w:t>
      </w:r>
      <w:r w:rsidR="005A39E6">
        <w:rPr>
          <w:rFonts w:ascii="Times New Roman" w:eastAsia="Times New Roman" w:hAnsi="Times New Roman" w:cs="Times New Roman"/>
          <w:color w:val="000000"/>
          <w:sz w:val="28"/>
          <w:szCs w:val="28"/>
        </w:rPr>
        <w:t>operations,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 they can explain the operations to the public and properly advocate for staff when undue criticism is leve</w:t>
      </w:r>
      <w:r w:rsidR="00B84E7D">
        <w:rPr>
          <w:rFonts w:ascii="Times New Roman" w:eastAsia="Times New Roman" w:hAnsi="Times New Roman" w:cs="Times New Roman"/>
          <w:color w:val="000000"/>
          <w:sz w:val="28"/>
          <w:szCs w:val="28"/>
        </w:rPr>
        <w:t>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</w:p>
    <w:p w:rsidR="005F750D" w:rsidRDefault="00F24742" w:rsidP="005F750D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Petitioner does not share Bar Counsel’s concern that t</w:t>
      </w:r>
      <w:r w:rsidR="00E25590">
        <w:rPr>
          <w:rFonts w:ascii="Times New Roman" w:hAnsi="Times New Roman" w:cs="Times New Roman"/>
          <w:sz w:val="28"/>
          <w:szCs w:val="28"/>
        </w:rPr>
        <w:t xml:space="preserve">he </w:t>
      </w:r>
      <w:r>
        <w:rPr>
          <w:rFonts w:ascii="Times New Roman" w:hAnsi="Times New Roman" w:cs="Times New Roman"/>
          <w:sz w:val="28"/>
          <w:szCs w:val="28"/>
        </w:rPr>
        <w:t>creation of an Oversight C</w:t>
      </w:r>
      <w:r w:rsidR="00E25590">
        <w:rPr>
          <w:rFonts w:ascii="Times New Roman" w:hAnsi="Times New Roman" w:cs="Times New Roman"/>
          <w:sz w:val="28"/>
          <w:szCs w:val="28"/>
        </w:rPr>
        <w:t>ommittee</w:t>
      </w:r>
      <w:r>
        <w:rPr>
          <w:rFonts w:ascii="Times New Roman" w:hAnsi="Times New Roman" w:cs="Times New Roman"/>
          <w:sz w:val="28"/>
          <w:szCs w:val="28"/>
        </w:rPr>
        <w:t xml:space="preserve"> wo</w:t>
      </w:r>
      <w:r w:rsidR="00E25590">
        <w:rPr>
          <w:rFonts w:ascii="Times New Roman" w:hAnsi="Times New Roman" w:cs="Times New Roman"/>
          <w:sz w:val="28"/>
          <w:szCs w:val="28"/>
        </w:rPr>
        <w:t xml:space="preserve">uld raise the risk of a successful </w:t>
      </w:r>
      <w:r w:rsidRPr="00F24742">
        <w:rPr>
          <w:rFonts w:ascii="Times New Roman" w:hAnsi="Times New Roman" w:cs="Times New Roman"/>
          <w:i/>
          <w:sz w:val="28"/>
          <w:szCs w:val="28"/>
        </w:rPr>
        <w:t xml:space="preserve">Dental Board </w:t>
      </w:r>
      <w:r w:rsidR="00E25590">
        <w:rPr>
          <w:rFonts w:ascii="Times New Roman" w:hAnsi="Times New Roman" w:cs="Times New Roman"/>
          <w:sz w:val="28"/>
          <w:szCs w:val="28"/>
        </w:rPr>
        <w:t xml:space="preserve">challenge to </w:t>
      </w:r>
      <w:r>
        <w:rPr>
          <w:rFonts w:ascii="Times New Roman" w:hAnsi="Times New Roman" w:cs="Times New Roman"/>
          <w:sz w:val="28"/>
          <w:szCs w:val="28"/>
        </w:rPr>
        <w:t xml:space="preserve">Arizona’s system of </w:t>
      </w:r>
      <w:r w:rsidR="00E25590">
        <w:rPr>
          <w:rFonts w:ascii="Times New Roman" w:hAnsi="Times New Roman" w:cs="Times New Roman"/>
          <w:sz w:val="28"/>
          <w:szCs w:val="28"/>
        </w:rPr>
        <w:t>attorney</w:t>
      </w:r>
      <w:r>
        <w:rPr>
          <w:rFonts w:ascii="Times New Roman" w:hAnsi="Times New Roman" w:cs="Times New Roman"/>
          <w:sz w:val="28"/>
          <w:szCs w:val="28"/>
        </w:rPr>
        <w:t xml:space="preserve"> discipline.</w:t>
      </w:r>
      <w:r w:rsidR="00E255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As the Southern District of Florida recently noted, the “overwhelming precedent” shows s</w:t>
      </w:r>
      <w:r w:rsidR="00E44788">
        <w:rPr>
          <w:rFonts w:ascii="Times New Roman" w:hAnsi="Times New Roman" w:cs="Times New Roman"/>
          <w:sz w:val="28"/>
          <w:szCs w:val="28"/>
        </w:rPr>
        <w:t xml:space="preserve">imilar challenges </w:t>
      </w:r>
      <w:r>
        <w:rPr>
          <w:rFonts w:ascii="Times New Roman" w:hAnsi="Times New Roman" w:cs="Times New Roman"/>
          <w:sz w:val="28"/>
          <w:szCs w:val="28"/>
        </w:rPr>
        <w:t xml:space="preserve">to states, state bars, and state supreme courts </w:t>
      </w:r>
      <w:r w:rsidR="00E25590">
        <w:rPr>
          <w:rFonts w:ascii="Times New Roman" w:hAnsi="Times New Roman" w:cs="Times New Roman"/>
          <w:sz w:val="28"/>
          <w:szCs w:val="28"/>
        </w:rPr>
        <w:t xml:space="preserve">have been </w:t>
      </w:r>
      <w:r w:rsidR="00E44788">
        <w:rPr>
          <w:rFonts w:ascii="Times New Roman" w:hAnsi="Times New Roman" w:cs="Times New Roman"/>
          <w:sz w:val="28"/>
          <w:szCs w:val="28"/>
        </w:rPr>
        <w:t>“</w:t>
      </w:r>
      <w:r w:rsidR="00E25590">
        <w:rPr>
          <w:rFonts w:ascii="Times New Roman" w:hAnsi="Times New Roman" w:cs="Times New Roman"/>
          <w:sz w:val="28"/>
          <w:szCs w:val="28"/>
        </w:rPr>
        <w:t xml:space="preserve">routinely </w:t>
      </w:r>
      <w:r w:rsidR="00E44788">
        <w:rPr>
          <w:rFonts w:ascii="Times New Roman" w:hAnsi="Times New Roman" w:cs="Times New Roman"/>
          <w:sz w:val="28"/>
          <w:szCs w:val="28"/>
        </w:rPr>
        <w:t>denied”</w:t>
      </w:r>
      <w:r>
        <w:rPr>
          <w:rFonts w:ascii="Times New Roman" w:hAnsi="Times New Roman" w:cs="Times New Roman"/>
          <w:sz w:val="28"/>
          <w:szCs w:val="28"/>
        </w:rPr>
        <w:t xml:space="preserve"> in federal courts.</w:t>
      </w:r>
      <w:r w:rsidR="00E44788">
        <w:rPr>
          <w:rFonts w:ascii="Times New Roman" w:hAnsi="Times New Roman" w:cs="Times New Roman"/>
          <w:sz w:val="28"/>
          <w:szCs w:val="28"/>
        </w:rPr>
        <w:t xml:space="preserve"> </w:t>
      </w:r>
      <w:r w:rsidR="00E44788" w:rsidRPr="004278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Ramos v. Tomasino</w:t>
      </w:r>
      <w:r w:rsidR="00E44788" w:rsidRPr="004278B3">
        <w:rPr>
          <w:rFonts w:ascii="Times New Roman" w:eastAsia="Times New Roman" w:hAnsi="Times New Roman" w:cs="Times New Roman"/>
          <w:color w:val="000000"/>
          <w:sz w:val="28"/>
          <w:szCs w:val="28"/>
        </w:rPr>
        <w:t>, 2016 WL 8678546, at *2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-3</w:t>
      </w:r>
      <w:r w:rsidR="00E44788" w:rsidRPr="00427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(S.D. Fla. Aug. 25, 2016), </w:t>
      </w:r>
      <w:r w:rsidR="00E44788" w:rsidRPr="004278B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aff'd in part, remanded in part,</w:t>
      </w:r>
      <w:r w:rsidR="00E44788" w:rsidRPr="004278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701 Fed. Appx. 798 (11th Cir. 2017)</w:t>
      </w:r>
      <w:r w:rsidR="00E4478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F75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Nevertheless, if the Court </w:t>
      </w:r>
      <w:r w:rsidR="005F750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deems it necessary, the Board could be directed to appoint a majority of non-attorney members to the Oversight Committee.</w:t>
      </w:r>
      <w:r w:rsidR="005F75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742" w:rsidRDefault="00F24742" w:rsidP="00F24742">
      <w:pPr>
        <w:spacing w:line="48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Respectfully submitted this </w:t>
      </w:r>
      <w:r w:rsidR="004519CC">
        <w:rPr>
          <w:rFonts w:ascii="Times New Roman" w:hAnsi="Times New Roman"/>
          <w:sz w:val="28"/>
          <w:szCs w:val="28"/>
        </w:rPr>
        <w:t>12th</w:t>
      </w:r>
      <w:r>
        <w:rPr>
          <w:rFonts w:ascii="Times New Roman" w:hAnsi="Times New Roman"/>
          <w:sz w:val="28"/>
          <w:szCs w:val="28"/>
        </w:rPr>
        <w:t xml:space="preserve"> day of June 2018.</w:t>
      </w:r>
    </w:p>
    <w:p w:rsidR="00F24742" w:rsidRPr="00A303EB" w:rsidRDefault="00F24742" w:rsidP="00F24742">
      <w:pPr>
        <w:rPr>
          <w:rFonts w:ascii="Times New Roman" w:hAnsi="Times New Roman"/>
          <w:sz w:val="24"/>
          <w:szCs w:val="24"/>
        </w:rPr>
      </w:pP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b/>
          <w:sz w:val="24"/>
          <w:szCs w:val="24"/>
        </w:rPr>
        <w:tab/>
      </w:r>
      <w:r w:rsidRPr="00A303EB">
        <w:rPr>
          <w:rFonts w:ascii="Times New Roman" w:hAnsi="Times New Roman"/>
          <w:sz w:val="24"/>
          <w:szCs w:val="24"/>
        </w:rPr>
        <w:t xml:space="preserve">By </w:t>
      </w:r>
      <w:r w:rsidR="004519CC" w:rsidRPr="004519CC">
        <w:rPr>
          <w:rFonts w:ascii="Times New Roman" w:hAnsi="Times New Roman"/>
          <w:sz w:val="24"/>
          <w:szCs w:val="24"/>
          <w:u w:val="single"/>
        </w:rPr>
        <w:t>/s/</w:t>
      </w:r>
      <w:r w:rsidRPr="00A303EB">
        <w:rPr>
          <w:rFonts w:ascii="Times New Roman" w:hAnsi="Times New Roman"/>
          <w:sz w:val="24"/>
          <w:szCs w:val="24"/>
        </w:rPr>
        <w:t>_______________________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  <w:t>Jennifer A. Greene, Assistant Counsel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  <w:t>Administrative Office of the Courts</w:t>
      </w:r>
      <w:r w:rsidRPr="00A303EB">
        <w:rPr>
          <w:rFonts w:ascii="Times New Roman" w:hAnsi="Times New Roman"/>
          <w:sz w:val="24"/>
          <w:szCs w:val="24"/>
        </w:rPr>
        <w:tab/>
      </w:r>
    </w:p>
    <w:p w:rsidR="00F24742" w:rsidRDefault="00F24742" w:rsidP="00F24742">
      <w:pPr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AZ </w:t>
      </w:r>
      <w:r w:rsidRPr="00A303EB">
        <w:rPr>
          <w:rFonts w:ascii="Times New Roman" w:hAnsi="Times New Roman"/>
          <w:sz w:val="24"/>
          <w:szCs w:val="24"/>
        </w:rPr>
        <w:t>Bar No. 015760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A303EB">
        <w:rPr>
          <w:rFonts w:ascii="Times New Roman" w:hAnsi="Times New Roman"/>
          <w:sz w:val="24"/>
          <w:szCs w:val="24"/>
        </w:rPr>
        <w:t>1501 W. Washington, Suite 414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  <w:t>Phoenix, Arizona  85007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  <w:t>(602) 452-3555</w:t>
      </w:r>
    </w:p>
    <w:p w:rsidR="00F24742" w:rsidRPr="00A303EB" w:rsidRDefault="00F24742" w:rsidP="00F24742">
      <w:pPr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A303EB">
        <w:rPr>
          <w:rFonts w:ascii="Times New Roman" w:hAnsi="Times New Roman"/>
          <w:sz w:val="24"/>
          <w:szCs w:val="24"/>
        </w:rPr>
        <w:tab/>
        <w:t>jgreene@courts.az.gov</w:t>
      </w:r>
    </w:p>
    <w:p w:rsidR="00F24742" w:rsidRDefault="00F24742" w:rsidP="00F24742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24742" w:rsidRPr="004278B3" w:rsidRDefault="00F24742" w:rsidP="00E44788">
      <w:pPr>
        <w:shd w:val="clear" w:color="auto" w:fill="FFFFFF"/>
        <w:spacing w:line="48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77AB" w:rsidRPr="00E44788" w:rsidRDefault="00E25590" w:rsidP="00E44788">
      <w:pPr>
        <w:spacing w:line="48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4478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877AB" w:rsidRPr="00E4478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1FF" w:rsidRDefault="009F01FF" w:rsidP="00F24742">
      <w:r>
        <w:separator/>
      </w:r>
    </w:p>
  </w:endnote>
  <w:endnote w:type="continuationSeparator" w:id="0">
    <w:p w:rsidR="009F01FF" w:rsidRDefault="009F01FF" w:rsidP="00F2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41782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24742" w:rsidRDefault="00F24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742" w:rsidRDefault="00F2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1FF" w:rsidRDefault="009F01FF" w:rsidP="00F24742">
      <w:r>
        <w:separator/>
      </w:r>
    </w:p>
  </w:footnote>
  <w:footnote w:type="continuationSeparator" w:id="0">
    <w:p w:rsidR="009F01FF" w:rsidRDefault="009F01FF" w:rsidP="00F2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DF8"/>
    <w:multiLevelType w:val="hybridMultilevel"/>
    <w:tmpl w:val="063810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240"/>
    <w:rsid w:val="00016182"/>
    <w:rsid w:val="000433BE"/>
    <w:rsid w:val="00093E95"/>
    <w:rsid w:val="000C1ED1"/>
    <w:rsid w:val="00136CE3"/>
    <w:rsid w:val="00144B11"/>
    <w:rsid w:val="001657DF"/>
    <w:rsid w:val="001B0507"/>
    <w:rsid w:val="001B1085"/>
    <w:rsid w:val="002348F5"/>
    <w:rsid w:val="002369F8"/>
    <w:rsid w:val="00237874"/>
    <w:rsid w:val="00283D9C"/>
    <w:rsid w:val="002A3F83"/>
    <w:rsid w:val="00307917"/>
    <w:rsid w:val="00316B17"/>
    <w:rsid w:val="003513A0"/>
    <w:rsid w:val="003D7F57"/>
    <w:rsid w:val="004519CC"/>
    <w:rsid w:val="004D23FB"/>
    <w:rsid w:val="005425EF"/>
    <w:rsid w:val="0058708C"/>
    <w:rsid w:val="005A01C4"/>
    <w:rsid w:val="005A39E6"/>
    <w:rsid w:val="005B5401"/>
    <w:rsid w:val="005F750D"/>
    <w:rsid w:val="0062127F"/>
    <w:rsid w:val="00654D3D"/>
    <w:rsid w:val="006610CF"/>
    <w:rsid w:val="00666D7F"/>
    <w:rsid w:val="006877AB"/>
    <w:rsid w:val="006B4DF7"/>
    <w:rsid w:val="006E4B88"/>
    <w:rsid w:val="007634E3"/>
    <w:rsid w:val="007A0BEA"/>
    <w:rsid w:val="007A3DB8"/>
    <w:rsid w:val="007A654A"/>
    <w:rsid w:val="00885464"/>
    <w:rsid w:val="00887360"/>
    <w:rsid w:val="008B019A"/>
    <w:rsid w:val="008C376B"/>
    <w:rsid w:val="008E40AF"/>
    <w:rsid w:val="0094089E"/>
    <w:rsid w:val="009457C8"/>
    <w:rsid w:val="009619AF"/>
    <w:rsid w:val="0096432F"/>
    <w:rsid w:val="009807C5"/>
    <w:rsid w:val="009B576A"/>
    <w:rsid w:val="009C2148"/>
    <w:rsid w:val="009F01FF"/>
    <w:rsid w:val="00A006A3"/>
    <w:rsid w:val="00A0329D"/>
    <w:rsid w:val="00A42E3A"/>
    <w:rsid w:val="00B14D17"/>
    <w:rsid w:val="00B84E7D"/>
    <w:rsid w:val="00BA5442"/>
    <w:rsid w:val="00BB61A2"/>
    <w:rsid w:val="00BE3061"/>
    <w:rsid w:val="00BF09DF"/>
    <w:rsid w:val="00C2542E"/>
    <w:rsid w:val="00C7016C"/>
    <w:rsid w:val="00CA6065"/>
    <w:rsid w:val="00CA7789"/>
    <w:rsid w:val="00CB0272"/>
    <w:rsid w:val="00D03240"/>
    <w:rsid w:val="00D56A69"/>
    <w:rsid w:val="00D9070A"/>
    <w:rsid w:val="00D92C47"/>
    <w:rsid w:val="00E13EE2"/>
    <w:rsid w:val="00E25590"/>
    <w:rsid w:val="00E44788"/>
    <w:rsid w:val="00E610A0"/>
    <w:rsid w:val="00E61452"/>
    <w:rsid w:val="00EA712A"/>
    <w:rsid w:val="00EB2750"/>
    <w:rsid w:val="00EF1231"/>
    <w:rsid w:val="00F24742"/>
    <w:rsid w:val="00F40E2C"/>
    <w:rsid w:val="00F45373"/>
    <w:rsid w:val="00F5333B"/>
    <w:rsid w:val="00FF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2128A-068A-408D-AB50-7A92D90B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D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character" w:styleId="Hyperlink">
    <w:name w:val="Hyperlink"/>
    <w:basedOn w:val="DefaultParagraphFont"/>
    <w:uiPriority w:val="99"/>
    <w:unhideWhenUsed/>
    <w:rsid w:val="002A3F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3F8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7A65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5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5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5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54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F533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24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742"/>
  </w:style>
  <w:style w:type="paragraph" w:styleId="Footer">
    <w:name w:val="footer"/>
    <w:basedOn w:val="Normal"/>
    <w:link w:val="FooterChar"/>
    <w:uiPriority w:val="99"/>
    <w:unhideWhenUsed/>
    <w:rsid w:val="00F24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4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7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0442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1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2650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0181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8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2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91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8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89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42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409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7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94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2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02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281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5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23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905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30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877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14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25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4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257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26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82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04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04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03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700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54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1210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18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2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53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473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1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3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3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4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04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29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597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02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333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3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0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753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1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5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2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91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30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962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4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4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64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0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75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19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6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88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3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FE8F-1F62-4AF7-8475-42145312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Nina</dc:creator>
  <cp:keywords/>
  <dc:description/>
  <cp:lastModifiedBy>Schaffert, Judy</cp:lastModifiedBy>
  <cp:revision>2</cp:revision>
  <dcterms:created xsi:type="dcterms:W3CDTF">2018-06-12T22:34:00Z</dcterms:created>
  <dcterms:modified xsi:type="dcterms:W3CDTF">2018-06-12T22:34:00Z</dcterms:modified>
</cp:coreProperties>
</file>