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124" w:rsidRDefault="00AA6124" w:rsidP="00AA6124">
      <w:pPr>
        <w:jc w:val="center"/>
        <w:rPr>
          <w:sz w:val="32"/>
          <w:szCs w:val="32"/>
        </w:rPr>
      </w:pPr>
    </w:p>
    <w:p w:rsidR="00AA6124" w:rsidRPr="00AA6124" w:rsidRDefault="00AA6124" w:rsidP="00AA6124">
      <w:pPr>
        <w:jc w:val="center"/>
        <w:rPr>
          <w:sz w:val="32"/>
          <w:szCs w:val="32"/>
        </w:rPr>
      </w:pPr>
      <w:r w:rsidRPr="00AA6124">
        <w:rPr>
          <w:sz w:val="32"/>
          <w:szCs w:val="32"/>
        </w:rPr>
        <w:t>PROPOSED RULE CHANGE</w:t>
      </w:r>
    </w:p>
    <w:p w:rsidR="00AA6124" w:rsidRPr="00AA6124" w:rsidRDefault="00AA6124" w:rsidP="00AA6124">
      <w:pPr>
        <w:rPr>
          <w:sz w:val="32"/>
          <w:szCs w:val="32"/>
        </w:rPr>
      </w:pPr>
    </w:p>
    <w:p w:rsidR="00AA6124" w:rsidRPr="00AA6124" w:rsidRDefault="00AA6124" w:rsidP="00AA6124">
      <w:pPr>
        <w:rPr>
          <w:sz w:val="32"/>
          <w:szCs w:val="32"/>
        </w:rPr>
      </w:pPr>
      <w:r w:rsidRPr="00AA6124">
        <w:rPr>
          <w:sz w:val="32"/>
          <w:szCs w:val="32"/>
        </w:rPr>
        <w:t xml:space="preserve">        Pursuant to RULES OF THE SUPREME COURT Rule 28.1, the La Paz County Superior Court is proposing a change to La Paz County Superior Court Rule 10.  </w:t>
      </w:r>
    </w:p>
    <w:p w:rsidR="00AA6124" w:rsidRPr="00AA6124" w:rsidRDefault="00AA6124" w:rsidP="00AA6124">
      <w:pPr>
        <w:rPr>
          <w:sz w:val="32"/>
          <w:szCs w:val="32"/>
        </w:rPr>
      </w:pPr>
    </w:p>
    <w:p w:rsidR="00AA6124" w:rsidRPr="00AA6124" w:rsidRDefault="00AA6124" w:rsidP="00AA6124">
      <w:pPr>
        <w:rPr>
          <w:sz w:val="32"/>
          <w:szCs w:val="32"/>
        </w:rPr>
      </w:pPr>
      <w:r w:rsidRPr="00AA6124">
        <w:rPr>
          <w:sz w:val="32"/>
          <w:szCs w:val="32"/>
        </w:rPr>
        <w:t>        Rule 10 currently reads:</w:t>
      </w:r>
    </w:p>
    <w:p w:rsidR="00AA6124" w:rsidRPr="00AA6124" w:rsidRDefault="00AA6124" w:rsidP="00AA6124">
      <w:pPr>
        <w:rPr>
          <w:rFonts w:ascii="Cambria Math" w:hAnsi="Cambria Math"/>
          <w:sz w:val="32"/>
          <w:szCs w:val="32"/>
        </w:rPr>
      </w:pPr>
    </w:p>
    <w:p w:rsidR="00AA6124" w:rsidRPr="00AA6124" w:rsidRDefault="00AA6124" w:rsidP="00AA6124">
      <w:pPr>
        <w:ind w:left="-90"/>
        <w:rPr>
          <w:sz w:val="32"/>
          <w:szCs w:val="32"/>
        </w:rPr>
      </w:pPr>
      <w:r w:rsidRPr="00AA6124">
        <w:rPr>
          <w:sz w:val="32"/>
          <w:szCs w:val="32"/>
        </w:rPr>
        <w:t xml:space="preserve">“All civil cases, which are filed with the Clerk of the Superior Court in which the Court finds or the parties agree that the amount in controversy does not exceed $25,000, except those specifically excluded by Rules 72 through 76 of the Rules of Civil Procedure, or except those in which there is a waiver as provided in A.R.S. § 12-133, shall be submitted to and decided by an arbitrator or arbitrators in accordance with the provisions of A.R.S. § 12-133 and Rules 72 through 76 of the Rules of Civil Procedure.” </w:t>
      </w:r>
    </w:p>
    <w:p w:rsidR="00AA6124" w:rsidRPr="00AA6124" w:rsidRDefault="00AA6124" w:rsidP="00AA6124">
      <w:pPr>
        <w:ind w:left="-90"/>
        <w:rPr>
          <w:sz w:val="32"/>
          <w:szCs w:val="32"/>
        </w:rPr>
      </w:pPr>
    </w:p>
    <w:p w:rsidR="00AA6124" w:rsidRPr="00AA6124" w:rsidRDefault="00AA6124" w:rsidP="00AA6124">
      <w:pPr>
        <w:ind w:left="-90" w:firstLine="720"/>
        <w:rPr>
          <w:sz w:val="32"/>
          <w:szCs w:val="32"/>
        </w:rPr>
      </w:pPr>
      <w:r w:rsidRPr="00AA6124">
        <w:rPr>
          <w:b/>
          <w:bCs/>
          <w:i/>
          <w:iCs/>
          <w:sz w:val="32"/>
          <w:szCs w:val="32"/>
        </w:rPr>
        <w:t>THE PROPOSED RULE 10 READS:</w:t>
      </w:r>
    </w:p>
    <w:p w:rsidR="00AA6124" w:rsidRPr="00AA6124" w:rsidRDefault="00AA6124" w:rsidP="00AA6124">
      <w:pPr>
        <w:ind w:left="-90"/>
        <w:rPr>
          <w:sz w:val="32"/>
          <w:szCs w:val="32"/>
        </w:rPr>
      </w:pPr>
    </w:p>
    <w:p w:rsidR="003F0A4C" w:rsidRDefault="00AA6124" w:rsidP="003F0A4C">
      <w:pPr>
        <w:ind w:left="-90"/>
        <w:rPr>
          <w:rFonts w:ascii="Georgia" w:hAnsi="Georgia" w:cs="Lucida Sans Unicode"/>
          <w:color w:val="333333"/>
          <w:sz w:val="32"/>
          <w:szCs w:val="32"/>
        </w:rPr>
      </w:pPr>
      <w:r w:rsidRPr="00AA6124">
        <w:rPr>
          <w:sz w:val="32"/>
          <w:szCs w:val="32"/>
        </w:rPr>
        <w:t xml:space="preserve">“All civil cases, which are filed with the Clerk of the Superior Court in which the Court finds or the parties agree that the amount in controversy does not exceed </w:t>
      </w:r>
      <w:r w:rsidR="00CA2519" w:rsidRPr="00CA2519">
        <w:rPr>
          <w:strike/>
          <w:sz w:val="32"/>
          <w:szCs w:val="32"/>
        </w:rPr>
        <w:t>$25,000</w:t>
      </w:r>
      <w:r w:rsidR="00CA2519">
        <w:rPr>
          <w:sz w:val="32"/>
          <w:szCs w:val="32"/>
        </w:rPr>
        <w:t xml:space="preserve"> </w:t>
      </w:r>
      <w:r w:rsidRPr="00AA6124">
        <w:rPr>
          <w:b/>
          <w:bCs/>
          <w:i/>
          <w:iCs/>
          <w:sz w:val="32"/>
          <w:szCs w:val="32"/>
          <w:u w:val="single"/>
        </w:rPr>
        <w:t>$1,000</w:t>
      </w:r>
      <w:r w:rsidRPr="00AA6124">
        <w:rPr>
          <w:sz w:val="32"/>
          <w:szCs w:val="32"/>
        </w:rPr>
        <w:t>, except those specifically excluded by Rules 72 through 76 of the Rules of Civil Procedure, or except those in which there is a waiver as provided in A.R.S.</w:t>
      </w:r>
      <w:r>
        <w:rPr>
          <w:sz w:val="32"/>
          <w:szCs w:val="32"/>
        </w:rPr>
        <w:t xml:space="preserve"> </w:t>
      </w:r>
      <w:r w:rsidRPr="00AA6124">
        <w:rPr>
          <w:sz w:val="32"/>
          <w:szCs w:val="32"/>
        </w:rPr>
        <w:t>§ 12-133, shall be submitted to and decided by an arbitrator or arbitrators in accordance with the provisions of A.R.S. §</w:t>
      </w:r>
      <w:r>
        <w:rPr>
          <w:sz w:val="32"/>
          <w:szCs w:val="32"/>
        </w:rPr>
        <w:t xml:space="preserve"> </w:t>
      </w:r>
      <w:r w:rsidRPr="00AA6124">
        <w:rPr>
          <w:sz w:val="32"/>
          <w:szCs w:val="32"/>
        </w:rPr>
        <w:t>12-133 and Rules 72 through 76 of the Rules of Civil Procedure.”</w:t>
      </w:r>
      <w:r w:rsidRPr="00AA6124">
        <w:rPr>
          <w:rFonts w:ascii="Georgia" w:hAnsi="Georgia" w:cs="Lucida Sans Unicode"/>
          <w:color w:val="333333"/>
          <w:sz w:val="32"/>
          <w:szCs w:val="32"/>
        </w:rPr>
        <w:t xml:space="preserve"> </w:t>
      </w:r>
    </w:p>
    <w:p w:rsidR="003F0A4C" w:rsidRPr="00AA6124" w:rsidRDefault="00AA6124" w:rsidP="003F0A4C">
      <w:pPr>
        <w:ind w:left="-90"/>
        <w:rPr>
          <w:sz w:val="32"/>
          <w:szCs w:val="32"/>
        </w:rPr>
      </w:pPr>
      <w:bookmarkStart w:id="0" w:name="_GoBack"/>
      <w:bookmarkEnd w:id="0"/>
      <w:r w:rsidRPr="00AA6124">
        <w:rPr>
          <w:sz w:val="32"/>
          <w:szCs w:val="32"/>
          <w:lang w:val="en-GB"/>
        </w:rPr>
        <w:br/>
      </w:r>
      <w:r w:rsidR="003F0A4C">
        <w:t xml:space="preserve"> </w:t>
      </w:r>
      <w:r w:rsidR="003F0A4C">
        <w:rPr>
          <w:color w:val="FF0000"/>
          <w:sz w:val="22"/>
        </w:rPr>
        <w:t>This document will be posted for 30 days from November 13, 2017 to allow for comments. Comments may be submitted to mspielman@courts.az.gov</w:t>
      </w:r>
    </w:p>
    <w:sectPr w:rsidR="003F0A4C" w:rsidRPr="00AA6124" w:rsidSect="00AA6124">
      <w:headerReference w:type="default" r:id="rId6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8C7" w:rsidRDefault="009768C7" w:rsidP="003D3DA3">
      <w:r>
        <w:separator/>
      </w:r>
    </w:p>
  </w:endnote>
  <w:endnote w:type="continuationSeparator" w:id="0">
    <w:p w:rsidR="009768C7" w:rsidRDefault="009768C7" w:rsidP="003D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8C7" w:rsidRDefault="009768C7" w:rsidP="003D3DA3">
      <w:r>
        <w:separator/>
      </w:r>
    </w:p>
  </w:footnote>
  <w:footnote w:type="continuationSeparator" w:id="0">
    <w:p w:rsidR="009768C7" w:rsidRDefault="009768C7" w:rsidP="003D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3E7" w:rsidRPr="00A513E7" w:rsidRDefault="00A513E7" w:rsidP="003D3DA3">
    <w:pPr>
      <w:jc w:val="center"/>
      <w:rPr>
        <w:rFonts w:cs="Times New Roman"/>
        <w:b/>
        <w:sz w:val="52"/>
        <w:szCs w:val="52"/>
      </w:rPr>
    </w:pPr>
    <w:r>
      <w:rPr>
        <w:rFonts w:cs="Times New Roman"/>
        <w:b/>
        <w:noProof/>
        <w:sz w:val="52"/>
        <w:szCs w:val="5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5361759</wp:posOffset>
          </wp:positionH>
          <wp:positionV relativeFrom="paragraph">
            <wp:posOffset>78377</wp:posOffset>
          </wp:positionV>
          <wp:extent cx="797560" cy="809897"/>
          <wp:effectExtent l="19050" t="0" r="2540" b="0"/>
          <wp:wrapNone/>
          <wp:docPr id="13" name="Picture 13" descr="http://www.azlibrary.gov/museum/images/state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azlibrary.gov/museum/images/statese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8098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imes New Roman"/>
        <w:b/>
        <w:sz w:val="52"/>
        <w:szCs w:val="52"/>
      </w:rPr>
      <w:t xml:space="preserve">     </w:t>
    </w:r>
    <w:r w:rsidRPr="00A513E7">
      <w:rPr>
        <w:rFonts w:cs="Times New Roman"/>
        <w:b/>
        <w:sz w:val="52"/>
        <w:szCs w:val="52"/>
      </w:rPr>
      <w:t xml:space="preserve">Superior </w:t>
    </w:r>
    <w:r w:rsidR="00350F7E" w:rsidRPr="00A513E7">
      <w:rPr>
        <w:rFonts w:cs="Times New Roman"/>
        <w:b/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-529589</wp:posOffset>
          </wp:positionH>
          <wp:positionV relativeFrom="paragraph">
            <wp:posOffset>-91440</wp:posOffset>
          </wp:positionV>
          <wp:extent cx="1561930" cy="1567543"/>
          <wp:effectExtent l="19050" t="0" r="170" b="0"/>
          <wp:wrapNone/>
          <wp:docPr id="14" name="Picture 14" descr="http://a0.twimg.com/profile_images/339609272/laPazCountySeal_0131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a0.twimg.com/profile_images/339609272/laPazCountySeal_01310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930" cy="1567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513E7">
      <w:rPr>
        <w:rFonts w:cs="Times New Roman"/>
        <w:b/>
        <w:sz w:val="52"/>
        <w:szCs w:val="52"/>
      </w:rPr>
      <w:t>Court of Arizona</w:t>
    </w:r>
  </w:p>
  <w:p w:rsidR="003D3DA3" w:rsidRPr="00A513E7" w:rsidRDefault="00A513E7" w:rsidP="003D3DA3">
    <w:pPr>
      <w:jc w:val="center"/>
      <w:rPr>
        <w:rFonts w:cs="Times New Roman"/>
        <w:b/>
        <w:sz w:val="52"/>
        <w:szCs w:val="52"/>
      </w:rPr>
    </w:pPr>
    <w:r>
      <w:rPr>
        <w:rFonts w:cs="Times New Roman"/>
        <w:b/>
        <w:sz w:val="52"/>
        <w:szCs w:val="52"/>
      </w:rPr>
      <w:t xml:space="preserve">     </w:t>
    </w:r>
    <w:r w:rsidR="003D3DA3" w:rsidRPr="00A513E7">
      <w:rPr>
        <w:rFonts w:cs="Times New Roman"/>
        <w:b/>
        <w:sz w:val="52"/>
        <w:szCs w:val="52"/>
      </w:rPr>
      <w:t>County</w:t>
    </w:r>
    <w:r w:rsidRPr="00A513E7">
      <w:rPr>
        <w:rFonts w:cs="Times New Roman"/>
        <w:b/>
        <w:sz w:val="52"/>
        <w:szCs w:val="52"/>
      </w:rPr>
      <w:t xml:space="preserve"> of La Paz</w:t>
    </w:r>
  </w:p>
  <w:p w:rsidR="00A513E7" w:rsidRDefault="00AA6124" w:rsidP="003D3DA3">
    <w:pPr>
      <w:jc w:val="center"/>
      <w:rPr>
        <w:rFonts w:cs="Times New Roman"/>
        <w:sz w:val="22"/>
      </w:rPr>
    </w:pPr>
    <w:r>
      <w:rPr>
        <w:rFonts w:cs="Times New Roman"/>
        <w:b/>
        <w:noProof/>
        <w:sz w:val="52"/>
        <w:szCs w:val="52"/>
        <w:lang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5027930</wp:posOffset>
              </wp:positionH>
              <wp:positionV relativeFrom="paragraph">
                <wp:posOffset>128905</wp:posOffset>
              </wp:positionV>
              <wp:extent cx="1505585" cy="339725"/>
              <wp:effectExtent l="0" t="0" r="635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339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3E7" w:rsidRPr="00A513E7" w:rsidRDefault="00A513E7" w:rsidP="00A513E7">
                          <w:pPr>
                            <w:jc w:val="center"/>
                            <w:rPr>
                              <w:caps/>
                              <w:sz w:val="17"/>
                            </w:rPr>
                          </w:pPr>
                          <w:r w:rsidRPr="00A513E7">
                            <w:rPr>
                              <w:caps/>
                              <w:sz w:val="17"/>
                            </w:rPr>
                            <w:t>Judge</w:t>
                          </w:r>
                        </w:p>
                        <w:p w:rsidR="00A513E7" w:rsidRPr="00A513E7" w:rsidRDefault="007A0435" w:rsidP="00A513E7">
                          <w:pPr>
                            <w:jc w:val="center"/>
                            <w:rPr>
                              <w:caps/>
                              <w:sz w:val="17"/>
                            </w:rPr>
                          </w:pPr>
                          <w:r>
                            <w:rPr>
                              <w:caps/>
                              <w:sz w:val="17"/>
                            </w:rPr>
                            <w:t>Matthew g. newman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5.9pt;margin-top:10.15pt;width:118.55pt;height:26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" stroked="f">
              <v:textbox style="mso-fit-shape-to-text:t">
                <w:txbxContent>
                  <w:p w:rsidR="00A513E7" w:rsidRPr="00A513E7" w:rsidRDefault="00A513E7" w:rsidP="00A513E7">
                    <w:pPr>
                      <w:jc w:val="center"/>
                      <w:rPr>
                        <w:caps/>
                        <w:sz w:val="17"/>
                      </w:rPr>
                    </w:pPr>
                    <w:r w:rsidRPr="00A513E7">
                      <w:rPr>
                        <w:caps/>
                        <w:sz w:val="17"/>
                      </w:rPr>
                      <w:t>Judge</w:t>
                    </w:r>
                  </w:p>
                  <w:p w:rsidR="00A513E7" w:rsidRPr="00A513E7" w:rsidRDefault="007A0435" w:rsidP="00A513E7">
                    <w:pPr>
                      <w:jc w:val="center"/>
                      <w:rPr>
                        <w:caps/>
                        <w:sz w:val="17"/>
                      </w:rPr>
                    </w:pPr>
                    <w:r>
                      <w:rPr>
                        <w:caps/>
                        <w:sz w:val="17"/>
                      </w:rPr>
                      <w:t>Matthew g. newman</w:t>
                    </w:r>
                  </w:p>
                </w:txbxContent>
              </v:textbox>
            </v:shape>
          </w:pict>
        </mc:Fallback>
      </mc:AlternateContent>
    </w:r>
  </w:p>
  <w:p w:rsidR="00A513E7" w:rsidRDefault="00A513E7" w:rsidP="003D3DA3">
    <w:pPr>
      <w:jc w:val="center"/>
      <w:rPr>
        <w:rFonts w:cs="Times New Roman"/>
        <w:sz w:val="22"/>
      </w:rPr>
    </w:pPr>
    <w:r>
      <w:rPr>
        <w:rFonts w:cs="Times New Roman"/>
        <w:sz w:val="22"/>
      </w:rPr>
      <w:t xml:space="preserve">     1316 </w:t>
    </w:r>
    <w:proofErr w:type="spellStart"/>
    <w:r>
      <w:rPr>
        <w:rFonts w:cs="Times New Roman"/>
        <w:sz w:val="22"/>
      </w:rPr>
      <w:t>Kofa</w:t>
    </w:r>
    <w:proofErr w:type="spellEnd"/>
    <w:r>
      <w:rPr>
        <w:rFonts w:cs="Times New Roman"/>
        <w:sz w:val="22"/>
      </w:rPr>
      <w:t xml:space="preserve"> Avenue</w:t>
    </w:r>
  </w:p>
  <w:p w:rsidR="003D3DA3" w:rsidRDefault="00A513E7" w:rsidP="003D3DA3">
    <w:pPr>
      <w:jc w:val="center"/>
      <w:rPr>
        <w:rFonts w:cs="Times New Roman"/>
        <w:sz w:val="22"/>
      </w:rPr>
    </w:pPr>
    <w:r>
      <w:rPr>
        <w:rFonts w:cs="Times New Roman"/>
        <w:sz w:val="22"/>
      </w:rPr>
      <w:t xml:space="preserve">    </w:t>
    </w:r>
    <w:r w:rsidR="003D3DA3" w:rsidRPr="00172BF5">
      <w:rPr>
        <w:rFonts w:cs="Times New Roman"/>
        <w:sz w:val="22"/>
      </w:rPr>
      <w:t>Parker, AZ 85344</w:t>
    </w:r>
  </w:p>
  <w:p w:rsidR="003D3DA3" w:rsidRPr="00172BF5" w:rsidRDefault="003D3DA3" w:rsidP="003D3DA3">
    <w:pPr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</w:t>
    </w:r>
    <w:r w:rsidR="00A513E7">
      <w:rPr>
        <w:rFonts w:cs="Times New Roman"/>
        <w:sz w:val="20"/>
        <w:szCs w:val="20"/>
      </w:rPr>
      <w:t xml:space="preserve">   </w:t>
    </w:r>
    <w:r>
      <w:rPr>
        <w:rFonts w:cs="Times New Roman"/>
        <w:sz w:val="20"/>
        <w:szCs w:val="20"/>
      </w:rPr>
      <w:t xml:space="preserve">      </w:t>
    </w:r>
    <w:r w:rsidRPr="00172BF5">
      <w:rPr>
        <w:rFonts w:cs="Times New Roman"/>
        <w:sz w:val="20"/>
        <w:szCs w:val="20"/>
      </w:rPr>
      <w:t xml:space="preserve">(928) </w:t>
    </w:r>
    <w:r w:rsidR="00A513E7">
      <w:rPr>
        <w:rFonts w:cs="Times New Roman"/>
        <w:sz w:val="20"/>
        <w:szCs w:val="20"/>
      </w:rPr>
      <w:t>669-6134</w:t>
    </w:r>
    <w:r>
      <w:rPr>
        <w:rFonts w:cs="Times New Roman"/>
        <w:sz w:val="20"/>
        <w:szCs w:val="20"/>
      </w:rPr>
      <w:t xml:space="preserve">      </w:t>
    </w:r>
    <w:r w:rsidRPr="00172BF5">
      <w:rPr>
        <w:rFonts w:cs="Times New Roman"/>
        <w:sz w:val="20"/>
        <w:szCs w:val="20"/>
      </w:rPr>
      <w:t>TTD (928) 669</w:t>
    </w:r>
    <w:r>
      <w:rPr>
        <w:rFonts w:cs="Times New Roman"/>
        <w:sz w:val="20"/>
        <w:szCs w:val="20"/>
      </w:rPr>
      <w:t>-8400</w:t>
    </w:r>
    <w:r>
      <w:rPr>
        <w:rFonts w:cs="Times New Roman"/>
        <w:sz w:val="20"/>
        <w:szCs w:val="20"/>
      </w:rPr>
      <w:tab/>
      <w:t xml:space="preserve">   </w:t>
    </w:r>
    <w:r w:rsidR="00A513E7">
      <w:rPr>
        <w:rFonts w:cs="Times New Roman"/>
        <w:sz w:val="20"/>
        <w:szCs w:val="20"/>
      </w:rPr>
      <w:t xml:space="preserve">  </w:t>
    </w:r>
    <w:r w:rsidRPr="00172BF5">
      <w:rPr>
        <w:rFonts w:cs="Times New Roman"/>
        <w:sz w:val="20"/>
        <w:szCs w:val="20"/>
      </w:rPr>
      <w:t>Fax (928) 669-2186</w:t>
    </w:r>
  </w:p>
  <w:p w:rsidR="003D3DA3" w:rsidRDefault="003D3DA3" w:rsidP="003D3DA3">
    <w:pPr>
      <w:pStyle w:val="Header"/>
      <w:tabs>
        <w:tab w:val="clear" w:pos="9360"/>
        <w:tab w:val="right" w:pos="10260"/>
      </w:tabs>
      <w:ind w:left="-1080" w:right="-9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A3"/>
    <w:rsid w:val="001E1035"/>
    <w:rsid w:val="001F66A1"/>
    <w:rsid w:val="00350F7E"/>
    <w:rsid w:val="003A75DC"/>
    <w:rsid w:val="003D3DA3"/>
    <w:rsid w:val="003F0A4C"/>
    <w:rsid w:val="004D6AA4"/>
    <w:rsid w:val="006E3510"/>
    <w:rsid w:val="007301E4"/>
    <w:rsid w:val="007A0435"/>
    <w:rsid w:val="0080044A"/>
    <w:rsid w:val="00802D39"/>
    <w:rsid w:val="00831863"/>
    <w:rsid w:val="008C0607"/>
    <w:rsid w:val="009768C7"/>
    <w:rsid w:val="00A513E7"/>
    <w:rsid w:val="00A71314"/>
    <w:rsid w:val="00AA6124"/>
    <w:rsid w:val="00CA2519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E734D"/>
  <w15:docId w15:val="{5D07D5E5-389D-47DB-9EE6-C8E5161A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DA3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DA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3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DA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DA3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AA6124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3F0A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4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6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Arizona Supreme Court</dc:creator>
  <cp:lastModifiedBy>Spielman, Megan</cp:lastModifiedBy>
  <cp:revision>2</cp:revision>
  <cp:lastPrinted>2014-03-03T21:32:00Z</cp:lastPrinted>
  <dcterms:created xsi:type="dcterms:W3CDTF">2018-05-30T20:36:00Z</dcterms:created>
  <dcterms:modified xsi:type="dcterms:W3CDTF">2018-05-30T20:36:00Z</dcterms:modified>
</cp:coreProperties>
</file>