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2E" w:rsidRPr="00FF443F" w:rsidRDefault="005F442E" w:rsidP="00424A4C">
      <w:pPr>
        <w:pStyle w:val="SingleSpacing"/>
        <w:spacing w:line="100" w:lineRule="exact"/>
        <w:rPr>
          <w:bCs/>
          <w:szCs w:val="26"/>
        </w:rPr>
      </w:pPr>
    </w:p>
    <w:p w:rsidR="00E8054B" w:rsidRDefault="0006532B" w:rsidP="00E8054B">
      <w:pPr>
        <w:pStyle w:val="SingleSpacing"/>
        <w:widowControl w:val="0"/>
        <w:spacing w:line="252" w:lineRule="exact"/>
        <w:rPr>
          <w:b/>
          <w:bCs/>
          <w:szCs w:val="26"/>
        </w:rPr>
      </w:pPr>
      <w:r>
        <w:rPr>
          <w:b/>
          <w:bCs/>
          <w:szCs w:val="26"/>
        </w:rPr>
        <w:t xml:space="preserve">Daniel </w:t>
      </w:r>
      <w:proofErr w:type="spellStart"/>
      <w:r>
        <w:rPr>
          <w:b/>
          <w:bCs/>
          <w:szCs w:val="26"/>
        </w:rPr>
        <w:t>Jurkowitz</w:t>
      </w:r>
      <w:proofErr w:type="spellEnd"/>
      <w:r>
        <w:rPr>
          <w:b/>
          <w:bCs/>
          <w:szCs w:val="26"/>
        </w:rPr>
        <w:t>, President</w:t>
      </w:r>
    </w:p>
    <w:p w:rsidR="0006532B" w:rsidRPr="00A82A4B" w:rsidRDefault="0006532B" w:rsidP="00E8054B">
      <w:pPr>
        <w:pStyle w:val="SingleSpacing"/>
        <w:widowControl w:val="0"/>
        <w:spacing w:line="252" w:lineRule="exact"/>
        <w:rPr>
          <w:b/>
          <w:bCs/>
          <w:szCs w:val="26"/>
        </w:rPr>
      </w:pPr>
      <w:r w:rsidRPr="00A82A4B">
        <w:rPr>
          <w:b/>
          <w:bCs/>
          <w:szCs w:val="26"/>
        </w:rPr>
        <w:t>Pima County Bar Association</w:t>
      </w:r>
    </w:p>
    <w:p w:rsidR="0006532B" w:rsidRPr="00A82A4B" w:rsidRDefault="0006532B" w:rsidP="00E8054B">
      <w:pPr>
        <w:pStyle w:val="SingleSpacing"/>
        <w:widowControl w:val="0"/>
        <w:spacing w:line="252" w:lineRule="exact"/>
        <w:rPr>
          <w:bCs/>
          <w:szCs w:val="26"/>
        </w:rPr>
      </w:pPr>
      <w:r w:rsidRPr="00A82A4B">
        <w:rPr>
          <w:bCs/>
          <w:szCs w:val="26"/>
        </w:rPr>
        <w:t>177 N. Church Avenue, Suite 101</w:t>
      </w:r>
    </w:p>
    <w:p w:rsidR="0006532B" w:rsidRPr="00A82A4B" w:rsidRDefault="0006532B" w:rsidP="00E8054B">
      <w:pPr>
        <w:pStyle w:val="SingleSpacing"/>
        <w:widowControl w:val="0"/>
        <w:spacing w:line="252" w:lineRule="exact"/>
        <w:rPr>
          <w:bCs/>
          <w:szCs w:val="26"/>
        </w:rPr>
      </w:pPr>
      <w:r w:rsidRPr="00A82A4B">
        <w:rPr>
          <w:bCs/>
          <w:szCs w:val="26"/>
        </w:rPr>
        <w:t>Tucson, AZ 85701</w:t>
      </w:r>
    </w:p>
    <w:p w:rsidR="0006532B" w:rsidRPr="00A82A4B" w:rsidRDefault="0006532B" w:rsidP="00E8054B">
      <w:pPr>
        <w:pStyle w:val="SingleSpacing"/>
        <w:widowControl w:val="0"/>
        <w:spacing w:line="252" w:lineRule="exact"/>
        <w:rPr>
          <w:bCs/>
          <w:szCs w:val="26"/>
        </w:rPr>
      </w:pPr>
      <w:r w:rsidRPr="00A82A4B">
        <w:rPr>
          <w:bCs/>
          <w:szCs w:val="26"/>
        </w:rPr>
        <w:t>(520) 623-8258</w:t>
      </w:r>
    </w:p>
    <w:p w:rsidR="0006532B" w:rsidRPr="00A82A4B" w:rsidRDefault="0006532B" w:rsidP="00E8054B">
      <w:pPr>
        <w:pStyle w:val="SingleSpacing"/>
        <w:widowControl w:val="0"/>
        <w:spacing w:line="252" w:lineRule="exact"/>
        <w:rPr>
          <w:bCs/>
          <w:szCs w:val="26"/>
        </w:rPr>
      </w:pPr>
      <w:r w:rsidRPr="00A82A4B">
        <w:rPr>
          <w:bCs/>
          <w:szCs w:val="26"/>
        </w:rPr>
        <w:t>admin@pimacountybar.org</w:t>
      </w:r>
    </w:p>
    <w:p w:rsidR="00E8054B" w:rsidRPr="00FF443F" w:rsidRDefault="00E8054B" w:rsidP="00E8054B">
      <w:pPr>
        <w:widowControl w:val="0"/>
        <w:tabs>
          <w:tab w:val="left" w:pos="1440"/>
          <w:tab w:val="left" w:pos="2160"/>
        </w:tabs>
        <w:spacing w:line="260" w:lineRule="exact"/>
        <w:rPr>
          <w:szCs w:val="26"/>
        </w:rPr>
      </w:pPr>
    </w:p>
    <w:p w:rsidR="00D62491" w:rsidRPr="00FF443F" w:rsidRDefault="00D62491" w:rsidP="00AA540A">
      <w:pPr>
        <w:pStyle w:val="SingleSpacing"/>
        <w:spacing w:line="260" w:lineRule="exact"/>
        <w:rPr>
          <w:b/>
          <w:szCs w:val="26"/>
        </w:rPr>
      </w:pPr>
    </w:p>
    <w:p w:rsidR="00D62491" w:rsidRPr="00FF443F" w:rsidRDefault="00D62491" w:rsidP="00114D3E">
      <w:pPr>
        <w:spacing w:line="260" w:lineRule="exact"/>
        <w:jc w:val="center"/>
        <w:rPr>
          <w:b/>
          <w:szCs w:val="26"/>
        </w:rPr>
      </w:pPr>
      <w:r w:rsidRPr="00FF443F">
        <w:rPr>
          <w:b/>
          <w:szCs w:val="26"/>
        </w:rPr>
        <w:t xml:space="preserve">IN THE </w:t>
      </w:r>
      <w:r w:rsidR="0006532B">
        <w:rPr>
          <w:b/>
          <w:szCs w:val="26"/>
        </w:rPr>
        <w:t>CUPREME COURT</w:t>
      </w:r>
    </w:p>
    <w:p w:rsidR="00F14CB1" w:rsidRPr="00FF443F" w:rsidRDefault="00F14CB1" w:rsidP="00114D3E">
      <w:pPr>
        <w:spacing w:line="260" w:lineRule="exact"/>
        <w:jc w:val="center"/>
        <w:rPr>
          <w:b/>
          <w:szCs w:val="26"/>
        </w:rPr>
      </w:pPr>
    </w:p>
    <w:p w:rsidR="00D62491" w:rsidRPr="00FF443F" w:rsidRDefault="0006532B" w:rsidP="00114D3E">
      <w:pPr>
        <w:spacing w:line="260" w:lineRule="exact"/>
        <w:jc w:val="center"/>
        <w:rPr>
          <w:b/>
          <w:szCs w:val="26"/>
        </w:rPr>
      </w:pPr>
      <w:r>
        <w:rPr>
          <w:b/>
          <w:szCs w:val="26"/>
        </w:rPr>
        <w:t>STATE OF ARIZONA</w:t>
      </w:r>
    </w:p>
    <w:p w:rsidR="00F14CB1" w:rsidRPr="00FF443F" w:rsidRDefault="00F14CB1" w:rsidP="00114D3E">
      <w:pPr>
        <w:spacing w:line="260" w:lineRule="exact"/>
        <w:jc w:val="center"/>
        <w:rPr>
          <w:b/>
          <w:szCs w:val="26"/>
        </w:rPr>
      </w:pPr>
    </w:p>
    <w:tbl>
      <w:tblPr>
        <w:tblW w:w="9426" w:type="dxa"/>
        <w:tblLayout w:type="fixed"/>
        <w:tblCellMar>
          <w:left w:w="0" w:type="dxa"/>
          <w:right w:w="0" w:type="dxa"/>
        </w:tblCellMar>
        <w:tblLook w:val="0000" w:firstRow="0" w:lastRow="0" w:firstColumn="0" w:lastColumn="0" w:noHBand="0" w:noVBand="0"/>
      </w:tblPr>
      <w:tblGrid>
        <w:gridCol w:w="4713"/>
        <w:gridCol w:w="4713"/>
      </w:tblGrid>
      <w:tr w:rsidR="00D62491" w:rsidRPr="00FF443F" w:rsidTr="0006532B">
        <w:trPr>
          <w:trHeight w:val="2144"/>
        </w:trPr>
        <w:tc>
          <w:tcPr>
            <w:tcW w:w="4713" w:type="dxa"/>
            <w:tcBorders>
              <w:bottom w:val="single" w:sz="4" w:space="0" w:color="auto"/>
              <w:right w:val="single" w:sz="4" w:space="0" w:color="auto"/>
            </w:tcBorders>
          </w:tcPr>
          <w:p w:rsidR="006B73C0" w:rsidRDefault="0006532B" w:rsidP="00502B09">
            <w:pPr>
              <w:pStyle w:val="SingleSpacing"/>
              <w:tabs>
                <w:tab w:val="left" w:pos="2145"/>
              </w:tabs>
              <w:spacing w:line="260" w:lineRule="exact"/>
              <w:rPr>
                <w:szCs w:val="26"/>
              </w:rPr>
            </w:pPr>
            <w:bookmarkStart w:id="0" w:name="Parties"/>
            <w:bookmarkEnd w:id="0"/>
            <w:r>
              <w:rPr>
                <w:szCs w:val="26"/>
              </w:rPr>
              <w:t>In the Matter of:</w:t>
            </w:r>
          </w:p>
          <w:p w:rsidR="0006532B" w:rsidRDefault="0006532B" w:rsidP="00502B09">
            <w:pPr>
              <w:pStyle w:val="SingleSpacing"/>
              <w:tabs>
                <w:tab w:val="left" w:pos="2145"/>
              </w:tabs>
              <w:spacing w:line="260" w:lineRule="exact"/>
              <w:rPr>
                <w:szCs w:val="26"/>
              </w:rPr>
            </w:pPr>
          </w:p>
          <w:p w:rsidR="0006532B" w:rsidRDefault="0006532B" w:rsidP="00502B09">
            <w:pPr>
              <w:pStyle w:val="SingleSpacing"/>
              <w:tabs>
                <w:tab w:val="left" w:pos="2145"/>
              </w:tabs>
              <w:spacing w:line="260" w:lineRule="exact"/>
              <w:rPr>
                <w:szCs w:val="26"/>
              </w:rPr>
            </w:pPr>
          </w:p>
          <w:p w:rsidR="0006532B" w:rsidRPr="00FF443F" w:rsidRDefault="0006532B" w:rsidP="00B94A40">
            <w:pPr>
              <w:pStyle w:val="SingleSpacing"/>
              <w:tabs>
                <w:tab w:val="left" w:pos="2145"/>
              </w:tabs>
              <w:spacing w:line="260" w:lineRule="exact"/>
              <w:rPr>
                <w:szCs w:val="26"/>
              </w:rPr>
            </w:pPr>
            <w:r w:rsidRPr="0006532B">
              <w:rPr>
                <w:b/>
                <w:szCs w:val="26"/>
              </w:rPr>
              <w:t xml:space="preserve">PETITION </w:t>
            </w:r>
            <w:r w:rsidR="00B94A40">
              <w:rPr>
                <w:b/>
                <w:szCs w:val="26"/>
              </w:rPr>
              <w:t xml:space="preserve">R-17-0050 </w:t>
            </w:r>
            <w:r w:rsidRPr="0006532B">
              <w:rPr>
                <w:b/>
                <w:szCs w:val="26"/>
              </w:rPr>
              <w:t>TO FURTHER AMEND ARIZONA RULES OF CIVIL PROCEDURE TO MODIFY RULE 11 AND ADD RULE 26(b)(2)(D)</w:t>
            </w:r>
          </w:p>
        </w:tc>
        <w:tc>
          <w:tcPr>
            <w:tcW w:w="4713" w:type="dxa"/>
            <w:tcBorders>
              <w:left w:val="nil"/>
            </w:tcBorders>
          </w:tcPr>
          <w:p w:rsidR="00D62491" w:rsidRPr="00FF443F" w:rsidRDefault="00D62491" w:rsidP="009801AC">
            <w:pPr>
              <w:pStyle w:val="SingleSpacing"/>
              <w:spacing w:line="260" w:lineRule="exact"/>
              <w:ind w:left="720"/>
              <w:rPr>
                <w:szCs w:val="26"/>
              </w:rPr>
            </w:pPr>
            <w:bookmarkStart w:id="1" w:name="CaseNumber"/>
            <w:bookmarkEnd w:id="1"/>
          </w:p>
          <w:p w:rsidR="00D62491" w:rsidRPr="00FF443F" w:rsidRDefault="0006532B" w:rsidP="009801AC">
            <w:pPr>
              <w:pStyle w:val="SingleSpacing"/>
              <w:spacing w:line="260" w:lineRule="exact"/>
              <w:jc w:val="center"/>
              <w:rPr>
                <w:szCs w:val="26"/>
              </w:rPr>
            </w:pPr>
            <w:r>
              <w:rPr>
                <w:szCs w:val="26"/>
              </w:rPr>
              <w:t>Supreme Court No. R-17-0050</w:t>
            </w:r>
          </w:p>
          <w:p w:rsidR="00D62491" w:rsidRPr="00FF443F" w:rsidRDefault="00D62491" w:rsidP="009801AC">
            <w:pPr>
              <w:pStyle w:val="SingleSpacing"/>
              <w:spacing w:line="260" w:lineRule="exact"/>
              <w:jc w:val="center"/>
              <w:rPr>
                <w:szCs w:val="26"/>
              </w:rPr>
            </w:pPr>
          </w:p>
          <w:p w:rsidR="00E8054B" w:rsidRPr="00856281" w:rsidRDefault="0006532B" w:rsidP="00E8054B">
            <w:pPr>
              <w:pStyle w:val="SingleSpacing"/>
              <w:widowControl w:val="0"/>
              <w:spacing w:line="252" w:lineRule="exact"/>
              <w:ind w:left="90" w:right="156"/>
              <w:jc w:val="center"/>
              <w:rPr>
                <w:b/>
                <w:szCs w:val="26"/>
              </w:rPr>
            </w:pPr>
            <w:r>
              <w:rPr>
                <w:b/>
                <w:szCs w:val="26"/>
              </w:rPr>
              <w:t>COMMENT OF THE PIMA COUNTY BAR ASSOCIATION</w:t>
            </w:r>
          </w:p>
          <w:p w:rsidR="003657CF" w:rsidRPr="00FF443F" w:rsidRDefault="003657CF" w:rsidP="009801AC">
            <w:pPr>
              <w:pStyle w:val="SingleSpacing"/>
              <w:spacing w:line="260" w:lineRule="exact"/>
              <w:jc w:val="center"/>
              <w:rPr>
                <w:szCs w:val="26"/>
              </w:rPr>
            </w:pPr>
          </w:p>
          <w:p w:rsidR="00D62491" w:rsidRPr="00FF443F" w:rsidRDefault="00D62491" w:rsidP="001B5983">
            <w:pPr>
              <w:pStyle w:val="SingleSpacing"/>
              <w:spacing w:line="260" w:lineRule="exact"/>
              <w:jc w:val="center"/>
              <w:rPr>
                <w:szCs w:val="26"/>
              </w:rPr>
            </w:pPr>
          </w:p>
        </w:tc>
      </w:tr>
    </w:tbl>
    <w:p w:rsidR="00D62491" w:rsidRPr="00E8054B" w:rsidRDefault="00D62491" w:rsidP="00D62491">
      <w:pPr>
        <w:pStyle w:val="DoubleSpacing"/>
        <w:tabs>
          <w:tab w:val="num" w:pos="4770"/>
        </w:tabs>
        <w:spacing w:line="260" w:lineRule="exact"/>
        <w:jc w:val="both"/>
        <w:rPr>
          <w:szCs w:val="26"/>
        </w:rPr>
        <w:sectPr w:rsidR="00D62491" w:rsidRPr="00E8054B" w:rsidSect="00357E90">
          <w:headerReference w:type="default" r:id="rId9"/>
          <w:footerReference w:type="even" r:id="rId10"/>
          <w:footerReference w:type="default" r:id="rId11"/>
          <w:pgSz w:w="12240" w:h="15840" w:code="1"/>
          <w:pgMar w:top="-1627" w:right="864" w:bottom="864" w:left="2160" w:header="720" w:footer="432" w:gutter="0"/>
          <w:paperSrc w:first="261" w:other="261"/>
          <w:cols w:space="720"/>
        </w:sectPr>
      </w:pPr>
    </w:p>
    <w:p w:rsidR="00E551A1" w:rsidRDefault="005242B9" w:rsidP="006B3707">
      <w:pPr>
        <w:pStyle w:val="BodyTextIndent3"/>
        <w:spacing w:before="240" w:after="0" w:line="526" w:lineRule="exact"/>
        <w:ind w:left="86" w:firstLine="634"/>
        <w:jc w:val="both"/>
        <w:rPr>
          <w:sz w:val="26"/>
          <w:szCs w:val="26"/>
        </w:rPr>
      </w:pPr>
      <w:proofErr w:type="gramStart"/>
      <w:r>
        <w:rPr>
          <w:sz w:val="26"/>
          <w:szCs w:val="26"/>
        </w:rPr>
        <w:lastRenderedPageBreak/>
        <w:t>Pursuant to Ariz. R. Sup.</w:t>
      </w:r>
      <w:proofErr w:type="gramEnd"/>
      <w:r>
        <w:rPr>
          <w:sz w:val="26"/>
          <w:szCs w:val="26"/>
        </w:rPr>
        <w:t xml:space="preserve"> Ct. 28(D), t</w:t>
      </w:r>
      <w:r w:rsidR="0006532B">
        <w:rPr>
          <w:sz w:val="26"/>
          <w:szCs w:val="26"/>
        </w:rPr>
        <w:t xml:space="preserve">he Pima County Bar Association (“PCBA”) opposes the Petition’s proposed amendments to Ariz. R. Civ. P. 11 and 26(b).  The PCBA has reviewed the </w:t>
      </w:r>
      <w:r w:rsidR="00E37C35">
        <w:rPr>
          <w:sz w:val="26"/>
          <w:szCs w:val="26"/>
        </w:rPr>
        <w:t xml:space="preserve">May 21, 2018 </w:t>
      </w:r>
      <w:r w:rsidR="0006532B">
        <w:rPr>
          <w:sz w:val="26"/>
          <w:szCs w:val="26"/>
        </w:rPr>
        <w:t xml:space="preserve">State Bar of Arizona’s Comment to the Petition and joins in it in its entirety.  The PCBA reiterates that groups have repeatedly proposed </w:t>
      </w:r>
      <w:r w:rsidR="00B94A40">
        <w:rPr>
          <w:sz w:val="26"/>
          <w:szCs w:val="26"/>
        </w:rPr>
        <w:t>adding</w:t>
      </w:r>
      <w:r w:rsidR="0006532B">
        <w:rPr>
          <w:sz w:val="26"/>
          <w:szCs w:val="26"/>
        </w:rPr>
        <w:t xml:space="preserve"> </w:t>
      </w:r>
      <w:r w:rsidR="0074793E">
        <w:rPr>
          <w:sz w:val="26"/>
          <w:szCs w:val="26"/>
        </w:rPr>
        <w:t xml:space="preserve">Rule 26(b)(2)(D) and changing Rule 11 to make </w:t>
      </w:r>
      <w:r w:rsidR="0006532B">
        <w:rPr>
          <w:sz w:val="26"/>
          <w:szCs w:val="26"/>
        </w:rPr>
        <w:t xml:space="preserve">discretionary sanctions for Rule 11 </w:t>
      </w:r>
      <w:r w:rsidR="0074793E">
        <w:rPr>
          <w:sz w:val="26"/>
          <w:szCs w:val="26"/>
        </w:rPr>
        <w:t>violations</w:t>
      </w:r>
      <w:r w:rsidR="0006532B">
        <w:rPr>
          <w:sz w:val="26"/>
          <w:szCs w:val="26"/>
        </w:rPr>
        <w:t xml:space="preserve"> mandatory</w:t>
      </w:r>
      <w:r w:rsidR="0074793E">
        <w:rPr>
          <w:sz w:val="26"/>
          <w:szCs w:val="26"/>
        </w:rPr>
        <w:t xml:space="preserve">.  </w:t>
      </w:r>
      <w:r w:rsidR="0006532B">
        <w:rPr>
          <w:sz w:val="26"/>
          <w:szCs w:val="26"/>
        </w:rPr>
        <w:t xml:space="preserve"> </w:t>
      </w:r>
      <w:r w:rsidR="0074793E">
        <w:rPr>
          <w:sz w:val="26"/>
          <w:szCs w:val="26"/>
        </w:rPr>
        <w:t>Repeatedly,</w:t>
      </w:r>
      <w:r w:rsidR="0006532B">
        <w:rPr>
          <w:sz w:val="26"/>
          <w:szCs w:val="26"/>
        </w:rPr>
        <w:t xml:space="preserve"> the Supreme Court of Arizona has </w:t>
      </w:r>
      <w:r w:rsidR="00E551A1">
        <w:rPr>
          <w:sz w:val="26"/>
          <w:szCs w:val="26"/>
        </w:rPr>
        <w:t>rejected them: the last time being</w:t>
      </w:r>
      <w:r>
        <w:rPr>
          <w:sz w:val="26"/>
          <w:szCs w:val="26"/>
        </w:rPr>
        <w:t xml:space="preserve"> less than a year ago</w:t>
      </w:r>
      <w:r w:rsidR="00E551A1">
        <w:rPr>
          <w:sz w:val="26"/>
          <w:szCs w:val="26"/>
        </w:rPr>
        <w:t xml:space="preserve"> on August 31, 2017.  </w:t>
      </w:r>
    </w:p>
    <w:p w:rsidR="0074793E" w:rsidRPr="0074793E" w:rsidRDefault="0074793E" w:rsidP="006B3707">
      <w:pPr>
        <w:pStyle w:val="BodyTextIndent3"/>
        <w:spacing w:after="0" w:line="526" w:lineRule="exact"/>
        <w:ind w:left="0"/>
        <w:jc w:val="center"/>
        <w:rPr>
          <w:b/>
          <w:sz w:val="26"/>
          <w:szCs w:val="26"/>
          <w:u w:val="single"/>
        </w:rPr>
      </w:pPr>
      <w:r w:rsidRPr="0074793E">
        <w:rPr>
          <w:b/>
          <w:sz w:val="26"/>
          <w:szCs w:val="26"/>
          <w:u w:val="single"/>
        </w:rPr>
        <w:t>Rule 11 Sanctions Should Remain Discretionary</w:t>
      </w:r>
    </w:p>
    <w:p w:rsidR="00E551A1" w:rsidRDefault="0006532B" w:rsidP="006B3707">
      <w:pPr>
        <w:pStyle w:val="BodyTextIndent3"/>
        <w:spacing w:after="0" w:line="520" w:lineRule="exact"/>
        <w:ind w:left="86" w:firstLine="634"/>
        <w:jc w:val="both"/>
        <w:rPr>
          <w:sz w:val="26"/>
          <w:szCs w:val="26"/>
        </w:rPr>
      </w:pPr>
      <w:r>
        <w:rPr>
          <w:sz w:val="26"/>
          <w:szCs w:val="26"/>
        </w:rPr>
        <w:t xml:space="preserve">The PCBA </w:t>
      </w:r>
      <w:r w:rsidR="00A82A4B">
        <w:rPr>
          <w:sz w:val="26"/>
          <w:szCs w:val="26"/>
        </w:rPr>
        <w:t>provided a detailed</w:t>
      </w:r>
      <w:r>
        <w:rPr>
          <w:sz w:val="26"/>
          <w:szCs w:val="26"/>
        </w:rPr>
        <w:t xml:space="preserve"> </w:t>
      </w:r>
      <w:r w:rsidR="00BE6ECC">
        <w:rPr>
          <w:sz w:val="26"/>
          <w:szCs w:val="26"/>
        </w:rPr>
        <w:t>opposition</w:t>
      </w:r>
      <w:r>
        <w:rPr>
          <w:sz w:val="26"/>
          <w:szCs w:val="26"/>
        </w:rPr>
        <w:t xml:space="preserve"> </w:t>
      </w:r>
      <w:r w:rsidR="005242B9">
        <w:rPr>
          <w:sz w:val="26"/>
          <w:szCs w:val="26"/>
        </w:rPr>
        <w:t>to mandatory Rule 11 sanctions in its May 15</w:t>
      </w:r>
      <w:r>
        <w:rPr>
          <w:sz w:val="26"/>
          <w:szCs w:val="26"/>
        </w:rPr>
        <w:t>, 2015 Comment to Petition R-15-0004</w:t>
      </w:r>
      <w:r w:rsidR="00E21ADC">
        <w:rPr>
          <w:sz w:val="26"/>
          <w:szCs w:val="26"/>
        </w:rPr>
        <w:t xml:space="preserve"> and</w:t>
      </w:r>
      <w:r w:rsidR="00B94A40">
        <w:rPr>
          <w:sz w:val="26"/>
          <w:szCs w:val="26"/>
        </w:rPr>
        <w:t xml:space="preserve"> in </w:t>
      </w:r>
      <w:r w:rsidR="00760300">
        <w:rPr>
          <w:sz w:val="26"/>
          <w:szCs w:val="26"/>
        </w:rPr>
        <w:t xml:space="preserve">its December 29, 2015 Petition </w:t>
      </w:r>
      <w:r w:rsidR="00E21ADC">
        <w:rPr>
          <w:sz w:val="26"/>
          <w:szCs w:val="26"/>
        </w:rPr>
        <w:t>R</w:t>
      </w:r>
      <w:r w:rsidR="00760300">
        <w:rPr>
          <w:sz w:val="26"/>
          <w:szCs w:val="26"/>
        </w:rPr>
        <w:t>-15-0043</w:t>
      </w:r>
      <w:r w:rsidR="005242B9">
        <w:rPr>
          <w:sz w:val="26"/>
          <w:szCs w:val="26"/>
        </w:rPr>
        <w:t xml:space="preserve">.  Consistently, the PCBA has </w:t>
      </w:r>
      <w:r w:rsidR="00E21ADC">
        <w:rPr>
          <w:sz w:val="26"/>
          <w:szCs w:val="26"/>
        </w:rPr>
        <w:t xml:space="preserve">supported the use of the word “may” rather than “shall” or “must” in Rule 11.  </w:t>
      </w:r>
      <w:r w:rsidR="00A82A4B">
        <w:rPr>
          <w:sz w:val="26"/>
          <w:szCs w:val="26"/>
        </w:rPr>
        <w:t>The PCBA continues to maintain the position</w:t>
      </w:r>
      <w:r w:rsidR="00E551A1">
        <w:rPr>
          <w:sz w:val="26"/>
          <w:szCs w:val="26"/>
        </w:rPr>
        <w:t>s described</w:t>
      </w:r>
      <w:r w:rsidR="00A82A4B">
        <w:rPr>
          <w:sz w:val="26"/>
          <w:szCs w:val="26"/>
        </w:rPr>
        <w:t xml:space="preserve"> in the 2015 Comment</w:t>
      </w:r>
      <w:r w:rsidR="00E21ADC">
        <w:rPr>
          <w:sz w:val="26"/>
          <w:szCs w:val="26"/>
        </w:rPr>
        <w:t xml:space="preserve"> and Petition</w:t>
      </w:r>
      <w:r w:rsidR="00A82A4B">
        <w:rPr>
          <w:sz w:val="26"/>
          <w:szCs w:val="26"/>
        </w:rPr>
        <w:t xml:space="preserve">.  </w:t>
      </w:r>
      <w:r w:rsidR="00BE6ECC">
        <w:rPr>
          <w:sz w:val="26"/>
          <w:szCs w:val="26"/>
        </w:rPr>
        <w:t xml:space="preserve">The </w:t>
      </w:r>
      <w:r w:rsidR="005242B9">
        <w:rPr>
          <w:sz w:val="26"/>
          <w:szCs w:val="26"/>
        </w:rPr>
        <w:t xml:space="preserve">R-17-0050 </w:t>
      </w:r>
      <w:r w:rsidR="00BE6ECC">
        <w:rPr>
          <w:sz w:val="26"/>
          <w:szCs w:val="26"/>
        </w:rPr>
        <w:t>Petitioners suggest</w:t>
      </w:r>
      <w:r w:rsidR="005242B9">
        <w:rPr>
          <w:sz w:val="26"/>
          <w:szCs w:val="26"/>
        </w:rPr>
        <w:t xml:space="preserve"> </w:t>
      </w:r>
      <w:r w:rsidR="00E551A1">
        <w:rPr>
          <w:sz w:val="26"/>
          <w:szCs w:val="26"/>
        </w:rPr>
        <w:t xml:space="preserve">that </w:t>
      </w:r>
      <w:r w:rsidR="00BE6ECC">
        <w:rPr>
          <w:sz w:val="26"/>
          <w:szCs w:val="26"/>
        </w:rPr>
        <w:t xml:space="preserve">the absence of a PCBA (or other) comment </w:t>
      </w:r>
      <w:r w:rsidR="006B3707">
        <w:rPr>
          <w:sz w:val="26"/>
          <w:szCs w:val="26"/>
        </w:rPr>
        <w:t xml:space="preserve">last year, </w:t>
      </w:r>
      <w:r w:rsidR="00BE6ECC">
        <w:rPr>
          <w:sz w:val="26"/>
          <w:szCs w:val="26"/>
        </w:rPr>
        <w:t xml:space="preserve">opposing the Court’s Committee </w:t>
      </w:r>
      <w:r w:rsidR="00BE6ECC">
        <w:rPr>
          <w:sz w:val="26"/>
          <w:szCs w:val="26"/>
        </w:rPr>
        <w:lastRenderedPageBreak/>
        <w:t>on Civil Justice Reform recommendations for mandatory Rule 11 sanctions</w:t>
      </w:r>
      <w:r w:rsidR="006B3707">
        <w:rPr>
          <w:sz w:val="26"/>
          <w:szCs w:val="26"/>
        </w:rPr>
        <w:t>,</w:t>
      </w:r>
      <w:r w:rsidR="005242B9">
        <w:rPr>
          <w:sz w:val="26"/>
          <w:szCs w:val="26"/>
        </w:rPr>
        <w:t xml:space="preserve"> represented</w:t>
      </w:r>
      <w:r w:rsidR="00BE6ECC">
        <w:rPr>
          <w:sz w:val="26"/>
          <w:szCs w:val="26"/>
        </w:rPr>
        <w:t xml:space="preserve"> a decrease or change in the opposition to mandatory sanctions.  The PCBA strongly opposes this assumption.  </w:t>
      </w:r>
      <w:r w:rsidR="00760300">
        <w:rPr>
          <w:sz w:val="26"/>
          <w:szCs w:val="26"/>
        </w:rPr>
        <w:t>In fact, the multiple times in which this Court has refused to adopt mandatory</w:t>
      </w:r>
      <w:r w:rsidR="006B3707">
        <w:rPr>
          <w:sz w:val="26"/>
          <w:szCs w:val="26"/>
        </w:rPr>
        <w:t xml:space="preserve"> Rule 11</w:t>
      </w:r>
      <w:r w:rsidR="00760300">
        <w:rPr>
          <w:sz w:val="26"/>
          <w:szCs w:val="26"/>
        </w:rPr>
        <w:t xml:space="preserve"> sanctions in the last three years </w:t>
      </w:r>
      <w:proofErr w:type="gramStart"/>
      <w:r w:rsidR="00760300">
        <w:rPr>
          <w:sz w:val="26"/>
          <w:szCs w:val="26"/>
        </w:rPr>
        <w:t>speaks</w:t>
      </w:r>
      <w:proofErr w:type="gramEnd"/>
      <w:r w:rsidR="00760300">
        <w:rPr>
          <w:sz w:val="26"/>
          <w:szCs w:val="26"/>
        </w:rPr>
        <w:t xml:space="preserve"> to the ongoing support for discretionary sanctions.  </w:t>
      </w:r>
    </w:p>
    <w:p w:rsidR="00E402AD" w:rsidRDefault="00A82A4B" w:rsidP="006B3707">
      <w:pPr>
        <w:pStyle w:val="BodyTextIndent3"/>
        <w:spacing w:after="0" w:line="520" w:lineRule="exact"/>
        <w:ind w:left="86" w:firstLine="634"/>
        <w:jc w:val="both"/>
        <w:rPr>
          <w:sz w:val="26"/>
          <w:szCs w:val="26"/>
        </w:rPr>
      </w:pPr>
      <w:r>
        <w:rPr>
          <w:sz w:val="26"/>
          <w:szCs w:val="26"/>
        </w:rPr>
        <w:t>The curre</w:t>
      </w:r>
      <w:r w:rsidR="00E551A1">
        <w:rPr>
          <w:sz w:val="26"/>
          <w:szCs w:val="26"/>
        </w:rPr>
        <w:t>nt Petitioners propose that the Rules changes in R-17-0050 will reduce the time and costs involved in resolving litigation in Arizona courts.  However, the Petit</w:t>
      </w:r>
      <w:r w:rsidR="00346877">
        <w:rPr>
          <w:sz w:val="26"/>
          <w:szCs w:val="26"/>
        </w:rPr>
        <w:t>ioners cannot point to any studies</w:t>
      </w:r>
      <w:r w:rsidR="00E551A1">
        <w:rPr>
          <w:sz w:val="26"/>
          <w:szCs w:val="26"/>
        </w:rPr>
        <w:t xml:space="preserve"> </w:t>
      </w:r>
      <w:r w:rsidR="00346877">
        <w:rPr>
          <w:sz w:val="26"/>
          <w:szCs w:val="26"/>
        </w:rPr>
        <w:t>or developments over the past 13 years or more which demonstrate</w:t>
      </w:r>
      <w:r w:rsidR="00E551A1">
        <w:rPr>
          <w:sz w:val="26"/>
          <w:szCs w:val="26"/>
        </w:rPr>
        <w:t xml:space="preserve"> </w:t>
      </w:r>
      <w:r w:rsidR="00346877">
        <w:rPr>
          <w:sz w:val="26"/>
          <w:szCs w:val="26"/>
        </w:rPr>
        <w:t>t</w:t>
      </w:r>
      <w:r w:rsidR="00E551A1">
        <w:rPr>
          <w:sz w:val="26"/>
          <w:szCs w:val="26"/>
        </w:rPr>
        <w:t xml:space="preserve">hat </w:t>
      </w:r>
      <w:r w:rsidR="00E21ADC">
        <w:rPr>
          <w:sz w:val="26"/>
          <w:szCs w:val="26"/>
        </w:rPr>
        <w:t>mandatory</w:t>
      </w:r>
      <w:r w:rsidR="00E551A1">
        <w:rPr>
          <w:sz w:val="26"/>
          <w:szCs w:val="26"/>
        </w:rPr>
        <w:t xml:space="preserve"> </w:t>
      </w:r>
      <w:r w:rsidR="006B3707">
        <w:rPr>
          <w:sz w:val="26"/>
          <w:szCs w:val="26"/>
        </w:rPr>
        <w:t>rather than</w:t>
      </w:r>
      <w:r w:rsidR="00E551A1">
        <w:rPr>
          <w:sz w:val="26"/>
          <w:szCs w:val="26"/>
        </w:rPr>
        <w:t xml:space="preserve"> </w:t>
      </w:r>
      <w:r w:rsidR="00E21ADC">
        <w:rPr>
          <w:sz w:val="26"/>
          <w:szCs w:val="26"/>
        </w:rPr>
        <w:t>discretionary</w:t>
      </w:r>
      <w:r w:rsidR="00E551A1">
        <w:rPr>
          <w:sz w:val="26"/>
          <w:szCs w:val="26"/>
        </w:rPr>
        <w:t xml:space="preserve"> Rule 11 sanctions </w:t>
      </w:r>
      <w:r w:rsidR="00B40297">
        <w:rPr>
          <w:sz w:val="26"/>
          <w:szCs w:val="26"/>
        </w:rPr>
        <w:t xml:space="preserve">decreases </w:t>
      </w:r>
      <w:r w:rsidR="00E551A1">
        <w:rPr>
          <w:sz w:val="26"/>
          <w:szCs w:val="26"/>
        </w:rPr>
        <w:t xml:space="preserve">costs </w:t>
      </w:r>
      <w:r w:rsidR="005242B9">
        <w:rPr>
          <w:sz w:val="26"/>
          <w:szCs w:val="26"/>
        </w:rPr>
        <w:t>or</w:t>
      </w:r>
      <w:r w:rsidR="00E551A1">
        <w:rPr>
          <w:sz w:val="26"/>
          <w:szCs w:val="26"/>
        </w:rPr>
        <w:t xml:space="preserve"> </w:t>
      </w:r>
      <w:r w:rsidR="00B40297">
        <w:rPr>
          <w:sz w:val="26"/>
          <w:szCs w:val="26"/>
        </w:rPr>
        <w:t xml:space="preserve">decreases </w:t>
      </w:r>
      <w:r w:rsidR="00E551A1">
        <w:rPr>
          <w:sz w:val="26"/>
          <w:szCs w:val="26"/>
        </w:rPr>
        <w:t xml:space="preserve">the time it </w:t>
      </w:r>
      <w:r w:rsidR="006B3707">
        <w:rPr>
          <w:sz w:val="26"/>
          <w:szCs w:val="26"/>
        </w:rPr>
        <w:t xml:space="preserve">takes </w:t>
      </w:r>
      <w:r w:rsidR="00E551A1">
        <w:rPr>
          <w:sz w:val="26"/>
          <w:szCs w:val="26"/>
        </w:rPr>
        <w:t xml:space="preserve">the public to resolve litigation.  </w:t>
      </w:r>
      <w:r w:rsidR="00346877">
        <w:rPr>
          <w:sz w:val="26"/>
          <w:szCs w:val="26"/>
        </w:rPr>
        <w:t xml:space="preserve">There is also no evidence that a shift to mandatory sanctions will curb the filing of baseless lawsuits.  </w:t>
      </w:r>
      <w:r w:rsidR="00E402AD">
        <w:rPr>
          <w:sz w:val="26"/>
          <w:szCs w:val="26"/>
        </w:rPr>
        <w:t xml:space="preserve">Petitioners </w:t>
      </w:r>
      <w:r w:rsidR="00B40297">
        <w:rPr>
          <w:sz w:val="26"/>
          <w:szCs w:val="26"/>
        </w:rPr>
        <w:t>c</w:t>
      </w:r>
      <w:r w:rsidR="00E402AD">
        <w:rPr>
          <w:sz w:val="26"/>
          <w:szCs w:val="26"/>
        </w:rPr>
        <w:t xml:space="preserve">ite to a 1991 Federal Judicial Center study that surveyed judges about mandatory sanctions, </w:t>
      </w:r>
      <w:r w:rsidR="006B3707">
        <w:rPr>
          <w:sz w:val="26"/>
          <w:szCs w:val="26"/>
        </w:rPr>
        <w:t>when</w:t>
      </w:r>
      <w:r w:rsidR="00E402AD">
        <w:rPr>
          <w:sz w:val="26"/>
          <w:szCs w:val="26"/>
        </w:rPr>
        <w:t xml:space="preserve"> mandatory sanctions were in effect.  </w:t>
      </w:r>
      <w:r w:rsidR="00B40297">
        <w:rPr>
          <w:sz w:val="26"/>
          <w:szCs w:val="26"/>
        </w:rPr>
        <w:t>Although the majority of j</w:t>
      </w:r>
      <w:r w:rsidR="005242B9">
        <w:rPr>
          <w:sz w:val="26"/>
          <w:szCs w:val="26"/>
        </w:rPr>
        <w:t>udges polled</w:t>
      </w:r>
      <w:r w:rsidR="00E402AD">
        <w:rPr>
          <w:sz w:val="26"/>
          <w:szCs w:val="26"/>
        </w:rPr>
        <w:t xml:space="preserve"> felt that there was no need to change the mandatory sanction rule</w:t>
      </w:r>
      <w:r w:rsidR="00B40297">
        <w:rPr>
          <w:sz w:val="26"/>
          <w:szCs w:val="26"/>
        </w:rPr>
        <w:t xml:space="preserve">, </w:t>
      </w:r>
      <w:r w:rsidR="005242B9">
        <w:rPr>
          <w:sz w:val="26"/>
          <w:szCs w:val="26"/>
        </w:rPr>
        <w:t xml:space="preserve">the views of </w:t>
      </w:r>
      <w:r w:rsidR="00E402AD">
        <w:rPr>
          <w:sz w:val="26"/>
          <w:szCs w:val="26"/>
        </w:rPr>
        <w:t xml:space="preserve">federal judges </w:t>
      </w:r>
      <w:r w:rsidR="005242B9">
        <w:rPr>
          <w:sz w:val="26"/>
          <w:szCs w:val="26"/>
        </w:rPr>
        <w:t>on</w:t>
      </w:r>
      <w:r w:rsidR="00E402AD">
        <w:rPr>
          <w:sz w:val="26"/>
          <w:szCs w:val="26"/>
        </w:rPr>
        <w:t xml:space="preserve"> mandatory sanctions in </w:t>
      </w:r>
      <w:r w:rsidR="006B3707">
        <w:rPr>
          <w:sz w:val="26"/>
          <w:szCs w:val="26"/>
        </w:rPr>
        <w:t>the 1990s</w:t>
      </w:r>
      <w:r w:rsidR="00E402AD">
        <w:rPr>
          <w:sz w:val="26"/>
          <w:szCs w:val="26"/>
        </w:rPr>
        <w:t xml:space="preserve"> is irrelevant to whether </w:t>
      </w:r>
      <w:r w:rsidR="006B3707">
        <w:rPr>
          <w:sz w:val="26"/>
          <w:szCs w:val="26"/>
        </w:rPr>
        <w:t>there</w:t>
      </w:r>
      <w:r w:rsidR="00E402AD">
        <w:rPr>
          <w:sz w:val="26"/>
          <w:szCs w:val="26"/>
        </w:rPr>
        <w:t xml:space="preserve"> should </w:t>
      </w:r>
      <w:r w:rsidR="006B3707">
        <w:rPr>
          <w:sz w:val="26"/>
          <w:szCs w:val="26"/>
        </w:rPr>
        <w:t xml:space="preserve">be a </w:t>
      </w:r>
      <w:r w:rsidR="00E402AD">
        <w:rPr>
          <w:sz w:val="26"/>
          <w:szCs w:val="26"/>
        </w:rPr>
        <w:t xml:space="preserve">return to mandatory sanctions in 2018. </w:t>
      </w:r>
    </w:p>
    <w:p w:rsidR="00D62491" w:rsidRDefault="0074793E" w:rsidP="006B3707">
      <w:pPr>
        <w:pStyle w:val="BodyTextIndent3"/>
        <w:spacing w:after="0" w:line="520" w:lineRule="exact"/>
        <w:ind w:left="86" w:firstLine="634"/>
        <w:jc w:val="both"/>
        <w:rPr>
          <w:sz w:val="26"/>
          <w:szCs w:val="26"/>
        </w:rPr>
      </w:pPr>
      <w:r>
        <w:rPr>
          <w:sz w:val="26"/>
          <w:szCs w:val="26"/>
        </w:rPr>
        <w:t xml:space="preserve">The PCBA believes that </w:t>
      </w:r>
      <w:r w:rsidR="00E551A1">
        <w:rPr>
          <w:sz w:val="26"/>
          <w:szCs w:val="26"/>
        </w:rPr>
        <w:t>mandatory sanctions may</w:t>
      </w:r>
      <w:r>
        <w:rPr>
          <w:sz w:val="26"/>
          <w:szCs w:val="26"/>
        </w:rPr>
        <w:t xml:space="preserve"> actually</w:t>
      </w:r>
      <w:r w:rsidR="00E551A1">
        <w:rPr>
          <w:sz w:val="26"/>
          <w:szCs w:val="26"/>
        </w:rPr>
        <w:t xml:space="preserve"> </w:t>
      </w:r>
      <w:r w:rsidR="00346877" w:rsidRPr="00E402AD">
        <w:rPr>
          <w:i/>
          <w:sz w:val="26"/>
          <w:szCs w:val="26"/>
        </w:rPr>
        <w:t>increase</w:t>
      </w:r>
      <w:r w:rsidR="00346877">
        <w:rPr>
          <w:sz w:val="26"/>
          <w:szCs w:val="26"/>
        </w:rPr>
        <w:t xml:space="preserve"> costs and satellite litigation by encouraging</w:t>
      </w:r>
      <w:r w:rsidR="00E551A1">
        <w:rPr>
          <w:sz w:val="26"/>
          <w:szCs w:val="26"/>
        </w:rPr>
        <w:t xml:space="preserve"> Rule 11 Motions to pressure opposing part</w:t>
      </w:r>
      <w:r w:rsidR="006B3707">
        <w:rPr>
          <w:sz w:val="26"/>
          <w:szCs w:val="26"/>
        </w:rPr>
        <w:t>ies</w:t>
      </w:r>
      <w:r w:rsidR="00E551A1">
        <w:rPr>
          <w:sz w:val="26"/>
          <w:szCs w:val="26"/>
        </w:rPr>
        <w:t xml:space="preserve">, even though the likelihood of a violation </w:t>
      </w:r>
      <w:r w:rsidR="005242B9">
        <w:rPr>
          <w:sz w:val="26"/>
          <w:szCs w:val="26"/>
        </w:rPr>
        <w:t>finding</w:t>
      </w:r>
      <w:r w:rsidR="00E551A1">
        <w:rPr>
          <w:sz w:val="26"/>
          <w:szCs w:val="26"/>
        </w:rPr>
        <w:t xml:space="preserve"> is remote.  Further, if there is a true Rule 11 violation, t</w:t>
      </w:r>
      <w:r w:rsidR="00E21ADC">
        <w:rPr>
          <w:sz w:val="26"/>
          <w:szCs w:val="26"/>
        </w:rPr>
        <w:t>he PCBA trusts that j</w:t>
      </w:r>
      <w:r w:rsidR="00E551A1">
        <w:rPr>
          <w:sz w:val="26"/>
          <w:szCs w:val="26"/>
        </w:rPr>
        <w:t xml:space="preserve">udges can leverage sanctions </w:t>
      </w:r>
      <w:r w:rsidR="00E21ADC">
        <w:rPr>
          <w:sz w:val="26"/>
          <w:szCs w:val="26"/>
        </w:rPr>
        <w:t>when appropriate</w:t>
      </w:r>
      <w:r w:rsidR="00346877">
        <w:rPr>
          <w:sz w:val="26"/>
          <w:szCs w:val="26"/>
        </w:rPr>
        <w:t xml:space="preserve"> to deter the repetition of Rule 11 violations</w:t>
      </w:r>
      <w:r w:rsidR="00E551A1">
        <w:rPr>
          <w:sz w:val="26"/>
          <w:szCs w:val="26"/>
        </w:rPr>
        <w:t xml:space="preserve">. </w:t>
      </w:r>
      <w:r w:rsidR="00E21ADC">
        <w:rPr>
          <w:sz w:val="26"/>
          <w:szCs w:val="26"/>
        </w:rPr>
        <w:t xml:space="preserve"> Finally, the PCBA opposes a change that will move Rule 11 farther away from the Federal Rule 11 language.  There is no substantially justifiable reason to make this type of an exception to </w:t>
      </w:r>
      <w:r w:rsidR="00B40297">
        <w:rPr>
          <w:sz w:val="26"/>
          <w:szCs w:val="26"/>
        </w:rPr>
        <w:t xml:space="preserve">the general goal of </w:t>
      </w:r>
      <w:r w:rsidR="00E21ADC">
        <w:rPr>
          <w:sz w:val="26"/>
          <w:szCs w:val="26"/>
        </w:rPr>
        <w:t>making practice in Arizona more consistent between the State and Federal courts.</w:t>
      </w:r>
      <w:r w:rsidR="00760300">
        <w:rPr>
          <w:sz w:val="26"/>
          <w:szCs w:val="26"/>
        </w:rPr>
        <w:t xml:space="preserve">  The </w:t>
      </w:r>
      <w:r w:rsidR="00760300">
        <w:rPr>
          <w:sz w:val="26"/>
          <w:szCs w:val="26"/>
        </w:rPr>
        <w:lastRenderedPageBreak/>
        <w:t>change would encourage forum shopping, which is exactly what the Court wanted to prevent when it directed that Arizona’s State Rules be modified for consistency between the State and Federal court (unless there was a well-reasoned intended variation).</w:t>
      </w:r>
    </w:p>
    <w:p w:rsidR="00E402AD" w:rsidRDefault="00E402AD" w:rsidP="006B3707">
      <w:pPr>
        <w:pStyle w:val="BodyTextIndent3"/>
        <w:spacing w:after="0" w:line="526" w:lineRule="exact"/>
        <w:ind w:left="86" w:firstLine="634"/>
        <w:jc w:val="both"/>
        <w:rPr>
          <w:sz w:val="26"/>
          <w:szCs w:val="26"/>
        </w:rPr>
      </w:pPr>
      <w:r>
        <w:rPr>
          <w:sz w:val="26"/>
          <w:szCs w:val="26"/>
        </w:rPr>
        <w:t>Concerning the Petition</w:t>
      </w:r>
      <w:r w:rsidR="006B3707">
        <w:rPr>
          <w:sz w:val="26"/>
          <w:szCs w:val="26"/>
        </w:rPr>
        <w:t>ers</w:t>
      </w:r>
      <w:r>
        <w:rPr>
          <w:sz w:val="26"/>
          <w:szCs w:val="26"/>
        </w:rPr>
        <w:t>’ suggested changes to other language in Rule 11, including “colorable” instead of “</w:t>
      </w:r>
      <w:proofErr w:type="spellStart"/>
      <w:r>
        <w:rPr>
          <w:sz w:val="26"/>
          <w:szCs w:val="26"/>
        </w:rPr>
        <w:t>nonfrivolous</w:t>
      </w:r>
      <w:proofErr w:type="spellEnd"/>
      <w:r>
        <w:rPr>
          <w:sz w:val="26"/>
          <w:szCs w:val="26"/>
        </w:rPr>
        <w:t>” and the addition of “well grounded in fact” and “having evidentiary support,”</w:t>
      </w:r>
      <w:r w:rsidR="0074793E">
        <w:rPr>
          <w:sz w:val="26"/>
          <w:szCs w:val="26"/>
        </w:rPr>
        <w:t xml:space="preserve"> the PCBA joins in </w:t>
      </w:r>
      <w:r w:rsidR="006B3707">
        <w:rPr>
          <w:sz w:val="26"/>
          <w:szCs w:val="26"/>
        </w:rPr>
        <w:t xml:space="preserve">and adopts </w:t>
      </w:r>
      <w:r w:rsidR="0074793E">
        <w:rPr>
          <w:sz w:val="26"/>
          <w:szCs w:val="26"/>
        </w:rPr>
        <w:t xml:space="preserve">the comments the State Bar </w:t>
      </w:r>
      <w:r w:rsidR="006B3707">
        <w:rPr>
          <w:sz w:val="26"/>
          <w:szCs w:val="26"/>
        </w:rPr>
        <w:t xml:space="preserve">of Arizona </w:t>
      </w:r>
      <w:r w:rsidR="0074793E">
        <w:rPr>
          <w:sz w:val="26"/>
          <w:szCs w:val="26"/>
        </w:rPr>
        <w:t>made in opposition to the changes, and will not repeat the arguments here.</w:t>
      </w:r>
    </w:p>
    <w:p w:rsidR="0074793E" w:rsidRDefault="0074793E" w:rsidP="006B3707">
      <w:pPr>
        <w:pStyle w:val="BodyTextIndent3"/>
        <w:spacing w:after="0" w:line="526" w:lineRule="exact"/>
        <w:ind w:left="86" w:firstLine="4"/>
        <w:jc w:val="center"/>
        <w:rPr>
          <w:b/>
          <w:sz w:val="26"/>
          <w:szCs w:val="26"/>
          <w:u w:val="single"/>
        </w:rPr>
      </w:pPr>
      <w:r w:rsidRPr="0074793E">
        <w:rPr>
          <w:b/>
          <w:sz w:val="26"/>
          <w:szCs w:val="26"/>
          <w:u w:val="single"/>
        </w:rPr>
        <w:t>Rule 26(b</w:t>
      </w:r>
      <w:proofErr w:type="gramStart"/>
      <w:r w:rsidRPr="0074793E">
        <w:rPr>
          <w:b/>
          <w:sz w:val="26"/>
          <w:szCs w:val="26"/>
          <w:u w:val="single"/>
        </w:rPr>
        <w:t>)(</w:t>
      </w:r>
      <w:proofErr w:type="gramEnd"/>
      <w:r w:rsidRPr="0074793E">
        <w:rPr>
          <w:b/>
          <w:sz w:val="26"/>
          <w:szCs w:val="26"/>
          <w:u w:val="single"/>
        </w:rPr>
        <w:t>2)(D) Proposed Modifications Should Not be Adopted</w:t>
      </w:r>
    </w:p>
    <w:p w:rsidR="0074793E" w:rsidRDefault="0074793E" w:rsidP="006B3707">
      <w:pPr>
        <w:pStyle w:val="BodyTextIndent3"/>
        <w:spacing w:after="0" w:line="526" w:lineRule="exact"/>
        <w:ind w:left="86" w:firstLine="634"/>
        <w:jc w:val="both"/>
        <w:rPr>
          <w:sz w:val="26"/>
          <w:szCs w:val="26"/>
        </w:rPr>
      </w:pPr>
      <w:r>
        <w:rPr>
          <w:sz w:val="26"/>
          <w:szCs w:val="26"/>
        </w:rPr>
        <w:t>Concerning the Petition</w:t>
      </w:r>
      <w:r w:rsidR="006B3707">
        <w:rPr>
          <w:sz w:val="26"/>
          <w:szCs w:val="26"/>
        </w:rPr>
        <w:t>ers’</w:t>
      </w:r>
      <w:r>
        <w:rPr>
          <w:sz w:val="26"/>
          <w:szCs w:val="26"/>
        </w:rPr>
        <w:t xml:space="preserve"> suggested </w:t>
      </w:r>
      <w:r w:rsidR="006B3707">
        <w:rPr>
          <w:sz w:val="26"/>
          <w:szCs w:val="26"/>
        </w:rPr>
        <w:t>addition of</w:t>
      </w:r>
      <w:r>
        <w:rPr>
          <w:sz w:val="26"/>
          <w:szCs w:val="26"/>
        </w:rPr>
        <w:t xml:space="preserve"> Rule 26(b</w:t>
      </w:r>
      <w:proofErr w:type="gramStart"/>
      <w:r>
        <w:rPr>
          <w:sz w:val="26"/>
          <w:szCs w:val="26"/>
        </w:rPr>
        <w:t>)(</w:t>
      </w:r>
      <w:proofErr w:type="gramEnd"/>
      <w:r>
        <w:rPr>
          <w:sz w:val="26"/>
          <w:szCs w:val="26"/>
        </w:rPr>
        <w:t xml:space="preserve">2)(D), the PCBA adopts the arguments in the </w:t>
      </w:r>
      <w:r w:rsidR="006B3707">
        <w:rPr>
          <w:sz w:val="26"/>
          <w:szCs w:val="26"/>
        </w:rPr>
        <w:t xml:space="preserve">Arizona </w:t>
      </w:r>
      <w:r w:rsidR="005242B9">
        <w:rPr>
          <w:sz w:val="26"/>
          <w:szCs w:val="26"/>
        </w:rPr>
        <w:t>State Bar’s C</w:t>
      </w:r>
      <w:r>
        <w:rPr>
          <w:sz w:val="26"/>
          <w:szCs w:val="26"/>
        </w:rPr>
        <w:t>omment to the Petition in opposition to the proposed changes, and will not reiterate the arguments here.</w:t>
      </w:r>
    </w:p>
    <w:p w:rsidR="00B94A40" w:rsidRPr="00B94A40" w:rsidRDefault="00B94A40" w:rsidP="006B3707">
      <w:pPr>
        <w:pStyle w:val="BodyTextIndent3"/>
        <w:spacing w:after="0" w:line="526" w:lineRule="exact"/>
        <w:ind w:left="86" w:firstLine="4"/>
        <w:jc w:val="center"/>
        <w:rPr>
          <w:b/>
          <w:sz w:val="26"/>
          <w:szCs w:val="26"/>
          <w:u w:val="single"/>
        </w:rPr>
      </w:pPr>
      <w:r w:rsidRPr="00B94A40">
        <w:rPr>
          <w:b/>
          <w:sz w:val="26"/>
          <w:szCs w:val="26"/>
          <w:u w:val="single"/>
        </w:rPr>
        <w:t>Conclusion</w:t>
      </w:r>
    </w:p>
    <w:p w:rsidR="0074793E" w:rsidRPr="00FF443F" w:rsidRDefault="0074793E" w:rsidP="006B3707">
      <w:pPr>
        <w:pStyle w:val="BodyTextIndent3"/>
        <w:spacing w:after="0" w:line="526" w:lineRule="exact"/>
        <w:ind w:left="86" w:firstLine="634"/>
        <w:jc w:val="both"/>
        <w:rPr>
          <w:szCs w:val="26"/>
        </w:rPr>
      </w:pPr>
      <w:r>
        <w:rPr>
          <w:sz w:val="26"/>
          <w:szCs w:val="26"/>
        </w:rPr>
        <w:t>For the foregoing reasons, the PCBA respectfully submits that the Court should not adopt the proposed modifications to Rules 11 and 26</w:t>
      </w:r>
      <w:r w:rsidR="00B94A40">
        <w:rPr>
          <w:sz w:val="26"/>
          <w:szCs w:val="26"/>
        </w:rPr>
        <w:t>,</w:t>
      </w:r>
      <w:r>
        <w:rPr>
          <w:sz w:val="26"/>
          <w:szCs w:val="26"/>
        </w:rPr>
        <w:t xml:space="preserve"> as proposed in Petition R-17-0050.</w:t>
      </w:r>
    </w:p>
    <w:p w:rsidR="00C00E16" w:rsidRPr="00FF443F" w:rsidRDefault="00D62491" w:rsidP="00C00E16">
      <w:pPr>
        <w:spacing w:line="520" w:lineRule="exact"/>
        <w:ind w:firstLine="720"/>
        <w:jc w:val="both"/>
        <w:rPr>
          <w:bCs/>
          <w:szCs w:val="26"/>
        </w:rPr>
      </w:pPr>
      <w:r w:rsidRPr="00FF443F">
        <w:rPr>
          <w:bCs/>
          <w:szCs w:val="26"/>
        </w:rPr>
        <w:t xml:space="preserve">DATED: </w:t>
      </w:r>
      <w:r w:rsidR="00E37C35">
        <w:rPr>
          <w:bCs/>
          <w:noProof/>
          <w:szCs w:val="26"/>
        </w:rPr>
        <w:t>May 24</w:t>
      </w:r>
      <w:r w:rsidR="00CA1429">
        <w:rPr>
          <w:bCs/>
          <w:noProof/>
          <w:szCs w:val="26"/>
        </w:rPr>
        <w:t>, 2018</w:t>
      </w:r>
      <w:bookmarkStart w:id="2" w:name="_GoBack"/>
      <w:bookmarkEnd w:id="2"/>
    </w:p>
    <w:p w:rsidR="00C00E16" w:rsidRPr="00FF443F" w:rsidRDefault="00D62491" w:rsidP="00D62491">
      <w:pPr>
        <w:spacing w:line="260" w:lineRule="exact"/>
        <w:ind w:firstLine="720"/>
        <w:jc w:val="both"/>
        <w:rPr>
          <w:szCs w:val="26"/>
        </w:rPr>
      </w:pPr>
      <w:r w:rsidRPr="00FF443F">
        <w:rPr>
          <w:szCs w:val="26"/>
        </w:rPr>
        <w:tab/>
      </w:r>
      <w:r w:rsidRPr="00FF443F">
        <w:rPr>
          <w:szCs w:val="26"/>
        </w:rPr>
        <w:tab/>
      </w:r>
      <w:r w:rsidRPr="00FF443F">
        <w:rPr>
          <w:szCs w:val="26"/>
        </w:rPr>
        <w:tab/>
      </w:r>
      <w:r w:rsidRPr="00FF443F">
        <w:rPr>
          <w:szCs w:val="26"/>
        </w:rPr>
        <w:tab/>
      </w:r>
    </w:p>
    <w:p w:rsidR="0074793E" w:rsidRDefault="00D62491" w:rsidP="00D62491">
      <w:pPr>
        <w:spacing w:line="260" w:lineRule="exact"/>
        <w:rPr>
          <w:szCs w:val="26"/>
        </w:rPr>
      </w:pPr>
      <w:r w:rsidRPr="00FF443F">
        <w:rPr>
          <w:szCs w:val="26"/>
        </w:rPr>
        <w:tab/>
      </w:r>
      <w:r w:rsidRPr="00FF443F">
        <w:rPr>
          <w:szCs w:val="26"/>
        </w:rPr>
        <w:tab/>
      </w:r>
      <w:r w:rsidRPr="00FF443F">
        <w:rPr>
          <w:szCs w:val="26"/>
        </w:rPr>
        <w:tab/>
      </w:r>
      <w:r w:rsidRPr="00FF443F">
        <w:rPr>
          <w:szCs w:val="26"/>
        </w:rPr>
        <w:tab/>
      </w:r>
      <w:r w:rsidRPr="00FF443F">
        <w:rPr>
          <w:szCs w:val="26"/>
        </w:rPr>
        <w:tab/>
        <w:t>By:</w:t>
      </w:r>
      <w:r w:rsidRPr="00FF443F">
        <w:rPr>
          <w:szCs w:val="26"/>
        </w:rPr>
        <w:tab/>
      </w:r>
      <w:r w:rsidR="00E8054B" w:rsidRPr="00B94A40">
        <w:rPr>
          <w:szCs w:val="26"/>
        </w:rPr>
        <w:t xml:space="preserve">/s/ </w:t>
      </w:r>
      <w:r w:rsidR="0074793E" w:rsidRPr="00B94A40">
        <w:rPr>
          <w:szCs w:val="26"/>
        </w:rPr>
        <w:t xml:space="preserve">Daniel </w:t>
      </w:r>
      <w:proofErr w:type="spellStart"/>
      <w:r w:rsidR="0074793E" w:rsidRPr="00B94A40">
        <w:rPr>
          <w:szCs w:val="26"/>
        </w:rPr>
        <w:t>Jurkowitz</w:t>
      </w:r>
      <w:proofErr w:type="spellEnd"/>
    </w:p>
    <w:p w:rsidR="006B3CE8" w:rsidRPr="006B3CE8" w:rsidRDefault="006B3CE8" w:rsidP="00D62491">
      <w:pPr>
        <w:spacing w:line="260" w:lineRule="exact"/>
        <w:rPr>
          <w:szCs w:val="26"/>
        </w:rPr>
      </w:pPr>
      <w:r w:rsidRPr="006B3CE8">
        <w:rPr>
          <w:szCs w:val="26"/>
        </w:rPr>
        <w:tab/>
      </w:r>
      <w:r w:rsidRPr="006B3CE8">
        <w:rPr>
          <w:szCs w:val="26"/>
        </w:rPr>
        <w:tab/>
      </w:r>
      <w:r w:rsidRPr="006B3CE8">
        <w:rPr>
          <w:szCs w:val="26"/>
        </w:rPr>
        <w:tab/>
      </w:r>
      <w:r w:rsidRPr="006B3CE8">
        <w:rPr>
          <w:szCs w:val="26"/>
        </w:rPr>
        <w:tab/>
      </w:r>
      <w:r w:rsidRPr="006B3CE8">
        <w:rPr>
          <w:szCs w:val="26"/>
        </w:rPr>
        <w:tab/>
      </w:r>
      <w:r w:rsidRPr="006B3CE8">
        <w:rPr>
          <w:szCs w:val="26"/>
        </w:rPr>
        <w:tab/>
        <w:t>/s/ Heather L. Bohnke</w:t>
      </w:r>
    </w:p>
    <w:p w:rsidR="00D62491" w:rsidRPr="00B94A40" w:rsidRDefault="006B3CE8" w:rsidP="0074793E">
      <w:pPr>
        <w:spacing w:line="260" w:lineRule="exact"/>
        <w:ind w:left="4320"/>
        <w:rPr>
          <w:szCs w:val="26"/>
          <w:u w:val="single"/>
        </w:rPr>
      </w:pPr>
      <w:r>
        <w:rPr>
          <w:szCs w:val="26"/>
          <w:u w:val="single"/>
        </w:rPr>
        <w:t>/s/ Andrew Sterling</w:t>
      </w:r>
      <w:r w:rsidR="00E8054B" w:rsidRPr="00B94A40">
        <w:rPr>
          <w:szCs w:val="26"/>
          <w:u w:val="single"/>
        </w:rPr>
        <w:t xml:space="preserve"> </w:t>
      </w:r>
      <w:r w:rsidR="00B50930" w:rsidRPr="00B94A40">
        <w:rPr>
          <w:szCs w:val="26"/>
          <w:u w:val="single"/>
        </w:rPr>
        <w:tab/>
      </w:r>
      <w:r w:rsidR="00B50930" w:rsidRPr="00B94A40">
        <w:rPr>
          <w:szCs w:val="26"/>
          <w:u w:val="single"/>
        </w:rPr>
        <w:tab/>
      </w:r>
    </w:p>
    <w:p w:rsidR="00D62491" w:rsidRPr="00FF443F" w:rsidRDefault="00D62491" w:rsidP="00D62491">
      <w:pPr>
        <w:spacing w:line="260" w:lineRule="exact"/>
        <w:rPr>
          <w:szCs w:val="26"/>
        </w:rPr>
      </w:pPr>
      <w:r w:rsidRPr="00FF443F">
        <w:rPr>
          <w:b/>
          <w:szCs w:val="26"/>
        </w:rPr>
        <w:tab/>
      </w:r>
      <w:r w:rsidRPr="00FF443F">
        <w:rPr>
          <w:b/>
          <w:szCs w:val="26"/>
        </w:rPr>
        <w:tab/>
      </w:r>
      <w:r w:rsidRPr="00FF443F">
        <w:rPr>
          <w:szCs w:val="26"/>
        </w:rPr>
        <w:tab/>
      </w:r>
      <w:r w:rsidRPr="00FF443F">
        <w:rPr>
          <w:szCs w:val="26"/>
        </w:rPr>
        <w:tab/>
      </w:r>
      <w:r w:rsidRPr="00FF443F">
        <w:rPr>
          <w:szCs w:val="26"/>
        </w:rPr>
        <w:tab/>
      </w:r>
      <w:r w:rsidRPr="00FF443F">
        <w:rPr>
          <w:szCs w:val="26"/>
        </w:rPr>
        <w:tab/>
      </w:r>
      <w:r w:rsidR="00B94A40">
        <w:rPr>
          <w:szCs w:val="26"/>
        </w:rPr>
        <w:t xml:space="preserve">Daniel </w:t>
      </w:r>
      <w:proofErr w:type="spellStart"/>
      <w:r w:rsidR="00B94A40">
        <w:rPr>
          <w:szCs w:val="26"/>
        </w:rPr>
        <w:t>Jurkowitz</w:t>
      </w:r>
      <w:proofErr w:type="spellEnd"/>
      <w:r w:rsidR="00B94A40">
        <w:rPr>
          <w:szCs w:val="26"/>
        </w:rPr>
        <w:t xml:space="preserve">, </w:t>
      </w:r>
      <w:r w:rsidR="006B3CE8">
        <w:rPr>
          <w:szCs w:val="26"/>
        </w:rPr>
        <w:t xml:space="preserve">PCBA </w:t>
      </w:r>
      <w:r w:rsidR="00B94A40">
        <w:rPr>
          <w:szCs w:val="26"/>
        </w:rPr>
        <w:t>President</w:t>
      </w:r>
    </w:p>
    <w:p w:rsidR="006B3CE8" w:rsidRDefault="00E8054B" w:rsidP="00B94A40">
      <w:pPr>
        <w:spacing w:line="260" w:lineRule="exact"/>
        <w:ind w:left="5040" w:hanging="720"/>
        <w:rPr>
          <w:szCs w:val="26"/>
        </w:rPr>
      </w:pPr>
      <w:r>
        <w:rPr>
          <w:szCs w:val="26"/>
        </w:rPr>
        <w:t>Heather L. Bohnke</w:t>
      </w:r>
      <w:r w:rsidR="006B3CE8">
        <w:rPr>
          <w:szCs w:val="26"/>
        </w:rPr>
        <w:t xml:space="preserve"> &amp; Andrew Sterling,</w:t>
      </w:r>
    </w:p>
    <w:p w:rsidR="00B94A40" w:rsidRDefault="00B94A40" w:rsidP="006B3CE8">
      <w:pPr>
        <w:spacing w:line="260" w:lineRule="exact"/>
        <w:ind w:left="5040" w:hanging="720"/>
        <w:rPr>
          <w:szCs w:val="26"/>
        </w:rPr>
      </w:pPr>
      <w:r>
        <w:rPr>
          <w:szCs w:val="26"/>
        </w:rPr>
        <w:t>Co-Chair</w:t>
      </w:r>
      <w:r w:rsidR="006B3CE8">
        <w:rPr>
          <w:szCs w:val="26"/>
        </w:rPr>
        <w:t>s</w:t>
      </w:r>
      <w:r>
        <w:rPr>
          <w:szCs w:val="26"/>
        </w:rPr>
        <w:t xml:space="preserve"> – </w:t>
      </w:r>
      <w:r w:rsidR="006B3CE8">
        <w:rPr>
          <w:szCs w:val="26"/>
        </w:rPr>
        <w:t xml:space="preserve">PCBA </w:t>
      </w:r>
      <w:r>
        <w:rPr>
          <w:szCs w:val="26"/>
        </w:rPr>
        <w:t>Rules Committee</w:t>
      </w:r>
    </w:p>
    <w:p w:rsidR="00B94A40" w:rsidRDefault="00B94A40" w:rsidP="00E8054B">
      <w:pPr>
        <w:spacing w:line="260" w:lineRule="exact"/>
        <w:rPr>
          <w:szCs w:val="26"/>
        </w:rPr>
      </w:pPr>
      <w:r>
        <w:rPr>
          <w:szCs w:val="26"/>
        </w:rPr>
        <w:t xml:space="preserve">Electronic copy filed </w:t>
      </w:r>
    </w:p>
    <w:p w:rsidR="00B94A40" w:rsidRDefault="00B94A40" w:rsidP="00E8054B">
      <w:pPr>
        <w:spacing w:line="260" w:lineRule="exact"/>
        <w:rPr>
          <w:szCs w:val="26"/>
        </w:rPr>
      </w:pPr>
      <w:r>
        <w:rPr>
          <w:szCs w:val="26"/>
        </w:rPr>
        <w:t>With the Clerk of the Supreme</w:t>
      </w:r>
    </w:p>
    <w:p w:rsidR="00B94A40" w:rsidRDefault="00B94A40" w:rsidP="00E8054B">
      <w:pPr>
        <w:spacing w:line="260" w:lineRule="exact"/>
        <w:rPr>
          <w:szCs w:val="26"/>
        </w:rPr>
      </w:pPr>
      <w:r>
        <w:rPr>
          <w:szCs w:val="26"/>
        </w:rPr>
        <w:t>Court of Arizona this ____</w:t>
      </w:r>
    </w:p>
    <w:p w:rsidR="00B94A40" w:rsidRDefault="00B94A40" w:rsidP="00E8054B">
      <w:pPr>
        <w:spacing w:line="260" w:lineRule="exact"/>
        <w:rPr>
          <w:szCs w:val="26"/>
        </w:rPr>
      </w:pPr>
      <w:proofErr w:type="gramStart"/>
      <w:r>
        <w:rPr>
          <w:szCs w:val="26"/>
        </w:rPr>
        <w:t>day</w:t>
      </w:r>
      <w:proofErr w:type="gramEnd"/>
      <w:r>
        <w:rPr>
          <w:szCs w:val="26"/>
        </w:rPr>
        <w:t xml:space="preserve"> of May, 2018.</w:t>
      </w:r>
      <w:r w:rsidR="00D62491" w:rsidRPr="00FF443F">
        <w:rPr>
          <w:szCs w:val="26"/>
        </w:rPr>
        <w:tab/>
      </w:r>
    </w:p>
    <w:p w:rsidR="00B94A40" w:rsidRDefault="00B94A40" w:rsidP="00E8054B">
      <w:pPr>
        <w:spacing w:line="260" w:lineRule="exact"/>
        <w:rPr>
          <w:szCs w:val="26"/>
        </w:rPr>
      </w:pPr>
    </w:p>
    <w:p w:rsidR="00F7682B" w:rsidRPr="00FF443F" w:rsidRDefault="00B94A40" w:rsidP="00B94A40">
      <w:pPr>
        <w:spacing w:line="260" w:lineRule="exact"/>
        <w:rPr>
          <w:szCs w:val="26"/>
        </w:rPr>
      </w:pPr>
      <w:r>
        <w:rPr>
          <w:szCs w:val="26"/>
        </w:rPr>
        <w:t>By:  Heather L. Bohnke</w:t>
      </w:r>
      <w:r w:rsidR="00D62491" w:rsidRPr="00FF443F">
        <w:rPr>
          <w:szCs w:val="26"/>
        </w:rPr>
        <w:tab/>
      </w:r>
    </w:p>
    <w:sectPr w:rsidR="00F7682B" w:rsidRPr="00FF443F" w:rsidSect="003200EC">
      <w:footerReference w:type="default" r:id="rId12"/>
      <w:type w:val="continuous"/>
      <w:pgSz w:w="12240" w:h="15840" w:code="1"/>
      <w:pgMar w:top="-1728" w:right="864" w:bottom="864" w:left="2160" w:header="0" w:footer="432" w:gutter="0"/>
      <w:paperSrc w:first="261" w:other="26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98E" w:rsidRDefault="00DB598E" w:rsidP="00F15E15">
      <w:pPr>
        <w:spacing w:line="240" w:lineRule="auto"/>
      </w:pPr>
      <w:r>
        <w:separator/>
      </w:r>
    </w:p>
  </w:endnote>
  <w:endnote w:type="continuationSeparator" w:id="0">
    <w:p w:rsidR="00DB598E" w:rsidRDefault="00DB598E" w:rsidP="00F15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CC" w:rsidRDefault="000F45CC" w:rsidP="009801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45CC" w:rsidRDefault="000F45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CC" w:rsidRPr="00C97160" w:rsidRDefault="000F45CC">
    <w:pPr>
      <w:pStyle w:val="Footer"/>
      <w:widowControl w:val="0"/>
      <w:tabs>
        <w:tab w:val="clear" w:pos="4320"/>
        <w:tab w:val="center" w:pos="4680"/>
      </w:tabs>
      <w:spacing w:line="252" w:lineRule="exact"/>
      <w:rPr>
        <w:szCs w:val="26"/>
      </w:rPr>
    </w:pPr>
    <w:r>
      <w:rPr>
        <w:sz w:val="16"/>
      </w:rPr>
      <w:tab/>
    </w:r>
    <w:r w:rsidR="00C97160" w:rsidRPr="00C97160">
      <w:rPr>
        <w:szCs w:val="26"/>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CC" w:rsidRDefault="000F45CC" w:rsidP="009801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3CE8">
      <w:rPr>
        <w:rStyle w:val="PageNumber"/>
        <w:noProof/>
      </w:rPr>
      <w:t>2</w:t>
    </w:r>
    <w:r>
      <w:rPr>
        <w:rStyle w:val="PageNumber"/>
      </w:rPr>
      <w:fldChar w:fldCharType="end"/>
    </w:r>
  </w:p>
  <w:p w:rsidR="000F45CC" w:rsidRPr="00C3360A" w:rsidRDefault="000F45CC">
    <w:pPr>
      <w:pStyle w:val="Footer"/>
      <w:widowControl w:val="0"/>
      <w:tabs>
        <w:tab w:val="clear" w:pos="4320"/>
        <w:tab w:val="center" w:pos="4680"/>
      </w:tabs>
      <w:spacing w:line="252" w:lineRule="exact"/>
      <w:rPr>
        <w:sz w:val="16"/>
        <w:szCs w:val="16"/>
      </w:rPr>
    </w:pPr>
    <w:r w:rsidRPr="00C3360A">
      <w:rPr>
        <w:sz w:val="16"/>
        <w:szCs w:val="16"/>
      </w:rPr>
      <w:tab/>
    </w:r>
  </w:p>
  <w:p w:rsidR="00D65D8E" w:rsidRDefault="00D65D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98E" w:rsidRDefault="00DB598E" w:rsidP="00F15E15">
      <w:pPr>
        <w:spacing w:line="240" w:lineRule="auto"/>
      </w:pPr>
      <w:r>
        <w:separator/>
      </w:r>
    </w:p>
  </w:footnote>
  <w:footnote w:type="continuationSeparator" w:id="0">
    <w:p w:rsidR="00DB598E" w:rsidRDefault="00DB598E" w:rsidP="00F15E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CC" w:rsidRDefault="000F45CC">
    <w:pPr>
      <w:pStyle w:val="Header"/>
      <w:widowControl w:val="0"/>
      <w:spacing w:line="504" w:lineRule="exact"/>
      <w:rPr>
        <w:noProof/>
      </w:rPr>
    </w:pPr>
    <w:r>
      <w:rPr>
        <w:noProof/>
      </w:rPr>
      <mc:AlternateContent>
        <mc:Choice Requires="wps">
          <w:drawing>
            <wp:anchor distT="0" distB="0" distL="114300" distR="114300" simplePos="0" relativeHeight="251660288" behindDoc="0" locked="0" layoutInCell="0" allowOverlap="1" wp14:anchorId="57A02737" wp14:editId="360D3C3A">
              <wp:simplePos x="0" y="0"/>
              <wp:positionH relativeFrom="margin">
                <wp:posOffset>-571500</wp:posOffset>
              </wp:positionH>
              <wp:positionV relativeFrom="margin">
                <wp:posOffset>-45720</wp:posOffset>
              </wp:positionV>
              <wp:extent cx="457200" cy="908431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08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5CC" w:rsidRDefault="000F45CC" w:rsidP="00AA540A">
                          <w:pPr>
                            <w:widowControl w:val="0"/>
                            <w:spacing w:line="520" w:lineRule="exact"/>
                            <w:jc w:val="right"/>
                          </w:pPr>
                          <w:r>
                            <w:t>1</w:t>
                          </w:r>
                        </w:p>
                        <w:p w:rsidR="000F45CC" w:rsidRDefault="000F45CC" w:rsidP="00AA540A">
                          <w:pPr>
                            <w:widowControl w:val="0"/>
                            <w:spacing w:line="520" w:lineRule="exact"/>
                            <w:jc w:val="right"/>
                          </w:pPr>
                          <w:r>
                            <w:t>2</w:t>
                          </w:r>
                        </w:p>
                        <w:p w:rsidR="000F45CC" w:rsidRDefault="000F45CC" w:rsidP="00AA540A">
                          <w:pPr>
                            <w:widowControl w:val="0"/>
                            <w:spacing w:line="520" w:lineRule="exact"/>
                            <w:jc w:val="right"/>
                          </w:pPr>
                          <w:r>
                            <w:t>3</w:t>
                          </w:r>
                        </w:p>
                        <w:p w:rsidR="000F45CC" w:rsidRDefault="000F45CC" w:rsidP="00AA540A">
                          <w:pPr>
                            <w:widowControl w:val="0"/>
                            <w:spacing w:line="520" w:lineRule="exact"/>
                            <w:jc w:val="right"/>
                          </w:pPr>
                          <w:r>
                            <w:t>4</w:t>
                          </w:r>
                        </w:p>
                        <w:p w:rsidR="000F45CC" w:rsidRDefault="000F45CC" w:rsidP="00AA540A">
                          <w:pPr>
                            <w:widowControl w:val="0"/>
                            <w:spacing w:line="520" w:lineRule="exact"/>
                            <w:jc w:val="right"/>
                          </w:pPr>
                          <w:r>
                            <w:t>5</w:t>
                          </w:r>
                        </w:p>
                        <w:p w:rsidR="000F45CC" w:rsidRDefault="000F45CC" w:rsidP="00AA540A">
                          <w:pPr>
                            <w:widowControl w:val="0"/>
                            <w:spacing w:line="520" w:lineRule="exact"/>
                            <w:jc w:val="right"/>
                          </w:pPr>
                          <w:r>
                            <w:t>6</w:t>
                          </w:r>
                        </w:p>
                        <w:p w:rsidR="000F45CC" w:rsidRDefault="000F45CC" w:rsidP="00AA540A">
                          <w:pPr>
                            <w:widowControl w:val="0"/>
                            <w:spacing w:line="520" w:lineRule="exact"/>
                            <w:jc w:val="right"/>
                          </w:pPr>
                          <w:r>
                            <w:t>7</w:t>
                          </w:r>
                        </w:p>
                        <w:p w:rsidR="000F45CC" w:rsidRDefault="000F45CC" w:rsidP="00AA540A">
                          <w:pPr>
                            <w:widowControl w:val="0"/>
                            <w:spacing w:line="520" w:lineRule="exact"/>
                            <w:jc w:val="right"/>
                          </w:pPr>
                          <w:r>
                            <w:t>8</w:t>
                          </w:r>
                        </w:p>
                        <w:p w:rsidR="000F45CC" w:rsidRDefault="000F45CC" w:rsidP="00AA540A">
                          <w:pPr>
                            <w:widowControl w:val="0"/>
                            <w:spacing w:line="520" w:lineRule="exact"/>
                            <w:jc w:val="right"/>
                          </w:pPr>
                          <w:r>
                            <w:t>9</w:t>
                          </w:r>
                        </w:p>
                        <w:p w:rsidR="000F45CC" w:rsidRDefault="000F45CC" w:rsidP="00AA540A">
                          <w:pPr>
                            <w:widowControl w:val="0"/>
                            <w:spacing w:line="520" w:lineRule="exact"/>
                            <w:jc w:val="right"/>
                          </w:pPr>
                          <w:r>
                            <w:t>10</w:t>
                          </w:r>
                        </w:p>
                        <w:p w:rsidR="000F45CC" w:rsidRDefault="000F45CC" w:rsidP="00AA540A">
                          <w:pPr>
                            <w:widowControl w:val="0"/>
                            <w:spacing w:line="520" w:lineRule="exact"/>
                            <w:jc w:val="right"/>
                          </w:pPr>
                          <w:r>
                            <w:t>11</w:t>
                          </w:r>
                        </w:p>
                        <w:p w:rsidR="000F45CC" w:rsidRDefault="000F45CC" w:rsidP="00AA540A">
                          <w:pPr>
                            <w:widowControl w:val="0"/>
                            <w:spacing w:line="520" w:lineRule="exact"/>
                            <w:jc w:val="right"/>
                          </w:pPr>
                          <w:r>
                            <w:t>12</w:t>
                          </w:r>
                        </w:p>
                        <w:p w:rsidR="000F45CC" w:rsidRDefault="000F45CC" w:rsidP="00AA540A">
                          <w:pPr>
                            <w:widowControl w:val="0"/>
                            <w:spacing w:line="520" w:lineRule="exact"/>
                            <w:jc w:val="right"/>
                          </w:pPr>
                          <w:r>
                            <w:t>13</w:t>
                          </w:r>
                        </w:p>
                        <w:p w:rsidR="000F45CC" w:rsidRDefault="000F45CC" w:rsidP="00AA540A">
                          <w:pPr>
                            <w:widowControl w:val="0"/>
                            <w:spacing w:line="520" w:lineRule="exact"/>
                            <w:jc w:val="right"/>
                          </w:pPr>
                          <w:r>
                            <w:t>14</w:t>
                          </w:r>
                        </w:p>
                        <w:p w:rsidR="000F45CC" w:rsidRDefault="000F45CC" w:rsidP="00AA540A">
                          <w:pPr>
                            <w:widowControl w:val="0"/>
                            <w:spacing w:line="520" w:lineRule="exact"/>
                            <w:jc w:val="right"/>
                          </w:pPr>
                          <w:r>
                            <w:t>15</w:t>
                          </w:r>
                        </w:p>
                        <w:p w:rsidR="000F45CC" w:rsidRDefault="000F45CC" w:rsidP="00AA540A">
                          <w:pPr>
                            <w:widowControl w:val="0"/>
                            <w:spacing w:line="520" w:lineRule="exact"/>
                            <w:jc w:val="right"/>
                          </w:pPr>
                          <w:r>
                            <w:t>16</w:t>
                          </w:r>
                        </w:p>
                        <w:p w:rsidR="000F45CC" w:rsidRDefault="000F45CC" w:rsidP="00AA540A">
                          <w:pPr>
                            <w:widowControl w:val="0"/>
                            <w:spacing w:line="520" w:lineRule="exact"/>
                            <w:jc w:val="right"/>
                          </w:pPr>
                          <w:r>
                            <w:t>17</w:t>
                          </w:r>
                        </w:p>
                        <w:p w:rsidR="000F45CC" w:rsidRDefault="000F45CC" w:rsidP="00AA540A">
                          <w:pPr>
                            <w:widowControl w:val="0"/>
                            <w:spacing w:line="520" w:lineRule="exact"/>
                            <w:jc w:val="right"/>
                          </w:pPr>
                          <w:r>
                            <w:t>18</w:t>
                          </w:r>
                        </w:p>
                        <w:p w:rsidR="000F45CC" w:rsidRDefault="000F45CC" w:rsidP="00AA540A">
                          <w:pPr>
                            <w:widowControl w:val="0"/>
                            <w:spacing w:line="520" w:lineRule="exact"/>
                            <w:jc w:val="right"/>
                          </w:pPr>
                          <w:r>
                            <w:t>19</w:t>
                          </w:r>
                        </w:p>
                        <w:p w:rsidR="000F45CC" w:rsidRDefault="000F45CC" w:rsidP="00AA540A">
                          <w:pPr>
                            <w:widowControl w:val="0"/>
                            <w:spacing w:line="520" w:lineRule="exact"/>
                            <w:jc w:val="right"/>
                          </w:pPr>
                          <w:r>
                            <w:t>20</w:t>
                          </w:r>
                        </w:p>
                        <w:p w:rsidR="000F45CC" w:rsidRDefault="000F45CC" w:rsidP="00AA540A">
                          <w:pPr>
                            <w:widowControl w:val="0"/>
                            <w:spacing w:line="520" w:lineRule="exact"/>
                            <w:jc w:val="right"/>
                          </w:pPr>
                          <w:r>
                            <w:t>21</w:t>
                          </w:r>
                        </w:p>
                        <w:p w:rsidR="000F45CC" w:rsidRDefault="000F45CC" w:rsidP="00AA540A">
                          <w:pPr>
                            <w:widowControl w:val="0"/>
                            <w:spacing w:line="520" w:lineRule="exact"/>
                            <w:jc w:val="right"/>
                          </w:pPr>
                          <w:r>
                            <w:t>22</w:t>
                          </w:r>
                        </w:p>
                        <w:p w:rsidR="000F45CC" w:rsidRDefault="000F45CC" w:rsidP="00AA540A">
                          <w:pPr>
                            <w:widowControl w:val="0"/>
                            <w:spacing w:line="520" w:lineRule="exact"/>
                            <w:jc w:val="right"/>
                          </w:pPr>
                          <w:r>
                            <w:t>23</w:t>
                          </w:r>
                        </w:p>
                        <w:p w:rsidR="000F45CC" w:rsidRDefault="000F45CC" w:rsidP="00AA540A">
                          <w:pPr>
                            <w:widowControl w:val="0"/>
                            <w:spacing w:line="520" w:lineRule="exact"/>
                            <w:jc w:val="right"/>
                          </w:pPr>
                          <w:r>
                            <w:t>24</w:t>
                          </w:r>
                        </w:p>
                        <w:p w:rsidR="000F45CC" w:rsidRDefault="000F45CC" w:rsidP="00AA540A">
                          <w:pPr>
                            <w:widowControl w:val="0"/>
                            <w:spacing w:line="520" w:lineRule="exact"/>
                            <w:jc w:val="right"/>
                          </w:pPr>
                          <w:r>
                            <w:t>25</w:t>
                          </w:r>
                        </w:p>
                        <w:p w:rsidR="000F45CC" w:rsidRDefault="000F45CC" w:rsidP="00AA540A">
                          <w:pPr>
                            <w:widowControl w:val="0"/>
                            <w:spacing w:line="520" w:lineRule="exact"/>
                            <w:jc w:val="right"/>
                          </w:pPr>
                          <w:r>
                            <w:t>26</w:t>
                          </w:r>
                        </w:p>
                        <w:p w:rsidR="000F45CC" w:rsidRDefault="000F45CC">
                          <w:pPr>
                            <w:widowControl w:val="0"/>
                            <w:spacing w:line="504" w:lineRule="exact"/>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45pt;margin-top:-3.6pt;width:36pt;height:715.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" o:allowincell="f" stroked="f">
              <v:textbox inset="0,0,0,0">
                <w:txbxContent>
                  <w:p w:rsidR="000F45CC" w:rsidRDefault="000F45CC" w:rsidP="00AA540A">
                    <w:pPr>
                      <w:widowControl w:val="0"/>
                      <w:spacing w:line="520" w:lineRule="exact"/>
                      <w:jc w:val="right"/>
                    </w:pPr>
                    <w:r>
                      <w:t>1</w:t>
                    </w:r>
                  </w:p>
                  <w:p w:rsidR="000F45CC" w:rsidRDefault="000F45CC" w:rsidP="00AA540A">
                    <w:pPr>
                      <w:widowControl w:val="0"/>
                      <w:spacing w:line="520" w:lineRule="exact"/>
                      <w:jc w:val="right"/>
                    </w:pPr>
                    <w:r>
                      <w:t>2</w:t>
                    </w:r>
                  </w:p>
                  <w:p w:rsidR="000F45CC" w:rsidRDefault="000F45CC" w:rsidP="00AA540A">
                    <w:pPr>
                      <w:widowControl w:val="0"/>
                      <w:spacing w:line="520" w:lineRule="exact"/>
                      <w:jc w:val="right"/>
                    </w:pPr>
                    <w:r>
                      <w:t>3</w:t>
                    </w:r>
                  </w:p>
                  <w:p w:rsidR="000F45CC" w:rsidRDefault="000F45CC" w:rsidP="00AA540A">
                    <w:pPr>
                      <w:widowControl w:val="0"/>
                      <w:spacing w:line="520" w:lineRule="exact"/>
                      <w:jc w:val="right"/>
                    </w:pPr>
                    <w:r>
                      <w:t>4</w:t>
                    </w:r>
                  </w:p>
                  <w:p w:rsidR="000F45CC" w:rsidRDefault="000F45CC" w:rsidP="00AA540A">
                    <w:pPr>
                      <w:widowControl w:val="0"/>
                      <w:spacing w:line="520" w:lineRule="exact"/>
                      <w:jc w:val="right"/>
                    </w:pPr>
                    <w:r>
                      <w:t>5</w:t>
                    </w:r>
                  </w:p>
                  <w:p w:rsidR="000F45CC" w:rsidRDefault="000F45CC" w:rsidP="00AA540A">
                    <w:pPr>
                      <w:widowControl w:val="0"/>
                      <w:spacing w:line="520" w:lineRule="exact"/>
                      <w:jc w:val="right"/>
                    </w:pPr>
                    <w:r>
                      <w:t>6</w:t>
                    </w:r>
                  </w:p>
                  <w:p w:rsidR="000F45CC" w:rsidRDefault="000F45CC" w:rsidP="00AA540A">
                    <w:pPr>
                      <w:widowControl w:val="0"/>
                      <w:spacing w:line="520" w:lineRule="exact"/>
                      <w:jc w:val="right"/>
                    </w:pPr>
                    <w:r>
                      <w:t>7</w:t>
                    </w:r>
                  </w:p>
                  <w:p w:rsidR="000F45CC" w:rsidRDefault="000F45CC" w:rsidP="00AA540A">
                    <w:pPr>
                      <w:widowControl w:val="0"/>
                      <w:spacing w:line="520" w:lineRule="exact"/>
                      <w:jc w:val="right"/>
                    </w:pPr>
                    <w:r>
                      <w:t>8</w:t>
                    </w:r>
                  </w:p>
                  <w:p w:rsidR="000F45CC" w:rsidRDefault="000F45CC" w:rsidP="00AA540A">
                    <w:pPr>
                      <w:widowControl w:val="0"/>
                      <w:spacing w:line="520" w:lineRule="exact"/>
                      <w:jc w:val="right"/>
                    </w:pPr>
                    <w:r>
                      <w:t>9</w:t>
                    </w:r>
                  </w:p>
                  <w:p w:rsidR="000F45CC" w:rsidRDefault="000F45CC" w:rsidP="00AA540A">
                    <w:pPr>
                      <w:widowControl w:val="0"/>
                      <w:spacing w:line="520" w:lineRule="exact"/>
                      <w:jc w:val="right"/>
                    </w:pPr>
                    <w:r>
                      <w:t>10</w:t>
                    </w:r>
                  </w:p>
                  <w:p w:rsidR="000F45CC" w:rsidRDefault="000F45CC" w:rsidP="00AA540A">
                    <w:pPr>
                      <w:widowControl w:val="0"/>
                      <w:spacing w:line="520" w:lineRule="exact"/>
                      <w:jc w:val="right"/>
                    </w:pPr>
                    <w:r>
                      <w:t>11</w:t>
                    </w:r>
                  </w:p>
                  <w:p w:rsidR="000F45CC" w:rsidRDefault="000F45CC" w:rsidP="00AA540A">
                    <w:pPr>
                      <w:widowControl w:val="0"/>
                      <w:spacing w:line="520" w:lineRule="exact"/>
                      <w:jc w:val="right"/>
                    </w:pPr>
                    <w:r>
                      <w:t>12</w:t>
                    </w:r>
                  </w:p>
                  <w:p w:rsidR="000F45CC" w:rsidRDefault="000F45CC" w:rsidP="00AA540A">
                    <w:pPr>
                      <w:widowControl w:val="0"/>
                      <w:spacing w:line="520" w:lineRule="exact"/>
                      <w:jc w:val="right"/>
                    </w:pPr>
                    <w:r>
                      <w:t>13</w:t>
                    </w:r>
                  </w:p>
                  <w:p w:rsidR="000F45CC" w:rsidRDefault="000F45CC" w:rsidP="00AA540A">
                    <w:pPr>
                      <w:widowControl w:val="0"/>
                      <w:spacing w:line="520" w:lineRule="exact"/>
                      <w:jc w:val="right"/>
                    </w:pPr>
                    <w:r>
                      <w:t>14</w:t>
                    </w:r>
                  </w:p>
                  <w:p w:rsidR="000F45CC" w:rsidRDefault="000F45CC" w:rsidP="00AA540A">
                    <w:pPr>
                      <w:widowControl w:val="0"/>
                      <w:spacing w:line="520" w:lineRule="exact"/>
                      <w:jc w:val="right"/>
                    </w:pPr>
                    <w:r>
                      <w:t>15</w:t>
                    </w:r>
                  </w:p>
                  <w:p w:rsidR="000F45CC" w:rsidRDefault="000F45CC" w:rsidP="00AA540A">
                    <w:pPr>
                      <w:widowControl w:val="0"/>
                      <w:spacing w:line="520" w:lineRule="exact"/>
                      <w:jc w:val="right"/>
                    </w:pPr>
                    <w:r>
                      <w:t>16</w:t>
                    </w:r>
                  </w:p>
                  <w:p w:rsidR="000F45CC" w:rsidRDefault="000F45CC" w:rsidP="00AA540A">
                    <w:pPr>
                      <w:widowControl w:val="0"/>
                      <w:spacing w:line="520" w:lineRule="exact"/>
                      <w:jc w:val="right"/>
                    </w:pPr>
                    <w:r>
                      <w:t>17</w:t>
                    </w:r>
                  </w:p>
                  <w:p w:rsidR="000F45CC" w:rsidRDefault="000F45CC" w:rsidP="00AA540A">
                    <w:pPr>
                      <w:widowControl w:val="0"/>
                      <w:spacing w:line="520" w:lineRule="exact"/>
                      <w:jc w:val="right"/>
                    </w:pPr>
                    <w:r>
                      <w:t>18</w:t>
                    </w:r>
                  </w:p>
                  <w:p w:rsidR="000F45CC" w:rsidRDefault="000F45CC" w:rsidP="00AA540A">
                    <w:pPr>
                      <w:widowControl w:val="0"/>
                      <w:spacing w:line="520" w:lineRule="exact"/>
                      <w:jc w:val="right"/>
                    </w:pPr>
                    <w:r>
                      <w:t>19</w:t>
                    </w:r>
                  </w:p>
                  <w:p w:rsidR="000F45CC" w:rsidRDefault="000F45CC" w:rsidP="00AA540A">
                    <w:pPr>
                      <w:widowControl w:val="0"/>
                      <w:spacing w:line="520" w:lineRule="exact"/>
                      <w:jc w:val="right"/>
                    </w:pPr>
                    <w:r>
                      <w:t>20</w:t>
                    </w:r>
                  </w:p>
                  <w:p w:rsidR="000F45CC" w:rsidRDefault="000F45CC" w:rsidP="00AA540A">
                    <w:pPr>
                      <w:widowControl w:val="0"/>
                      <w:spacing w:line="520" w:lineRule="exact"/>
                      <w:jc w:val="right"/>
                    </w:pPr>
                    <w:r>
                      <w:t>21</w:t>
                    </w:r>
                  </w:p>
                  <w:p w:rsidR="000F45CC" w:rsidRDefault="000F45CC" w:rsidP="00AA540A">
                    <w:pPr>
                      <w:widowControl w:val="0"/>
                      <w:spacing w:line="520" w:lineRule="exact"/>
                      <w:jc w:val="right"/>
                    </w:pPr>
                    <w:r>
                      <w:t>22</w:t>
                    </w:r>
                  </w:p>
                  <w:p w:rsidR="000F45CC" w:rsidRDefault="000F45CC" w:rsidP="00AA540A">
                    <w:pPr>
                      <w:widowControl w:val="0"/>
                      <w:spacing w:line="520" w:lineRule="exact"/>
                      <w:jc w:val="right"/>
                    </w:pPr>
                    <w:r>
                      <w:t>23</w:t>
                    </w:r>
                  </w:p>
                  <w:p w:rsidR="000F45CC" w:rsidRDefault="000F45CC" w:rsidP="00AA540A">
                    <w:pPr>
                      <w:widowControl w:val="0"/>
                      <w:spacing w:line="520" w:lineRule="exact"/>
                      <w:jc w:val="right"/>
                    </w:pPr>
                    <w:r>
                      <w:t>24</w:t>
                    </w:r>
                  </w:p>
                  <w:p w:rsidR="000F45CC" w:rsidRDefault="000F45CC" w:rsidP="00AA540A">
                    <w:pPr>
                      <w:widowControl w:val="0"/>
                      <w:spacing w:line="520" w:lineRule="exact"/>
                      <w:jc w:val="right"/>
                    </w:pPr>
                    <w:r>
                      <w:t>25</w:t>
                    </w:r>
                  </w:p>
                  <w:p w:rsidR="000F45CC" w:rsidRDefault="000F45CC" w:rsidP="00AA540A">
                    <w:pPr>
                      <w:widowControl w:val="0"/>
                      <w:spacing w:line="520" w:lineRule="exact"/>
                      <w:jc w:val="right"/>
                    </w:pPr>
                    <w:r>
                      <w:t>26</w:t>
                    </w:r>
                  </w:p>
                  <w:p w:rsidR="000F45CC" w:rsidRDefault="000F45CC">
                    <w:pPr>
                      <w:widowControl w:val="0"/>
                      <w:spacing w:line="504" w:lineRule="exact"/>
                      <w:jc w:val="right"/>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34CC4F58" wp14:editId="1D0CA761">
              <wp:simplePos x="0" y="0"/>
              <wp:positionH relativeFrom="margin">
                <wp:posOffset>-91440</wp:posOffset>
              </wp:positionH>
              <wp:positionV relativeFrom="page">
                <wp:posOffset>0</wp:posOffset>
              </wp:positionV>
              <wp:extent cx="0" cy="1005840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FeHQIAADc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" o:allowincell="f">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27C66"/>
    <w:multiLevelType w:val="hybridMultilevel"/>
    <w:tmpl w:val="DABAC28E"/>
    <w:lvl w:ilvl="0" w:tplc="76283FBA">
      <w:start w:val="1"/>
      <w:numFmt w:val="decimal"/>
      <w:lvlText w:val="¶%1."/>
      <w:lvlJc w:val="left"/>
      <w:pPr>
        <w:tabs>
          <w:tab w:val="num" w:pos="3600"/>
        </w:tabs>
        <w:ind w:left="2880" w:firstLine="720"/>
      </w:pPr>
      <w:rPr>
        <w:rFonts w:hint="default"/>
        <w:b w:val="0"/>
      </w:rPr>
    </w:lvl>
    <w:lvl w:ilvl="1" w:tplc="A04E4B50">
      <w:start w:val="24"/>
      <w:numFmt w:val="decimal"/>
      <w:lvlText w:val="¶%2."/>
      <w:lvlJc w:val="left"/>
      <w:pPr>
        <w:tabs>
          <w:tab w:val="num" w:pos="720"/>
        </w:tabs>
        <w:ind w:left="0" w:firstLine="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CF21E1E"/>
    <w:multiLevelType w:val="hybridMultilevel"/>
    <w:tmpl w:val="FA427E76"/>
    <w:lvl w:ilvl="0" w:tplc="7728C840">
      <w:start w:val="1"/>
      <w:numFmt w:val="decimal"/>
      <w:lvlText w:val="%1."/>
      <w:lvlJc w:val="left"/>
      <w:pPr>
        <w:tabs>
          <w:tab w:val="num" w:pos="1440"/>
        </w:tabs>
        <w:ind w:left="1440" w:hanging="81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491"/>
    <w:rsid w:val="000005E4"/>
    <w:rsid w:val="00001D56"/>
    <w:rsid w:val="00005EED"/>
    <w:rsid w:val="00006AD5"/>
    <w:rsid w:val="00007137"/>
    <w:rsid w:val="0001034C"/>
    <w:rsid w:val="000106F4"/>
    <w:rsid w:val="00011077"/>
    <w:rsid w:val="000124E6"/>
    <w:rsid w:val="00013E7B"/>
    <w:rsid w:val="00015ECE"/>
    <w:rsid w:val="0001615B"/>
    <w:rsid w:val="00016333"/>
    <w:rsid w:val="00017B2F"/>
    <w:rsid w:val="000203E8"/>
    <w:rsid w:val="000213DC"/>
    <w:rsid w:val="000214A6"/>
    <w:rsid w:val="000225DA"/>
    <w:rsid w:val="000236CD"/>
    <w:rsid w:val="00023B7F"/>
    <w:rsid w:val="00023C0D"/>
    <w:rsid w:val="00024BA7"/>
    <w:rsid w:val="000254D8"/>
    <w:rsid w:val="000255B6"/>
    <w:rsid w:val="00025C8B"/>
    <w:rsid w:val="0002735C"/>
    <w:rsid w:val="0003017E"/>
    <w:rsid w:val="0003167A"/>
    <w:rsid w:val="00033BBB"/>
    <w:rsid w:val="0003612B"/>
    <w:rsid w:val="00040D7E"/>
    <w:rsid w:val="0004132A"/>
    <w:rsid w:val="00041579"/>
    <w:rsid w:val="00043569"/>
    <w:rsid w:val="00045002"/>
    <w:rsid w:val="00050A0E"/>
    <w:rsid w:val="00050E21"/>
    <w:rsid w:val="00051A05"/>
    <w:rsid w:val="000554B1"/>
    <w:rsid w:val="000557B2"/>
    <w:rsid w:val="00057454"/>
    <w:rsid w:val="00061D43"/>
    <w:rsid w:val="00061F35"/>
    <w:rsid w:val="00062993"/>
    <w:rsid w:val="0006532B"/>
    <w:rsid w:val="00065C6A"/>
    <w:rsid w:val="00066537"/>
    <w:rsid w:val="00066834"/>
    <w:rsid w:val="000674FE"/>
    <w:rsid w:val="00067B9C"/>
    <w:rsid w:val="000731D1"/>
    <w:rsid w:val="00073B26"/>
    <w:rsid w:val="00073DB5"/>
    <w:rsid w:val="000748A6"/>
    <w:rsid w:val="00075D3D"/>
    <w:rsid w:val="0007645A"/>
    <w:rsid w:val="000809F2"/>
    <w:rsid w:val="00080F8B"/>
    <w:rsid w:val="00081828"/>
    <w:rsid w:val="00083C98"/>
    <w:rsid w:val="00084052"/>
    <w:rsid w:val="000863BE"/>
    <w:rsid w:val="000868BC"/>
    <w:rsid w:val="00091EA6"/>
    <w:rsid w:val="00092121"/>
    <w:rsid w:val="0009231D"/>
    <w:rsid w:val="000924AE"/>
    <w:rsid w:val="0009619B"/>
    <w:rsid w:val="000971A1"/>
    <w:rsid w:val="000A19A2"/>
    <w:rsid w:val="000A2F1A"/>
    <w:rsid w:val="000A35AA"/>
    <w:rsid w:val="000A40C3"/>
    <w:rsid w:val="000A45D6"/>
    <w:rsid w:val="000A4974"/>
    <w:rsid w:val="000A68DF"/>
    <w:rsid w:val="000A75AD"/>
    <w:rsid w:val="000B047A"/>
    <w:rsid w:val="000B204B"/>
    <w:rsid w:val="000B3736"/>
    <w:rsid w:val="000B4244"/>
    <w:rsid w:val="000B5863"/>
    <w:rsid w:val="000B6738"/>
    <w:rsid w:val="000B71F4"/>
    <w:rsid w:val="000C0276"/>
    <w:rsid w:val="000C11DA"/>
    <w:rsid w:val="000C19D3"/>
    <w:rsid w:val="000C4566"/>
    <w:rsid w:val="000C6917"/>
    <w:rsid w:val="000C70E2"/>
    <w:rsid w:val="000C74DB"/>
    <w:rsid w:val="000D008C"/>
    <w:rsid w:val="000D1387"/>
    <w:rsid w:val="000D29A8"/>
    <w:rsid w:val="000D3476"/>
    <w:rsid w:val="000D369E"/>
    <w:rsid w:val="000D3CA0"/>
    <w:rsid w:val="000D5253"/>
    <w:rsid w:val="000D5549"/>
    <w:rsid w:val="000D65B1"/>
    <w:rsid w:val="000D7B5A"/>
    <w:rsid w:val="000E3FFC"/>
    <w:rsid w:val="000E497A"/>
    <w:rsid w:val="000E4C31"/>
    <w:rsid w:val="000E5A7C"/>
    <w:rsid w:val="000E7A98"/>
    <w:rsid w:val="000F1D08"/>
    <w:rsid w:val="000F2318"/>
    <w:rsid w:val="000F3270"/>
    <w:rsid w:val="000F45CC"/>
    <w:rsid w:val="00101F69"/>
    <w:rsid w:val="00103301"/>
    <w:rsid w:val="001055D9"/>
    <w:rsid w:val="0010661A"/>
    <w:rsid w:val="00107114"/>
    <w:rsid w:val="00107A54"/>
    <w:rsid w:val="00111265"/>
    <w:rsid w:val="001141A3"/>
    <w:rsid w:val="00114A0C"/>
    <w:rsid w:val="00114D3E"/>
    <w:rsid w:val="0011778E"/>
    <w:rsid w:val="00120AC3"/>
    <w:rsid w:val="00121D29"/>
    <w:rsid w:val="00123507"/>
    <w:rsid w:val="001237A2"/>
    <w:rsid w:val="00123A4A"/>
    <w:rsid w:val="001245EE"/>
    <w:rsid w:val="0012480A"/>
    <w:rsid w:val="001269D6"/>
    <w:rsid w:val="00126B45"/>
    <w:rsid w:val="00126E35"/>
    <w:rsid w:val="0013194D"/>
    <w:rsid w:val="00134E52"/>
    <w:rsid w:val="00141981"/>
    <w:rsid w:val="001419C9"/>
    <w:rsid w:val="00141B5A"/>
    <w:rsid w:val="00142038"/>
    <w:rsid w:val="00142283"/>
    <w:rsid w:val="00143A01"/>
    <w:rsid w:val="001444AD"/>
    <w:rsid w:val="00145CD3"/>
    <w:rsid w:val="001475DB"/>
    <w:rsid w:val="0014762A"/>
    <w:rsid w:val="00147846"/>
    <w:rsid w:val="001503AB"/>
    <w:rsid w:val="00150EB6"/>
    <w:rsid w:val="00151281"/>
    <w:rsid w:val="001523A0"/>
    <w:rsid w:val="00152F45"/>
    <w:rsid w:val="001534D3"/>
    <w:rsid w:val="001539A7"/>
    <w:rsid w:val="00153DB1"/>
    <w:rsid w:val="00156C5B"/>
    <w:rsid w:val="00157E75"/>
    <w:rsid w:val="00157ED0"/>
    <w:rsid w:val="00157F39"/>
    <w:rsid w:val="00161FFA"/>
    <w:rsid w:val="00162AED"/>
    <w:rsid w:val="00162FD9"/>
    <w:rsid w:val="00163EEE"/>
    <w:rsid w:val="001648FB"/>
    <w:rsid w:val="001670F3"/>
    <w:rsid w:val="001672C5"/>
    <w:rsid w:val="001678B3"/>
    <w:rsid w:val="00171D45"/>
    <w:rsid w:val="00171EB8"/>
    <w:rsid w:val="0017295C"/>
    <w:rsid w:val="00172A64"/>
    <w:rsid w:val="00173D1D"/>
    <w:rsid w:val="00173E3B"/>
    <w:rsid w:val="001814C5"/>
    <w:rsid w:val="0018726D"/>
    <w:rsid w:val="0018778A"/>
    <w:rsid w:val="00187909"/>
    <w:rsid w:val="001943D5"/>
    <w:rsid w:val="001943FB"/>
    <w:rsid w:val="001A1199"/>
    <w:rsid w:val="001A19BA"/>
    <w:rsid w:val="001A284C"/>
    <w:rsid w:val="001A47C9"/>
    <w:rsid w:val="001A494B"/>
    <w:rsid w:val="001A7629"/>
    <w:rsid w:val="001A7E48"/>
    <w:rsid w:val="001B2218"/>
    <w:rsid w:val="001B2287"/>
    <w:rsid w:val="001B2F03"/>
    <w:rsid w:val="001B36B3"/>
    <w:rsid w:val="001B39D9"/>
    <w:rsid w:val="001B5983"/>
    <w:rsid w:val="001C006A"/>
    <w:rsid w:val="001C1FEB"/>
    <w:rsid w:val="001C20CA"/>
    <w:rsid w:val="001C2980"/>
    <w:rsid w:val="001C2E10"/>
    <w:rsid w:val="001C3124"/>
    <w:rsid w:val="001C466F"/>
    <w:rsid w:val="001C55AE"/>
    <w:rsid w:val="001C5899"/>
    <w:rsid w:val="001C71B3"/>
    <w:rsid w:val="001C7AF5"/>
    <w:rsid w:val="001D0054"/>
    <w:rsid w:val="001D1F27"/>
    <w:rsid w:val="001D1F7A"/>
    <w:rsid w:val="001D1FE3"/>
    <w:rsid w:val="001D2227"/>
    <w:rsid w:val="001D2264"/>
    <w:rsid w:val="001D3264"/>
    <w:rsid w:val="001D3350"/>
    <w:rsid w:val="001D48A8"/>
    <w:rsid w:val="001D4911"/>
    <w:rsid w:val="001D4AF4"/>
    <w:rsid w:val="001D59A9"/>
    <w:rsid w:val="001E00F0"/>
    <w:rsid w:val="001E3955"/>
    <w:rsid w:val="001E3B02"/>
    <w:rsid w:val="001E546A"/>
    <w:rsid w:val="001E6323"/>
    <w:rsid w:val="001F3E13"/>
    <w:rsid w:val="001F64D5"/>
    <w:rsid w:val="001F70F5"/>
    <w:rsid w:val="00200809"/>
    <w:rsid w:val="00200F2E"/>
    <w:rsid w:val="002017FA"/>
    <w:rsid w:val="00202A4A"/>
    <w:rsid w:val="0020305E"/>
    <w:rsid w:val="00203B46"/>
    <w:rsid w:val="00203C14"/>
    <w:rsid w:val="00203ED2"/>
    <w:rsid w:val="00205964"/>
    <w:rsid w:val="00206736"/>
    <w:rsid w:val="00206863"/>
    <w:rsid w:val="00206D09"/>
    <w:rsid w:val="00207234"/>
    <w:rsid w:val="00210007"/>
    <w:rsid w:val="00210B4F"/>
    <w:rsid w:val="002113CD"/>
    <w:rsid w:val="00212D12"/>
    <w:rsid w:val="00213725"/>
    <w:rsid w:val="002153D9"/>
    <w:rsid w:val="0021577C"/>
    <w:rsid w:val="00215909"/>
    <w:rsid w:val="00215B30"/>
    <w:rsid w:val="002160F7"/>
    <w:rsid w:val="00220BDF"/>
    <w:rsid w:val="00220D3D"/>
    <w:rsid w:val="00221626"/>
    <w:rsid w:val="00221D3F"/>
    <w:rsid w:val="00222F1E"/>
    <w:rsid w:val="00223FEF"/>
    <w:rsid w:val="00226351"/>
    <w:rsid w:val="0022650E"/>
    <w:rsid w:val="00226789"/>
    <w:rsid w:val="002308C0"/>
    <w:rsid w:val="002318BD"/>
    <w:rsid w:val="00231CCA"/>
    <w:rsid w:val="00232998"/>
    <w:rsid w:val="002329CC"/>
    <w:rsid w:val="002331EF"/>
    <w:rsid w:val="0023541D"/>
    <w:rsid w:val="00240490"/>
    <w:rsid w:val="00243DA3"/>
    <w:rsid w:val="00245B72"/>
    <w:rsid w:val="00246F71"/>
    <w:rsid w:val="00250AD2"/>
    <w:rsid w:val="00250CE0"/>
    <w:rsid w:val="002516EB"/>
    <w:rsid w:val="002523D1"/>
    <w:rsid w:val="002541DB"/>
    <w:rsid w:val="002543A8"/>
    <w:rsid w:val="00255173"/>
    <w:rsid w:val="00256F06"/>
    <w:rsid w:val="00262B15"/>
    <w:rsid w:val="00262E3C"/>
    <w:rsid w:val="00263E3D"/>
    <w:rsid w:val="00267DE4"/>
    <w:rsid w:val="002707F2"/>
    <w:rsid w:val="002719EC"/>
    <w:rsid w:val="00272266"/>
    <w:rsid w:val="00273264"/>
    <w:rsid w:val="002746FE"/>
    <w:rsid w:val="00276D7B"/>
    <w:rsid w:val="00277FAB"/>
    <w:rsid w:val="00281321"/>
    <w:rsid w:val="00282E2D"/>
    <w:rsid w:val="00283DDC"/>
    <w:rsid w:val="002845A9"/>
    <w:rsid w:val="002850A5"/>
    <w:rsid w:val="002851FE"/>
    <w:rsid w:val="002912A4"/>
    <w:rsid w:val="002923D4"/>
    <w:rsid w:val="0029241C"/>
    <w:rsid w:val="002928A9"/>
    <w:rsid w:val="00292F84"/>
    <w:rsid w:val="002968E7"/>
    <w:rsid w:val="002A02D5"/>
    <w:rsid w:val="002A1519"/>
    <w:rsid w:val="002A1D9A"/>
    <w:rsid w:val="002A35E4"/>
    <w:rsid w:val="002A456A"/>
    <w:rsid w:val="002A5DBD"/>
    <w:rsid w:val="002A7309"/>
    <w:rsid w:val="002B0235"/>
    <w:rsid w:val="002B4E80"/>
    <w:rsid w:val="002B5EC3"/>
    <w:rsid w:val="002B6F17"/>
    <w:rsid w:val="002C17E5"/>
    <w:rsid w:val="002C2A07"/>
    <w:rsid w:val="002C37B2"/>
    <w:rsid w:val="002C4B29"/>
    <w:rsid w:val="002C55B2"/>
    <w:rsid w:val="002C68B4"/>
    <w:rsid w:val="002C6F8D"/>
    <w:rsid w:val="002D1106"/>
    <w:rsid w:val="002D1414"/>
    <w:rsid w:val="002D266A"/>
    <w:rsid w:val="002D450B"/>
    <w:rsid w:val="002D45D4"/>
    <w:rsid w:val="002D5DCB"/>
    <w:rsid w:val="002D72E0"/>
    <w:rsid w:val="002D79E5"/>
    <w:rsid w:val="002E00B5"/>
    <w:rsid w:val="002E0ED9"/>
    <w:rsid w:val="002E10F4"/>
    <w:rsid w:val="002E156B"/>
    <w:rsid w:val="002E51D2"/>
    <w:rsid w:val="002E5E7C"/>
    <w:rsid w:val="002E630E"/>
    <w:rsid w:val="002E71B0"/>
    <w:rsid w:val="002E74E0"/>
    <w:rsid w:val="002E77E1"/>
    <w:rsid w:val="002E7D55"/>
    <w:rsid w:val="002F17FB"/>
    <w:rsid w:val="002F23C4"/>
    <w:rsid w:val="002F45AD"/>
    <w:rsid w:val="002F5169"/>
    <w:rsid w:val="002F60CA"/>
    <w:rsid w:val="002F6572"/>
    <w:rsid w:val="003018EA"/>
    <w:rsid w:val="00301989"/>
    <w:rsid w:val="00302122"/>
    <w:rsid w:val="00302602"/>
    <w:rsid w:val="0030287A"/>
    <w:rsid w:val="0030519D"/>
    <w:rsid w:val="00310216"/>
    <w:rsid w:val="0031065E"/>
    <w:rsid w:val="00311AE7"/>
    <w:rsid w:val="00312417"/>
    <w:rsid w:val="00312F69"/>
    <w:rsid w:val="00313CFB"/>
    <w:rsid w:val="003145FC"/>
    <w:rsid w:val="00317779"/>
    <w:rsid w:val="003200EC"/>
    <w:rsid w:val="003204C3"/>
    <w:rsid w:val="00323837"/>
    <w:rsid w:val="00323CCA"/>
    <w:rsid w:val="00326BEF"/>
    <w:rsid w:val="0032720D"/>
    <w:rsid w:val="0032791D"/>
    <w:rsid w:val="0033295A"/>
    <w:rsid w:val="003330E2"/>
    <w:rsid w:val="00333AAD"/>
    <w:rsid w:val="0033519C"/>
    <w:rsid w:val="00335E6B"/>
    <w:rsid w:val="003363E3"/>
    <w:rsid w:val="00336BD2"/>
    <w:rsid w:val="00341415"/>
    <w:rsid w:val="0034401A"/>
    <w:rsid w:val="00345513"/>
    <w:rsid w:val="00346877"/>
    <w:rsid w:val="003469F6"/>
    <w:rsid w:val="00350B18"/>
    <w:rsid w:val="00351794"/>
    <w:rsid w:val="00352458"/>
    <w:rsid w:val="00353C16"/>
    <w:rsid w:val="003560E4"/>
    <w:rsid w:val="00356183"/>
    <w:rsid w:val="00356834"/>
    <w:rsid w:val="003571DB"/>
    <w:rsid w:val="00357E90"/>
    <w:rsid w:val="003643D4"/>
    <w:rsid w:val="003657CF"/>
    <w:rsid w:val="0036613F"/>
    <w:rsid w:val="00370514"/>
    <w:rsid w:val="003709E9"/>
    <w:rsid w:val="0037332B"/>
    <w:rsid w:val="00373B72"/>
    <w:rsid w:val="00374BB1"/>
    <w:rsid w:val="00375CD8"/>
    <w:rsid w:val="0037693D"/>
    <w:rsid w:val="00377165"/>
    <w:rsid w:val="00380907"/>
    <w:rsid w:val="00381D4C"/>
    <w:rsid w:val="00383171"/>
    <w:rsid w:val="00383572"/>
    <w:rsid w:val="003859D4"/>
    <w:rsid w:val="003913C5"/>
    <w:rsid w:val="00393701"/>
    <w:rsid w:val="003A169F"/>
    <w:rsid w:val="003A6A48"/>
    <w:rsid w:val="003B0869"/>
    <w:rsid w:val="003B0BD0"/>
    <w:rsid w:val="003B219C"/>
    <w:rsid w:val="003B21BE"/>
    <w:rsid w:val="003B23C2"/>
    <w:rsid w:val="003B2405"/>
    <w:rsid w:val="003B2467"/>
    <w:rsid w:val="003B2666"/>
    <w:rsid w:val="003B3B0A"/>
    <w:rsid w:val="003B4697"/>
    <w:rsid w:val="003C3114"/>
    <w:rsid w:val="003C3DC0"/>
    <w:rsid w:val="003C4AB1"/>
    <w:rsid w:val="003C6777"/>
    <w:rsid w:val="003C787F"/>
    <w:rsid w:val="003D0670"/>
    <w:rsid w:val="003D12A8"/>
    <w:rsid w:val="003D1619"/>
    <w:rsid w:val="003D247E"/>
    <w:rsid w:val="003D7EF7"/>
    <w:rsid w:val="003E0D25"/>
    <w:rsid w:val="003E19D6"/>
    <w:rsid w:val="003E1D28"/>
    <w:rsid w:val="003E326B"/>
    <w:rsid w:val="003E4487"/>
    <w:rsid w:val="003E4C67"/>
    <w:rsid w:val="003E61FE"/>
    <w:rsid w:val="003E68BB"/>
    <w:rsid w:val="003E7745"/>
    <w:rsid w:val="003F2294"/>
    <w:rsid w:val="003F4B8D"/>
    <w:rsid w:val="003F5259"/>
    <w:rsid w:val="003F6286"/>
    <w:rsid w:val="003F75B6"/>
    <w:rsid w:val="0040044D"/>
    <w:rsid w:val="004017D0"/>
    <w:rsid w:val="00402642"/>
    <w:rsid w:val="00403514"/>
    <w:rsid w:val="00404198"/>
    <w:rsid w:val="00404227"/>
    <w:rsid w:val="00411B7A"/>
    <w:rsid w:val="00414ED1"/>
    <w:rsid w:val="00415D04"/>
    <w:rsid w:val="004177F3"/>
    <w:rsid w:val="00417820"/>
    <w:rsid w:val="0042019F"/>
    <w:rsid w:val="004203EC"/>
    <w:rsid w:val="00420B00"/>
    <w:rsid w:val="00420F69"/>
    <w:rsid w:val="00421260"/>
    <w:rsid w:val="00422639"/>
    <w:rsid w:val="004247BF"/>
    <w:rsid w:val="00424A4C"/>
    <w:rsid w:val="00424AC5"/>
    <w:rsid w:val="004266C1"/>
    <w:rsid w:val="00426CA9"/>
    <w:rsid w:val="0042700C"/>
    <w:rsid w:val="00427656"/>
    <w:rsid w:val="00427E74"/>
    <w:rsid w:val="0043100A"/>
    <w:rsid w:val="00431051"/>
    <w:rsid w:val="00431314"/>
    <w:rsid w:val="004317E3"/>
    <w:rsid w:val="00431D77"/>
    <w:rsid w:val="004321CA"/>
    <w:rsid w:val="00432300"/>
    <w:rsid w:val="0043523C"/>
    <w:rsid w:val="004362CD"/>
    <w:rsid w:val="00437B23"/>
    <w:rsid w:val="004417B5"/>
    <w:rsid w:val="00441939"/>
    <w:rsid w:val="00441E49"/>
    <w:rsid w:val="00442C25"/>
    <w:rsid w:val="00447182"/>
    <w:rsid w:val="00447391"/>
    <w:rsid w:val="00451A26"/>
    <w:rsid w:val="00452995"/>
    <w:rsid w:val="00454F84"/>
    <w:rsid w:val="00456327"/>
    <w:rsid w:val="00457D4A"/>
    <w:rsid w:val="00457FC0"/>
    <w:rsid w:val="004600CA"/>
    <w:rsid w:val="00460A86"/>
    <w:rsid w:val="00460B2B"/>
    <w:rsid w:val="004618B8"/>
    <w:rsid w:val="004626FA"/>
    <w:rsid w:val="004635BA"/>
    <w:rsid w:val="0046651E"/>
    <w:rsid w:val="00475720"/>
    <w:rsid w:val="00476D69"/>
    <w:rsid w:val="00476FD6"/>
    <w:rsid w:val="004770E6"/>
    <w:rsid w:val="004804A7"/>
    <w:rsid w:val="0048288A"/>
    <w:rsid w:val="0048582A"/>
    <w:rsid w:val="00487510"/>
    <w:rsid w:val="004909D3"/>
    <w:rsid w:val="0049179D"/>
    <w:rsid w:val="0049255B"/>
    <w:rsid w:val="00492D2F"/>
    <w:rsid w:val="00493D19"/>
    <w:rsid w:val="00494B9F"/>
    <w:rsid w:val="00494C6E"/>
    <w:rsid w:val="00496A85"/>
    <w:rsid w:val="004A0232"/>
    <w:rsid w:val="004A4CD8"/>
    <w:rsid w:val="004A5132"/>
    <w:rsid w:val="004B49DD"/>
    <w:rsid w:val="004C0A33"/>
    <w:rsid w:val="004C0CF1"/>
    <w:rsid w:val="004C0EE8"/>
    <w:rsid w:val="004C110C"/>
    <w:rsid w:val="004C3121"/>
    <w:rsid w:val="004C3F77"/>
    <w:rsid w:val="004C4E61"/>
    <w:rsid w:val="004C4F56"/>
    <w:rsid w:val="004C55E3"/>
    <w:rsid w:val="004C7917"/>
    <w:rsid w:val="004D45AC"/>
    <w:rsid w:val="004D60A5"/>
    <w:rsid w:val="004D78E1"/>
    <w:rsid w:val="004D7A02"/>
    <w:rsid w:val="004E39D3"/>
    <w:rsid w:val="004E3F2F"/>
    <w:rsid w:val="004E4C58"/>
    <w:rsid w:val="004E5D48"/>
    <w:rsid w:val="004E64EA"/>
    <w:rsid w:val="004E702D"/>
    <w:rsid w:val="004F0A82"/>
    <w:rsid w:val="004F1FDE"/>
    <w:rsid w:val="004F3B86"/>
    <w:rsid w:val="004F4A3D"/>
    <w:rsid w:val="004F4F30"/>
    <w:rsid w:val="004F5AD0"/>
    <w:rsid w:val="004F6C5B"/>
    <w:rsid w:val="00502B09"/>
    <w:rsid w:val="00502B29"/>
    <w:rsid w:val="00503414"/>
    <w:rsid w:val="00503F22"/>
    <w:rsid w:val="00503FFC"/>
    <w:rsid w:val="0050616A"/>
    <w:rsid w:val="00506264"/>
    <w:rsid w:val="00506C92"/>
    <w:rsid w:val="005075D5"/>
    <w:rsid w:val="00510A2B"/>
    <w:rsid w:val="00512487"/>
    <w:rsid w:val="0051490B"/>
    <w:rsid w:val="00516132"/>
    <w:rsid w:val="005242B9"/>
    <w:rsid w:val="00524BD2"/>
    <w:rsid w:val="00526876"/>
    <w:rsid w:val="00526D91"/>
    <w:rsid w:val="00527A8C"/>
    <w:rsid w:val="00530493"/>
    <w:rsid w:val="005308A4"/>
    <w:rsid w:val="00530B32"/>
    <w:rsid w:val="00530D05"/>
    <w:rsid w:val="00532680"/>
    <w:rsid w:val="00534519"/>
    <w:rsid w:val="0053647D"/>
    <w:rsid w:val="00536617"/>
    <w:rsid w:val="005372F2"/>
    <w:rsid w:val="00540576"/>
    <w:rsid w:val="0054204B"/>
    <w:rsid w:val="0054457D"/>
    <w:rsid w:val="00545374"/>
    <w:rsid w:val="0054611D"/>
    <w:rsid w:val="005461AE"/>
    <w:rsid w:val="005462F0"/>
    <w:rsid w:val="00546851"/>
    <w:rsid w:val="0055145A"/>
    <w:rsid w:val="00551C23"/>
    <w:rsid w:val="00552FE9"/>
    <w:rsid w:val="00553012"/>
    <w:rsid w:val="0055446F"/>
    <w:rsid w:val="005560BE"/>
    <w:rsid w:val="00562675"/>
    <w:rsid w:val="00563133"/>
    <w:rsid w:val="00564588"/>
    <w:rsid w:val="00564C78"/>
    <w:rsid w:val="00565CD7"/>
    <w:rsid w:val="0056709A"/>
    <w:rsid w:val="005675E9"/>
    <w:rsid w:val="00570509"/>
    <w:rsid w:val="0057377E"/>
    <w:rsid w:val="00573876"/>
    <w:rsid w:val="0057742F"/>
    <w:rsid w:val="00577F0B"/>
    <w:rsid w:val="00580D04"/>
    <w:rsid w:val="00583816"/>
    <w:rsid w:val="00583B8C"/>
    <w:rsid w:val="00584202"/>
    <w:rsid w:val="005847AD"/>
    <w:rsid w:val="00586706"/>
    <w:rsid w:val="00590140"/>
    <w:rsid w:val="00590BC1"/>
    <w:rsid w:val="00591233"/>
    <w:rsid w:val="0059295C"/>
    <w:rsid w:val="00592A56"/>
    <w:rsid w:val="00594B4E"/>
    <w:rsid w:val="00595B14"/>
    <w:rsid w:val="005A0C57"/>
    <w:rsid w:val="005A1CEF"/>
    <w:rsid w:val="005A21FB"/>
    <w:rsid w:val="005A29B9"/>
    <w:rsid w:val="005A3054"/>
    <w:rsid w:val="005A37BC"/>
    <w:rsid w:val="005A3B87"/>
    <w:rsid w:val="005A3D95"/>
    <w:rsid w:val="005A61D7"/>
    <w:rsid w:val="005B2170"/>
    <w:rsid w:val="005B221F"/>
    <w:rsid w:val="005B23D4"/>
    <w:rsid w:val="005B259A"/>
    <w:rsid w:val="005B4EA3"/>
    <w:rsid w:val="005B6F01"/>
    <w:rsid w:val="005C05BC"/>
    <w:rsid w:val="005C08FB"/>
    <w:rsid w:val="005C34D1"/>
    <w:rsid w:val="005C46A8"/>
    <w:rsid w:val="005C4E8F"/>
    <w:rsid w:val="005C6783"/>
    <w:rsid w:val="005C6D6F"/>
    <w:rsid w:val="005C7106"/>
    <w:rsid w:val="005C7290"/>
    <w:rsid w:val="005C7565"/>
    <w:rsid w:val="005C777F"/>
    <w:rsid w:val="005C7A2C"/>
    <w:rsid w:val="005C7C03"/>
    <w:rsid w:val="005C7E5C"/>
    <w:rsid w:val="005D0B97"/>
    <w:rsid w:val="005D1CB2"/>
    <w:rsid w:val="005D6951"/>
    <w:rsid w:val="005E0BBA"/>
    <w:rsid w:val="005E1502"/>
    <w:rsid w:val="005E224D"/>
    <w:rsid w:val="005E3B78"/>
    <w:rsid w:val="005E41AB"/>
    <w:rsid w:val="005E482F"/>
    <w:rsid w:val="005E53FB"/>
    <w:rsid w:val="005E55DE"/>
    <w:rsid w:val="005E56CF"/>
    <w:rsid w:val="005E6209"/>
    <w:rsid w:val="005E6B53"/>
    <w:rsid w:val="005F0583"/>
    <w:rsid w:val="005F442E"/>
    <w:rsid w:val="005F60AF"/>
    <w:rsid w:val="005F6594"/>
    <w:rsid w:val="005F733D"/>
    <w:rsid w:val="005F7CDC"/>
    <w:rsid w:val="0060272E"/>
    <w:rsid w:val="00606312"/>
    <w:rsid w:val="00611365"/>
    <w:rsid w:val="00611A36"/>
    <w:rsid w:val="0061436A"/>
    <w:rsid w:val="006161A5"/>
    <w:rsid w:val="00617019"/>
    <w:rsid w:val="00621127"/>
    <w:rsid w:val="006222C4"/>
    <w:rsid w:val="00622AF8"/>
    <w:rsid w:val="00622C68"/>
    <w:rsid w:val="00623AD6"/>
    <w:rsid w:val="0062433B"/>
    <w:rsid w:val="00625171"/>
    <w:rsid w:val="0062541C"/>
    <w:rsid w:val="00626043"/>
    <w:rsid w:val="00630597"/>
    <w:rsid w:val="006317B6"/>
    <w:rsid w:val="00631B0B"/>
    <w:rsid w:val="00631B6D"/>
    <w:rsid w:val="00633D20"/>
    <w:rsid w:val="00634156"/>
    <w:rsid w:val="0063459B"/>
    <w:rsid w:val="006377EB"/>
    <w:rsid w:val="00642426"/>
    <w:rsid w:val="0064547B"/>
    <w:rsid w:val="006462DE"/>
    <w:rsid w:val="006469AC"/>
    <w:rsid w:val="00650BD0"/>
    <w:rsid w:val="006510BE"/>
    <w:rsid w:val="00653586"/>
    <w:rsid w:val="006537C3"/>
    <w:rsid w:val="00657CB8"/>
    <w:rsid w:val="006606DC"/>
    <w:rsid w:val="00661681"/>
    <w:rsid w:val="00664D02"/>
    <w:rsid w:val="006673CC"/>
    <w:rsid w:val="00667936"/>
    <w:rsid w:val="00670A70"/>
    <w:rsid w:val="00671B65"/>
    <w:rsid w:val="006739E4"/>
    <w:rsid w:val="00673CD5"/>
    <w:rsid w:val="00674D75"/>
    <w:rsid w:val="0067661F"/>
    <w:rsid w:val="006774BC"/>
    <w:rsid w:val="00677752"/>
    <w:rsid w:val="006802B8"/>
    <w:rsid w:val="0068164C"/>
    <w:rsid w:val="00683418"/>
    <w:rsid w:val="00683E6A"/>
    <w:rsid w:val="006846DB"/>
    <w:rsid w:val="0068516C"/>
    <w:rsid w:val="00685D01"/>
    <w:rsid w:val="006872EE"/>
    <w:rsid w:val="0069122E"/>
    <w:rsid w:val="0069240D"/>
    <w:rsid w:val="00694525"/>
    <w:rsid w:val="006945A0"/>
    <w:rsid w:val="0069497A"/>
    <w:rsid w:val="00695C1D"/>
    <w:rsid w:val="006A13B3"/>
    <w:rsid w:val="006A1A11"/>
    <w:rsid w:val="006A3855"/>
    <w:rsid w:val="006A4A96"/>
    <w:rsid w:val="006A578C"/>
    <w:rsid w:val="006A5DC7"/>
    <w:rsid w:val="006A5E8A"/>
    <w:rsid w:val="006B26BC"/>
    <w:rsid w:val="006B2C91"/>
    <w:rsid w:val="006B30D2"/>
    <w:rsid w:val="006B3707"/>
    <w:rsid w:val="006B3851"/>
    <w:rsid w:val="006B3CE8"/>
    <w:rsid w:val="006B4A4E"/>
    <w:rsid w:val="006B6667"/>
    <w:rsid w:val="006B73C0"/>
    <w:rsid w:val="006B75E3"/>
    <w:rsid w:val="006B7FF8"/>
    <w:rsid w:val="006C059E"/>
    <w:rsid w:val="006C12BD"/>
    <w:rsid w:val="006C1E6C"/>
    <w:rsid w:val="006C2792"/>
    <w:rsid w:val="006C2C37"/>
    <w:rsid w:val="006C333F"/>
    <w:rsid w:val="006C4070"/>
    <w:rsid w:val="006C5370"/>
    <w:rsid w:val="006C6D61"/>
    <w:rsid w:val="006C799B"/>
    <w:rsid w:val="006D0CF7"/>
    <w:rsid w:val="006D1691"/>
    <w:rsid w:val="006D2B9F"/>
    <w:rsid w:val="006D3276"/>
    <w:rsid w:val="006D41E2"/>
    <w:rsid w:val="006D502C"/>
    <w:rsid w:val="006D74F6"/>
    <w:rsid w:val="006D78D7"/>
    <w:rsid w:val="006E41DA"/>
    <w:rsid w:val="006E494B"/>
    <w:rsid w:val="006E590C"/>
    <w:rsid w:val="006E6B16"/>
    <w:rsid w:val="006F004B"/>
    <w:rsid w:val="006F2008"/>
    <w:rsid w:val="006F476B"/>
    <w:rsid w:val="006F502F"/>
    <w:rsid w:val="006F548C"/>
    <w:rsid w:val="006F5C4C"/>
    <w:rsid w:val="006F5DAC"/>
    <w:rsid w:val="006F6A84"/>
    <w:rsid w:val="00701842"/>
    <w:rsid w:val="00702C7E"/>
    <w:rsid w:val="00702DD1"/>
    <w:rsid w:val="007030B3"/>
    <w:rsid w:val="00706E6B"/>
    <w:rsid w:val="007071AC"/>
    <w:rsid w:val="00713F8B"/>
    <w:rsid w:val="0071616E"/>
    <w:rsid w:val="00720A08"/>
    <w:rsid w:val="007227CF"/>
    <w:rsid w:val="00722A2F"/>
    <w:rsid w:val="00722D2F"/>
    <w:rsid w:val="0072527E"/>
    <w:rsid w:val="00727137"/>
    <w:rsid w:val="00727FB0"/>
    <w:rsid w:val="007302AB"/>
    <w:rsid w:val="007321E0"/>
    <w:rsid w:val="007326C0"/>
    <w:rsid w:val="00734259"/>
    <w:rsid w:val="00736264"/>
    <w:rsid w:val="00736284"/>
    <w:rsid w:val="00737036"/>
    <w:rsid w:val="0073786F"/>
    <w:rsid w:val="00737ABB"/>
    <w:rsid w:val="0074046E"/>
    <w:rsid w:val="00741314"/>
    <w:rsid w:val="00741712"/>
    <w:rsid w:val="00742D8B"/>
    <w:rsid w:val="007439A8"/>
    <w:rsid w:val="00743DF2"/>
    <w:rsid w:val="0074622B"/>
    <w:rsid w:val="00746E19"/>
    <w:rsid w:val="0074761D"/>
    <w:rsid w:val="0074793E"/>
    <w:rsid w:val="00751025"/>
    <w:rsid w:val="00753D6F"/>
    <w:rsid w:val="0075549C"/>
    <w:rsid w:val="00757D39"/>
    <w:rsid w:val="00760300"/>
    <w:rsid w:val="007606B3"/>
    <w:rsid w:val="0076081B"/>
    <w:rsid w:val="00762E82"/>
    <w:rsid w:val="00767206"/>
    <w:rsid w:val="007708E4"/>
    <w:rsid w:val="00771081"/>
    <w:rsid w:val="0077240C"/>
    <w:rsid w:val="00773603"/>
    <w:rsid w:val="007744D9"/>
    <w:rsid w:val="00775BEC"/>
    <w:rsid w:val="0078028D"/>
    <w:rsid w:val="00781464"/>
    <w:rsid w:val="00781FF2"/>
    <w:rsid w:val="00782004"/>
    <w:rsid w:val="007829BB"/>
    <w:rsid w:val="007846B7"/>
    <w:rsid w:val="00790BF9"/>
    <w:rsid w:val="007946DB"/>
    <w:rsid w:val="007953B6"/>
    <w:rsid w:val="00795668"/>
    <w:rsid w:val="007963CB"/>
    <w:rsid w:val="00797A52"/>
    <w:rsid w:val="007A02CF"/>
    <w:rsid w:val="007A06FA"/>
    <w:rsid w:val="007A268B"/>
    <w:rsid w:val="007A2D63"/>
    <w:rsid w:val="007A3DBD"/>
    <w:rsid w:val="007A4328"/>
    <w:rsid w:val="007A48F4"/>
    <w:rsid w:val="007A615A"/>
    <w:rsid w:val="007B1058"/>
    <w:rsid w:val="007B116C"/>
    <w:rsid w:val="007B2530"/>
    <w:rsid w:val="007B37AC"/>
    <w:rsid w:val="007B5120"/>
    <w:rsid w:val="007B5870"/>
    <w:rsid w:val="007B64F5"/>
    <w:rsid w:val="007B6C41"/>
    <w:rsid w:val="007C123F"/>
    <w:rsid w:val="007C1CBE"/>
    <w:rsid w:val="007C3299"/>
    <w:rsid w:val="007C361D"/>
    <w:rsid w:val="007C3742"/>
    <w:rsid w:val="007C4CC6"/>
    <w:rsid w:val="007C4D2E"/>
    <w:rsid w:val="007C4FAE"/>
    <w:rsid w:val="007C5AD6"/>
    <w:rsid w:val="007D0F13"/>
    <w:rsid w:val="007D11DF"/>
    <w:rsid w:val="007D201A"/>
    <w:rsid w:val="007D2D0A"/>
    <w:rsid w:val="007D45FD"/>
    <w:rsid w:val="007D4D7F"/>
    <w:rsid w:val="007D5AD6"/>
    <w:rsid w:val="007E2000"/>
    <w:rsid w:val="007E2660"/>
    <w:rsid w:val="007E7F5F"/>
    <w:rsid w:val="007F014E"/>
    <w:rsid w:val="007F49E5"/>
    <w:rsid w:val="007F51F4"/>
    <w:rsid w:val="007F58A5"/>
    <w:rsid w:val="007F65C3"/>
    <w:rsid w:val="007F6C9E"/>
    <w:rsid w:val="00800DB5"/>
    <w:rsid w:val="008016B3"/>
    <w:rsid w:val="0080674F"/>
    <w:rsid w:val="00813218"/>
    <w:rsid w:val="00813BCB"/>
    <w:rsid w:val="008140FA"/>
    <w:rsid w:val="008146FD"/>
    <w:rsid w:val="00814CF8"/>
    <w:rsid w:val="00815F9C"/>
    <w:rsid w:val="0081690D"/>
    <w:rsid w:val="0081724A"/>
    <w:rsid w:val="008205E6"/>
    <w:rsid w:val="00821F09"/>
    <w:rsid w:val="008233D1"/>
    <w:rsid w:val="00824D2F"/>
    <w:rsid w:val="00826567"/>
    <w:rsid w:val="00826591"/>
    <w:rsid w:val="00826A3C"/>
    <w:rsid w:val="008302BD"/>
    <w:rsid w:val="00832AD7"/>
    <w:rsid w:val="0083331E"/>
    <w:rsid w:val="00833DA9"/>
    <w:rsid w:val="0083422F"/>
    <w:rsid w:val="00835B00"/>
    <w:rsid w:val="0083768D"/>
    <w:rsid w:val="00840458"/>
    <w:rsid w:val="00840649"/>
    <w:rsid w:val="00840D83"/>
    <w:rsid w:val="00841E6B"/>
    <w:rsid w:val="0084255B"/>
    <w:rsid w:val="0084338B"/>
    <w:rsid w:val="00844AD0"/>
    <w:rsid w:val="00845777"/>
    <w:rsid w:val="00845797"/>
    <w:rsid w:val="00847067"/>
    <w:rsid w:val="008472BB"/>
    <w:rsid w:val="00847556"/>
    <w:rsid w:val="00853FE4"/>
    <w:rsid w:val="0085440A"/>
    <w:rsid w:val="00854B45"/>
    <w:rsid w:val="00855160"/>
    <w:rsid w:val="008555CA"/>
    <w:rsid w:val="00856707"/>
    <w:rsid w:val="0085672D"/>
    <w:rsid w:val="00865DFA"/>
    <w:rsid w:val="008676A6"/>
    <w:rsid w:val="00871A20"/>
    <w:rsid w:val="008728B8"/>
    <w:rsid w:val="008731D5"/>
    <w:rsid w:val="008750EA"/>
    <w:rsid w:val="00880938"/>
    <w:rsid w:val="00881679"/>
    <w:rsid w:val="008830E6"/>
    <w:rsid w:val="008934EC"/>
    <w:rsid w:val="00893CB5"/>
    <w:rsid w:val="008960E8"/>
    <w:rsid w:val="00896ED7"/>
    <w:rsid w:val="0089783E"/>
    <w:rsid w:val="008A3764"/>
    <w:rsid w:val="008A4340"/>
    <w:rsid w:val="008A5862"/>
    <w:rsid w:val="008A5CF1"/>
    <w:rsid w:val="008A60A1"/>
    <w:rsid w:val="008A6285"/>
    <w:rsid w:val="008A7C3A"/>
    <w:rsid w:val="008B1F41"/>
    <w:rsid w:val="008B24D2"/>
    <w:rsid w:val="008B2FBA"/>
    <w:rsid w:val="008C1418"/>
    <w:rsid w:val="008C2A18"/>
    <w:rsid w:val="008C75DF"/>
    <w:rsid w:val="008C76BA"/>
    <w:rsid w:val="008D152E"/>
    <w:rsid w:val="008D1865"/>
    <w:rsid w:val="008D20D9"/>
    <w:rsid w:val="008D2BC5"/>
    <w:rsid w:val="008D3AA4"/>
    <w:rsid w:val="008D55F6"/>
    <w:rsid w:val="008E0C44"/>
    <w:rsid w:val="008E1D7D"/>
    <w:rsid w:val="008E1EC5"/>
    <w:rsid w:val="008E6296"/>
    <w:rsid w:val="008F08F6"/>
    <w:rsid w:val="008F1696"/>
    <w:rsid w:val="008F1A51"/>
    <w:rsid w:val="008F1C8E"/>
    <w:rsid w:val="008F3113"/>
    <w:rsid w:val="008F35D8"/>
    <w:rsid w:val="008F686A"/>
    <w:rsid w:val="008F6E00"/>
    <w:rsid w:val="008F773A"/>
    <w:rsid w:val="00901887"/>
    <w:rsid w:val="009018A0"/>
    <w:rsid w:val="00901C22"/>
    <w:rsid w:val="0090248E"/>
    <w:rsid w:val="00902F84"/>
    <w:rsid w:val="009040DB"/>
    <w:rsid w:val="00906D65"/>
    <w:rsid w:val="009145C4"/>
    <w:rsid w:val="009160A8"/>
    <w:rsid w:val="00916331"/>
    <w:rsid w:val="009205D3"/>
    <w:rsid w:val="0092185F"/>
    <w:rsid w:val="00922D5C"/>
    <w:rsid w:val="0092370F"/>
    <w:rsid w:val="00923A87"/>
    <w:rsid w:val="00924B3C"/>
    <w:rsid w:val="00925D0A"/>
    <w:rsid w:val="00932CD0"/>
    <w:rsid w:val="00934DBC"/>
    <w:rsid w:val="00941D84"/>
    <w:rsid w:val="00945409"/>
    <w:rsid w:val="00947B83"/>
    <w:rsid w:val="00947F61"/>
    <w:rsid w:val="00950258"/>
    <w:rsid w:val="00953454"/>
    <w:rsid w:val="00953FE1"/>
    <w:rsid w:val="0095421F"/>
    <w:rsid w:val="00954732"/>
    <w:rsid w:val="00954FCA"/>
    <w:rsid w:val="009550CE"/>
    <w:rsid w:val="00955303"/>
    <w:rsid w:val="00955BED"/>
    <w:rsid w:val="00956EF5"/>
    <w:rsid w:val="0095798F"/>
    <w:rsid w:val="00957D61"/>
    <w:rsid w:val="00960298"/>
    <w:rsid w:val="009608B6"/>
    <w:rsid w:val="00962A48"/>
    <w:rsid w:val="00963CC0"/>
    <w:rsid w:val="00964116"/>
    <w:rsid w:val="00967CC9"/>
    <w:rsid w:val="00970BFA"/>
    <w:rsid w:val="00970C10"/>
    <w:rsid w:val="009723F9"/>
    <w:rsid w:val="00972DB0"/>
    <w:rsid w:val="009747D1"/>
    <w:rsid w:val="009776CC"/>
    <w:rsid w:val="0098002C"/>
    <w:rsid w:val="009801AC"/>
    <w:rsid w:val="00980573"/>
    <w:rsid w:val="0098306D"/>
    <w:rsid w:val="00987F82"/>
    <w:rsid w:val="00987FF8"/>
    <w:rsid w:val="00993312"/>
    <w:rsid w:val="00993C23"/>
    <w:rsid w:val="00993DDF"/>
    <w:rsid w:val="009962A7"/>
    <w:rsid w:val="00996F34"/>
    <w:rsid w:val="009A0B73"/>
    <w:rsid w:val="009A1797"/>
    <w:rsid w:val="009A1819"/>
    <w:rsid w:val="009A1DCE"/>
    <w:rsid w:val="009A44EE"/>
    <w:rsid w:val="009A57D5"/>
    <w:rsid w:val="009A5B38"/>
    <w:rsid w:val="009A695E"/>
    <w:rsid w:val="009A71A0"/>
    <w:rsid w:val="009B0787"/>
    <w:rsid w:val="009B0827"/>
    <w:rsid w:val="009B1C18"/>
    <w:rsid w:val="009B25D8"/>
    <w:rsid w:val="009B3A29"/>
    <w:rsid w:val="009B51E8"/>
    <w:rsid w:val="009B7022"/>
    <w:rsid w:val="009C108D"/>
    <w:rsid w:val="009C2F5B"/>
    <w:rsid w:val="009C3A31"/>
    <w:rsid w:val="009C3F04"/>
    <w:rsid w:val="009C49F5"/>
    <w:rsid w:val="009C5ABD"/>
    <w:rsid w:val="009C63FF"/>
    <w:rsid w:val="009C76E1"/>
    <w:rsid w:val="009D1910"/>
    <w:rsid w:val="009D260C"/>
    <w:rsid w:val="009D3F24"/>
    <w:rsid w:val="009D4513"/>
    <w:rsid w:val="009D6FD8"/>
    <w:rsid w:val="009E0746"/>
    <w:rsid w:val="009E4818"/>
    <w:rsid w:val="009E51EA"/>
    <w:rsid w:val="009E5421"/>
    <w:rsid w:val="009E56C9"/>
    <w:rsid w:val="009E675D"/>
    <w:rsid w:val="009E7D50"/>
    <w:rsid w:val="009F0388"/>
    <w:rsid w:val="009F064A"/>
    <w:rsid w:val="009F1940"/>
    <w:rsid w:val="009F2560"/>
    <w:rsid w:val="009F3CE5"/>
    <w:rsid w:val="009F4A0D"/>
    <w:rsid w:val="00A0158F"/>
    <w:rsid w:val="00A02C40"/>
    <w:rsid w:val="00A0387E"/>
    <w:rsid w:val="00A04D26"/>
    <w:rsid w:val="00A06E0D"/>
    <w:rsid w:val="00A112BC"/>
    <w:rsid w:val="00A13A3E"/>
    <w:rsid w:val="00A16D67"/>
    <w:rsid w:val="00A16FBB"/>
    <w:rsid w:val="00A204E8"/>
    <w:rsid w:val="00A20FA4"/>
    <w:rsid w:val="00A235CC"/>
    <w:rsid w:val="00A243E5"/>
    <w:rsid w:val="00A2462F"/>
    <w:rsid w:val="00A253C6"/>
    <w:rsid w:val="00A26FAC"/>
    <w:rsid w:val="00A338A7"/>
    <w:rsid w:val="00A350F9"/>
    <w:rsid w:val="00A35E95"/>
    <w:rsid w:val="00A36496"/>
    <w:rsid w:val="00A36CDB"/>
    <w:rsid w:val="00A371FC"/>
    <w:rsid w:val="00A416CE"/>
    <w:rsid w:val="00A44281"/>
    <w:rsid w:val="00A44E9E"/>
    <w:rsid w:val="00A45A6E"/>
    <w:rsid w:val="00A473A5"/>
    <w:rsid w:val="00A512E4"/>
    <w:rsid w:val="00A53BB7"/>
    <w:rsid w:val="00A5416F"/>
    <w:rsid w:val="00A54192"/>
    <w:rsid w:val="00A547D8"/>
    <w:rsid w:val="00A54D34"/>
    <w:rsid w:val="00A5642B"/>
    <w:rsid w:val="00A56A54"/>
    <w:rsid w:val="00A5742A"/>
    <w:rsid w:val="00A57989"/>
    <w:rsid w:val="00A60618"/>
    <w:rsid w:val="00A619A2"/>
    <w:rsid w:val="00A61B48"/>
    <w:rsid w:val="00A64C17"/>
    <w:rsid w:val="00A66477"/>
    <w:rsid w:val="00A6744A"/>
    <w:rsid w:val="00A71A2B"/>
    <w:rsid w:val="00A73CD3"/>
    <w:rsid w:val="00A744D3"/>
    <w:rsid w:val="00A7587C"/>
    <w:rsid w:val="00A75A35"/>
    <w:rsid w:val="00A75E91"/>
    <w:rsid w:val="00A76080"/>
    <w:rsid w:val="00A807E2"/>
    <w:rsid w:val="00A8177F"/>
    <w:rsid w:val="00A82A4B"/>
    <w:rsid w:val="00A84D9E"/>
    <w:rsid w:val="00A85227"/>
    <w:rsid w:val="00A85DA6"/>
    <w:rsid w:val="00A90993"/>
    <w:rsid w:val="00A91117"/>
    <w:rsid w:val="00A9272B"/>
    <w:rsid w:val="00A95D3E"/>
    <w:rsid w:val="00A9795D"/>
    <w:rsid w:val="00A97DA2"/>
    <w:rsid w:val="00AA15DD"/>
    <w:rsid w:val="00AA2D8D"/>
    <w:rsid w:val="00AA540A"/>
    <w:rsid w:val="00AA5D76"/>
    <w:rsid w:val="00AA6BBC"/>
    <w:rsid w:val="00AA76BE"/>
    <w:rsid w:val="00AA7AC8"/>
    <w:rsid w:val="00AB0602"/>
    <w:rsid w:val="00AB1052"/>
    <w:rsid w:val="00AB30B9"/>
    <w:rsid w:val="00AB40BE"/>
    <w:rsid w:val="00AB6C86"/>
    <w:rsid w:val="00AC0104"/>
    <w:rsid w:val="00AC2EE9"/>
    <w:rsid w:val="00AC43E7"/>
    <w:rsid w:val="00AC4628"/>
    <w:rsid w:val="00AC4B87"/>
    <w:rsid w:val="00AC4FB1"/>
    <w:rsid w:val="00AC5EA5"/>
    <w:rsid w:val="00AC6D3A"/>
    <w:rsid w:val="00AD05DE"/>
    <w:rsid w:val="00AD06EE"/>
    <w:rsid w:val="00AD11D8"/>
    <w:rsid w:val="00AD51A7"/>
    <w:rsid w:val="00AE1378"/>
    <w:rsid w:val="00AE26F3"/>
    <w:rsid w:val="00AE319E"/>
    <w:rsid w:val="00AE65BD"/>
    <w:rsid w:val="00AE6948"/>
    <w:rsid w:val="00AE6C03"/>
    <w:rsid w:val="00AF2E5F"/>
    <w:rsid w:val="00AF33D9"/>
    <w:rsid w:val="00AF41A6"/>
    <w:rsid w:val="00AF44DD"/>
    <w:rsid w:val="00AF5A46"/>
    <w:rsid w:val="00AF5FDA"/>
    <w:rsid w:val="00AF7693"/>
    <w:rsid w:val="00AF76F4"/>
    <w:rsid w:val="00B00E11"/>
    <w:rsid w:val="00B01EC6"/>
    <w:rsid w:val="00B0246A"/>
    <w:rsid w:val="00B038A1"/>
    <w:rsid w:val="00B03C24"/>
    <w:rsid w:val="00B04092"/>
    <w:rsid w:val="00B04483"/>
    <w:rsid w:val="00B05B05"/>
    <w:rsid w:val="00B07331"/>
    <w:rsid w:val="00B07E20"/>
    <w:rsid w:val="00B105C5"/>
    <w:rsid w:val="00B10A4C"/>
    <w:rsid w:val="00B10EAE"/>
    <w:rsid w:val="00B11337"/>
    <w:rsid w:val="00B11F0A"/>
    <w:rsid w:val="00B12069"/>
    <w:rsid w:val="00B12185"/>
    <w:rsid w:val="00B158B0"/>
    <w:rsid w:val="00B15E48"/>
    <w:rsid w:val="00B20268"/>
    <w:rsid w:val="00B22DA7"/>
    <w:rsid w:val="00B23EB5"/>
    <w:rsid w:val="00B24100"/>
    <w:rsid w:val="00B25C2E"/>
    <w:rsid w:val="00B26921"/>
    <w:rsid w:val="00B2745D"/>
    <w:rsid w:val="00B3411F"/>
    <w:rsid w:val="00B35122"/>
    <w:rsid w:val="00B36CC1"/>
    <w:rsid w:val="00B37631"/>
    <w:rsid w:val="00B40297"/>
    <w:rsid w:val="00B40E94"/>
    <w:rsid w:val="00B42528"/>
    <w:rsid w:val="00B44B53"/>
    <w:rsid w:val="00B46A52"/>
    <w:rsid w:val="00B50930"/>
    <w:rsid w:val="00B510AB"/>
    <w:rsid w:val="00B514B6"/>
    <w:rsid w:val="00B516EB"/>
    <w:rsid w:val="00B51B07"/>
    <w:rsid w:val="00B51E51"/>
    <w:rsid w:val="00B5370B"/>
    <w:rsid w:val="00B53C4C"/>
    <w:rsid w:val="00B53D0A"/>
    <w:rsid w:val="00B555E5"/>
    <w:rsid w:val="00B5623D"/>
    <w:rsid w:val="00B607B3"/>
    <w:rsid w:val="00B65E24"/>
    <w:rsid w:val="00B66287"/>
    <w:rsid w:val="00B6703B"/>
    <w:rsid w:val="00B73AD5"/>
    <w:rsid w:val="00B74D49"/>
    <w:rsid w:val="00B7558E"/>
    <w:rsid w:val="00B75E8B"/>
    <w:rsid w:val="00B80D0E"/>
    <w:rsid w:val="00B82423"/>
    <w:rsid w:val="00B843F6"/>
    <w:rsid w:val="00B8513D"/>
    <w:rsid w:val="00B85A54"/>
    <w:rsid w:val="00B87168"/>
    <w:rsid w:val="00B87230"/>
    <w:rsid w:val="00B90D19"/>
    <w:rsid w:val="00B911DD"/>
    <w:rsid w:val="00B9179D"/>
    <w:rsid w:val="00B91881"/>
    <w:rsid w:val="00B9342C"/>
    <w:rsid w:val="00B94852"/>
    <w:rsid w:val="00B94A40"/>
    <w:rsid w:val="00B94A6B"/>
    <w:rsid w:val="00B95FBF"/>
    <w:rsid w:val="00B9677E"/>
    <w:rsid w:val="00BA0751"/>
    <w:rsid w:val="00BA13C2"/>
    <w:rsid w:val="00BA22B6"/>
    <w:rsid w:val="00BA281C"/>
    <w:rsid w:val="00BA2B68"/>
    <w:rsid w:val="00BA3921"/>
    <w:rsid w:val="00BA4DD5"/>
    <w:rsid w:val="00BA4E98"/>
    <w:rsid w:val="00BA789A"/>
    <w:rsid w:val="00BB2E3F"/>
    <w:rsid w:val="00BB4AFE"/>
    <w:rsid w:val="00BB57F3"/>
    <w:rsid w:val="00BB5AC2"/>
    <w:rsid w:val="00BC20A3"/>
    <w:rsid w:val="00BC369B"/>
    <w:rsid w:val="00BC4869"/>
    <w:rsid w:val="00BC57F4"/>
    <w:rsid w:val="00BC5A15"/>
    <w:rsid w:val="00BC5AFB"/>
    <w:rsid w:val="00BC60BA"/>
    <w:rsid w:val="00BC6246"/>
    <w:rsid w:val="00BC7D3B"/>
    <w:rsid w:val="00BD1C93"/>
    <w:rsid w:val="00BD1FBB"/>
    <w:rsid w:val="00BD29FF"/>
    <w:rsid w:val="00BD3875"/>
    <w:rsid w:val="00BD4344"/>
    <w:rsid w:val="00BD5E0E"/>
    <w:rsid w:val="00BD7368"/>
    <w:rsid w:val="00BE356B"/>
    <w:rsid w:val="00BE43E2"/>
    <w:rsid w:val="00BE4505"/>
    <w:rsid w:val="00BE6ECC"/>
    <w:rsid w:val="00BF0094"/>
    <w:rsid w:val="00BF017A"/>
    <w:rsid w:val="00BF0415"/>
    <w:rsid w:val="00BF1A57"/>
    <w:rsid w:val="00BF3043"/>
    <w:rsid w:val="00BF3996"/>
    <w:rsid w:val="00BF7787"/>
    <w:rsid w:val="00BF7ACE"/>
    <w:rsid w:val="00C00E16"/>
    <w:rsid w:val="00C03921"/>
    <w:rsid w:val="00C046CE"/>
    <w:rsid w:val="00C05599"/>
    <w:rsid w:val="00C05BA1"/>
    <w:rsid w:val="00C05BCF"/>
    <w:rsid w:val="00C05EA2"/>
    <w:rsid w:val="00C10D47"/>
    <w:rsid w:val="00C12AD4"/>
    <w:rsid w:val="00C14E4A"/>
    <w:rsid w:val="00C17CFB"/>
    <w:rsid w:val="00C21219"/>
    <w:rsid w:val="00C2265D"/>
    <w:rsid w:val="00C235E5"/>
    <w:rsid w:val="00C239E8"/>
    <w:rsid w:val="00C25687"/>
    <w:rsid w:val="00C26765"/>
    <w:rsid w:val="00C27AC8"/>
    <w:rsid w:val="00C304FB"/>
    <w:rsid w:val="00C325A0"/>
    <w:rsid w:val="00C32B40"/>
    <w:rsid w:val="00C335DB"/>
    <w:rsid w:val="00C352F7"/>
    <w:rsid w:val="00C357A5"/>
    <w:rsid w:val="00C35FD4"/>
    <w:rsid w:val="00C4353B"/>
    <w:rsid w:val="00C45190"/>
    <w:rsid w:val="00C45592"/>
    <w:rsid w:val="00C456D9"/>
    <w:rsid w:val="00C45E6A"/>
    <w:rsid w:val="00C53897"/>
    <w:rsid w:val="00C546FC"/>
    <w:rsid w:val="00C57018"/>
    <w:rsid w:val="00C57896"/>
    <w:rsid w:val="00C6039D"/>
    <w:rsid w:val="00C60491"/>
    <w:rsid w:val="00C630DD"/>
    <w:rsid w:val="00C70514"/>
    <w:rsid w:val="00C71988"/>
    <w:rsid w:val="00C72DBF"/>
    <w:rsid w:val="00C813B9"/>
    <w:rsid w:val="00C81735"/>
    <w:rsid w:val="00C828E6"/>
    <w:rsid w:val="00C834D7"/>
    <w:rsid w:val="00C8350E"/>
    <w:rsid w:val="00C8373B"/>
    <w:rsid w:val="00C844C2"/>
    <w:rsid w:val="00C84A13"/>
    <w:rsid w:val="00C86F91"/>
    <w:rsid w:val="00C91200"/>
    <w:rsid w:val="00C9298B"/>
    <w:rsid w:val="00C93393"/>
    <w:rsid w:val="00C97160"/>
    <w:rsid w:val="00C973F2"/>
    <w:rsid w:val="00CA0D42"/>
    <w:rsid w:val="00CA1429"/>
    <w:rsid w:val="00CA2BEB"/>
    <w:rsid w:val="00CA4415"/>
    <w:rsid w:val="00CA5A2D"/>
    <w:rsid w:val="00CA5AB6"/>
    <w:rsid w:val="00CA60B6"/>
    <w:rsid w:val="00CA6A1F"/>
    <w:rsid w:val="00CA6ABF"/>
    <w:rsid w:val="00CA70DB"/>
    <w:rsid w:val="00CB0377"/>
    <w:rsid w:val="00CB0C57"/>
    <w:rsid w:val="00CB0D09"/>
    <w:rsid w:val="00CB1647"/>
    <w:rsid w:val="00CB29B7"/>
    <w:rsid w:val="00CB362C"/>
    <w:rsid w:val="00CB3AF9"/>
    <w:rsid w:val="00CB514D"/>
    <w:rsid w:val="00CB6EEE"/>
    <w:rsid w:val="00CB796A"/>
    <w:rsid w:val="00CB7C57"/>
    <w:rsid w:val="00CC3754"/>
    <w:rsid w:val="00CC4765"/>
    <w:rsid w:val="00CC63ED"/>
    <w:rsid w:val="00CC6D9A"/>
    <w:rsid w:val="00CC7998"/>
    <w:rsid w:val="00CD2479"/>
    <w:rsid w:val="00CD280B"/>
    <w:rsid w:val="00CD2E1C"/>
    <w:rsid w:val="00CD46C7"/>
    <w:rsid w:val="00CD6FD0"/>
    <w:rsid w:val="00CE11D4"/>
    <w:rsid w:val="00CE24D4"/>
    <w:rsid w:val="00CE377F"/>
    <w:rsid w:val="00CE4DA0"/>
    <w:rsid w:val="00CE51E1"/>
    <w:rsid w:val="00CE5B38"/>
    <w:rsid w:val="00CE6D8F"/>
    <w:rsid w:val="00CF0654"/>
    <w:rsid w:val="00CF534B"/>
    <w:rsid w:val="00CF63B7"/>
    <w:rsid w:val="00D020D0"/>
    <w:rsid w:val="00D04E39"/>
    <w:rsid w:val="00D04ECB"/>
    <w:rsid w:val="00D058D3"/>
    <w:rsid w:val="00D07A8B"/>
    <w:rsid w:val="00D10719"/>
    <w:rsid w:val="00D1080D"/>
    <w:rsid w:val="00D11312"/>
    <w:rsid w:val="00D114D7"/>
    <w:rsid w:val="00D128E8"/>
    <w:rsid w:val="00D1359F"/>
    <w:rsid w:val="00D13E2D"/>
    <w:rsid w:val="00D152DE"/>
    <w:rsid w:val="00D16EC3"/>
    <w:rsid w:val="00D16FF4"/>
    <w:rsid w:val="00D17A69"/>
    <w:rsid w:val="00D2011F"/>
    <w:rsid w:val="00D2060C"/>
    <w:rsid w:val="00D20CBC"/>
    <w:rsid w:val="00D22AC5"/>
    <w:rsid w:val="00D22C47"/>
    <w:rsid w:val="00D247FD"/>
    <w:rsid w:val="00D25074"/>
    <w:rsid w:val="00D267C4"/>
    <w:rsid w:val="00D26A65"/>
    <w:rsid w:val="00D26FE5"/>
    <w:rsid w:val="00D27007"/>
    <w:rsid w:val="00D30C7A"/>
    <w:rsid w:val="00D317B0"/>
    <w:rsid w:val="00D32A84"/>
    <w:rsid w:val="00D34CED"/>
    <w:rsid w:val="00D36707"/>
    <w:rsid w:val="00D40DD7"/>
    <w:rsid w:val="00D42B86"/>
    <w:rsid w:val="00D44C4F"/>
    <w:rsid w:val="00D46961"/>
    <w:rsid w:val="00D5109E"/>
    <w:rsid w:val="00D53B44"/>
    <w:rsid w:val="00D5419F"/>
    <w:rsid w:val="00D55BE3"/>
    <w:rsid w:val="00D56FF8"/>
    <w:rsid w:val="00D57747"/>
    <w:rsid w:val="00D5775C"/>
    <w:rsid w:val="00D60475"/>
    <w:rsid w:val="00D62491"/>
    <w:rsid w:val="00D63825"/>
    <w:rsid w:val="00D657AB"/>
    <w:rsid w:val="00D65D56"/>
    <w:rsid w:val="00D65D8E"/>
    <w:rsid w:val="00D7011C"/>
    <w:rsid w:val="00D73BB6"/>
    <w:rsid w:val="00D74540"/>
    <w:rsid w:val="00D77DFB"/>
    <w:rsid w:val="00D8188F"/>
    <w:rsid w:val="00D823AC"/>
    <w:rsid w:val="00D82FE0"/>
    <w:rsid w:val="00D8729E"/>
    <w:rsid w:val="00D90E20"/>
    <w:rsid w:val="00D94512"/>
    <w:rsid w:val="00D94F8A"/>
    <w:rsid w:val="00D965B0"/>
    <w:rsid w:val="00D97491"/>
    <w:rsid w:val="00DA44A4"/>
    <w:rsid w:val="00DA4B1F"/>
    <w:rsid w:val="00DA5962"/>
    <w:rsid w:val="00DA6B1D"/>
    <w:rsid w:val="00DA7593"/>
    <w:rsid w:val="00DB1C31"/>
    <w:rsid w:val="00DB598E"/>
    <w:rsid w:val="00DB5C6F"/>
    <w:rsid w:val="00DB6327"/>
    <w:rsid w:val="00DB659F"/>
    <w:rsid w:val="00DB75F6"/>
    <w:rsid w:val="00DC06FD"/>
    <w:rsid w:val="00DC167E"/>
    <w:rsid w:val="00DC2922"/>
    <w:rsid w:val="00DC4DFD"/>
    <w:rsid w:val="00DC5939"/>
    <w:rsid w:val="00DC6991"/>
    <w:rsid w:val="00DC7600"/>
    <w:rsid w:val="00DC7AB1"/>
    <w:rsid w:val="00DD0515"/>
    <w:rsid w:val="00DD0660"/>
    <w:rsid w:val="00DD47D4"/>
    <w:rsid w:val="00DD68C6"/>
    <w:rsid w:val="00DD78DB"/>
    <w:rsid w:val="00DD7994"/>
    <w:rsid w:val="00DE0D64"/>
    <w:rsid w:val="00DE38BE"/>
    <w:rsid w:val="00DE5B91"/>
    <w:rsid w:val="00DE68E3"/>
    <w:rsid w:val="00DF1224"/>
    <w:rsid w:val="00DF1E7C"/>
    <w:rsid w:val="00DF27B5"/>
    <w:rsid w:val="00DF284D"/>
    <w:rsid w:val="00DF4590"/>
    <w:rsid w:val="00DF4AA2"/>
    <w:rsid w:val="00DF5A33"/>
    <w:rsid w:val="00DF6190"/>
    <w:rsid w:val="00DF7C61"/>
    <w:rsid w:val="00E0677F"/>
    <w:rsid w:val="00E0702F"/>
    <w:rsid w:val="00E129B3"/>
    <w:rsid w:val="00E12FDA"/>
    <w:rsid w:val="00E13AAD"/>
    <w:rsid w:val="00E14BAE"/>
    <w:rsid w:val="00E160A5"/>
    <w:rsid w:val="00E167FC"/>
    <w:rsid w:val="00E20956"/>
    <w:rsid w:val="00E20C32"/>
    <w:rsid w:val="00E21217"/>
    <w:rsid w:val="00E2150C"/>
    <w:rsid w:val="00E2179D"/>
    <w:rsid w:val="00E21ACA"/>
    <w:rsid w:val="00E21ADC"/>
    <w:rsid w:val="00E2392E"/>
    <w:rsid w:val="00E23D78"/>
    <w:rsid w:val="00E26DA8"/>
    <w:rsid w:val="00E27555"/>
    <w:rsid w:val="00E3066B"/>
    <w:rsid w:val="00E31A7C"/>
    <w:rsid w:val="00E31FAD"/>
    <w:rsid w:val="00E3326B"/>
    <w:rsid w:val="00E355E0"/>
    <w:rsid w:val="00E3563B"/>
    <w:rsid w:val="00E3694D"/>
    <w:rsid w:val="00E37C35"/>
    <w:rsid w:val="00E402AD"/>
    <w:rsid w:val="00E4140B"/>
    <w:rsid w:val="00E41D19"/>
    <w:rsid w:val="00E42364"/>
    <w:rsid w:val="00E44C27"/>
    <w:rsid w:val="00E45C14"/>
    <w:rsid w:val="00E50D1A"/>
    <w:rsid w:val="00E51016"/>
    <w:rsid w:val="00E5213F"/>
    <w:rsid w:val="00E533C3"/>
    <w:rsid w:val="00E53B71"/>
    <w:rsid w:val="00E53C3C"/>
    <w:rsid w:val="00E54790"/>
    <w:rsid w:val="00E5492B"/>
    <w:rsid w:val="00E551A1"/>
    <w:rsid w:val="00E60C19"/>
    <w:rsid w:val="00E610DD"/>
    <w:rsid w:val="00E61C43"/>
    <w:rsid w:val="00E61E30"/>
    <w:rsid w:val="00E62C43"/>
    <w:rsid w:val="00E63286"/>
    <w:rsid w:val="00E63E77"/>
    <w:rsid w:val="00E64EA5"/>
    <w:rsid w:val="00E657A4"/>
    <w:rsid w:val="00E66163"/>
    <w:rsid w:val="00E66536"/>
    <w:rsid w:val="00E7041E"/>
    <w:rsid w:val="00E71705"/>
    <w:rsid w:val="00E734AF"/>
    <w:rsid w:val="00E75233"/>
    <w:rsid w:val="00E75F33"/>
    <w:rsid w:val="00E76C1E"/>
    <w:rsid w:val="00E77CB3"/>
    <w:rsid w:val="00E803C4"/>
    <w:rsid w:val="00E8054B"/>
    <w:rsid w:val="00E82B55"/>
    <w:rsid w:val="00E8321A"/>
    <w:rsid w:val="00E847A2"/>
    <w:rsid w:val="00E85BFF"/>
    <w:rsid w:val="00E87624"/>
    <w:rsid w:val="00E87875"/>
    <w:rsid w:val="00E9113C"/>
    <w:rsid w:val="00E9130E"/>
    <w:rsid w:val="00E91A46"/>
    <w:rsid w:val="00E92EA5"/>
    <w:rsid w:val="00E933BC"/>
    <w:rsid w:val="00E9413A"/>
    <w:rsid w:val="00E94226"/>
    <w:rsid w:val="00E94800"/>
    <w:rsid w:val="00E959B3"/>
    <w:rsid w:val="00E97B21"/>
    <w:rsid w:val="00EA37B1"/>
    <w:rsid w:val="00EA3BED"/>
    <w:rsid w:val="00EA3D4D"/>
    <w:rsid w:val="00EA45B6"/>
    <w:rsid w:val="00EA5781"/>
    <w:rsid w:val="00EA7247"/>
    <w:rsid w:val="00EA7E45"/>
    <w:rsid w:val="00EB01A0"/>
    <w:rsid w:val="00EB11DD"/>
    <w:rsid w:val="00EB1C4F"/>
    <w:rsid w:val="00EB2128"/>
    <w:rsid w:val="00EB246C"/>
    <w:rsid w:val="00EB3A1E"/>
    <w:rsid w:val="00EB42CB"/>
    <w:rsid w:val="00EB644C"/>
    <w:rsid w:val="00EC1E0F"/>
    <w:rsid w:val="00EC4BC2"/>
    <w:rsid w:val="00EC519C"/>
    <w:rsid w:val="00EC5C53"/>
    <w:rsid w:val="00EC61B1"/>
    <w:rsid w:val="00EC7C90"/>
    <w:rsid w:val="00ED0364"/>
    <w:rsid w:val="00ED1043"/>
    <w:rsid w:val="00ED1DEC"/>
    <w:rsid w:val="00ED1E8D"/>
    <w:rsid w:val="00ED2ADA"/>
    <w:rsid w:val="00ED39AE"/>
    <w:rsid w:val="00ED60A5"/>
    <w:rsid w:val="00ED74FD"/>
    <w:rsid w:val="00EE1534"/>
    <w:rsid w:val="00EE2FA2"/>
    <w:rsid w:val="00EE5562"/>
    <w:rsid w:val="00EE745A"/>
    <w:rsid w:val="00EF0E79"/>
    <w:rsid w:val="00EF1F6E"/>
    <w:rsid w:val="00EF35FF"/>
    <w:rsid w:val="00EF3A17"/>
    <w:rsid w:val="00EF3B97"/>
    <w:rsid w:val="00EF4709"/>
    <w:rsid w:val="00EF50D0"/>
    <w:rsid w:val="00EF51FB"/>
    <w:rsid w:val="00EF78B0"/>
    <w:rsid w:val="00F01819"/>
    <w:rsid w:val="00F01987"/>
    <w:rsid w:val="00F01CD5"/>
    <w:rsid w:val="00F02448"/>
    <w:rsid w:val="00F02457"/>
    <w:rsid w:val="00F0274F"/>
    <w:rsid w:val="00F02AD4"/>
    <w:rsid w:val="00F03B5F"/>
    <w:rsid w:val="00F03E1A"/>
    <w:rsid w:val="00F03E8F"/>
    <w:rsid w:val="00F04B0A"/>
    <w:rsid w:val="00F06A9C"/>
    <w:rsid w:val="00F06ACB"/>
    <w:rsid w:val="00F10513"/>
    <w:rsid w:val="00F14139"/>
    <w:rsid w:val="00F14CB1"/>
    <w:rsid w:val="00F1545E"/>
    <w:rsid w:val="00F15727"/>
    <w:rsid w:val="00F15E15"/>
    <w:rsid w:val="00F1732F"/>
    <w:rsid w:val="00F21459"/>
    <w:rsid w:val="00F22E14"/>
    <w:rsid w:val="00F237A1"/>
    <w:rsid w:val="00F242F5"/>
    <w:rsid w:val="00F244CE"/>
    <w:rsid w:val="00F2656B"/>
    <w:rsid w:val="00F273A2"/>
    <w:rsid w:val="00F32203"/>
    <w:rsid w:val="00F333AB"/>
    <w:rsid w:val="00F33F80"/>
    <w:rsid w:val="00F3409F"/>
    <w:rsid w:val="00F357E8"/>
    <w:rsid w:val="00F37491"/>
    <w:rsid w:val="00F40AF6"/>
    <w:rsid w:val="00F42B4F"/>
    <w:rsid w:val="00F44329"/>
    <w:rsid w:val="00F449E6"/>
    <w:rsid w:val="00F47A2C"/>
    <w:rsid w:val="00F50214"/>
    <w:rsid w:val="00F5085C"/>
    <w:rsid w:val="00F51EFB"/>
    <w:rsid w:val="00F527E3"/>
    <w:rsid w:val="00F535C2"/>
    <w:rsid w:val="00F54AD1"/>
    <w:rsid w:val="00F557FB"/>
    <w:rsid w:val="00F55B9B"/>
    <w:rsid w:val="00F56C63"/>
    <w:rsid w:val="00F60683"/>
    <w:rsid w:val="00F607F4"/>
    <w:rsid w:val="00F60F41"/>
    <w:rsid w:val="00F61293"/>
    <w:rsid w:val="00F6271B"/>
    <w:rsid w:val="00F631AC"/>
    <w:rsid w:val="00F637C3"/>
    <w:rsid w:val="00F63A3B"/>
    <w:rsid w:val="00F6517F"/>
    <w:rsid w:val="00F65AE1"/>
    <w:rsid w:val="00F67FE3"/>
    <w:rsid w:val="00F70354"/>
    <w:rsid w:val="00F72502"/>
    <w:rsid w:val="00F72D5B"/>
    <w:rsid w:val="00F737E4"/>
    <w:rsid w:val="00F76287"/>
    <w:rsid w:val="00F7682B"/>
    <w:rsid w:val="00F82C75"/>
    <w:rsid w:val="00F86BA1"/>
    <w:rsid w:val="00F87E6D"/>
    <w:rsid w:val="00F9190B"/>
    <w:rsid w:val="00F93E3F"/>
    <w:rsid w:val="00F94F07"/>
    <w:rsid w:val="00F952CE"/>
    <w:rsid w:val="00F954CB"/>
    <w:rsid w:val="00F967C2"/>
    <w:rsid w:val="00FA1CC2"/>
    <w:rsid w:val="00FA2141"/>
    <w:rsid w:val="00FA4842"/>
    <w:rsid w:val="00FA5F4F"/>
    <w:rsid w:val="00FA6E77"/>
    <w:rsid w:val="00FA7E0C"/>
    <w:rsid w:val="00FB0886"/>
    <w:rsid w:val="00FB2E73"/>
    <w:rsid w:val="00FB3733"/>
    <w:rsid w:val="00FB4C0C"/>
    <w:rsid w:val="00FB5D12"/>
    <w:rsid w:val="00FB7D20"/>
    <w:rsid w:val="00FC01D0"/>
    <w:rsid w:val="00FC06A7"/>
    <w:rsid w:val="00FC0AA9"/>
    <w:rsid w:val="00FC1423"/>
    <w:rsid w:val="00FC2A31"/>
    <w:rsid w:val="00FC4C45"/>
    <w:rsid w:val="00FC52C9"/>
    <w:rsid w:val="00FC6A97"/>
    <w:rsid w:val="00FC6D20"/>
    <w:rsid w:val="00FD0AF3"/>
    <w:rsid w:val="00FD2B1F"/>
    <w:rsid w:val="00FD2D51"/>
    <w:rsid w:val="00FD305D"/>
    <w:rsid w:val="00FD342B"/>
    <w:rsid w:val="00FD4A78"/>
    <w:rsid w:val="00FD5F0A"/>
    <w:rsid w:val="00FD620C"/>
    <w:rsid w:val="00FD72A3"/>
    <w:rsid w:val="00FE02B4"/>
    <w:rsid w:val="00FE04C6"/>
    <w:rsid w:val="00FE091D"/>
    <w:rsid w:val="00FE2E51"/>
    <w:rsid w:val="00FE7106"/>
    <w:rsid w:val="00FE7751"/>
    <w:rsid w:val="00FF1860"/>
    <w:rsid w:val="00FF3760"/>
    <w:rsid w:val="00FF443F"/>
    <w:rsid w:val="00FF4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91"/>
    <w:pPr>
      <w:spacing w:line="489" w:lineRule="exact"/>
    </w:pPr>
    <w:rPr>
      <w:rFonts w:eastAsia="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A3B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EA3BED"/>
    <w:rPr>
      <w:rFonts w:eastAsiaTheme="majorEastAsia" w:cstheme="majorBidi"/>
      <w:sz w:val="20"/>
    </w:rPr>
  </w:style>
  <w:style w:type="paragraph" w:customStyle="1" w:styleId="SingleSpacing">
    <w:name w:val="Single Spacing"/>
    <w:basedOn w:val="Normal"/>
    <w:rsid w:val="00D62491"/>
    <w:pPr>
      <w:spacing w:line="245" w:lineRule="exact"/>
    </w:pPr>
  </w:style>
  <w:style w:type="paragraph" w:customStyle="1" w:styleId="DoubleSpacing">
    <w:name w:val="Double Spacing"/>
    <w:basedOn w:val="Normal"/>
    <w:rsid w:val="00D62491"/>
  </w:style>
  <w:style w:type="paragraph" w:customStyle="1" w:styleId="FirmName">
    <w:name w:val="Firm Name"/>
    <w:basedOn w:val="SingleSpacing"/>
    <w:rsid w:val="00D62491"/>
    <w:pPr>
      <w:jc w:val="center"/>
    </w:pPr>
  </w:style>
  <w:style w:type="paragraph" w:styleId="Header">
    <w:name w:val="header"/>
    <w:basedOn w:val="Normal"/>
    <w:link w:val="HeaderChar"/>
    <w:rsid w:val="00D62491"/>
    <w:pPr>
      <w:tabs>
        <w:tab w:val="center" w:pos="4320"/>
        <w:tab w:val="right" w:pos="8640"/>
      </w:tabs>
    </w:pPr>
  </w:style>
  <w:style w:type="character" w:customStyle="1" w:styleId="HeaderChar">
    <w:name w:val="Header Char"/>
    <w:basedOn w:val="DefaultParagraphFont"/>
    <w:link w:val="Header"/>
    <w:rsid w:val="00D62491"/>
    <w:rPr>
      <w:rFonts w:eastAsia="Times New Roman"/>
      <w:sz w:val="26"/>
      <w:szCs w:val="20"/>
    </w:rPr>
  </w:style>
  <w:style w:type="paragraph" w:styleId="Footer">
    <w:name w:val="footer"/>
    <w:basedOn w:val="Normal"/>
    <w:link w:val="FooterChar"/>
    <w:rsid w:val="00D62491"/>
    <w:pPr>
      <w:tabs>
        <w:tab w:val="center" w:pos="4320"/>
        <w:tab w:val="right" w:pos="8640"/>
      </w:tabs>
    </w:pPr>
  </w:style>
  <w:style w:type="character" w:customStyle="1" w:styleId="FooterChar">
    <w:name w:val="Footer Char"/>
    <w:basedOn w:val="DefaultParagraphFont"/>
    <w:link w:val="Footer"/>
    <w:rsid w:val="00D62491"/>
    <w:rPr>
      <w:rFonts w:eastAsia="Times New Roman"/>
      <w:sz w:val="26"/>
      <w:szCs w:val="20"/>
    </w:rPr>
  </w:style>
  <w:style w:type="character" w:styleId="PageNumber">
    <w:name w:val="page number"/>
    <w:basedOn w:val="DefaultParagraphFont"/>
    <w:rsid w:val="00D62491"/>
  </w:style>
  <w:style w:type="paragraph" w:styleId="ListParagraph">
    <w:name w:val="List Paragraph"/>
    <w:basedOn w:val="Normal"/>
    <w:uiPriority w:val="34"/>
    <w:qFormat/>
    <w:rsid w:val="00267DE4"/>
    <w:pPr>
      <w:ind w:left="720"/>
      <w:contextualSpacing/>
    </w:pPr>
  </w:style>
  <w:style w:type="paragraph" w:styleId="BalloonText">
    <w:name w:val="Balloon Text"/>
    <w:basedOn w:val="Normal"/>
    <w:link w:val="BalloonTextChar"/>
    <w:uiPriority w:val="99"/>
    <w:semiHidden/>
    <w:unhideWhenUsed/>
    <w:rsid w:val="00FD5F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F0A"/>
    <w:rPr>
      <w:rFonts w:ascii="Tahoma" w:eastAsia="Times New Roman" w:hAnsi="Tahoma" w:cs="Tahoma"/>
      <w:sz w:val="16"/>
      <w:szCs w:val="16"/>
    </w:rPr>
  </w:style>
  <w:style w:type="character" w:styleId="Hyperlink">
    <w:name w:val="Hyperlink"/>
    <w:basedOn w:val="DefaultParagraphFont"/>
    <w:uiPriority w:val="99"/>
    <w:unhideWhenUsed/>
    <w:rsid w:val="005B23D4"/>
    <w:rPr>
      <w:color w:val="0000FF" w:themeColor="hyperlink"/>
      <w:u w:val="single"/>
    </w:rPr>
  </w:style>
  <w:style w:type="paragraph" w:styleId="BodyTextIndent3">
    <w:name w:val="Body Text Indent 3"/>
    <w:basedOn w:val="Normal"/>
    <w:link w:val="BodyTextIndent3Char"/>
    <w:rsid w:val="007D11DF"/>
    <w:pPr>
      <w:spacing w:after="120" w:line="471" w:lineRule="exact"/>
      <w:ind w:left="360"/>
    </w:pPr>
    <w:rPr>
      <w:sz w:val="16"/>
      <w:szCs w:val="16"/>
    </w:rPr>
  </w:style>
  <w:style w:type="character" w:customStyle="1" w:styleId="BodyTextIndent3Char">
    <w:name w:val="Body Text Indent 3 Char"/>
    <w:basedOn w:val="DefaultParagraphFont"/>
    <w:link w:val="BodyTextIndent3"/>
    <w:rsid w:val="007D11DF"/>
    <w:rPr>
      <w:rFonts w:eastAsia="Times New Roman"/>
      <w:sz w:val="16"/>
      <w:szCs w:val="16"/>
    </w:rPr>
  </w:style>
  <w:style w:type="paragraph" w:customStyle="1" w:styleId="Default">
    <w:name w:val="Default"/>
    <w:rsid w:val="00FF443F"/>
    <w:pPr>
      <w:autoSpaceDE w:val="0"/>
      <w:autoSpaceDN w:val="0"/>
      <w:adjustRightInd w:val="0"/>
    </w:pPr>
    <w:rPr>
      <w:color w:val="000000"/>
    </w:rPr>
  </w:style>
  <w:style w:type="paragraph" w:styleId="FootnoteText">
    <w:name w:val="footnote text"/>
    <w:basedOn w:val="Normal"/>
    <w:link w:val="FootnoteTextChar"/>
    <w:uiPriority w:val="99"/>
    <w:semiHidden/>
    <w:unhideWhenUsed/>
    <w:rsid w:val="00B94A40"/>
    <w:pPr>
      <w:spacing w:line="240" w:lineRule="auto"/>
    </w:pPr>
    <w:rPr>
      <w:sz w:val="20"/>
    </w:rPr>
  </w:style>
  <w:style w:type="character" w:customStyle="1" w:styleId="FootnoteTextChar">
    <w:name w:val="Footnote Text Char"/>
    <w:basedOn w:val="DefaultParagraphFont"/>
    <w:link w:val="FootnoteText"/>
    <w:uiPriority w:val="99"/>
    <w:semiHidden/>
    <w:rsid w:val="00B94A40"/>
    <w:rPr>
      <w:rFonts w:eastAsia="Times New Roman"/>
      <w:sz w:val="20"/>
      <w:szCs w:val="20"/>
    </w:rPr>
  </w:style>
  <w:style w:type="character" w:styleId="FootnoteReference">
    <w:name w:val="footnote reference"/>
    <w:basedOn w:val="DefaultParagraphFont"/>
    <w:uiPriority w:val="99"/>
    <w:semiHidden/>
    <w:unhideWhenUsed/>
    <w:rsid w:val="00B94A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91"/>
    <w:pPr>
      <w:spacing w:line="489" w:lineRule="exact"/>
    </w:pPr>
    <w:rPr>
      <w:rFonts w:eastAsia="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A3B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EA3BED"/>
    <w:rPr>
      <w:rFonts w:eastAsiaTheme="majorEastAsia" w:cstheme="majorBidi"/>
      <w:sz w:val="20"/>
    </w:rPr>
  </w:style>
  <w:style w:type="paragraph" w:customStyle="1" w:styleId="SingleSpacing">
    <w:name w:val="Single Spacing"/>
    <w:basedOn w:val="Normal"/>
    <w:rsid w:val="00D62491"/>
    <w:pPr>
      <w:spacing w:line="245" w:lineRule="exact"/>
    </w:pPr>
  </w:style>
  <w:style w:type="paragraph" w:customStyle="1" w:styleId="DoubleSpacing">
    <w:name w:val="Double Spacing"/>
    <w:basedOn w:val="Normal"/>
    <w:rsid w:val="00D62491"/>
  </w:style>
  <w:style w:type="paragraph" w:customStyle="1" w:styleId="FirmName">
    <w:name w:val="Firm Name"/>
    <w:basedOn w:val="SingleSpacing"/>
    <w:rsid w:val="00D62491"/>
    <w:pPr>
      <w:jc w:val="center"/>
    </w:pPr>
  </w:style>
  <w:style w:type="paragraph" w:styleId="Header">
    <w:name w:val="header"/>
    <w:basedOn w:val="Normal"/>
    <w:link w:val="HeaderChar"/>
    <w:rsid w:val="00D62491"/>
    <w:pPr>
      <w:tabs>
        <w:tab w:val="center" w:pos="4320"/>
        <w:tab w:val="right" w:pos="8640"/>
      </w:tabs>
    </w:pPr>
  </w:style>
  <w:style w:type="character" w:customStyle="1" w:styleId="HeaderChar">
    <w:name w:val="Header Char"/>
    <w:basedOn w:val="DefaultParagraphFont"/>
    <w:link w:val="Header"/>
    <w:rsid w:val="00D62491"/>
    <w:rPr>
      <w:rFonts w:eastAsia="Times New Roman"/>
      <w:sz w:val="26"/>
      <w:szCs w:val="20"/>
    </w:rPr>
  </w:style>
  <w:style w:type="paragraph" w:styleId="Footer">
    <w:name w:val="footer"/>
    <w:basedOn w:val="Normal"/>
    <w:link w:val="FooterChar"/>
    <w:rsid w:val="00D62491"/>
    <w:pPr>
      <w:tabs>
        <w:tab w:val="center" w:pos="4320"/>
        <w:tab w:val="right" w:pos="8640"/>
      </w:tabs>
    </w:pPr>
  </w:style>
  <w:style w:type="character" w:customStyle="1" w:styleId="FooterChar">
    <w:name w:val="Footer Char"/>
    <w:basedOn w:val="DefaultParagraphFont"/>
    <w:link w:val="Footer"/>
    <w:rsid w:val="00D62491"/>
    <w:rPr>
      <w:rFonts w:eastAsia="Times New Roman"/>
      <w:sz w:val="26"/>
      <w:szCs w:val="20"/>
    </w:rPr>
  </w:style>
  <w:style w:type="character" w:styleId="PageNumber">
    <w:name w:val="page number"/>
    <w:basedOn w:val="DefaultParagraphFont"/>
    <w:rsid w:val="00D62491"/>
  </w:style>
  <w:style w:type="paragraph" w:styleId="ListParagraph">
    <w:name w:val="List Paragraph"/>
    <w:basedOn w:val="Normal"/>
    <w:uiPriority w:val="34"/>
    <w:qFormat/>
    <w:rsid w:val="00267DE4"/>
    <w:pPr>
      <w:ind w:left="720"/>
      <w:contextualSpacing/>
    </w:pPr>
  </w:style>
  <w:style w:type="paragraph" w:styleId="BalloonText">
    <w:name w:val="Balloon Text"/>
    <w:basedOn w:val="Normal"/>
    <w:link w:val="BalloonTextChar"/>
    <w:uiPriority w:val="99"/>
    <w:semiHidden/>
    <w:unhideWhenUsed/>
    <w:rsid w:val="00FD5F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F0A"/>
    <w:rPr>
      <w:rFonts w:ascii="Tahoma" w:eastAsia="Times New Roman" w:hAnsi="Tahoma" w:cs="Tahoma"/>
      <w:sz w:val="16"/>
      <w:szCs w:val="16"/>
    </w:rPr>
  </w:style>
  <w:style w:type="character" w:styleId="Hyperlink">
    <w:name w:val="Hyperlink"/>
    <w:basedOn w:val="DefaultParagraphFont"/>
    <w:uiPriority w:val="99"/>
    <w:unhideWhenUsed/>
    <w:rsid w:val="005B23D4"/>
    <w:rPr>
      <w:color w:val="0000FF" w:themeColor="hyperlink"/>
      <w:u w:val="single"/>
    </w:rPr>
  </w:style>
  <w:style w:type="paragraph" w:styleId="BodyTextIndent3">
    <w:name w:val="Body Text Indent 3"/>
    <w:basedOn w:val="Normal"/>
    <w:link w:val="BodyTextIndent3Char"/>
    <w:rsid w:val="007D11DF"/>
    <w:pPr>
      <w:spacing w:after="120" w:line="471" w:lineRule="exact"/>
      <w:ind w:left="360"/>
    </w:pPr>
    <w:rPr>
      <w:sz w:val="16"/>
      <w:szCs w:val="16"/>
    </w:rPr>
  </w:style>
  <w:style w:type="character" w:customStyle="1" w:styleId="BodyTextIndent3Char">
    <w:name w:val="Body Text Indent 3 Char"/>
    <w:basedOn w:val="DefaultParagraphFont"/>
    <w:link w:val="BodyTextIndent3"/>
    <w:rsid w:val="007D11DF"/>
    <w:rPr>
      <w:rFonts w:eastAsia="Times New Roman"/>
      <w:sz w:val="16"/>
      <w:szCs w:val="16"/>
    </w:rPr>
  </w:style>
  <w:style w:type="paragraph" w:customStyle="1" w:styleId="Default">
    <w:name w:val="Default"/>
    <w:rsid w:val="00FF443F"/>
    <w:pPr>
      <w:autoSpaceDE w:val="0"/>
      <w:autoSpaceDN w:val="0"/>
      <w:adjustRightInd w:val="0"/>
    </w:pPr>
    <w:rPr>
      <w:color w:val="000000"/>
    </w:rPr>
  </w:style>
  <w:style w:type="paragraph" w:styleId="FootnoteText">
    <w:name w:val="footnote text"/>
    <w:basedOn w:val="Normal"/>
    <w:link w:val="FootnoteTextChar"/>
    <w:uiPriority w:val="99"/>
    <w:semiHidden/>
    <w:unhideWhenUsed/>
    <w:rsid w:val="00B94A40"/>
    <w:pPr>
      <w:spacing w:line="240" w:lineRule="auto"/>
    </w:pPr>
    <w:rPr>
      <w:sz w:val="20"/>
    </w:rPr>
  </w:style>
  <w:style w:type="character" w:customStyle="1" w:styleId="FootnoteTextChar">
    <w:name w:val="Footnote Text Char"/>
    <w:basedOn w:val="DefaultParagraphFont"/>
    <w:link w:val="FootnoteText"/>
    <w:uiPriority w:val="99"/>
    <w:semiHidden/>
    <w:rsid w:val="00B94A40"/>
    <w:rPr>
      <w:rFonts w:eastAsia="Times New Roman"/>
      <w:sz w:val="20"/>
      <w:szCs w:val="20"/>
    </w:rPr>
  </w:style>
  <w:style w:type="character" w:styleId="FootnoteReference">
    <w:name w:val="footnote reference"/>
    <w:basedOn w:val="DefaultParagraphFont"/>
    <w:uiPriority w:val="99"/>
    <w:semiHidden/>
    <w:unhideWhenUsed/>
    <w:rsid w:val="00B94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A1CAA-0720-4F1B-A9BB-3DA588AC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2018-05-24T15:42:00Z</dcterms:created>
  <dcterms:modified xsi:type="dcterms:W3CDTF">2018-05-24T15:59:00Z</dcterms:modified>
</cp:coreProperties>
</file>