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Dianne Post, 006141</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 xml:space="preserve">NATIONAL LAWYERS GUILD  </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 xml:space="preserve">CENTRAL ARIZONA CHAPTER </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 xml:space="preserve">1826 E. </w:t>
      </w:r>
      <w:proofErr w:type="spellStart"/>
      <w:r w:rsidRPr="009D6456">
        <w:rPr>
          <w:rFonts w:ascii="Times New Roman" w:hAnsi="Times New Roman" w:cs="Times New Roman"/>
          <w:sz w:val="28"/>
          <w:szCs w:val="28"/>
        </w:rPr>
        <w:t>Willetta</w:t>
      </w:r>
      <w:proofErr w:type="spellEnd"/>
      <w:r w:rsidRPr="009D6456">
        <w:rPr>
          <w:rFonts w:ascii="Times New Roman" w:hAnsi="Times New Roman" w:cs="Times New Roman"/>
          <w:sz w:val="28"/>
          <w:szCs w:val="28"/>
        </w:rPr>
        <w:t xml:space="preserve"> St.</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Phoenix, AZ 85006-3047</w:t>
      </w:r>
      <w:r w:rsidRPr="009D6456">
        <w:rPr>
          <w:rFonts w:ascii="Times New Roman" w:hAnsi="Times New Roman" w:cs="Times New Roman"/>
          <w:sz w:val="28"/>
          <w:szCs w:val="28"/>
        </w:rPr>
        <w:br/>
        <w:t xml:space="preserve">(602) 271-9019 </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postdlpost@aol.com</w:t>
      </w:r>
    </w:p>
    <w:p w:rsidR="001676A6" w:rsidRPr="009D6456" w:rsidRDefault="001676A6" w:rsidP="00775D42">
      <w:pPr>
        <w:spacing w:beforeLines="1" w:afterLines="1"/>
        <w:rPr>
          <w:rFonts w:ascii="Times New Roman" w:hAnsi="Times New Roman" w:cs="Times New Roman"/>
          <w:sz w:val="28"/>
          <w:szCs w:val="20"/>
        </w:rPr>
      </w:pPr>
    </w:p>
    <w:p w:rsidR="001676A6" w:rsidRPr="009D6456" w:rsidRDefault="001676A6" w:rsidP="00775D42">
      <w:pPr>
        <w:spacing w:beforeLines="1" w:afterLines="1"/>
        <w:jc w:val="center"/>
        <w:rPr>
          <w:rFonts w:ascii="Times New Roman" w:hAnsi="Times New Roman" w:cs="Times New Roman"/>
          <w:b/>
          <w:bCs/>
          <w:sz w:val="28"/>
          <w:szCs w:val="28"/>
        </w:rPr>
      </w:pPr>
      <w:r w:rsidRPr="009D6456">
        <w:rPr>
          <w:rFonts w:ascii="Times New Roman" w:hAnsi="Times New Roman" w:cs="Times New Roman"/>
          <w:b/>
          <w:bCs/>
          <w:sz w:val="28"/>
          <w:szCs w:val="28"/>
        </w:rPr>
        <w:t xml:space="preserve">IN THE SUPREME COURT </w:t>
      </w:r>
    </w:p>
    <w:p w:rsidR="001676A6" w:rsidRPr="009D6456" w:rsidRDefault="001676A6" w:rsidP="00775D42">
      <w:pPr>
        <w:spacing w:beforeLines="1" w:afterLines="1"/>
        <w:jc w:val="center"/>
        <w:rPr>
          <w:rFonts w:ascii="Times New Roman" w:hAnsi="Times New Roman" w:cs="Times New Roman"/>
          <w:b/>
          <w:bCs/>
          <w:sz w:val="28"/>
          <w:szCs w:val="28"/>
        </w:rPr>
      </w:pPr>
      <w:r w:rsidRPr="009D6456">
        <w:rPr>
          <w:rFonts w:ascii="Times New Roman" w:hAnsi="Times New Roman" w:cs="Times New Roman"/>
          <w:b/>
          <w:bCs/>
          <w:sz w:val="28"/>
          <w:szCs w:val="28"/>
        </w:rPr>
        <w:t>STATE OF ARIZONA</w:t>
      </w:r>
    </w:p>
    <w:p w:rsidR="001676A6" w:rsidRPr="009D6456" w:rsidRDefault="001676A6" w:rsidP="00775D42">
      <w:pPr>
        <w:spacing w:beforeLines="1" w:afterLines="1"/>
        <w:rPr>
          <w:rFonts w:ascii="Times New Roman" w:hAnsi="Times New Roman" w:cs="Times New Roman"/>
          <w:sz w:val="28"/>
          <w:szCs w:val="20"/>
        </w:rPr>
      </w:pPr>
    </w:p>
    <w:p w:rsidR="001676A6" w:rsidRPr="009D6456" w:rsidRDefault="001676A6" w:rsidP="00775D42">
      <w:pPr>
        <w:spacing w:beforeLines="1" w:afterLines="1"/>
        <w:rPr>
          <w:rFonts w:ascii="Times New Roman" w:hAnsi="Times New Roman" w:cs="Times New Roman"/>
          <w:sz w:val="28"/>
          <w:szCs w:val="28"/>
        </w:rPr>
      </w:pP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In the Matter of:</w:t>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t>)</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t>) Supreme Court No. R-</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 xml:space="preserve">PETITION TO AMEND ER 8.4, RULE 42, </w:t>
      </w:r>
      <w:r w:rsidRPr="009D6456">
        <w:rPr>
          <w:rFonts w:ascii="Times New Roman" w:hAnsi="Times New Roman" w:cs="Times New Roman"/>
          <w:sz w:val="28"/>
          <w:szCs w:val="28"/>
        </w:rPr>
        <w:tab/>
      </w:r>
      <w:r w:rsidRPr="009D6456">
        <w:rPr>
          <w:rFonts w:ascii="Times New Roman" w:hAnsi="Times New Roman" w:cs="Times New Roman"/>
          <w:sz w:val="28"/>
          <w:szCs w:val="28"/>
        </w:rPr>
        <w:tab/>
        <w:t>)</w:t>
      </w:r>
      <w:r w:rsidR="00DA4893" w:rsidRPr="009D6456">
        <w:rPr>
          <w:rFonts w:ascii="Times New Roman" w:hAnsi="Times New Roman" w:cs="Times New Roman"/>
          <w:sz w:val="28"/>
          <w:szCs w:val="28"/>
        </w:rPr>
        <w:t xml:space="preserve"> 17-0032</w:t>
      </w:r>
    </w:p>
    <w:p w:rsidR="001676A6" w:rsidRPr="009D6456" w:rsidRDefault="00916091" w:rsidP="00775D42">
      <w:pPr>
        <w:spacing w:beforeLines="1" w:afterLines="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Petitioners Reply</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 xml:space="preserve">ARIZONA RULES OF </w:t>
      </w:r>
      <w:r w:rsidR="00916091">
        <w:rPr>
          <w:rFonts w:ascii="Times New Roman" w:hAnsi="Times New Roman" w:cs="Times New Roman"/>
          <w:sz w:val="28"/>
          <w:szCs w:val="28"/>
        </w:rPr>
        <w:t xml:space="preserve">THE SUPREME COURT )  </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r>
      <w:r w:rsidRPr="009D6456">
        <w:rPr>
          <w:rFonts w:ascii="Times New Roman" w:hAnsi="Times New Roman" w:cs="Times New Roman"/>
          <w:sz w:val="28"/>
          <w:szCs w:val="28"/>
        </w:rPr>
        <w:tab/>
        <w:t>)</w:t>
      </w:r>
    </w:p>
    <w:p w:rsidR="001676A6" w:rsidRPr="009D6456" w:rsidRDefault="001676A6" w:rsidP="00775D42">
      <w:pPr>
        <w:spacing w:beforeLines="1" w:afterLines="1"/>
        <w:rPr>
          <w:rFonts w:ascii="Times New Roman" w:hAnsi="Times New Roman" w:cs="Times New Roman"/>
          <w:sz w:val="28"/>
          <w:szCs w:val="28"/>
        </w:rPr>
      </w:pPr>
      <w:r w:rsidRPr="009D6456">
        <w:rPr>
          <w:rFonts w:ascii="Times New Roman" w:hAnsi="Times New Roman" w:cs="Times New Roman"/>
          <w:sz w:val="28"/>
          <w:szCs w:val="28"/>
        </w:rPr>
        <w:t>_________________________________________)</w:t>
      </w:r>
    </w:p>
    <w:p w:rsidR="001676A6" w:rsidRPr="009D6456" w:rsidRDefault="001676A6">
      <w:pPr>
        <w:rPr>
          <w:rFonts w:ascii="Times New Roman" w:hAnsi="Times New Roman"/>
          <w:sz w:val="28"/>
        </w:rPr>
      </w:pPr>
    </w:p>
    <w:p w:rsidR="006F3BE0"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9D1D47">
        <w:rPr>
          <w:rFonts w:ascii="Times New Roman" w:hAnsi="Times New Roman"/>
          <w:sz w:val="28"/>
        </w:rPr>
        <w:t>As the original petitioner, i</w:t>
      </w:r>
      <w:r w:rsidR="00326BA9" w:rsidRPr="009D6456">
        <w:rPr>
          <w:rFonts w:ascii="Times New Roman" w:hAnsi="Times New Roman"/>
          <w:sz w:val="28"/>
        </w:rPr>
        <w:t xml:space="preserve">n response to the </w:t>
      </w:r>
      <w:r w:rsidRPr="009D6456">
        <w:rPr>
          <w:rFonts w:ascii="Times New Roman" w:hAnsi="Times New Roman"/>
          <w:sz w:val="28"/>
        </w:rPr>
        <w:t>submissions regarding</w:t>
      </w:r>
      <w:r w:rsidR="00326BA9" w:rsidRPr="009D6456">
        <w:rPr>
          <w:rFonts w:ascii="Times New Roman" w:hAnsi="Times New Roman"/>
          <w:sz w:val="28"/>
        </w:rPr>
        <w:t xml:space="preserve"> the proposed rule change</w:t>
      </w:r>
      <w:r w:rsidR="009D6456" w:rsidRPr="009D6456">
        <w:rPr>
          <w:rFonts w:ascii="Times New Roman" w:hAnsi="Times New Roman"/>
          <w:sz w:val="28"/>
        </w:rPr>
        <w:t>, the NLG replies as follows:</w:t>
      </w:r>
    </w:p>
    <w:p w:rsidR="00F60E3F" w:rsidRPr="009D6456" w:rsidRDefault="006F3BE0" w:rsidP="00E22DD6">
      <w:pPr>
        <w:spacing w:line="480" w:lineRule="auto"/>
        <w:rPr>
          <w:rFonts w:ascii="Times New Roman" w:hAnsi="Times New Roman"/>
          <w:sz w:val="28"/>
        </w:rPr>
      </w:pPr>
      <w:r w:rsidRPr="009D6456">
        <w:rPr>
          <w:rFonts w:ascii="Times New Roman" w:hAnsi="Times New Roman"/>
          <w:sz w:val="28"/>
        </w:rPr>
        <w:t>FACTUAL BASIS</w:t>
      </w:r>
    </w:p>
    <w:p w:rsidR="006F5926" w:rsidRPr="005C3670" w:rsidRDefault="00F60E3F" w:rsidP="00E22DD6">
      <w:pPr>
        <w:spacing w:line="480" w:lineRule="auto"/>
        <w:rPr>
          <w:rFonts w:ascii="Times New Roman" w:hAnsi="Times New Roman" w:cs="Times New Roman"/>
          <w:color w:val="000000"/>
          <w:sz w:val="28"/>
          <w:szCs w:val="19"/>
        </w:rPr>
      </w:pPr>
      <w:r w:rsidRPr="009D6456">
        <w:rPr>
          <w:rFonts w:ascii="Times New Roman" w:hAnsi="Times New Roman"/>
          <w:sz w:val="28"/>
        </w:rPr>
        <w:tab/>
        <w:t>The legal profession is the nation</w:t>
      </w:r>
      <w:r w:rsidR="009D6456">
        <w:rPr>
          <w:rFonts w:ascii="Times New Roman" w:hAnsi="Times New Roman"/>
          <w:sz w:val="28"/>
        </w:rPr>
        <w:t>’s least-diverse profession according</w:t>
      </w:r>
      <w:r w:rsidRPr="009D6456">
        <w:rPr>
          <w:rFonts w:ascii="Times New Roman" w:hAnsi="Times New Roman"/>
          <w:sz w:val="28"/>
        </w:rPr>
        <w:t xml:space="preserve"> </w:t>
      </w:r>
      <w:r w:rsidR="005C3670">
        <w:rPr>
          <w:rFonts w:ascii="Times New Roman" w:hAnsi="Times New Roman"/>
          <w:sz w:val="28"/>
        </w:rPr>
        <w:t xml:space="preserve">to </w:t>
      </w:r>
      <w:r w:rsidRPr="009D6456">
        <w:rPr>
          <w:rFonts w:ascii="Times New Roman" w:hAnsi="Times New Roman"/>
          <w:sz w:val="28"/>
        </w:rPr>
        <w:t>Stanford law professor</w:t>
      </w:r>
      <w:r w:rsidR="009D6456">
        <w:rPr>
          <w:rFonts w:ascii="Times New Roman" w:hAnsi="Times New Roman"/>
          <w:sz w:val="28"/>
        </w:rPr>
        <w:t xml:space="preserve"> and leading ethics scholar</w:t>
      </w:r>
      <w:r w:rsidRPr="009D6456">
        <w:rPr>
          <w:rFonts w:ascii="Times New Roman" w:hAnsi="Times New Roman"/>
          <w:sz w:val="28"/>
        </w:rPr>
        <w:t xml:space="preserve"> Deborah Rhode. </w:t>
      </w:r>
      <w:r w:rsidRPr="009D6456">
        <w:rPr>
          <w:rFonts w:ascii="Times New Roman" w:hAnsi="Times New Roman" w:cs="Times New Roman"/>
          <w:color w:val="000000"/>
          <w:sz w:val="28"/>
          <w:szCs w:val="19"/>
        </w:rPr>
        <w:t>Eighty-eight percent of lawyers are white, compared to 81 percent of architects and engineers, 78 percent of accountants, and 72 percent of physicians and surgeons.</w:t>
      </w:r>
      <w:r w:rsidRPr="009D6456">
        <w:rPr>
          <w:rFonts w:ascii="Times New Roman" w:hAnsi="Times New Roman"/>
          <w:sz w:val="28"/>
        </w:rPr>
        <w:t xml:space="preserve"> </w:t>
      </w:r>
      <w:r w:rsidRPr="009D6456">
        <w:rPr>
          <w:rFonts w:ascii="Times New Roman" w:hAnsi="Times New Roman" w:cs="Times New Roman"/>
          <w:color w:val="000000"/>
          <w:sz w:val="28"/>
          <w:szCs w:val="19"/>
        </w:rPr>
        <w:t>Blacks, Latinos, Asian-Americans</w:t>
      </w:r>
      <w:r w:rsidR="005C3670">
        <w:rPr>
          <w:rFonts w:ascii="Times New Roman" w:hAnsi="Times New Roman" w:cs="Times New Roman"/>
          <w:color w:val="000000"/>
          <w:sz w:val="28"/>
          <w:szCs w:val="19"/>
        </w:rPr>
        <w:t>,</w:t>
      </w:r>
      <w:r w:rsidRPr="009D6456">
        <w:rPr>
          <w:rFonts w:ascii="Times New Roman" w:hAnsi="Times New Roman" w:cs="Times New Roman"/>
          <w:color w:val="000000"/>
          <w:sz w:val="28"/>
          <w:szCs w:val="19"/>
        </w:rPr>
        <w:t xml:space="preserve"> and Native Americans make up a fifth of law school graduates, but they make up fewer than 7 percent of law firm partners and 9 percent of general counsels of large corporations.  Women make up a third of the profession but only a fifth of law firm</w:t>
      </w:r>
      <w:r w:rsidR="009D6456">
        <w:rPr>
          <w:rFonts w:ascii="Times New Roman" w:hAnsi="Times New Roman" w:cs="Times New Roman"/>
          <w:color w:val="000000"/>
          <w:sz w:val="28"/>
          <w:szCs w:val="19"/>
        </w:rPr>
        <w:t xml:space="preserve"> partners, general counsels of F</w:t>
      </w:r>
      <w:r w:rsidRPr="009D6456">
        <w:rPr>
          <w:rFonts w:ascii="Times New Roman" w:hAnsi="Times New Roman" w:cs="Times New Roman"/>
          <w:color w:val="000000"/>
          <w:sz w:val="28"/>
          <w:szCs w:val="19"/>
        </w:rPr>
        <w:t>ortune 500 corporations</w:t>
      </w:r>
      <w:r w:rsidR="005C3670">
        <w:rPr>
          <w:rFonts w:ascii="Times New Roman" w:hAnsi="Times New Roman" w:cs="Times New Roman"/>
          <w:color w:val="000000"/>
          <w:sz w:val="28"/>
          <w:szCs w:val="19"/>
        </w:rPr>
        <w:t>,</w:t>
      </w:r>
      <w:r w:rsidRPr="009D6456">
        <w:rPr>
          <w:rFonts w:ascii="Times New Roman" w:hAnsi="Times New Roman" w:cs="Times New Roman"/>
          <w:color w:val="000000"/>
          <w:sz w:val="28"/>
          <w:szCs w:val="19"/>
        </w:rPr>
        <w:t xml:space="preserve"> and law school deans.  Rhodes says both unconscious bias and dou</w:t>
      </w:r>
      <w:r w:rsidR="009D6456">
        <w:rPr>
          <w:rFonts w:ascii="Times New Roman" w:hAnsi="Times New Roman" w:cs="Times New Roman"/>
          <w:color w:val="000000"/>
          <w:sz w:val="28"/>
          <w:szCs w:val="19"/>
        </w:rPr>
        <w:t xml:space="preserve">ble standards are at play as </w:t>
      </w:r>
      <w:r w:rsidRPr="009D6456">
        <w:rPr>
          <w:rFonts w:ascii="Times New Roman" w:hAnsi="Times New Roman" w:cs="Times New Roman"/>
          <w:color w:val="000000"/>
          <w:sz w:val="28"/>
          <w:szCs w:val="19"/>
        </w:rPr>
        <w:t xml:space="preserve">women and lawyers of color are ignored for networking and mentoring. </w:t>
      </w:r>
      <w:r w:rsidR="009D6456">
        <w:rPr>
          <w:rStyle w:val="FootnoteReference"/>
          <w:rFonts w:ascii="Times New Roman" w:hAnsi="Times New Roman" w:cs="Times New Roman"/>
          <w:color w:val="000000"/>
          <w:sz w:val="28"/>
          <w:szCs w:val="19"/>
        </w:rPr>
        <w:footnoteReference w:id="-1"/>
      </w:r>
      <w:r w:rsidRPr="009D6456">
        <w:rPr>
          <w:rFonts w:ascii="Times New Roman" w:hAnsi="Times New Roman" w:cs="Times New Roman"/>
          <w:color w:val="000000"/>
          <w:sz w:val="28"/>
          <w:szCs w:val="19"/>
        </w:rPr>
        <w:t xml:space="preserve"> </w:t>
      </w:r>
      <w:r w:rsidR="00611217">
        <w:rPr>
          <w:rFonts w:ascii="Times New Roman" w:hAnsi="Times New Roman"/>
          <w:sz w:val="28"/>
        </w:rPr>
        <w:tab/>
      </w:r>
      <w:r w:rsidR="006F5926" w:rsidRPr="009D6456">
        <w:rPr>
          <w:rFonts w:ascii="Times New Roman" w:hAnsi="Times New Roman"/>
          <w:sz w:val="28"/>
        </w:rPr>
        <w:t>The 2016 NALP report on diversity showed that women associates decreased more often than not sin</w:t>
      </w:r>
      <w:r w:rsidR="00611217">
        <w:rPr>
          <w:rFonts w:ascii="Times New Roman" w:hAnsi="Times New Roman"/>
          <w:sz w:val="28"/>
        </w:rPr>
        <w:t>ce 2009 and Black associates have</w:t>
      </w:r>
      <w:r w:rsidR="006F5926" w:rsidRPr="009D6456">
        <w:rPr>
          <w:rFonts w:ascii="Times New Roman" w:hAnsi="Times New Roman"/>
          <w:sz w:val="28"/>
        </w:rPr>
        <w:t xml:space="preserve"> decreased every year since 2010 but for a small increase in 2016.  Minority women and Black men are the least represented in law firms at every level.</w:t>
      </w:r>
    </w:p>
    <w:p w:rsidR="005019C5" w:rsidRPr="009D6456" w:rsidRDefault="006F5926" w:rsidP="00E22DD6">
      <w:pPr>
        <w:spacing w:line="480" w:lineRule="auto"/>
        <w:rPr>
          <w:rFonts w:ascii="Times New Roman" w:hAnsi="Times New Roman"/>
          <w:sz w:val="28"/>
        </w:rPr>
      </w:pPr>
      <w:r w:rsidRPr="009D6456">
        <w:rPr>
          <w:rFonts w:ascii="Times New Roman" w:hAnsi="Times New Roman"/>
          <w:sz w:val="28"/>
        </w:rPr>
        <w:t>Asian-America</w:t>
      </w:r>
      <w:r w:rsidR="006B01B6" w:rsidRPr="009D6456">
        <w:rPr>
          <w:rFonts w:ascii="Times New Roman" w:hAnsi="Times New Roman"/>
          <w:sz w:val="28"/>
        </w:rPr>
        <w:t>ns and Hispanics have increased</w:t>
      </w:r>
      <w:r w:rsidRPr="009D6456">
        <w:rPr>
          <w:rFonts w:ascii="Times New Roman" w:hAnsi="Times New Roman"/>
          <w:sz w:val="28"/>
        </w:rPr>
        <w:t xml:space="preserve"> by less than 1% since 2009.  Chung suggests that who’s to blame is all of us.  If diversity and inclusion is not engrained in the culture, it doesn’t work. </w:t>
      </w:r>
      <w:r w:rsidR="009D6456">
        <w:rPr>
          <w:rStyle w:val="FootnoteReference"/>
          <w:rFonts w:ascii="Times New Roman" w:hAnsi="Times New Roman"/>
          <w:sz w:val="28"/>
        </w:rPr>
        <w:footnoteReference w:id="0"/>
      </w:r>
    </w:p>
    <w:p w:rsidR="00573686"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326BA9" w:rsidRPr="009D6456">
        <w:rPr>
          <w:rFonts w:ascii="Times New Roman" w:hAnsi="Times New Roman"/>
          <w:sz w:val="28"/>
        </w:rPr>
        <w:t>Since the submission of the petition in Feb</w:t>
      </w:r>
      <w:r w:rsidR="00EC4E0B" w:rsidRPr="009D6456">
        <w:rPr>
          <w:rFonts w:ascii="Times New Roman" w:hAnsi="Times New Roman"/>
          <w:sz w:val="28"/>
        </w:rPr>
        <w:t>ruary</w:t>
      </w:r>
      <w:r w:rsidR="00326BA9" w:rsidRPr="009D6456">
        <w:rPr>
          <w:rFonts w:ascii="Times New Roman" w:hAnsi="Times New Roman"/>
          <w:sz w:val="28"/>
        </w:rPr>
        <w:t xml:space="preserve"> 2017, the need for such a</w:t>
      </w:r>
      <w:r w:rsidR="00676145" w:rsidRPr="009D6456">
        <w:rPr>
          <w:rFonts w:ascii="Times New Roman" w:hAnsi="Times New Roman"/>
          <w:sz w:val="28"/>
        </w:rPr>
        <w:t>n ethics</w:t>
      </w:r>
      <w:r w:rsidR="00326BA9" w:rsidRPr="009D6456">
        <w:rPr>
          <w:rFonts w:ascii="Times New Roman" w:hAnsi="Times New Roman"/>
          <w:sz w:val="28"/>
        </w:rPr>
        <w:t xml:space="preserve"> rule has become even </w:t>
      </w:r>
      <w:r w:rsidR="00282C99" w:rsidRPr="009D6456">
        <w:rPr>
          <w:rFonts w:ascii="Times New Roman" w:hAnsi="Times New Roman"/>
          <w:sz w:val="28"/>
        </w:rPr>
        <w:t>more urgent</w:t>
      </w:r>
      <w:r w:rsidR="00326BA9" w:rsidRPr="009D6456">
        <w:rPr>
          <w:rFonts w:ascii="Times New Roman" w:hAnsi="Times New Roman"/>
          <w:sz w:val="28"/>
        </w:rPr>
        <w:t>.  The phenomena of #</w:t>
      </w:r>
      <w:proofErr w:type="spellStart"/>
      <w:r w:rsidR="00326BA9" w:rsidRPr="009D6456">
        <w:rPr>
          <w:rFonts w:ascii="Times New Roman" w:hAnsi="Times New Roman"/>
          <w:sz w:val="28"/>
        </w:rPr>
        <w:t>metoo</w:t>
      </w:r>
      <w:proofErr w:type="spellEnd"/>
      <w:r w:rsidR="00326BA9" w:rsidRPr="009D6456">
        <w:rPr>
          <w:rFonts w:ascii="Times New Roman" w:hAnsi="Times New Roman"/>
          <w:sz w:val="28"/>
        </w:rPr>
        <w:t xml:space="preserve"> has spread throughout the globe and illustrated that not only was Anita Hill right 25 years ago, but that women have suffered sexual harassment, discrimination and violence on an eve</w:t>
      </w:r>
      <w:r w:rsidR="00EC4E0B" w:rsidRPr="009D6456">
        <w:rPr>
          <w:rFonts w:ascii="Times New Roman" w:hAnsi="Times New Roman"/>
          <w:sz w:val="28"/>
        </w:rPr>
        <w:t>ry day basis in every walk of life</w:t>
      </w:r>
      <w:r w:rsidR="006C72EA" w:rsidRPr="009D6456">
        <w:rPr>
          <w:rFonts w:ascii="Times New Roman" w:hAnsi="Times New Roman"/>
          <w:sz w:val="28"/>
        </w:rPr>
        <w:t xml:space="preserve"> for centuries</w:t>
      </w:r>
      <w:r w:rsidR="00326BA9" w:rsidRPr="009D6456">
        <w:rPr>
          <w:rFonts w:ascii="Times New Roman" w:hAnsi="Times New Roman"/>
          <w:sz w:val="28"/>
        </w:rPr>
        <w:t>.</w:t>
      </w:r>
      <w:r w:rsidR="00C77464" w:rsidRPr="009D6456">
        <w:rPr>
          <w:rFonts w:ascii="Times New Roman" w:hAnsi="Times New Roman"/>
          <w:sz w:val="28"/>
        </w:rPr>
        <w:t xml:space="preserve">  Harassment of women is not just about education or employment or obtaining benefits, it is about every facet of women’s lives where they fac</w:t>
      </w:r>
      <w:r w:rsidR="00EC4E0B" w:rsidRPr="009D6456">
        <w:rPr>
          <w:rFonts w:ascii="Times New Roman" w:hAnsi="Times New Roman"/>
          <w:sz w:val="28"/>
        </w:rPr>
        <w:t>e</w:t>
      </w:r>
      <w:r w:rsidR="00C77464" w:rsidRPr="009D6456">
        <w:rPr>
          <w:rFonts w:ascii="Times New Roman" w:hAnsi="Times New Roman"/>
          <w:sz w:val="28"/>
        </w:rPr>
        <w:t xml:space="preserve"> harassment from walking down the stree</w:t>
      </w:r>
      <w:r w:rsidR="00D053F9">
        <w:rPr>
          <w:rFonts w:ascii="Times New Roman" w:hAnsi="Times New Roman"/>
          <w:sz w:val="28"/>
        </w:rPr>
        <w:t>t to entering</w:t>
      </w:r>
      <w:r w:rsidR="006F4D69" w:rsidRPr="009D6456">
        <w:rPr>
          <w:rFonts w:ascii="Times New Roman" w:hAnsi="Times New Roman"/>
          <w:sz w:val="28"/>
        </w:rPr>
        <w:t xml:space="preserve"> a restaurant to refusing </w:t>
      </w:r>
      <w:r w:rsidR="00EC4E0B" w:rsidRPr="009D6456">
        <w:rPr>
          <w:rFonts w:ascii="Times New Roman" w:hAnsi="Times New Roman"/>
          <w:sz w:val="28"/>
        </w:rPr>
        <w:t xml:space="preserve">a </w:t>
      </w:r>
      <w:r w:rsidR="006F4D69" w:rsidRPr="009D6456">
        <w:rPr>
          <w:rFonts w:ascii="Times New Roman" w:hAnsi="Times New Roman"/>
          <w:sz w:val="28"/>
        </w:rPr>
        <w:t>date.</w:t>
      </w:r>
      <w:r w:rsidR="00C77464" w:rsidRPr="009D6456">
        <w:rPr>
          <w:rFonts w:ascii="Times New Roman" w:hAnsi="Times New Roman"/>
          <w:sz w:val="28"/>
        </w:rPr>
        <w:t xml:space="preserve"> </w:t>
      </w:r>
    </w:p>
    <w:p w:rsidR="00841862"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F22BAD" w:rsidRPr="009D6456">
        <w:rPr>
          <w:rFonts w:ascii="Times New Roman" w:hAnsi="Times New Roman"/>
          <w:sz w:val="28"/>
        </w:rPr>
        <w:t>My first time in court I was rudely told by the judge to get away from the lawyer’s table and go sit in the back because secretaries</w:t>
      </w:r>
      <w:r w:rsidR="00830B6E">
        <w:rPr>
          <w:rFonts w:ascii="Times New Roman" w:hAnsi="Times New Roman"/>
          <w:sz w:val="28"/>
        </w:rPr>
        <w:t xml:space="preserve"> were not allowed at the</w:t>
      </w:r>
      <w:r w:rsidR="006C72EA" w:rsidRPr="009D6456">
        <w:rPr>
          <w:rFonts w:ascii="Times New Roman" w:hAnsi="Times New Roman"/>
          <w:sz w:val="28"/>
        </w:rPr>
        <w:t xml:space="preserve"> table.</w:t>
      </w:r>
      <w:r w:rsidR="006B01B6" w:rsidRPr="009D6456">
        <w:rPr>
          <w:rFonts w:ascii="Times New Roman" w:hAnsi="Times New Roman"/>
          <w:sz w:val="28"/>
        </w:rPr>
        <w:t xml:space="preserve"> Other women lawyers have reported that they were tagged as the court reporter.</w:t>
      </w:r>
      <w:r w:rsidR="006C72EA" w:rsidRPr="009D6456">
        <w:rPr>
          <w:rFonts w:ascii="Times New Roman" w:hAnsi="Times New Roman"/>
          <w:sz w:val="28"/>
        </w:rPr>
        <w:t xml:space="preserve">  Bry</w:t>
      </w:r>
      <w:r w:rsidR="00F22BAD" w:rsidRPr="009D6456">
        <w:rPr>
          <w:rFonts w:ascii="Times New Roman" w:hAnsi="Times New Roman"/>
          <w:sz w:val="28"/>
        </w:rPr>
        <w:t>an Stephenson</w:t>
      </w:r>
      <w:r w:rsidR="00AA20CE" w:rsidRPr="009D6456">
        <w:rPr>
          <w:rFonts w:ascii="Times New Roman" w:hAnsi="Times New Roman"/>
          <w:sz w:val="28"/>
        </w:rPr>
        <w:t>, an African-American</w:t>
      </w:r>
      <w:r w:rsidR="00F22BAD" w:rsidRPr="009D6456">
        <w:rPr>
          <w:rFonts w:ascii="Times New Roman" w:hAnsi="Times New Roman"/>
          <w:sz w:val="28"/>
        </w:rPr>
        <w:t xml:space="preserve"> of </w:t>
      </w:r>
      <w:r w:rsidR="005C07D7" w:rsidRPr="009D6456">
        <w:rPr>
          <w:rFonts w:ascii="Times New Roman" w:hAnsi="Times New Roman"/>
          <w:sz w:val="28"/>
        </w:rPr>
        <w:t>Equal Justice Initiative fame</w:t>
      </w:r>
      <w:r w:rsidR="00AA20CE" w:rsidRPr="009D6456">
        <w:rPr>
          <w:rFonts w:ascii="Times New Roman" w:hAnsi="Times New Roman"/>
          <w:sz w:val="28"/>
        </w:rPr>
        <w:t>,</w:t>
      </w:r>
      <w:r w:rsidR="005C07D7" w:rsidRPr="009D6456">
        <w:rPr>
          <w:rFonts w:ascii="Times New Roman" w:hAnsi="Times New Roman"/>
          <w:sz w:val="28"/>
        </w:rPr>
        <w:t xml:space="preserve"> tells the story of his court appearance before a new judge who told him he does not allow defendants to sit at the lawyer’s table without their attorneys.  </w:t>
      </w:r>
      <w:r w:rsidR="00AA20CE" w:rsidRPr="009D6456">
        <w:rPr>
          <w:rFonts w:ascii="Times New Roman" w:hAnsi="Times New Roman"/>
          <w:sz w:val="28"/>
        </w:rPr>
        <w:t>He had to explain that he was the attorney.</w:t>
      </w:r>
      <w:r w:rsidR="006C72EA" w:rsidRPr="009D6456">
        <w:rPr>
          <w:rFonts w:ascii="Times New Roman" w:hAnsi="Times New Roman"/>
          <w:sz w:val="28"/>
        </w:rPr>
        <w:t xml:space="preserve"> These indignit</w:t>
      </w:r>
      <w:r w:rsidR="00043134" w:rsidRPr="009D6456">
        <w:rPr>
          <w:rFonts w:ascii="Times New Roman" w:hAnsi="Times New Roman"/>
          <w:sz w:val="28"/>
        </w:rPr>
        <w:t>ies towards women and people of color</w:t>
      </w:r>
      <w:r w:rsidR="006C72EA" w:rsidRPr="009D6456">
        <w:rPr>
          <w:rFonts w:ascii="Times New Roman" w:hAnsi="Times New Roman"/>
          <w:sz w:val="28"/>
        </w:rPr>
        <w:t xml:space="preserve"> happen daily</w:t>
      </w:r>
      <w:r w:rsidR="00E75A17" w:rsidRPr="009D6456">
        <w:rPr>
          <w:rFonts w:ascii="Times New Roman" w:hAnsi="Times New Roman"/>
          <w:sz w:val="28"/>
        </w:rPr>
        <w:t xml:space="preserve"> and cause real,</w:t>
      </w:r>
      <w:r w:rsidR="00387200" w:rsidRPr="009D6456">
        <w:rPr>
          <w:rFonts w:ascii="Times New Roman" w:hAnsi="Times New Roman"/>
          <w:sz w:val="28"/>
        </w:rPr>
        <w:t xml:space="preserve"> serious</w:t>
      </w:r>
      <w:r w:rsidR="00E75A17" w:rsidRPr="009D6456">
        <w:rPr>
          <w:rFonts w:ascii="Times New Roman" w:hAnsi="Times New Roman"/>
          <w:sz w:val="28"/>
        </w:rPr>
        <w:t>, and long-lasting</w:t>
      </w:r>
      <w:r w:rsidR="00387200" w:rsidRPr="009D6456">
        <w:rPr>
          <w:rFonts w:ascii="Times New Roman" w:hAnsi="Times New Roman"/>
          <w:sz w:val="28"/>
        </w:rPr>
        <w:t xml:space="preserve"> harm</w:t>
      </w:r>
      <w:r w:rsidR="006C72EA" w:rsidRPr="009D6456">
        <w:rPr>
          <w:rFonts w:ascii="Times New Roman" w:hAnsi="Times New Roman"/>
          <w:sz w:val="28"/>
        </w:rPr>
        <w:t>.</w:t>
      </w:r>
    </w:p>
    <w:p w:rsidR="00EE7D73" w:rsidRPr="009D6456" w:rsidRDefault="00841862" w:rsidP="00043134">
      <w:pPr>
        <w:pStyle w:val="NormalWeb"/>
        <w:spacing w:before="2" w:after="2" w:line="480" w:lineRule="auto"/>
        <w:rPr>
          <w:rFonts w:ascii="Times New Roman" w:hAnsi="Times New Roman"/>
          <w:sz w:val="28"/>
        </w:rPr>
      </w:pPr>
      <w:r w:rsidRPr="009D6456">
        <w:rPr>
          <w:rFonts w:ascii="Times New Roman" w:hAnsi="Times New Roman"/>
          <w:sz w:val="28"/>
        </w:rPr>
        <w:tab/>
        <w:t xml:space="preserve">A recent report by the Centers </w:t>
      </w:r>
      <w:r w:rsidR="00043134" w:rsidRPr="009D6456">
        <w:rPr>
          <w:rFonts w:ascii="Times New Roman" w:hAnsi="Times New Roman"/>
          <w:sz w:val="28"/>
        </w:rPr>
        <w:t>for D</w:t>
      </w:r>
      <w:r w:rsidRPr="009D6456">
        <w:rPr>
          <w:rFonts w:ascii="Times New Roman" w:hAnsi="Times New Roman"/>
          <w:sz w:val="28"/>
        </w:rPr>
        <w:t>is</w:t>
      </w:r>
      <w:r w:rsidR="00EE7D73" w:rsidRPr="009D6456">
        <w:rPr>
          <w:rFonts w:ascii="Times New Roman" w:hAnsi="Times New Roman"/>
          <w:sz w:val="28"/>
        </w:rPr>
        <w:t>ease Control and Prevention</w:t>
      </w:r>
      <w:r w:rsidR="00043134" w:rsidRPr="009D6456">
        <w:rPr>
          <w:rFonts w:ascii="Times New Roman" w:hAnsi="Times New Roman"/>
          <w:sz w:val="28"/>
        </w:rPr>
        <w:t xml:space="preserve"> </w:t>
      </w:r>
      <w:r w:rsidR="004E4C06">
        <w:rPr>
          <w:rStyle w:val="FootnoteReference"/>
          <w:rFonts w:ascii="Times New Roman" w:hAnsi="Times New Roman"/>
          <w:sz w:val="28"/>
        </w:rPr>
        <w:footnoteReference w:id="1"/>
      </w:r>
      <w:r w:rsidR="00EE7D73" w:rsidRPr="009D6456">
        <w:rPr>
          <w:rFonts w:ascii="Times New Roman" w:hAnsi="Times New Roman"/>
          <w:iCs/>
          <w:sz w:val="28"/>
          <w:szCs w:val="18"/>
        </w:rPr>
        <w:t xml:space="preserve"> </w:t>
      </w:r>
    </w:p>
    <w:p w:rsidR="00EE7D73" w:rsidRPr="009D6456" w:rsidRDefault="00841862" w:rsidP="00043134">
      <w:pPr>
        <w:pStyle w:val="NormalWeb"/>
        <w:spacing w:before="2" w:after="2" w:line="480" w:lineRule="auto"/>
        <w:rPr>
          <w:rFonts w:ascii="Times New Roman" w:hAnsi="Times New Roman"/>
          <w:sz w:val="28"/>
        </w:rPr>
      </w:pPr>
      <w:r w:rsidRPr="009D6456">
        <w:rPr>
          <w:rFonts w:ascii="Times New Roman" w:hAnsi="Times New Roman"/>
          <w:sz w:val="28"/>
        </w:rPr>
        <w:t xml:space="preserve"> estimates that 1 in 3 women and 1 in 6 men in the U.S. experience contact sexual violence in their lifetime. A 2016 report from the Equal Employment Opportunity Commission estimates that between 25 percent to 85 percent of women in the U.S. experience workplace sexual hara</w:t>
      </w:r>
      <w:r w:rsidR="00EE7D73" w:rsidRPr="009D6456">
        <w:rPr>
          <w:rFonts w:ascii="Times New Roman" w:hAnsi="Times New Roman"/>
          <w:sz w:val="28"/>
        </w:rPr>
        <w:t xml:space="preserve">ssment in their </w:t>
      </w:r>
      <w:r w:rsidR="00043134" w:rsidRPr="009D6456">
        <w:rPr>
          <w:rFonts w:ascii="Times New Roman" w:hAnsi="Times New Roman"/>
          <w:sz w:val="28"/>
        </w:rPr>
        <w:t>lifetimes</w:t>
      </w:r>
      <w:r w:rsidR="004E4C06">
        <w:rPr>
          <w:rFonts w:ascii="Times New Roman" w:hAnsi="Times New Roman"/>
          <w:sz w:val="28"/>
        </w:rPr>
        <w:t xml:space="preserve">. </w:t>
      </w:r>
      <w:r w:rsidR="004E4C06">
        <w:rPr>
          <w:rStyle w:val="FootnoteReference"/>
          <w:rFonts w:ascii="Times New Roman" w:hAnsi="Times New Roman"/>
          <w:sz w:val="28"/>
        </w:rPr>
        <w:footnoteReference w:id="2"/>
      </w:r>
      <w:r w:rsidR="004E4C06">
        <w:rPr>
          <w:rFonts w:ascii="Times New Roman" w:hAnsi="Times New Roman"/>
          <w:sz w:val="28"/>
        </w:rPr>
        <w:t xml:space="preserve"> </w:t>
      </w:r>
    </w:p>
    <w:p w:rsidR="00841862" w:rsidRPr="004E4C06" w:rsidRDefault="00841862" w:rsidP="00E22DD6">
      <w:pPr>
        <w:spacing w:line="480" w:lineRule="auto"/>
        <w:rPr>
          <w:rFonts w:ascii="Times New Roman" w:hAnsi="Times New Roman"/>
          <w:bCs/>
          <w:color w:val="555555"/>
          <w:sz w:val="28"/>
          <w:szCs w:val="29"/>
        </w:rPr>
      </w:pPr>
      <w:r w:rsidRPr="009D6456">
        <w:rPr>
          <w:rFonts w:ascii="Times New Roman" w:hAnsi="Times New Roman"/>
          <w:sz w:val="28"/>
        </w:rPr>
        <w:tab/>
        <w:t>A recent study in the Journal of</w:t>
      </w:r>
      <w:r w:rsidR="00EE7D73" w:rsidRPr="009D6456">
        <w:rPr>
          <w:rFonts w:ascii="Times New Roman" w:hAnsi="Times New Roman"/>
          <w:sz w:val="28"/>
        </w:rPr>
        <w:t xml:space="preserve"> </w:t>
      </w:r>
      <w:r w:rsidR="00C201D3" w:rsidRPr="009D6456">
        <w:rPr>
          <w:rFonts w:ascii="Times New Roman" w:hAnsi="Times New Roman"/>
          <w:sz w:val="28"/>
        </w:rPr>
        <w:t>H</w:t>
      </w:r>
      <w:r w:rsidR="00246A65" w:rsidRPr="009D6456">
        <w:rPr>
          <w:rFonts w:ascii="Times New Roman" w:hAnsi="Times New Roman"/>
          <w:sz w:val="28"/>
        </w:rPr>
        <w:t xml:space="preserve">ealth and Social Behavior </w:t>
      </w:r>
      <w:r w:rsidR="004E4C06">
        <w:rPr>
          <w:rStyle w:val="FootnoteReference"/>
          <w:rFonts w:ascii="Times New Roman" w:hAnsi="Times New Roman"/>
          <w:sz w:val="28"/>
        </w:rPr>
        <w:footnoteReference w:id="3"/>
      </w:r>
      <w:r w:rsidR="00C201D3" w:rsidRPr="009D6456">
        <w:rPr>
          <w:rFonts w:ascii="Times New Roman" w:hAnsi="Times New Roman"/>
          <w:color w:val="333333"/>
          <w:sz w:val="28"/>
          <w:szCs w:val="21"/>
        </w:rPr>
        <w:t xml:space="preserve"> </w:t>
      </w:r>
      <w:r w:rsidRPr="009D6456">
        <w:rPr>
          <w:rFonts w:ascii="Times New Roman" w:hAnsi="Times New Roman"/>
          <w:sz w:val="28"/>
        </w:rPr>
        <w:t>looked at the consequences of this discrimination and harassment on physical and mental health.  Women reported more stress and depression than men</w:t>
      </w:r>
      <w:r w:rsidR="00246A65" w:rsidRPr="009D6456">
        <w:rPr>
          <w:rFonts w:ascii="Times New Roman" w:hAnsi="Times New Roman"/>
          <w:sz w:val="28"/>
        </w:rPr>
        <w:t xml:space="preserve"> and</w:t>
      </w:r>
      <w:r w:rsidRPr="009D6456">
        <w:rPr>
          <w:rFonts w:ascii="Times New Roman" w:hAnsi="Times New Roman"/>
          <w:sz w:val="28"/>
        </w:rPr>
        <w:t xml:space="preserve"> reported discrimination four times more often than men.  Women who reported discrimination are significantly more likely to self-report mental health problems</w:t>
      </w:r>
      <w:r w:rsidR="00246A65" w:rsidRPr="009D6456">
        <w:rPr>
          <w:rFonts w:ascii="Times New Roman" w:hAnsi="Times New Roman"/>
          <w:sz w:val="28"/>
        </w:rPr>
        <w:t>,</w:t>
      </w:r>
      <w:r w:rsidRPr="009D6456">
        <w:rPr>
          <w:rFonts w:ascii="Times New Roman" w:hAnsi="Times New Roman"/>
          <w:sz w:val="28"/>
        </w:rPr>
        <w:t xml:space="preserve"> and women who experience sexual harassment are significantly more likely to report worse physical health. The more intersectional the</w:t>
      </w:r>
      <w:r w:rsidR="00246A65" w:rsidRPr="009D6456">
        <w:rPr>
          <w:rFonts w:ascii="Times New Roman" w:hAnsi="Times New Roman"/>
          <w:sz w:val="28"/>
        </w:rPr>
        <w:t xml:space="preserve"> discrimination (i.e. more types of discrimination combined e.g.</w:t>
      </w:r>
      <w:r w:rsidRPr="009D6456">
        <w:rPr>
          <w:rFonts w:ascii="Times New Roman" w:hAnsi="Times New Roman"/>
          <w:sz w:val="28"/>
        </w:rPr>
        <w:t xml:space="preserve"> age/gender or race/gender) the worse the health reports.  </w:t>
      </w:r>
      <w:r w:rsidR="00246A65" w:rsidRPr="009D6456">
        <w:rPr>
          <w:rFonts w:ascii="Times New Roman" w:hAnsi="Times New Roman"/>
          <w:sz w:val="28"/>
        </w:rPr>
        <w:t>Discrimination and harassment are not just</w:t>
      </w:r>
      <w:r w:rsidRPr="009D6456">
        <w:rPr>
          <w:rFonts w:ascii="Times New Roman" w:hAnsi="Times New Roman"/>
          <w:sz w:val="28"/>
        </w:rPr>
        <w:t xml:space="preserve"> legal and social justice issue</w:t>
      </w:r>
      <w:r w:rsidR="00246A65" w:rsidRPr="009D6456">
        <w:rPr>
          <w:rFonts w:ascii="Times New Roman" w:hAnsi="Times New Roman"/>
          <w:sz w:val="28"/>
        </w:rPr>
        <w:t>s but</w:t>
      </w:r>
      <w:r w:rsidRPr="009D6456">
        <w:rPr>
          <w:rFonts w:ascii="Times New Roman" w:hAnsi="Times New Roman"/>
          <w:sz w:val="28"/>
        </w:rPr>
        <w:t xml:space="preserve"> health issue</w:t>
      </w:r>
      <w:r w:rsidR="00246A65" w:rsidRPr="009D6456">
        <w:rPr>
          <w:rFonts w:ascii="Times New Roman" w:hAnsi="Times New Roman"/>
          <w:sz w:val="28"/>
        </w:rPr>
        <w:t>s</w:t>
      </w:r>
      <w:r w:rsidR="00830B6E">
        <w:rPr>
          <w:rFonts w:ascii="Times New Roman" w:hAnsi="Times New Roman"/>
          <w:sz w:val="28"/>
        </w:rPr>
        <w:t xml:space="preserve"> as well</w:t>
      </w:r>
      <w:r w:rsidRPr="009D6456">
        <w:rPr>
          <w:rFonts w:ascii="Times New Roman" w:hAnsi="Times New Roman"/>
          <w:sz w:val="28"/>
        </w:rPr>
        <w:t xml:space="preserve">.  </w:t>
      </w:r>
    </w:p>
    <w:p w:rsidR="008A1965"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8A1965" w:rsidRPr="009D6456">
        <w:rPr>
          <w:rFonts w:ascii="Times New Roman" w:hAnsi="Times New Roman"/>
          <w:sz w:val="28"/>
        </w:rPr>
        <w:t xml:space="preserve">The </w:t>
      </w:r>
      <w:r w:rsidR="00A13500" w:rsidRPr="009D6456">
        <w:rPr>
          <w:rFonts w:ascii="Times New Roman" w:hAnsi="Times New Roman"/>
          <w:sz w:val="28"/>
        </w:rPr>
        <w:t xml:space="preserve">current </w:t>
      </w:r>
      <w:r w:rsidR="00151B77">
        <w:rPr>
          <w:rFonts w:ascii="Times New Roman" w:hAnsi="Times New Roman"/>
          <w:sz w:val="28"/>
        </w:rPr>
        <w:t xml:space="preserve">federal </w:t>
      </w:r>
      <w:r w:rsidR="00A13500" w:rsidRPr="009D6456">
        <w:rPr>
          <w:rFonts w:ascii="Times New Roman" w:hAnsi="Times New Roman"/>
          <w:sz w:val="28"/>
        </w:rPr>
        <w:t>administration</w:t>
      </w:r>
      <w:r w:rsidR="008A1965" w:rsidRPr="009D6456">
        <w:rPr>
          <w:rFonts w:ascii="Times New Roman" w:hAnsi="Times New Roman"/>
          <w:sz w:val="28"/>
        </w:rPr>
        <w:t>’s involvement</w:t>
      </w:r>
      <w:r w:rsidR="00A13500" w:rsidRPr="009D6456">
        <w:rPr>
          <w:rFonts w:ascii="Times New Roman" w:hAnsi="Times New Roman"/>
          <w:sz w:val="28"/>
        </w:rPr>
        <w:t xml:space="preserve"> in </w:t>
      </w:r>
      <w:r w:rsidR="009D1D47">
        <w:rPr>
          <w:rFonts w:ascii="Times New Roman" w:hAnsi="Times New Roman"/>
          <w:sz w:val="28"/>
        </w:rPr>
        <w:t>numerous cases of sexual abuse o</w:t>
      </w:r>
      <w:r w:rsidR="00151B77">
        <w:rPr>
          <w:rFonts w:ascii="Times New Roman" w:hAnsi="Times New Roman"/>
          <w:sz w:val="28"/>
        </w:rPr>
        <w:t>f women, bragging about sexual assault toward</w:t>
      </w:r>
      <w:r w:rsidR="009D1D47">
        <w:rPr>
          <w:rFonts w:ascii="Times New Roman" w:hAnsi="Times New Roman"/>
          <w:sz w:val="28"/>
        </w:rPr>
        <w:t xml:space="preserve"> women, denigr</w:t>
      </w:r>
      <w:r w:rsidR="00151B77">
        <w:rPr>
          <w:rFonts w:ascii="Times New Roman" w:hAnsi="Times New Roman"/>
          <w:sz w:val="28"/>
        </w:rPr>
        <w:t>ating women and their body parts</w:t>
      </w:r>
      <w:r w:rsidR="009D1D47">
        <w:rPr>
          <w:rFonts w:ascii="Times New Roman" w:hAnsi="Times New Roman"/>
          <w:sz w:val="28"/>
        </w:rPr>
        <w:t xml:space="preserve"> and bodily processes </w:t>
      </w:r>
      <w:r w:rsidR="00C77464" w:rsidRPr="009D6456">
        <w:rPr>
          <w:rFonts w:ascii="Times New Roman" w:hAnsi="Times New Roman"/>
          <w:sz w:val="28"/>
        </w:rPr>
        <w:t>illustrate</w:t>
      </w:r>
      <w:r w:rsidR="009D1D47">
        <w:rPr>
          <w:rFonts w:ascii="Times New Roman" w:hAnsi="Times New Roman"/>
          <w:sz w:val="28"/>
        </w:rPr>
        <w:t>s</w:t>
      </w:r>
      <w:r w:rsidR="00C77464" w:rsidRPr="009D6456">
        <w:rPr>
          <w:rFonts w:ascii="Times New Roman" w:hAnsi="Times New Roman"/>
          <w:sz w:val="28"/>
        </w:rPr>
        <w:t xml:space="preserve"> the </w:t>
      </w:r>
      <w:r w:rsidR="008A1965" w:rsidRPr="009D6456">
        <w:rPr>
          <w:rFonts w:ascii="Times New Roman" w:hAnsi="Times New Roman"/>
          <w:sz w:val="28"/>
        </w:rPr>
        <w:t xml:space="preserve">growing </w:t>
      </w:r>
      <w:r w:rsidR="009D1D47">
        <w:rPr>
          <w:rFonts w:ascii="Times New Roman" w:hAnsi="Times New Roman"/>
          <w:sz w:val="28"/>
        </w:rPr>
        <w:t xml:space="preserve">public </w:t>
      </w:r>
      <w:r w:rsidR="008A1965" w:rsidRPr="009D6456">
        <w:rPr>
          <w:rFonts w:ascii="Times New Roman" w:hAnsi="Times New Roman"/>
          <w:sz w:val="28"/>
        </w:rPr>
        <w:t>disparagement of women in our society.  The actions of the administration have emboldened those who harbor these opinion</w:t>
      </w:r>
      <w:r w:rsidR="000D79AB" w:rsidRPr="009D6456">
        <w:rPr>
          <w:rFonts w:ascii="Times New Roman" w:hAnsi="Times New Roman"/>
          <w:sz w:val="28"/>
        </w:rPr>
        <w:t>s</w:t>
      </w:r>
      <w:r w:rsidR="008A1965" w:rsidRPr="009D6456">
        <w:rPr>
          <w:rFonts w:ascii="Times New Roman" w:hAnsi="Times New Roman"/>
          <w:sz w:val="28"/>
        </w:rPr>
        <w:t xml:space="preserve"> not just to speak but to act.  </w:t>
      </w:r>
      <w:r w:rsidR="000D79AB" w:rsidRPr="009D6456">
        <w:rPr>
          <w:rFonts w:ascii="Times New Roman" w:hAnsi="Times New Roman"/>
          <w:sz w:val="28"/>
        </w:rPr>
        <w:t>Hate crimes have risen dramatically</w:t>
      </w:r>
      <w:r w:rsidR="00466BEB" w:rsidRPr="009D6456">
        <w:rPr>
          <w:rFonts w:ascii="Times New Roman" w:hAnsi="Times New Roman"/>
          <w:sz w:val="28"/>
        </w:rPr>
        <w:t>, police shootings of unarmed</w:t>
      </w:r>
      <w:r w:rsidR="00151B77">
        <w:rPr>
          <w:rFonts w:ascii="Times New Roman" w:hAnsi="Times New Roman"/>
          <w:sz w:val="28"/>
        </w:rPr>
        <w:t xml:space="preserve"> and innocent African Americans</w:t>
      </w:r>
      <w:r w:rsidR="000D79AB" w:rsidRPr="009D6456">
        <w:rPr>
          <w:rFonts w:ascii="Times New Roman" w:hAnsi="Times New Roman"/>
          <w:sz w:val="28"/>
        </w:rPr>
        <w:t xml:space="preserve"> and public exhibitions by Neo-Nazi’s and the KKK have increased.  </w:t>
      </w:r>
    </w:p>
    <w:p w:rsidR="00732D88" w:rsidRPr="009D6456" w:rsidRDefault="000D79AB" w:rsidP="00E42E76">
      <w:pPr>
        <w:spacing w:line="480" w:lineRule="auto"/>
        <w:rPr>
          <w:rFonts w:ascii="Times New Roman" w:hAnsi="Times New Roman"/>
          <w:sz w:val="28"/>
        </w:rPr>
      </w:pPr>
      <w:r w:rsidRPr="009D6456">
        <w:rPr>
          <w:rFonts w:ascii="Times New Roman" w:hAnsi="Times New Roman"/>
          <w:sz w:val="28"/>
        </w:rPr>
        <w:tab/>
      </w:r>
      <w:r w:rsidR="00326BA9" w:rsidRPr="009D6456">
        <w:rPr>
          <w:rFonts w:ascii="Times New Roman" w:hAnsi="Times New Roman"/>
          <w:sz w:val="28"/>
        </w:rPr>
        <w:t>New York Attorney</w:t>
      </w:r>
      <w:r w:rsidR="00573686" w:rsidRPr="009D6456">
        <w:rPr>
          <w:rFonts w:ascii="Times New Roman" w:hAnsi="Times New Roman"/>
          <w:sz w:val="28"/>
        </w:rPr>
        <w:t xml:space="preserve"> General Eric </w:t>
      </w:r>
      <w:proofErr w:type="spellStart"/>
      <w:r w:rsidR="00573686" w:rsidRPr="009D6456">
        <w:rPr>
          <w:rFonts w:ascii="Times New Roman" w:hAnsi="Times New Roman"/>
          <w:sz w:val="28"/>
        </w:rPr>
        <w:t>Schneiderman</w:t>
      </w:r>
      <w:proofErr w:type="spellEnd"/>
      <w:r w:rsidR="00573686" w:rsidRPr="009D6456">
        <w:rPr>
          <w:rFonts w:ascii="Times New Roman" w:hAnsi="Times New Roman"/>
          <w:sz w:val="28"/>
        </w:rPr>
        <w:t xml:space="preserve">  recently </w:t>
      </w:r>
      <w:r w:rsidR="00326BA9" w:rsidRPr="009D6456">
        <w:rPr>
          <w:rFonts w:ascii="Times New Roman" w:hAnsi="Times New Roman"/>
          <w:sz w:val="28"/>
        </w:rPr>
        <w:t>resigned after four women came forth with allegations regarding his violent behavior toward them.  Many are shocked that a man who sued Harvey Weinstein, won an award for pro-choice, and championed women’s rights is now accused of violating those same rights in a violent way.  But it comes as no surprise to women themselves who are used to public pronouncements</w:t>
      </w:r>
      <w:r w:rsidR="00047607" w:rsidRPr="009D6456">
        <w:rPr>
          <w:rFonts w:ascii="Times New Roman" w:hAnsi="Times New Roman"/>
          <w:sz w:val="28"/>
        </w:rPr>
        <w:t xml:space="preserve"> and</w:t>
      </w:r>
      <w:r w:rsidR="00326BA9" w:rsidRPr="009D6456">
        <w:rPr>
          <w:rFonts w:ascii="Times New Roman" w:hAnsi="Times New Roman"/>
          <w:sz w:val="28"/>
        </w:rPr>
        <w:t xml:space="preserve"> </w:t>
      </w:r>
      <w:r w:rsidR="00573686" w:rsidRPr="009D6456">
        <w:rPr>
          <w:rFonts w:ascii="Times New Roman" w:hAnsi="Times New Roman"/>
          <w:sz w:val="28"/>
        </w:rPr>
        <w:t>actions regarding</w:t>
      </w:r>
      <w:r w:rsidR="00732D88" w:rsidRPr="009D6456">
        <w:rPr>
          <w:rFonts w:ascii="Times New Roman" w:hAnsi="Times New Roman"/>
          <w:sz w:val="28"/>
        </w:rPr>
        <w:t xml:space="preserve"> non-discriminati</w:t>
      </w:r>
      <w:r w:rsidR="00573686" w:rsidRPr="009D6456">
        <w:rPr>
          <w:rFonts w:ascii="Times New Roman" w:hAnsi="Times New Roman"/>
          <w:sz w:val="28"/>
        </w:rPr>
        <w:t>on and equality only to find</w:t>
      </w:r>
      <w:r w:rsidR="00732D88" w:rsidRPr="009D6456">
        <w:rPr>
          <w:rFonts w:ascii="Times New Roman" w:hAnsi="Times New Roman"/>
          <w:sz w:val="28"/>
        </w:rPr>
        <w:t xml:space="preserve"> very different behavior</w:t>
      </w:r>
      <w:r w:rsidR="00DA18CF" w:rsidRPr="009D6456">
        <w:rPr>
          <w:rFonts w:ascii="Times New Roman" w:hAnsi="Times New Roman"/>
          <w:sz w:val="28"/>
        </w:rPr>
        <w:t xml:space="preserve"> from the same person</w:t>
      </w:r>
      <w:r w:rsidR="00732D88" w:rsidRPr="009D6456">
        <w:rPr>
          <w:rFonts w:ascii="Times New Roman" w:hAnsi="Times New Roman"/>
          <w:sz w:val="28"/>
        </w:rPr>
        <w:t xml:space="preserve"> in private.</w:t>
      </w:r>
      <w:r w:rsidR="00344508" w:rsidRPr="009D6456">
        <w:rPr>
          <w:rFonts w:ascii="Times New Roman" w:hAnsi="Times New Roman"/>
          <w:sz w:val="28"/>
        </w:rPr>
        <w:t xml:space="preserve">  Bi</w:t>
      </w:r>
      <w:r w:rsidR="00F85E91" w:rsidRPr="009D6456">
        <w:rPr>
          <w:rFonts w:ascii="Times New Roman" w:hAnsi="Times New Roman"/>
          <w:sz w:val="28"/>
        </w:rPr>
        <w:t>ll Cosby</w:t>
      </w:r>
      <w:r w:rsidR="00344508" w:rsidRPr="009D6456">
        <w:rPr>
          <w:rFonts w:ascii="Times New Roman" w:hAnsi="Times New Roman"/>
          <w:sz w:val="28"/>
        </w:rPr>
        <w:t xml:space="preserve"> leaps to mind.</w:t>
      </w:r>
      <w:r w:rsidR="00732D88" w:rsidRPr="009D6456">
        <w:rPr>
          <w:rFonts w:ascii="Times New Roman" w:hAnsi="Times New Roman"/>
          <w:sz w:val="28"/>
        </w:rPr>
        <w:t xml:space="preserve">  </w:t>
      </w:r>
    </w:p>
    <w:p w:rsidR="00732D88" w:rsidRPr="009D6456" w:rsidRDefault="004806F5" w:rsidP="004806F5">
      <w:pPr>
        <w:pStyle w:val="NormalWeb"/>
        <w:spacing w:beforeLines="0" w:afterLines="0" w:line="480" w:lineRule="auto"/>
        <w:rPr>
          <w:rFonts w:ascii="Times New Roman" w:hAnsi="Times New Roman"/>
          <w:sz w:val="28"/>
        </w:rPr>
      </w:pPr>
      <w:r w:rsidRPr="009D6456">
        <w:rPr>
          <w:rFonts w:ascii="Times New Roman" w:hAnsi="Times New Roman" w:cstheme="minorBidi"/>
          <w:sz w:val="28"/>
          <w:szCs w:val="24"/>
        </w:rPr>
        <w:tab/>
      </w:r>
      <w:r w:rsidR="00732D88" w:rsidRPr="009D6456">
        <w:rPr>
          <w:rFonts w:ascii="Times New Roman" w:hAnsi="Times New Roman"/>
          <w:sz w:val="28"/>
        </w:rPr>
        <w:t>The recent incident</w:t>
      </w:r>
      <w:r w:rsidR="00151B77">
        <w:rPr>
          <w:rFonts w:ascii="Times New Roman" w:hAnsi="Times New Roman"/>
          <w:sz w:val="28"/>
        </w:rPr>
        <w:t>s</w:t>
      </w:r>
      <w:r w:rsidR="00732D88" w:rsidRPr="009D6456">
        <w:rPr>
          <w:rFonts w:ascii="Times New Roman" w:hAnsi="Times New Roman"/>
          <w:sz w:val="28"/>
        </w:rPr>
        <w:t xml:space="preserve"> of a Starbucks employee calling the police because two Black men were in her shop</w:t>
      </w:r>
      <w:r w:rsidR="00466BEB" w:rsidRPr="009D6456">
        <w:rPr>
          <w:rFonts w:ascii="Times New Roman" w:hAnsi="Times New Roman"/>
          <w:sz w:val="28"/>
        </w:rPr>
        <w:t>, a Yale student calling the police on an</w:t>
      </w:r>
      <w:r w:rsidR="00151B77">
        <w:rPr>
          <w:rFonts w:ascii="Times New Roman" w:hAnsi="Times New Roman"/>
          <w:sz w:val="28"/>
        </w:rPr>
        <w:t xml:space="preserve">other </w:t>
      </w:r>
      <w:r w:rsidR="00466BEB" w:rsidRPr="009D6456">
        <w:rPr>
          <w:rFonts w:ascii="Times New Roman" w:hAnsi="Times New Roman"/>
          <w:sz w:val="28"/>
        </w:rPr>
        <w:t>Yale student</w:t>
      </w:r>
      <w:r w:rsidR="00151B77">
        <w:rPr>
          <w:rFonts w:ascii="Times New Roman" w:hAnsi="Times New Roman"/>
          <w:sz w:val="28"/>
        </w:rPr>
        <w:t xml:space="preserve"> who was African American</w:t>
      </w:r>
      <w:r w:rsidR="00466BEB" w:rsidRPr="009D6456">
        <w:rPr>
          <w:rFonts w:ascii="Times New Roman" w:hAnsi="Times New Roman"/>
          <w:sz w:val="28"/>
        </w:rPr>
        <w:t xml:space="preserve"> for sleeping in a study room, and a neighbor calling the police on two women leaving a rental </w:t>
      </w:r>
      <w:proofErr w:type="spellStart"/>
      <w:r w:rsidR="00466BEB" w:rsidRPr="009D6456">
        <w:rPr>
          <w:rFonts w:ascii="Times New Roman" w:hAnsi="Times New Roman"/>
          <w:sz w:val="28"/>
        </w:rPr>
        <w:t>AirBNB</w:t>
      </w:r>
      <w:proofErr w:type="spellEnd"/>
      <w:r w:rsidR="00466BEB" w:rsidRPr="009D6456">
        <w:rPr>
          <w:rFonts w:ascii="Times New Roman" w:hAnsi="Times New Roman"/>
          <w:sz w:val="28"/>
        </w:rPr>
        <w:t xml:space="preserve"> </w:t>
      </w:r>
      <w:r w:rsidR="00732D88" w:rsidRPr="009D6456">
        <w:rPr>
          <w:rFonts w:ascii="Times New Roman" w:hAnsi="Times New Roman"/>
          <w:sz w:val="28"/>
        </w:rPr>
        <w:t xml:space="preserve"> show clearly that such bias is something people of colo</w:t>
      </w:r>
      <w:r w:rsidR="00164051" w:rsidRPr="009D6456">
        <w:rPr>
          <w:rFonts w:ascii="Times New Roman" w:hAnsi="Times New Roman"/>
          <w:sz w:val="28"/>
        </w:rPr>
        <w:t xml:space="preserve">r encounter daily.  As Justice </w:t>
      </w:r>
      <w:proofErr w:type="spellStart"/>
      <w:r w:rsidR="00164051" w:rsidRPr="009D6456">
        <w:rPr>
          <w:rFonts w:ascii="Times New Roman" w:hAnsi="Times New Roman"/>
          <w:sz w:val="28"/>
        </w:rPr>
        <w:t>S</w:t>
      </w:r>
      <w:r w:rsidR="00732D88" w:rsidRPr="009D6456">
        <w:rPr>
          <w:rFonts w:ascii="Times New Roman" w:hAnsi="Times New Roman"/>
          <w:sz w:val="28"/>
        </w:rPr>
        <w:t>otomayor</w:t>
      </w:r>
      <w:proofErr w:type="spellEnd"/>
      <w:r w:rsidR="00732D88" w:rsidRPr="009D6456">
        <w:rPr>
          <w:rFonts w:ascii="Times New Roman" w:hAnsi="Times New Roman"/>
          <w:sz w:val="28"/>
        </w:rPr>
        <w:t xml:space="preserve"> wrote in </w:t>
      </w:r>
      <w:proofErr w:type="spellStart"/>
      <w:r w:rsidR="00732D88" w:rsidRPr="009D6456">
        <w:rPr>
          <w:rFonts w:ascii="Times New Roman" w:hAnsi="Times New Roman"/>
          <w:i/>
          <w:sz w:val="28"/>
        </w:rPr>
        <w:t>Kisela</w:t>
      </w:r>
      <w:proofErr w:type="spellEnd"/>
      <w:r w:rsidR="00732D88" w:rsidRPr="009D6456">
        <w:rPr>
          <w:rFonts w:ascii="Times New Roman" w:hAnsi="Times New Roman"/>
          <w:i/>
          <w:sz w:val="28"/>
        </w:rPr>
        <w:t xml:space="preserve"> v. Amy Hughes</w:t>
      </w:r>
      <w:r w:rsidR="00164051" w:rsidRPr="009D6456">
        <w:rPr>
          <w:rFonts w:ascii="Times New Roman" w:hAnsi="Times New Roman"/>
          <w:sz w:val="28"/>
        </w:rPr>
        <w:t>,</w:t>
      </w:r>
      <w:r w:rsidR="00732D88" w:rsidRPr="009D6456">
        <w:rPr>
          <w:rFonts w:ascii="Times New Roman" w:hAnsi="Times New Roman"/>
          <w:sz w:val="28"/>
        </w:rPr>
        <w:t xml:space="preserve"> </w:t>
      </w:r>
      <w:r w:rsidR="00164051" w:rsidRPr="009D6456">
        <w:rPr>
          <w:rFonts w:ascii="Times New Roman" w:hAnsi="Times New Roman"/>
          <w:sz w:val="28"/>
          <w:szCs w:val="18"/>
        </w:rPr>
        <w:t xml:space="preserve">584 U. S. ____ (2018), </w:t>
      </w:r>
      <w:r w:rsidR="00732D88" w:rsidRPr="009D6456">
        <w:rPr>
          <w:rFonts w:ascii="Times New Roman" w:hAnsi="Times New Roman"/>
          <w:color w:val="2A2A2A"/>
          <w:sz w:val="28"/>
          <w:szCs w:val="24"/>
        </w:rPr>
        <w:t>the court has sided with the police</w:t>
      </w:r>
      <w:r w:rsidR="00164051" w:rsidRPr="009D6456">
        <w:rPr>
          <w:rFonts w:ascii="Times New Roman" w:hAnsi="Times New Roman"/>
          <w:color w:val="2A2A2A"/>
          <w:sz w:val="28"/>
          <w:szCs w:val="24"/>
        </w:rPr>
        <w:t xml:space="preserve"> so that officer</w:t>
      </w:r>
      <w:r w:rsidR="00344508" w:rsidRPr="009D6456">
        <w:rPr>
          <w:rFonts w:ascii="Times New Roman" w:hAnsi="Times New Roman"/>
          <w:color w:val="2A2A2A"/>
          <w:sz w:val="28"/>
          <w:szCs w:val="24"/>
        </w:rPr>
        <w:t>s</w:t>
      </w:r>
      <w:r w:rsidR="00164051" w:rsidRPr="009D6456">
        <w:rPr>
          <w:rFonts w:ascii="Times New Roman" w:hAnsi="Times New Roman"/>
          <w:color w:val="2A2A2A"/>
          <w:sz w:val="28"/>
          <w:szCs w:val="24"/>
        </w:rPr>
        <w:t xml:space="preserve"> can shoot first and ask questions later</w:t>
      </w:r>
      <w:r w:rsidR="00732D88" w:rsidRPr="009D6456">
        <w:rPr>
          <w:rFonts w:ascii="Times New Roman" w:hAnsi="Times New Roman"/>
          <w:color w:val="2A2A2A"/>
          <w:sz w:val="28"/>
          <w:szCs w:val="24"/>
        </w:rPr>
        <w:t xml:space="preserve"> effectively gutting the Fourth Amendment.  Bl</w:t>
      </w:r>
      <w:r w:rsidR="00164051" w:rsidRPr="009D6456">
        <w:rPr>
          <w:rFonts w:ascii="Times New Roman" w:hAnsi="Times New Roman"/>
          <w:color w:val="2A2A2A"/>
          <w:sz w:val="28"/>
          <w:szCs w:val="24"/>
        </w:rPr>
        <w:t>ack Lives Ma</w:t>
      </w:r>
      <w:r w:rsidR="00344508" w:rsidRPr="009D6456">
        <w:rPr>
          <w:rFonts w:ascii="Times New Roman" w:hAnsi="Times New Roman"/>
          <w:color w:val="2A2A2A"/>
          <w:sz w:val="28"/>
          <w:szCs w:val="24"/>
        </w:rPr>
        <w:t>tter has argued that</w:t>
      </w:r>
      <w:r w:rsidR="00164051" w:rsidRPr="009D6456">
        <w:rPr>
          <w:rFonts w:ascii="Times New Roman" w:hAnsi="Times New Roman"/>
          <w:color w:val="2A2A2A"/>
          <w:sz w:val="28"/>
          <w:szCs w:val="24"/>
        </w:rPr>
        <w:t xml:space="preserve"> f</w:t>
      </w:r>
      <w:r w:rsidR="00732D88" w:rsidRPr="009D6456">
        <w:rPr>
          <w:rFonts w:ascii="Times New Roman" w:hAnsi="Times New Roman"/>
          <w:color w:val="2A2A2A"/>
          <w:sz w:val="28"/>
          <w:szCs w:val="24"/>
        </w:rPr>
        <w:t xml:space="preserve">rom slavery to lynching to police shootings, the bias </w:t>
      </w:r>
      <w:r w:rsidR="00344508" w:rsidRPr="009D6456">
        <w:rPr>
          <w:rFonts w:ascii="Times New Roman" w:hAnsi="Times New Roman"/>
          <w:color w:val="2A2A2A"/>
          <w:sz w:val="28"/>
          <w:szCs w:val="24"/>
        </w:rPr>
        <w:t xml:space="preserve">and violence </w:t>
      </w:r>
      <w:r w:rsidR="00732D88" w:rsidRPr="009D6456">
        <w:rPr>
          <w:rFonts w:ascii="Times New Roman" w:hAnsi="Times New Roman"/>
          <w:color w:val="2A2A2A"/>
          <w:sz w:val="28"/>
          <w:szCs w:val="24"/>
        </w:rPr>
        <w:t>against people of co</w:t>
      </w:r>
      <w:r w:rsidR="00151B77">
        <w:rPr>
          <w:rFonts w:ascii="Times New Roman" w:hAnsi="Times New Roman"/>
          <w:color w:val="2A2A2A"/>
          <w:sz w:val="28"/>
          <w:szCs w:val="24"/>
        </w:rPr>
        <w:t>lor has changed little and Black</w:t>
      </w:r>
      <w:r w:rsidR="00732D88" w:rsidRPr="009D6456">
        <w:rPr>
          <w:rFonts w:ascii="Times New Roman" w:hAnsi="Times New Roman"/>
          <w:color w:val="2A2A2A"/>
          <w:sz w:val="28"/>
          <w:szCs w:val="24"/>
        </w:rPr>
        <w:t xml:space="preserve"> lives remain in </w:t>
      </w:r>
      <w:r w:rsidR="001A38FC">
        <w:rPr>
          <w:rFonts w:ascii="Times New Roman" w:hAnsi="Times New Roman"/>
          <w:color w:val="2A2A2A"/>
          <w:sz w:val="28"/>
          <w:szCs w:val="24"/>
        </w:rPr>
        <w:t>clear and</w:t>
      </w:r>
      <w:r w:rsidR="006F3BE0" w:rsidRPr="009D6456">
        <w:rPr>
          <w:rFonts w:ascii="Times New Roman" w:hAnsi="Times New Roman"/>
          <w:color w:val="2A2A2A"/>
          <w:sz w:val="28"/>
          <w:szCs w:val="24"/>
        </w:rPr>
        <w:t xml:space="preserve"> present </w:t>
      </w:r>
      <w:r w:rsidR="00732D88" w:rsidRPr="009D6456">
        <w:rPr>
          <w:rFonts w:ascii="Times New Roman" w:hAnsi="Times New Roman"/>
          <w:color w:val="2A2A2A"/>
          <w:sz w:val="28"/>
          <w:szCs w:val="24"/>
        </w:rPr>
        <w:t>danger.</w:t>
      </w:r>
      <w:r w:rsidR="00466BEB" w:rsidRPr="009D6456">
        <w:rPr>
          <w:rFonts w:ascii="Times New Roman" w:hAnsi="Times New Roman"/>
          <w:color w:val="2A2A2A"/>
          <w:sz w:val="28"/>
          <w:szCs w:val="24"/>
        </w:rPr>
        <w:t xml:space="preserve">  Many residents of Montgomery, Alabama have critic</w:t>
      </w:r>
      <w:r w:rsidR="009B5CCD">
        <w:rPr>
          <w:rFonts w:ascii="Times New Roman" w:hAnsi="Times New Roman"/>
          <w:color w:val="2A2A2A"/>
          <w:sz w:val="28"/>
          <w:szCs w:val="24"/>
        </w:rPr>
        <w:t>ized the new Legacy Museum that documents</w:t>
      </w:r>
      <w:r w:rsidR="00466BEB" w:rsidRPr="009D6456">
        <w:rPr>
          <w:rFonts w:ascii="Times New Roman" w:hAnsi="Times New Roman"/>
          <w:color w:val="2A2A2A"/>
          <w:sz w:val="28"/>
          <w:szCs w:val="24"/>
        </w:rPr>
        <w:t xml:space="preserve"> thousands of murders of African Americans saying</w:t>
      </w:r>
      <w:r w:rsidR="004E587F">
        <w:rPr>
          <w:rFonts w:ascii="Times New Roman" w:hAnsi="Times New Roman"/>
          <w:color w:val="2A2A2A"/>
          <w:sz w:val="28"/>
          <w:szCs w:val="24"/>
        </w:rPr>
        <w:t>,</w:t>
      </w:r>
      <w:r w:rsidR="00466BEB" w:rsidRPr="009D6456">
        <w:rPr>
          <w:rFonts w:ascii="Times New Roman" w:hAnsi="Times New Roman"/>
          <w:color w:val="2A2A2A"/>
          <w:sz w:val="28"/>
          <w:szCs w:val="24"/>
        </w:rPr>
        <w:t xml:space="preserve"> “let sleeping dogs lie.”  The problem is, the dogs are not sleeping.</w:t>
      </w:r>
    </w:p>
    <w:p w:rsidR="00E42E76" w:rsidRDefault="004806F5" w:rsidP="00E22DD6">
      <w:pPr>
        <w:pStyle w:val="NormalWeb"/>
        <w:spacing w:beforeLines="0" w:afterLines="0" w:line="480" w:lineRule="auto"/>
        <w:textAlignment w:val="baseline"/>
        <w:rPr>
          <w:rFonts w:ascii="Times New Roman" w:hAnsi="Times New Roman"/>
          <w:color w:val="2A2A2A"/>
          <w:sz w:val="28"/>
          <w:szCs w:val="24"/>
        </w:rPr>
      </w:pPr>
      <w:r w:rsidRPr="009D6456">
        <w:rPr>
          <w:rFonts w:ascii="Times New Roman" w:hAnsi="Times New Roman"/>
          <w:color w:val="2A2A2A"/>
          <w:sz w:val="28"/>
          <w:szCs w:val="24"/>
        </w:rPr>
        <w:tab/>
      </w:r>
      <w:r w:rsidR="00732D88" w:rsidRPr="009D6456">
        <w:rPr>
          <w:rFonts w:ascii="Times New Roman" w:hAnsi="Times New Roman"/>
          <w:color w:val="2A2A2A"/>
          <w:sz w:val="28"/>
          <w:szCs w:val="24"/>
        </w:rPr>
        <w:t xml:space="preserve">Intersectional discrimination is </w:t>
      </w:r>
      <w:r w:rsidR="006F3BE0" w:rsidRPr="009D6456">
        <w:rPr>
          <w:rFonts w:ascii="Times New Roman" w:hAnsi="Times New Roman"/>
          <w:color w:val="2A2A2A"/>
          <w:sz w:val="28"/>
          <w:szCs w:val="24"/>
        </w:rPr>
        <w:t>not a figment of imagination but a well recognized phenomena.  The EEOC has a list of</w:t>
      </w:r>
      <w:r w:rsidR="00732D88" w:rsidRPr="009D6456">
        <w:rPr>
          <w:rFonts w:ascii="Times New Roman" w:hAnsi="Times New Roman"/>
          <w:color w:val="2A2A2A"/>
          <w:sz w:val="28"/>
          <w:szCs w:val="24"/>
        </w:rPr>
        <w:t xml:space="preserve"> cases related to race and age, </w:t>
      </w:r>
      <w:r w:rsidR="00A02FF1" w:rsidRPr="009D6456">
        <w:rPr>
          <w:rFonts w:ascii="Times New Roman" w:hAnsi="Times New Roman"/>
          <w:color w:val="2A2A2A"/>
          <w:sz w:val="28"/>
          <w:szCs w:val="24"/>
        </w:rPr>
        <w:t xml:space="preserve">race and </w:t>
      </w:r>
      <w:r w:rsidR="00732D88" w:rsidRPr="009D6456">
        <w:rPr>
          <w:rFonts w:ascii="Times New Roman" w:hAnsi="Times New Roman"/>
          <w:color w:val="2A2A2A"/>
          <w:sz w:val="28"/>
          <w:szCs w:val="24"/>
        </w:rPr>
        <w:t xml:space="preserve">disability, </w:t>
      </w:r>
      <w:r w:rsidR="00A02FF1" w:rsidRPr="009D6456">
        <w:rPr>
          <w:rFonts w:ascii="Times New Roman" w:hAnsi="Times New Roman"/>
          <w:color w:val="2A2A2A"/>
          <w:sz w:val="28"/>
          <w:szCs w:val="24"/>
        </w:rPr>
        <w:t xml:space="preserve">race and </w:t>
      </w:r>
      <w:r w:rsidR="00732D88" w:rsidRPr="009D6456">
        <w:rPr>
          <w:rFonts w:ascii="Times New Roman" w:hAnsi="Times New Roman"/>
          <w:color w:val="2A2A2A"/>
          <w:sz w:val="28"/>
          <w:szCs w:val="24"/>
        </w:rPr>
        <w:t>gende</w:t>
      </w:r>
      <w:r w:rsidR="006F3BE0" w:rsidRPr="009D6456">
        <w:rPr>
          <w:rFonts w:ascii="Times New Roman" w:hAnsi="Times New Roman"/>
          <w:color w:val="2A2A2A"/>
          <w:sz w:val="28"/>
          <w:szCs w:val="24"/>
        </w:rPr>
        <w:t xml:space="preserve">r, </w:t>
      </w:r>
      <w:r w:rsidR="00A02FF1" w:rsidRPr="009D6456">
        <w:rPr>
          <w:rFonts w:ascii="Times New Roman" w:hAnsi="Times New Roman"/>
          <w:color w:val="2A2A2A"/>
          <w:sz w:val="28"/>
          <w:szCs w:val="24"/>
        </w:rPr>
        <w:t xml:space="preserve">race and </w:t>
      </w:r>
      <w:r w:rsidR="006F3BE0" w:rsidRPr="009D6456">
        <w:rPr>
          <w:rFonts w:ascii="Times New Roman" w:hAnsi="Times New Roman"/>
          <w:color w:val="2A2A2A"/>
          <w:sz w:val="28"/>
          <w:szCs w:val="24"/>
        </w:rPr>
        <w:t xml:space="preserve">national origin, </w:t>
      </w:r>
      <w:r w:rsidR="00A02FF1" w:rsidRPr="009D6456">
        <w:rPr>
          <w:rFonts w:ascii="Times New Roman" w:hAnsi="Times New Roman"/>
          <w:color w:val="2A2A2A"/>
          <w:sz w:val="28"/>
          <w:szCs w:val="24"/>
        </w:rPr>
        <w:t xml:space="preserve">race and </w:t>
      </w:r>
      <w:r w:rsidR="006F3BE0" w:rsidRPr="009D6456">
        <w:rPr>
          <w:rFonts w:ascii="Times New Roman" w:hAnsi="Times New Roman"/>
          <w:color w:val="2A2A2A"/>
          <w:sz w:val="28"/>
          <w:szCs w:val="24"/>
        </w:rPr>
        <w:t xml:space="preserve">pregnancy, </w:t>
      </w:r>
      <w:r w:rsidR="00A02FF1" w:rsidRPr="009D6456">
        <w:rPr>
          <w:rFonts w:ascii="Times New Roman" w:hAnsi="Times New Roman"/>
          <w:color w:val="2A2A2A"/>
          <w:sz w:val="28"/>
          <w:szCs w:val="24"/>
        </w:rPr>
        <w:t xml:space="preserve">race and </w:t>
      </w:r>
      <w:r w:rsidR="00732D88" w:rsidRPr="009D6456">
        <w:rPr>
          <w:rFonts w:ascii="Times New Roman" w:hAnsi="Times New Roman"/>
          <w:color w:val="2A2A2A"/>
          <w:sz w:val="28"/>
          <w:szCs w:val="24"/>
        </w:rPr>
        <w:t xml:space="preserve">religion, and </w:t>
      </w:r>
      <w:r w:rsidR="00A02FF1" w:rsidRPr="009D6456">
        <w:rPr>
          <w:rFonts w:ascii="Times New Roman" w:hAnsi="Times New Roman"/>
          <w:color w:val="2A2A2A"/>
          <w:sz w:val="28"/>
          <w:szCs w:val="24"/>
        </w:rPr>
        <w:t xml:space="preserve">race and </w:t>
      </w:r>
      <w:r w:rsidR="00732D88" w:rsidRPr="009D6456">
        <w:rPr>
          <w:rFonts w:ascii="Times New Roman" w:hAnsi="Times New Roman"/>
          <w:color w:val="2A2A2A"/>
          <w:sz w:val="28"/>
          <w:szCs w:val="24"/>
        </w:rPr>
        <w:t>sex.</w:t>
      </w:r>
      <w:r w:rsidR="004E587F">
        <w:rPr>
          <w:rStyle w:val="FootnoteReference"/>
          <w:rFonts w:ascii="Times New Roman" w:hAnsi="Times New Roman"/>
          <w:color w:val="2A2A2A"/>
          <w:sz w:val="28"/>
          <w:szCs w:val="24"/>
        </w:rPr>
        <w:footnoteReference w:id="4"/>
      </w:r>
      <w:r w:rsidR="00732D88" w:rsidRPr="009D6456">
        <w:rPr>
          <w:rFonts w:ascii="Times New Roman" w:hAnsi="Times New Roman"/>
          <w:color w:val="2A2A2A"/>
          <w:sz w:val="28"/>
          <w:szCs w:val="24"/>
        </w:rPr>
        <w:t xml:space="preserve"> </w:t>
      </w:r>
      <w:r w:rsidR="00A02FF1" w:rsidRPr="009D6456">
        <w:rPr>
          <w:rFonts w:ascii="Times New Roman" w:hAnsi="Times New Roman"/>
          <w:color w:val="2A2A2A"/>
          <w:sz w:val="28"/>
          <w:szCs w:val="24"/>
        </w:rPr>
        <w:t>These cases have to be treated differently as they represent a doubling or even tripling of the impact of discrimination.</w:t>
      </w:r>
    </w:p>
    <w:p w:rsidR="00E42E76" w:rsidRPr="009D6456" w:rsidRDefault="009B5CCD" w:rsidP="00E42E76">
      <w:pPr>
        <w:spacing w:line="480" w:lineRule="auto"/>
        <w:rPr>
          <w:rFonts w:ascii="Times New Roman" w:hAnsi="Times New Roman"/>
          <w:sz w:val="28"/>
        </w:rPr>
      </w:pPr>
      <w:r>
        <w:rPr>
          <w:rFonts w:ascii="Times New Roman" w:hAnsi="Times New Roman"/>
          <w:sz w:val="28"/>
        </w:rPr>
        <w:tab/>
      </w:r>
      <w:r w:rsidR="00E42E76" w:rsidRPr="009D6456">
        <w:rPr>
          <w:rFonts w:ascii="Times New Roman" w:hAnsi="Times New Roman"/>
          <w:sz w:val="28"/>
        </w:rPr>
        <w:t xml:space="preserve">The coarsening of the body politic and </w:t>
      </w:r>
      <w:r w:rsidR="004412C8">
        <w:rPr>
          <w:rFonts w:ascii="Times New Roman" w:hAnsi="Times New Roman"/>
          <w:sz w:val="28"/>
        </w:rPr>
        <w:t xml:space="preserve">public </w:t>
      </w:r>
      <w:r w:rsidR="00E42E76" w:rsidRPr="009D6456">
        <w:rPr>
          <w:rFonts w:ascii="Times New Roman" w:hAnsi="Times New Roman"/>
          <w:sz w:val="28"/>
        </w:rPr>
        <w:t>disregard for the Rule of Law, including attacks on judges and journalist</w:t>
      </w:r>
      <w:r w:rsidR="00A0644F">
        <w:rPr>
          <w:rFonts w:ascii="Times New Roman" w:hAnsi="Times New Roman"/>
          <w:sz w:val="28"/>
        </w:rPr>
        <w:t>s, by this administration is precisely the</w:t>
      </w:r>
      <w:r w:rsidR="00E42E76" w:rsidRPr="009D6456">
        <w:rPr>
          <w:rFonts w:ascii="Times New Roman" w:hAnsi="Times New Roman"/>
          <w:sz w:val="28"/>
        </w:rPr>
        <w:t xml:space="preserve"> reason why lawyers must step up in support of the Constitutional values we swore to uphold.  </w:t>
      </w:r>
      <w:r w:rsidR="009D1D47">
        <w:rPr>
          <w:rFonts w:ascii="Times New Roman" w:hAnsi="Times New Roman"/>
          <w:sz w:val="28"/>
        </w:rPr>
        <w:t xml:space="preserve">If this is the “new normal” then </w:t>
      </w:r>
      <w:r w:rsidR="00481EF3">
        <w:rPr>
          <w:rFonts w:ascii="Times New Roman" w:hAnsi="Times New Roman"/>
          <w:sz w:val="28"/>
        </w:rPr>
        <w:t>we need this rule so as not to ping pong from one extreme to another as regimes come and go but to provide a level playing field for all that includes American values of</w:t>
      </w:r>
      <w:r w:rsidR="00E42E76" w:rsidRPr="009D6456">
        <w:rPr>
          <w:rFonts w:ascii="Times New Roman" w:hAnsi="Times New Roman"/>
          <w:sz w:val="28"/>
        </w:rPr>
        <w:t xml:space="preserve"> equality, fairness, and justice.  Lawyers and bar associations should be especially diligent to maintain not only codes of civility but democratic values that are being assailed daily.  </w:t>
      </w:r>
    </w:p>
    <w:p w:rsidR="00E42E76" w:rsidRPr="009D6456" w:rsidRDefault="00E42E76" w:rsidP="00E42E76">
      <w:pPr>
        <w:spacing w:line="480" w:lineRule="auto"/>
        <w:rPr>
          <w:rFonts w:ascii="Times New Roman" w:hAnsi="Times New Roman"/>
          <w:sz w:val="28"/>
        </w:rPr>
      </w:pPr>
      <w:r w:rsidRPr="009D6456">
        <w:rPr>
          <w:rFonts w:ascii="Times New Roman" w:hAnsi="Times New Roman"/>
          <w:sz w:val="28"/>
        </w:rPr>
        <w:tab/>
        <w:t>Even Supreme Court justices don’t avoid such harassment. A study done in 2015,</w:t>
      </w:r>
      <w:r>
        <w:rPr>
          <w:rStyle w:val="FootnoteReference"/>
          <w:rFonts w:ascii="Times New Roman" w:hAnsi="Times New Roman"/>
          <w:sz w:val="28"/>
        </w:rPr>
        <w:footnoteReference w:id="5"/>
      </w:r>
      <w:r w:rsidRPr="009D6456">
        <w:rPr>
          <w:rStyle w:val="apple-converted-space"/>
          <w:rFonts w:ascii="Times New Roman" w:hAnsi="Times New Roman"/>
          <w:color w:val="000000"/>
          <w:sz w:val="28"/>
          <w:szCs w:val="21"/>
        </w:rPr>
        <w:t> </w:t>
      </w:r>
      <w:r w:rsidRPr="009D6456">
        <w:rPr>
          <w:rFonts w:ascii="Times New Roman" w:hAnsi="Times New Roman"/>
          <w:color w:val="000000"/>
          <w:sz w:val="28"/>
          <w:szCs w:val="21"/>
        </w:rPr>
        <w:t xml:space="preserve">reports that 65.9 percent of all interruptions were directed at the three women justices. In 2002, 45.3 percent were directed at the two female justices, while in 1990, 35.7 percent of interruptions were directed at the single female justice, Sandra Day O’Connor. The justices who accounted for most of the interrupting were men, according to the study. </w:t>
      </w:r>
      <w:r w:rsidRPr="009D6456">
        <w:rPr>
          <w:rFonts w:ascii="Times New Roman" w:hAnsi="Times New Roman"/>
          <w:color w:val="000000"/>
          <w:sz w:val="28"/>
          <w:szCs w:val="21"/>
          <w:shd w:val="clear" w:color="auto" w:fill="FFFFFF"/>
        </w:rPr>
        <w:t>Women interrupted only 15 percent of the time, while men interrupted 85 percent of the time, more than their 78 percent representation on the court.</w:t>
      </w:r>
    </w:p>
    <w:p w:rsidR="004412C8" w:rsidRDefault="006678FC" w:rsidP="00E22DD6">
      <w:pPr>
        <w:pStyle w:val="NormalWeb"/>
        <w:spacing w:beforeLines="0" w:afterLines="0" w:line="480" w:lineRule="auto"/>
        <w:textAlignment w:val="baseline"/>
        <w:rPr>
          <w:rFonts w:ascii="Times New Roman" w:hAnsi="Times New Roman"/>
          <w:color w:val="2A2A2A"/>
          <w:sz w:val="28"/>
          <w:szCs w:val="24"/>
        </w:rPr>
      </w:pPr>
      <w:r w:rsidRPr="009D6456">
        <w:rPr>
          <w:rFonts w:ascii="Times New Roman" w:hAnsi="Times New Roman"/>
          <w:color w:val="2A2A2A"/>
          <w:sz w:val="28"/>
          <w:szCs w:val="24"/>
        </w:rPr>
        <w:tab/>
        <w:t>Our knowledge and our society has advanced from when I was in grade school and heard that “sticks and stones may break my bones but words will never hurt me.”  In fact words hurt a lot.  Today we call that bullying and it’s a crime or violation of the rul</w:t>
      </w:r>
      <w:r w:rsidR="00335A3A">
        <w:rPr>
          <w:rFonts w:ascii="Times New Roman" w:hAnsi="Times New Roman"/>
          <w:color w:val="2A2A2A"/>
          <w:sz w:val="28"/>
          <w:szCs w:val="24"/>
        </w:rPr>
        <w:t>es depend</w:t>
      </w:r>
      <w:r w:rsidR="004412C8">
        <w:rPr>
          <w:rFonts w:ascii="Times New Roman" w:hAnsi="Times New Roman"/>
          <w:color w:val="2A2A2A"/>
          <w:sz w:val="28"/>
          <w:szCs w:val="24"/>
        </w:rPr>
        <w:t>ing on the facts</w:t>
      </w:r>
      <w:r w:rsidRPr="009D6456">
        <w:rPr>
          <w:rFonts w:ascii="Times New Roman" w:hAnsi="Times New Roman"/>
          <w:color w:val="2A2A2A"/>
          <w:sz w:val="28"/>
          <w:szCs w:val="24"/>
        </w:rPr>
        <w:t>.  Di</w:t>
      </w:r>
      <w:r w:rsidR="00F85E91" w:rsidRPr="009D6456">
        <w:rPr>
          <w:rFonts w:ascii="Times New Roman" w:hAnsi="Times New Roman"/>
          <w:color w:val="2A2A2A"/>
          <w:sz w:val="28"/>
          <w:szCs w:val="24"/>
        </w:rPr>
        <w:t>scrimination and harassment is not just water-cooler</w:t>
      </w:r>
      <w:r w:rsidRPr="009D6456">
        <w:rPr>
          <w:rFonts w:ascii="Times New Roman" w:hAnsi="Times New Roman"/>
          <w:color w:val="2A2A2A"/>
          <w:sz w:val="28"/>
          <w:szCs w:val="24"/>
        </w:rPr>
        <w:t xml:space="preserve"> chatter or locker room talk, it has serious consequences not just for the</w:t>
      </w:r>
      <w:r w:rsidR="00335A3A">
        <w:rPr>
          <w:rFonts w:ascii="Times New Roman" w:hAnsi="Times New Roman"/>
          <w:color w:val="2A2A2A"/>
          <w:sz w:val="28"/>
          <w:szCs w:val="24"/>
        </w:rPr>
        <w:t xml:space="preserve"> harassed</w:t>
      </w:r>
      <w:r w:rsidRPr="009D6456">
        <w:rPr>
          <w:rFonts w:ascii="Times New Roman" w:hAnsi="Times New Roman"/>
          <w:color w:val="2A2A2A"/>
          <w:sz w:val="28"/>
          <w:szCs w:val="24"/>
        </w:rPr>
        <w:t xml:space="preserve"> lawyer’s career but for p</w:t>
      </w:r>
      <w:r w:rsidR="004412C8">
        <w:rPr>
          <w:rFonts w:ascii="Times New Roman" w:hAnsi="Times New Roman"/>
          <w:color w:val="2A2A2A"/>
          <w:sz w:val="28"/>
          <w:szCs w:val="24"/>
        </w:rPr>
        <w:t>hysical and mental health</w:t>
      </w:r>
      <w:r w:rsidRPr="009D6456">
        <w:rPr>
          <w:rFonts w:ascii="Times New Roman" w:hAnsi="Times New Roman"/>
          <w:color w:val="2A2A2A"/>
          <w:sz w:val="28"/>
          <w:szCs w:val="24"/>
        </w:rPr>
        <w:t xml:space="preserve"> as well.  </w:t>
      </w:r>
    </w:p>
    <w:p w:rsidR="00732D88" w:rsidRPr="009D6456" w:rsidRDefault="006678FC" w:rsidP="00E22DD6">
      <w:pPr>
        <w:pStyle w:val="NormalWeb"/>
        <w:spacing w:beforeLines="0" w:afterLines="0" w:line="480" w:lineRule="auto"/>
        <w:textAlignment w:val="baseline"/>
        <w:rPr>
          <w:rFonts w:ascii="Times New Roman" w:hAnsi="Times New Roman"/>
          <w:color w:val="2A2A2A"/>
          <w:sz w:val="28"/>
          <w:szCs w:val="24"/>
        </w:rPr>
      </w:pPr>
      <w:r w:rsidRPr="009D6456">
        <w:rPr>
          <w:rFonts w:ascii="Times New Roman" w:hAnsi="Times New Roman"/>
          <w:color w:val="2A2A2A"/>
          <w:sz w:val="28"/>
          <w:szCs w:val="24"/>
        </w:rPr>
        <w:t xml:space="preserve"> </w:t>
      </w:r>
    </w:p>
    <w:p w:rsidR="009F602F" w:rsidRPr="009D6456" w:rsidRDefault="006418EC" w:rsidP="00E22DD6">
      <w:pPr>
        <w:spacing w:line="480" w:lineRule="auto"/>
        <w:rPr>
          <w:rFonts w:ascii="Times New Roman" w:hAnsi="Times New Roman"/>
          <w:sz w:val="28"/>
        </w:rPr>
      </w:pPr>
      <w:r w:rsidRPr="009D6456">
        <w:rPr>
          <w:rFonts w:ascii="Times New Roman" w:hAnsi="Times New Roman"/>
          <w:sz w:val="28"/>
        </w:rPr>
        <w:t>LEGAL ISSUES</w:t>
      </w:r>
      <w:r w:rsidR="004806F5" w:rsidRPr="009D6456">
        <w:rPr>
          <w:rFonts w:ascii="Times New Roman" w:hAnsi="Times New Roman"/>
          <w:sz w:val="28"/>
        </w:rPr>
        <w:tab/>
      </w:r>
    </w:p>
    <w:p w:rsidR="00F60E3F" w:rsidRPr="009D6456" w:rsidRDefault="006B01B6" w:rsidP="00E22DD6">
      <w:pPr>
        <w:spacing w:line="480" w:lineRule="auto"/>
        <w:rPr>
          <w:rFonts w:ascii="Times New Roman" w:hAnsi="Times New Roman"/>
          <w:sz w:val="28"/>
          <w:u w:val="single"/>
        </w:rPr>
      </w:pPr>
      <w:r w:rsidRPr="009D6456">
        <w:rPr>
          <w:rFonts w:ascii="Times New Roman" w:hAnsi="Times New Roman"/>
          <w:sz w:val="28"/>
          <w:u w:val="single"/>
        </w:rPr>
        <w:t>First Amendment Principles are E</w:t>
      </w:r>
      <w:r w:rsidR="00F60E3F" w:rsidRPr="009D6456">
        <w:rPr>
          <w:rFonts w:ascii="Times New Roman" w:hAnsi="Times New Roman"/>
          <w:sz w:val="28"/>
          <w:u w:val="single"/>
        </w:rPr>
        <w:t>nhanced by this Rule.</w:t>
      </w:r>
    </w:p>
    <w:p w:rsidR="008C7AF0" w:rsidRPr="009D6456" w:rsidRDefault="009F602F" w:rsidP="00E22DD6">
      <w:pPr>
        <w:spacing w:line="480" w:lineRule="auto"/>
        <w:rPr>
          <w:rFonts w:ascii="Times New Roman" w:hAnsi="Times New Roman"/>
          <w:sz w:val="28"/>
        </w:rPr>
      </w:pPr>
      <w:r w:rsidRPr="009D6456">
        <w:rPr>
          <w:rFonts w:ascii="Times New Roman" w:hAnsi="Times New Roman"/>
          <w:sz w:val="28"/>
        </w:rPr>
        <w:tab/>
      </w:r>
      <w:r w:rsidR="00C77464" w:rsidRPr="009D6456">
        <w:rPr>
          <w:rFonts w:ascii="Times New Roman" w:hAnsi="Times New Roman"/>
          <w:sz w:val="28"/>
        </w:rPr>
        <w:t>Before the considerati</w:t>
      </w:r>
      <w:r w:rsidR="009A0AB9">
        <w:rPr>
          <w:rFonts w:ascii="Times New Roman" w:hAnsi="Times New Roman"/>
          <w:sz w:val="28"/>
        </w:rPr>
        <w:t>on of any First Amendment question</w:t>
      </w:r>
      <w:r w:rsidR="00C77464" w:rsidRPr="009D6456">
        <w:rPr>
          <w:rFonts w:ascii="Times New Roman" w:hAnsi="Times New Roman"/>
          <w:sz w:val="28"/>
        </w:rPr>
        <w:t xml:space="preserve">, the court must first consider if the First Amendment </w:t>
      </w:r>
      <w:r w:rsidR="00F42595">
        <w:rPr>
          <w:rFonts w:ascii="Times New Roman" w:hAnsi="Times New Roman"/>
          <w:sz w:val="28"/>
        </w:rPr>
        <w:t>applies at all</w:t>
      </w:r>
      <w:r w:rsidR="00B02E8C" w:rsidRPr="009D6456">
        <w:rPr>
          <w:rFonts w:ascii="Times New Roman" w:hAnsi="Times New Roman"/>
          <w:sz w:val="28"/>
        </w:rPr>
        <w:t xml:space="preserve">.  </w:t>
      </w:r>
      <w:r w:rsidR="00181825" w:rsidRPr="009D6456">
        <w:rPr>
          <w:rFonts w:ascii="Times New Roman" w:hAnsi="Times New Roman"/>
          <w:sz w:val="28"/>
        </w:rPr>
        <w:t xml:space="preserve">In </w:t>
      </w:r>
      <w:r w:rsidR="00181825" w:rsidRPr="009D6456">
        <w:rPr>
          <w:rFonts w:ascii="Times New Roman" w:hAnsi="Times New Roman"/>
          <w:i/>
          <w:sz w:val="28"/>
        </w:rPr>
        <w:t>Keller v. State Bar of California</w:t>
      </w:r>
      <w:r w:rsidR="00181825" w:rsidRPr="009D6456">
        <w:rPr>
          <w:rFonts w:ascii="Times New Roman" w:hAnsi="Times New Roman"/>
          <w:sz w:val="28"/>
        </w:rPr>
        <w:t xml:space="preserve">, </w:t>
      </w:r>
      <w:r w:rsidR="00F42595">
        <w:rPr>
          <w:rFonts w:ascii="Times New Roman" w:hAnsi="Times New Roman"/>
          <w:sz w:val="28"/>
        </w:rPr>
        <w:t>(</w:t>
      </w:r>
      <w:r w:rsidR="00181825" w:rsidRPr="009D6456">
        <w:rPr>
          <w:rFonts w:ascii="Times New Roman" w:hAnsi="Times New Roman"/>
          <w:sz w:val="28"/>
        </w:rPr>
        <w:t>496 U.S. 1, 110 S. Ct. 2228, 110 L. Ed. 2d 1 (1990)</w:t>
      </w:r>
      <w:r w:rsidR="005A2335">
        <w:rPr>
          <w:rFonts w:ascii="Times New Roman" w:hAnsi="Times New Roman"/>
          <w:sz w:val="28"/>
        </w:rPr>
        <w:t>)</w:t>
      </w:r>
      <w:r w:rsidR="00181825" w:rsidRPr="009D6456">
        <w:rPr>
          <w:rFonts w:ascii="Times New Roman" w:hAnsi="Times New Roman"/>
          <w:sz w:val="28"/>
        </w:rPr>
        <w:t xml:space="preserve">, the court made a distinction between </w:t>
      </w:r>
      <w:r w:rsidR="000B1CC4" w:rsidRPr="009D6456">
        <w:rPr>
          <w:rFonts w:ascii="Times New Roman" w:hAnsi="Times New Roman"/>
          <w:sz w:val="28"/>
        </w:rPr>
        <w:t>regulation or improvement of the quality of legal services and activities outside of that purview.  The gui</w:t>
      </w:r>
      <w:r w:rsidR="00316DA0" w:rsidRPr="009D6456">
        <w:rPr>
          <w:rFonts w:ascii="Times New Roman" w:hAnsi="Times New Roman"/>
          <w:sz w:val="28"/>
        </w:rPr>
        <w:t>ding standard to determine whether</w:t>
      </w:r>
      <w:r w:rsidR="005A2335">
        <w:rPr>
          <w:rFonts w:ascii="Times New Roman" w:hAnsi="Times New Roman"/>
          <w:sz w:val="28"/>
        </w:rPr>
        <w:t xml:space="preserve"> the action is regulation</w:t>
      </w:r>
      <w:r w:rsidR="00316DA0" w:rsidRPr="009D6456">
        <w:rPr>
          <w:rFonts w:ascii="Times New Roman" w:hAnsi="Times New Roman"/>
          <w:sz w:val="28"/>
        </w:rPr>
        <w:t xml:space="preserve"> is</w:t>
      </w:r>
      <w:r w:rsidR="000B1CC4" w:rsidRPr="009D6456">
        <w:rPr>
          <w:rFonts w:ascii="Times New Roman" w:hAnsi="Times New Roman"/>
          <w:sz w:val="28"/>
        </w:rPr>
        <w:t xml:space="preserve"> whether the action is </w:t>
      </w:r>
      <w:r w:rsidR="008C7AF0" w:rsidRPr="009D6456">
        <w:rPr>
          <w:rFonts w:ascii="Times New Roman" w:hAnsi="Times New Roman"/>
          <w:sz w:val="28"/>
        </w:rPr>
        <w:t>necessary for the regulation of the profession and improvement of the quality of services.  If so, First Amendment analy</w:t>
      </w:r>
      <w:r w:rsidR="00A02FF1" w:rsidRPr="009D6456">
        <w:rPr>
          <w:rFonts w:ascii="Times New Roman" w:hAnsi="Times New Roman"/>
          <w:sz w:val="28"/>
        </w:rPr>
        <w:t>sis is not applicable.  T</w:t>
      </w:r>
      <w:r w:rsidR="008C7AF0" w:rsidRPr="009D6456">
        <w:rPr>
          <w:rFonts w:ascii="Times New Roman" w:hAnsi="Times New Roman"/>
          <w:sz w:val="28"/>
        </w:rPr>
        <w:t>he ethical rules and an admonishment not to discriminate are necessary for the regulation of the profession and the improvement of the quality of services for the public. The court specifically said that proposing ethical codes for the profession is an activity that the Bar can engage in without</w:t>
      </w:r>
      <w:r w:rsidR="008C7AF0" w:rsidRPr="009D6456">
        <w:rPr>
          <w:rFonts w:ascii="Times New Roman" w:hAnsi="Times New Roman"/>
          <w:i/>
          <w:sz w:val="28"/>
        </w:rPr>
        <w:t xml:space="preserve"> Keller</w:t>
      </w:r>
      <w:r w:rsidR="008C7AF0" w:rsidRPr="009D6456">
        <w:rPr>
          <w:rFonts w:ascii="Times New Roman" w:hAnsi="Times New Roman"/>
          <w:sz w:val="28"/>
        </w:rPr>
        <w:t xml:space="preserve"> analysis.</w:t>
      </w:r>
    </w:p>
    <w:p w:rsidR="00414222"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8C7AF0" w:rsidRPr="009D6456">
        <w:rPr>
          <w:rFonts w:ascii="Times New Roman" w:hAnsi="Times New Roman"/>
          <w:sz w:val="28"/>
        </w:rPr>
        <w:t xml:space="preserve">That statement was repeated in </w:t>
      </w:r>
      <w:r w:rsidR="008C7AF0" w:rsidRPr="009D6456">
        <w:rPr>
          <w:rFonts w:ascii="Times New Roman" w:hAnsi="Times New Roman"/>
          <w:i/>
          <w:sz w:val="28"/>
        </w:rPr>
        <w:t>Gentile v. State Bar of Nevada</w:t>
      </w:r>
      <w:r w:rsidR="008C7AF0" w:rsidRPr="009D6456">
        <w:rPr>
          <w:rFonts w:ascii="Times New Roman" w:hAnsi="Times New Roman"/>
          <w:sz w:val="28"/>
        </w:rPr>
        <w:t xml:space="preserve">, </w:t>
      </w:r>
      <w:r w:rsidR="005A2335">
        <w:rPr>
          <w:rFonts w:ascii="Times New Roman" w:hAnsi="Times New Roman"/>
          <w:sz w:val="28"/>
        </w:rPr>
        <w:t>(</w:t>
      </w:r>
      <w:r w:rsidR="008C7AF0" w:rsidRPr="009D6456">
        <w:rPr>
          <w:rFonts w:ascii="Times New Roman" w:hAnsi="Times New Roman"/>
          <w:sz w:val="28"/>
        </w:rPr>
        <w:t>501 U.S. 1030, 111 S. Ct. 2720, 115 L. Ed. 2d 888 (1991)</w:t>
      </w:r>
      <w:r w:rsidR="005A2335">
        <w:rPr>
          <w:rFonts w:ascii="Times New Roman" w:hAnsi="Times New Roman"/>
          <w:sz w:val="28"/>
        </w:rPr>
        <w:t>)</w:t>
      </w:r>
      <w:r w:rsidR="008C7AF0" w:rsidRPr="009D6456">
        <w:rPr>
          <w:rFonts w:ascii="Times New Roman" w:hAnsi="Times New Roman"/>
          <w:sz w:val="28"/>
        </w:rPr>
        <w:t xml:space="preserve"> when the court held that compulsory dues may be used for activities connected with disciplining members or proposing ethical codes for the profession.</w:t>
      </w:r>
      <w:r w:rsidR="00A02FF1" w:rsidRPr="009D6456">
        <w:rPr>
          <w:rFonts w:ascii="Times New Roman" w:hAnsi="Times New Roman"/>
          <w:sz w:val="28"/>
        </w:rPr>
        <w:t xml:space="preserve"> Therefore, such ethical rules do not come under First Amendment analysis and even if they did, the Fourteenth Amendment rights of equal treatment w</w:t>
      </w:r>
      <w:r w:rsidR="00074C9D" w:rsidRPr="009D6456">
        <w:rPr>
          <w:rFonts w:ascii="Times New Roman" w:hAnsi="Times New Roman"/>
          <w:sz w:val="28"/>
        </w:rPr>
        <w:t>ould counter balance any</w:t>
      </w:r>
      <w:r w:rsidR="00A02FF1" w:rsidRPr="009D6456">
        <w:rPr>
          <w:rFonts w:ascii="Times New Roman" w:hAnsi="Times New Roman"/>
          <w:sz w:val="28"/>
        </w:rPr>
        <w:t xml:space="preserve"> alleged interference with First Amendment rights. </w:t>
      </w:r>
    </w:p>
    <w:p w:rsidR="00BC0C01" w:rsidRDefault="00414222" w:rsidP="00E22DD6">
      <w:pPr>
        <w:spacing w:line="480" w:lineRule="auto"/>
        <w:rPr>
          <w:rFonts w:ascii="Times New Roman" w:hAnsi="Times New Roman"/>
          <w:sz w:val="28"/>
        </w:rPr>
      </w:pPr>
      <w:r w:rsidRPr="009D6456">
        <w:rPr>
          <w:rFonts w:ascii="Times New Roman" w:hAnsi="Times New Roman"/>
          <w:sz w:val="28"/>
        </w:rPr>
        <w:tab/>
        <w:t>The point of “free speech” is not only to protect the expression of new or disfavored ideas, but</w:t>
      </w:r>
      <w:r w:rsidR="00237313">
        <w:rPr>
          <w:rFonts w:ascii="Times New Roman" w:hAnsi="Times New Roman"/>
          <w:sz w:val="28"/>
        </w:rPr>
        <w:t xml:space="preserve"> also</w:t>
      </w:r>
      <w:r w:rsidRPr="009D6456">
        <w:rPr>
          <w:rFonts w:ascii="Times New Roman" w:hAnsi="Times New Roman"/>
          <w:sz w:val="28"/>
        </w:rPr>
        <w:t xml:space="preserve"> to facilitate the expression of ideas by disfavored people – those very people who have been silenced for centuries.  The </w:t>
      </w:r>
      <w:r w:rsidR="00A32DBE">
        <w:rPr>
          <w:rFonts w:ascii="Times New Roman" w:hAnsi="Times New Roman"/>
          <w:sz w:val="28"/>
        </w:rPr>
        <w:t xml:space="preserve">proposed </w:t>
      </w:r>
      <w:r w:rsidRPr="009D6456">
        <w:rPr>
          <w:rFonts w:ascii="Times New Roman" w:hAnsi="Times New Roman"/>
          <w:sz w:val="28"/>
        </w:rPr>
        <w:t>rule d</w:t>
      </w:r>
      <w:r w:rsidR="00E833F9">
        <w:rPr>
          <w:rFonts w:ascii="Times New Roman" w:hAnsi="Times New Roman"/>
          <w:sz w:val="28"/>
        </w:rPr>
        <w:t>oes not call for censure of</w:t>
      </w:r>
      <w:r w:rsidR="00BC0C01">
        <w:rPr>
          <w:rFonts w:ascii="Times New Roman" w:hAnsi="Times New Roman"/>
          <w:sz w:val="28"/>
        </w:rPr>
        <w:t xml:space="preserve"> comments that are offensive, upsetting or disagreeable</w:t>
      </w:r>
      <w:r w:rsidRPr="009D6456">
        <w:rPr>
          <w:rFonts w:ascii="Times New Roman" w:hAnsi="Times New Roman"/>
          <w:sz w:val="28"/>
        </w:rPr>
        <w:t xml:space="preserve"> to someone, it is rather focused on</w:t>
      </w:r>
      <w:r w:rsidR="00BC0C01">
        <w:rPr>
          <w:rFonts w:ascii="Times New Roman" w:hAnsi="Times New Roman"/>
          <w:sz w:val="28"/>
        </w:rPr>
        <w:t xml:space="preserve"> the conduct that constitutes</w:t>
      </w:r>
      <w:r w:rsidRPr="009D6456">
        <w:rPr>
          <w:rFonts w:ascii="Times New Roman" w:hAnsi="Times New Roman"/>
          <w:sz w:val="28"/>
        </w:rPr>
        <w:t xml:space="preserve"> discrimination, harassment</w:t>
      </w:r>
      <w:r w:rsidR="00A32DBE">
        <w:rPr>
          <w:rFonts w:ascii="Times New Roman" w:hAnsi="Times New Roman"/>
          <w:sz w:val="28"/>
        </w:rPr>
        <w:t>,</w:t>
      </w:r>
      <w:r w:rsidRPr="009D6456">
        <w:rPr>
          <w:rFonts w:ascii="Times New Roman" w:hAnsi="Times New Roman"/>
          <w:sz w:val="28"/>
        </w:rPr>
        <w:t xml:space="preserve"> and abuse.  </w:t>
      </w:r>
      <w:r w:rsidR="00BC0C01">
        <w:rPr>
          <w:rFonts w:ascii="Times New Roman" w:hAnsi="Times New Roman"/>
          <w:sz w:val="28"/>
        </w:rPr>
        <w:t>The parameters of that</w:t>
      </w:r>
      <w:r w:rsidR="00A32DBE">
        <w:rPr>
          <w:rFonts w:ascii="Times New Roman" w:hAnsi="Times New Roman"/>
          <w:sz w:val="28"/>
        </w:rPr>
        <w:t xml:space="preserve"> conduct already exist in a extensive</w:t>
      </w:r>
      <w:r w:rsidR="00BC0C01">
        <w:rPr>
          <w:rFonts w:ascii="Times New Roman" w:hAnsi="Times New Roman"/>
          <w:sz w:val="28"/>
        </w:rPr>
        <w:t xml:space="preserve"> body of existing law from </w:t>
      </w:r>
      <w:r w:rsidR="00A32DBE">
        <w:rPr>
          <w:rFonts w:ascii="Times New Roman" w:hAnsi="Times New Roman"/>
          <w:sz w:val="28"/>
        </w:rPr>
        <w:t>both criminal and civil cases</w:t>
      </w:r>
      <w:r w:rsidR="00BC0C01">
        <w:rPr>
          <w:rFonts w:ascii="Times New Roman" w:hAnsi="Times New Roman"/>
          <w:sz w:val="28"/>
        </w:rPr>
        <w:t xml:space="preserve"> that can be relied on for definition, application and precedent as in the usual </w:t>
      </w:r>
      <w:r w:rsidR="002B6719">
        <w:rPr>
          <w:rFonts w:ascii="Times New Roman" w:hAnsi="Times New Roman"/>
          <w:sz w:val="28"/>
        </w:rPr>
        <w:t>course of the legal analysis we do</w:t>
      </w:r>
      <w:r w:rsidR="00BC0C01">
        <w:rPr>
          <w:rFonts w:ascii="Times New Roman" w:hAnsi="Times New Roman"/>
          <w:sz w:val="28"/>
        </w:rPr>
        <w:t>.  Thus there is more than adequate knowledge of what conduct is at issue</w:t>
      </w:r>
      <w:r w:rsidR="003F3F14">
        <w:rPr>
          <w:rFonts w:ascii="Times New Roman" w:hAnsi="Times New Roman"/>
          <w:sz w:val="28"/>
        </w:rPr>
        <w:t xml:space="preserve"> and no violation of due process</w:t>
      </w:r>
      <w:r w:rsidR="00BC0C01">
        <w:rPr>
          <w:rFonts w:ascii="Times New Roman" w:hAnsi="Times New Roman"/>
          <w:sz w:val="28"/>
        </w:rPr>
        <w:t>.</w:t>
      </w:r>
    </w:p>
    <w:p w:rsidR="00E833F9" w:rsidRDefault="00BC0C01" w:rsidP="00E22DD6">
      <w:pPr>
        <w:spacing w:line="480" w:lineRule="auto"/>
        <w:rPr>
          <w:rFonts w:ascii="Times New Roman" w:hAnsi="Times New Roman"/>
          <w:sz w:val="28"/>
        </w:rPr>
      </w:pPr>
      <w:r>
        <w:rPr>
          <w:rFonts w:ascii="Times New Roman" w:hAnsi="Times New Roman"/>
          <w:sz w:val="28"/>
        </w:rPr>
        <w:tab/>
      </w:r>
      <w:r w:rsidR="00256EAA" w:rsidRPr="009D6456">
        <w:rPr>
          <w:rFonts w:ascii="Times New Roman" w:hAnsi="Times New Roman"/>
          <w:sz w:val="28"/>
        </w:rPr>
        <w:t xml:space="preserve">Nor </w:t>
      </w:r>
      <w:r w:rsidR="00A91D0E">
        <w:rPr>
          <w:rFonts w:ascii="Times New Roman" w:hAnsi="Times New Roman"/>
          <w:sz w:val="28"/>
        </w:rPr>
        <w:t>does the rule suggest censuring</w:t>
      </w:r>
      <w:r w:rsidR="00256EAA" w:rsidRPr="009D6456">
        <w:rPr>
          <w:rFonts w:ascii="Times New Roman" w:hAnsi="Times New Roman"/>
          <w:sz w:val="28"/>
        </w:rPr>
        <w:t xml:space="preserve"> someone for arguing facts.  In this </w:t>
      </w:r>
      <w:r w:rsidR="003F3F14">
        <w:rPr>
          <w:rFonts w:ascii="Times New Roman" w:hAnsi="Times New Roman"/>
          <w:sz w:val="28"/>
        </w:rPr>
        <w:t xml:space="preserve">“new normal” </w:t>
      </w:r>
      <w:r w:rsidR="00256EAA" w:rsidRPr="009D6456">
        <w:rPr>
          <w:rFonts w:ascii="Times New Roman" w:hAnsi="Times New Roman"/>
          <w:sz w:val="28"/>
        </w:rPr>
        <w:t>society of “alternative facts</w:t>
      </w:r>
      <w:r w:rsidR="009A0AB9">
        <w:rPr>
          <w:rFonts w:ascii="Times New Roman" w:hAnsi="Times New Roman"/>
          <w:sz w:val="28"/>
        </w:rPr>
        <w:t>,”</w:t>
      </w:r>
      <w:r w:rsidR="00256EAA" w:rsidRPr="009D6456">
        <w:rPr>
          <w:rFonts w:ascii="Times New Roman" w:hAnsi="Times New Roman"/>
          <w:sz w:val="28"/>
        </w:rPr>
        <w:t xml:space="preserve"> r</w:t>
      </w:r>
      <w:r w:rsidR="009A0AB9">
        <w:rPr>
          <w:rFonts w:ascii="Times New Roman" w:hAnsi="Times New Roman"/>
          <w:sz w:val="28"/>
        </w:rPr>
        <w:t xml:space="preserve">eal facts would be welcome. The </w:t>
      </w:r>
      <w:r w:rsidR="00AA2C9D">
        <w:rPr>
          <w:rFonts w:ascii="Times New Roman" w:hAnsi="Times New Roman"/>
          <w:sz w:val="28"/>
        </w:rPr>
        <w:t xml:space="preserve">proposed </w:t>
      </w:r>
      <w:r w:rsidR="009A0AB9">
        <w:rPr>
          <w:rFonts w:ascii="Times New Roman" w:hAnsi="Times New Roman"/>
          <w:sz w:val="28"/>
        </w:rPr>
        <w:t>rule</w:t>
      </w:r>
      <w:r w:rsidR="00256EAA" w:rsidRPr="009D6456">
        <w:rPr>
          <w:rFonts w:ascii="Times New Roman" w:hAnsi="Times New Roman"/>
          <w:sz w:val="28"/>
        </w:rPr>
        <w:t xml:space="preserve"> </w:t>
      </w:r>
      <w:r w:rsidR="009A0AB9">
        <w:rPr>
          <w:rFonts w:ascii="Times New Roman" w:hAnsi="Times New Roman"/>
          <w:sz w:val="28"/>
        </w:rPr>
        <w:t xml:space="preserve">also </w:t>
      </w:r>
      <w:r w:rsidR="00256EAA" w:rsidRPr="009D6456">
        <w:rPr>
          <w:rFonts w:ascii="Times New Roman" w:hAnsi="Times New Roman"/>
          <w:sz w:val="28"/>
        </w:rPr>
        <w:t>states clearly that legitimate advice or advocacy is protected.  The probl</w:t>
      </w:r>
      <w:r w:rsidR="00AA2C9D">
        <w:rPr>
          <w:rFonts w:ascii="Times New Roman" w:hAnsi="Times New Roman"/>
          <w:sz w:val="28"/>
        </w:rPr>
        <w:t>em is beliefs about the worth or</w:t>
      </w:r>
      <w:r w:rsidR="00256EAA" w:rsidRPr="009D6456">
        <w:rPr>
          <w:rFonts w:ascii="Times New Roman" w:hAnsi="Times New Roman"/>
          <w:sz w:val="28"/>
        </w:rPr>
        <w:t xml:space="preserve"> ability of certain groups and the manifestation of those beliefs in discrimination and harassment. </w:t>
      </w:r>
      <w:r w:rsidR="00E833F9">
        <w:rPr>
          <w:rFonts w:ascii="Times New Roman" w:hAnsi="Times New Roman"/>
          <w:sz w:val="28"/>
        </w:rPr>
        <w:t>But one person’s “beliefs</w:t>
      </w:r>
      <w:r w:rsidR="00AA2C9D">
        <w:rPr>
          <w:rFonts w:ascii="Times New Roman" w:hAnsi="Times New Roman"/>
          <w:sz w:val="28"/>
        </w:rPr>
        <w:t>,</w:t>
      </w:r>
      <w:r w:rsidR="00E833F9">
        <w:rPr>
          <w:rFonts w:ascii="Times New Roman" w:hAnsi="Times New Roman"/>
          <w:sz w:val="28"/>
        </w:rPr>
        <w:t>” whether religious or other</w:t>
      </w:r>
      <w:r w:rsidR="00A245DC">
        <w:rPr>
          <w:rFonts w:ascii="Times New Roman" w:hAnsi="Times New Roman"/>
          <w:sz w:val="28"/>
        </w:rPr>
        <w:t>wise</w:t>
      </w:r>
      <w:r w:rsidR="00E833F9">
        <w:rPr>
          <w:rFonts w:ascii="Times New Roman" w:hAnsi="Times New Roman"/>
          <w:sz w:val="28"/>
        </w:rPr>
        <w:t xml:space="preserve">, do not defeat another persons </w:t>
      </w:r>
      <w:r w:rsidR="00A245DC">
        <w:rPr>
          <w:rFonts w:ascii="Times New Roman" w:hAnsi="Times New Roman"/>
          <w:sz w:val="28"/>
        </w:rPr>
        <w:t>right to be treated fairly under the law.</w:t>
      </w:r>
    </w:p>
    <w:p w:rsidR="00326BA9" w:rsidRPr="009D6456" w:rsidRDefault="00E833F9" w:rsidP="00E22DD6">
      <w:pPr>
        <w:spacing w:line="480" w:lineRule="auto"/>
        <w:rPr>
          <w:rFonts w:ascii="Times New Roman" w:hAnsi="Times New Roman"/>
          <w:sz w:val="28"/>
        </w:rPr>
      </w:pPr>
      <w:r>
        <w:rPr>
          <w:rFonts w:ascii="Times New Roman" w:hAnsi="Times New Roman"/>
          <w:sz w:val="28"/>
        </w:rPr>
        <w:tab/>
      </w:r>
      <w:r w:rsidR="00A245DC">
        <w:rPr>
          <w:rFonts w:ascii="Times New Roman" w:hAnsi="Times New Roman"/>
          <w:sz w:val="28"/>
        </w:rPr>
        <w:t>Many words have been</w:t>
      </w:r>
      <w:r w:rsidR="00A91D0E">
        <w:rPr>
          <w:rFonts w:ascii="Times New Roman" w:hAnsi="Times New Roman"/>
          <w:sz w:val="28"/>
        </w:rPr>
        <w:t xml:space="preserve"> spilled</w:t>
      </w:r>
      <w:r w:rsidR="00AA2C9D">
        <w:rPr>
          <w:rFonts w:ascii="Times New Roman" w:hAnsi="Times New Roman"/>
          <w:sz w:val="28"/>
        </w:rPr>
        <w:t xml:space="preserve"> from</w:t>
      </w:r>
      <w:r w:rsidR="00A245DC">
        <w:rPr>
          <w:rFonts w:ascii="Times New Roman" w:hAnsi="Times New Roman"/>
          <w:sz w:val="28"/>
        </w:rPr>
        <w:t xml:space="preserve"> the opposition</w:t>
      </w:r>
      <w:r w:rsidR="00A91D0E">
        <w:rPr>
          <w:rFonts w:ascii="Times New Roman" w:hAnsi="Times New Roman"/>
          <w:sz w:val="28"/>
        </w:rPr>
        <w:t xml:space="preserve"> about so called </w:t>
      </w:r>
      <w:r w:rsidR="00AA2C9D">
        <w:rPr>
          <w:rFonts w:ascii="Times New Roman" w:hAnsi="Times New Roman"/>
          <w:sz w:val="28"/>
        </w:rPr>
        <w:t>“politically correct” speech</w:t>
      </w:r>
      <w:r w:rsidR="00A91D0E">
        <w:rPr>
          <w:rFonts w:ascii="Times New Roman" w:hAnsi="Times New Roman"/>
          <w:sz w:val="28"/>
        </w:rPr>
        <w:t xml:space="preserve">.  But in today’s </w:t>
      </w:r>
      <w:r w:rsidR="00AA2C9D">
        <w:rPr>
          <w:rFonts w:ascii="Times New Roman" w:hAnsi="Times New Roman"/>
          <w:sz w:val="28"/>
        </w:rPr>
        <w:t>“</w:t>
      </w:r>
      <w:r w:rsidR="00A91D0E">
        <w:rPr>
          <w:rFonts w:ascii="Times New Roman" w:hAnsi="Times New Roman"/>
          <w:sz w:val="28"/>
        </w:rPr>
        <w:t>new normal</w:t>
      </w:r>
      <w:r w:rsidR="00AA2C9D">
        <w:rPr>
          <w:rFonts w:ascii="Times New Roman" w:hAnsi="Times New Roman"/>
          <w:sz w:val="28"/>
        </w:rPr>
        <w:t>”</w:t>
      </w:r>
      <w:r w:rsidR="00A91D0E">
        <w:rPr>
          <w:rFonts w:ascii="Times New Roman" w:hAnsi="Times New Roman"/>
          <w:sz w:val="28"/>
        </w:rPr>
        <w:t xml:space="preserve">, what is “politically correct?”  It appears that </w:t>
      </w:r>
      <w:r w:rsidR="00AA2C9D">
        <w:rPr>
          <w:rFonts w:ascii="Times New Roman" w:hAnsi="Times New Roman"/>
          <w:sz w:val="28"/>
        </w:rPr>
        <w:t xml:space="preserve">derogatory </w:t>
      </w:r>
      <w:r w:rsidR="00A91D0E">
        <w:rPr>
          <w:rFonts w:ascii="Times New Roman" w:hAnsi="Times New Roman"/>
          <w:sz w:val="28"/>
        </w:rPr>
        <w:t>public comments and attacks on persons of different religions, those speaking different languages, someone wearing a different style of dress or head gear, women, immigrants</w:t>
      </w:r>
      <w:r w:rsidR="00AA2C9D">
        <w:rPr>
          <w:rFonts w:ascii="Times New Roman" w:hAnsi="Times New Roman"/>
          <w:sz w:val="28"/>
        </w:rPr>
        <w:t xml:space="preserve"> and all manner of people</w:t>
      </w:r>
      <w:r w:rsidR="00A91D0E">
        <w:rPr>
          <w:rFonts w:ascii="Times New Roman" w:hAnsi="Times New Roman"/>
          <w:sz w:val="28"/>
        </w:rPr>
        <w:t xml:space="preserve"> are fair gam</w:t>
      </w:r>
      <w:r w:rsidR="00AA2C9D">
        <w:rPr>
          <w:rFonts w:ascii="Times New Roman" w:hAnsi="Times New Roman"/>
          <w:sz w:val="28"/>
        </w:rPr>
        <w:t>e</w:t>
      </w:r>
      <w:r w:rsidR="00A245DC">
        <w:rPr>
          <w:rFonts w:ascii="Times New Roman" w:hAnsi="Times New Roman"/>
          <w:sz w:val="28"/>
        </w:rPr>
        <w:t>. The viewpoint being accepted</w:t>
      </w:r>
      <w:r w:rsidR="00A91D0E">
        <w:rPr>
          <w:rFonts w:ascii="Times New Roman" w:hAnsi="Times New Roman"/>
          <w:sz w:val="28"/>
        </w:rPr>
        <w:t xml:space="preserve"> today is </w:t>
      </w:r>
      <w:r w:rsidR="00AA2C9D">
        <w:rPr>
          <w:rFonts w:ascii="Times New Roman" w:hAnsi="Times New Roman"/>
          <w:sz w:val="28"/>
        </w:rPr>
        <w:t xml:space="preserve">not what many would consider “politically correct” but extremely divisive, harmful, and </w:t>
      </w:r>
      <w:r w:rsidR="00A91D0E">
        <w:rPr>
          <w:rFonts w:ascii="Times New Roman" w:hAnsi="Times New Roman"/>
          <w:sz w:val="28"/>
        </w:rPr>
        <w:t xml:space="preserve">discriminatory. </w:t>
      </w:r>
    </w:p>
    <w:p w:rsidR="00012428" w:rsidRPr="009D6456" w:rsidRDefault="004806F5" w:rsidP="00E22DD6">
      <w:pPr>
        <w:spacing w:line="480" w:lineRule="auto"/>
        <w:rPr>
          <w:rFonts w:ascii="Times New Roman" w:hAnsi="Times New Roman"/>
          <w:sz w:val="28"/>
        </w:rPr>
      </w:pPr>
      <w:r w:rsidRPr="009D6456">
        <w:rPr>
          <w:rFonts w:ascii="Times New Roman" w:hAnsi="Times New Roman"/>
          <w:sz w:val="28"/>
        </w:rPr>
        <w:tab/>
      </w:r>
      <w:r w:rsidR="008C7AF0" w:rsidRPr="009D6456">
        <w:rPr>
          <w:rFonts w:ascii="Times New Roman" w:hAnsi="Times New Roman"/>
          <w:sz w:val="28"/>
        </w:rPr>
        <w:t xml:space="preserve">The speech </w:t>
      </w:r>
      <w:r w:rsidR="00F206FF" w:rsidRPr="009D6456">
        <w:rPr>
          <w:rFonts w:ascii="Times New Roman" w:hAnsi="Times New Roman"/>
          <w:sz w:val="28"/>
        </w:rPr>
        <w:t>of lawyers is already circumscribed both inside and ou</w:t>
      </w:r>
      <w:r w:rsidR="00B52BCA" w:rsidRPr="009D6456">
        <w:rPr>
          <w:rFonts w:ascii="Times New Roman" w:hAnsi="Times New Roman"/>
          <w:sz w:val="28"/>
        </w:rPr>
        <w:t>tside the courtroom</w:t>
      </w:r>
      <w:r w:rsidR="008C7AF0" w:rsidRPr="009D6456">
        <w:rPr>
          <w:rFonts w:ascii="Times New Roman" w:hAnsi="Times New Roman"/>
          <w:sz w:val="28"/>
        </w:rPr>
        <w:t>.</w:t>
      </w:r>
      <w:r w:rsidR="00F206FF" w:rsidRPr="009D6456">
        <w:rPr>
          <w:rFonts w:ascii="Times New Roman" w:hAnsi="Times New Roman"/>
          <w:sz w:val="28"/>
        </w:rPr>
        <w:t xml:space="preserve"> </w:t>
      </w:r>
      <w:r w:rsidR="00B52BCA" w:rsidRPr="009D6456">
        <w:rPr>
          <w:rFonts w:ascii="Times New Roman" w:hAnsi="Times New Roman"/>
          <w:sz w:val="28"/>
        </w:rPr>
        <w:t>T</w:t>
      </w:r>
      <w:r w:rsidR="008C7AF0" w:rsidRPr="009D6456">
        <w:rPr>
          <w:rFonts w:ascii="Times New Roman" w:hAnsi="Times New Roman"/>
          <w:sz w:val="28"/>
        </w:rPr>
        <w:t xml:space="preserve">he State’s interest in regulating a specialized profession against a lawyer’s First Amendment interest is balanced by the court.  </w:t>
      </w:r>
      <w:r w:rsidR="00A7771C">
        <w:rPr>
          <w:rFonts w:ascii="Times New Roman" w:hAnsi="Times New Roman"/>
          <w:sz w:val="28"/>
        </w:rPr>
        <w:t>(</w:t>
      </w:r>
      <w:r w:rsidR="00F206FF" w:rsidRPr="009D6456">
        <w:rPr>
          <w:rFonts w:ascii="Times New Roman" w:eastAsia="Georgia" w:hAnsi="Times New Roman" w:cs="Georgia"/>
          <w:i/>
          <w:iCs/>
          <w:sz w:val="28"/>
        </w:rPr>
        <w:t>Bates v. State Bar of Arizona,</w:t>
      </w:r>
      <w:r w:rsidR="00F206FF" w:rsidRPr="009D6456">
        <w:rPr>
          <w:rFonts w:ascii="Times New Roman" w:eastAsia="Georgia" w:hAnsi="Times New Roman" w:cs="Georgia"/>
          <w:sz w:val="28"/>
        </w:rPr>
        <w:t xml:space="preserve"> 433 U.S. 350, 97 </w:t>
      </w:r>
      <w:proofErr w:type="spellStart"/>
      <w:r w:rsidR="00F206FF" w:rsidRPr="009D6456">
        <w:rPr>
          <w:rFonts w:ascii="Times New Roman" w:eastAsia="Georgia" w:hAnsi="Times New Roman" w:cs="Georgia"/>
          <w:sz w:val="28"/>
        </w:rPr>
        <w:t>S.Ct</w:t>
      </w:r>
      <w:proofErr w:type="spellEnd"/>
      <w:r w:rsidR="00F206FF" w:rsidRPr="009D6456">
        <w:rPr>
          <w:rFonts w:ascii="Times New Roman" w:eastAsia="Georgia" w:hAnsi="Times New Roman" w:cs="Georgia"/>
          <w:sz w:val="28"/>
        </w:rPr>
        <w:t>. 269</w:t>
      </w:r>
      <w:r w:rsidR="00A02FF1" w:rsidRPr="009D6456">
        <w:rPr>
          <w:rFonts w:ascii="Times New Roman" w:eastAsia="Georgia" w:hAnsi="Times New Roman" w:cs="Georgia"/>
          <w:sz w:val="28"/>
        </w:rPr>
        <w:t>1, 53 L.Ed.2d 810 (1977)</w:t>
      </w:r>
      <w:r w:rsidR="00A7771C">
        <w:rPr>
          <w:rFonts w:ascii="Times New Roman" w:eastAsia="Georgia" w:hAnsi="Times New Roman" w:cs="Georgia"/>
          <w:sz w:val="28"/>
        </w:rPr>
        <w:t>)</w:t>
      </w:r>
      <w:r w:rsidR="00B52BCA" w:rsidRPr="009D6456">
        <w:rPr>
          <w:rFonts w:ascii="Times New Roman" w:eastAsia="Georgia" w:hAnsi="Times New Roman" w:cs="Georgia"/>
          <w:sz w:val="28"/>
        </w:rPr>
        <w:t xml:space="preserve"> A</w:t>
      </w:r>
      <w:r w:rsidR="00B52BCA" w:rsidRPr="009D6456">
        <w:rPr>
          <w:rFonts w:ascii="Times New Roman" w:hAnsi="Times New Roman"/>
          <w:sz w:val="28"/>
        </w:rPr>
        <w:t xml:space="preserve"> lawyer’s duties, and the “practice of law” do not end</w:t>
      </w:r>
      <w:r w:rsidR="009A0AB9">
        <w:rPr>
          <w:rFonts w:ascii="Times New Roman" w:hAnsi="Times New Roman"/>
          <w:sz w:val="28"/>
        </w:rPr>
        <w:t xml:space="preserve"> outside the courtroom door.  Our duty</w:t>
      </w:r>
      <w:r w:rsidR="00B52BCA" w:rsidRPr="009D6456">
        <w:rPr>
          <w:rFonts w:ascii="Times New Roman" w:hAnsi="Times New Roman"/>
          <w:sz w:val="28"/>
        </w:rPr>
        <w:t xml:space="preserve"> applies not only to representing clients and interacting wit</w:t>
      </w:r>
      <w:r w:rsidR="009A0AB9">
        <w:rPr>
          <w:rFonts w:ascii="Times New Roman" w:hAnsi="Times New Roman"/>
          <w:sz w:val="28"/>
        </w:rPr>
        <w:t>h witnesses and court officials</w:t>
      </w:r>
      <w:r w:rsidR="00B52BCA" w:rsidRPr="009D6456">
        <w:rPr>
          <w:rFonts w:ascii="Times New Roman" w:hAnsi="Times New Roman"/>
          <w:sz w:val="28"/>
        </w:rPr>
        <w:t xml:space="preserve"> but also requires that lawy</w:t>
      </w:r>
      <w:r w:rsidR="009C3B93">
        <w:rPr>
          <w:rFonts w:ascii="Times New Roman" w:hAnsi="Times New Roman"/>
          <w:sz w:val="28"/>
        </w:rPr>
        <w:t>ers adhere to the law</w:t>
      </w:r>
      <w:r w:rsidR="00B52BCA" w:rsidRPr="009D6456">
        <w:rPr>
          <w:rFonts w:ascii="Times New Roman" w:hAnsi="Times New Roman"/>
          <w:sz w:val="28"/>
        </w:rPr>
        <w:t>.  Our own obedience to the law is important if we purport to believe in the “Rule of Law.”  We do make arguments and sometimes take actio</w:t>
      </w:r>
      <w:r w:rsidR="009C3B93">
        <w:rPr>
          <w:rFonts w:ascii="Times New Roman" w:hAnsi="Times New Roman"/>
          <w:sz w:val="28"/>
        </w:rPr>
        <w:t>ns when</w:t>
      </w:r>
      <w:r w:rsidR="00B52BCA" w:rsidRPr="009D6456">
        <w:rPr>
          <w:rFonts w:ascii="Times New Roman" w:hAnsi="Times New Roman"/>
          <w:sz w:val="28"/>
        </w:rPr>
        <w:t xml:space="preserve"> we believe</w:t>
      </w:r>
      <w:r w:rsidR="00A7771C">
        <w:rPr>
          <w:rFonts w:ascii="Times New Roman" w:hAnsi="Times New Roman"/>
          <w:sz w:val="28"/>
        </w:rPr>
        <w:t xml:space="preserve"> the law is wrong or should be changed</w:t>
      </w:r>
      <w:r w:rsidR="00B52BCA" w:rsidRPr="009D6456">
        <w:rPr>
          <w:rFonts w:ascii="Times New Roman" w:hAnsi="Times New Roman"/>
          <w:sz w:val="28"/>
        </w:rPr>
        <w:t>, but we are required to have a good faith argument to support that claim.  Therefore</w:t>
      </w:r>
      <w:r w:rsidR="009C3B93">
        <w:rPr>
          <w:rFonts w:ascii="Times New Roman" w:hAnsi="Times New Roman"/>
          <w:sz w:val="28"/>
        </w:rPr>
        <w:t>,</w:t>
      </w:r>
      <w:r w:rsidR="00B52BCA" w:rsidRPr="009D6456">
        <w:rPr>
          <w:rFonts w:ascii="Times New Roman" w:hAnsi="Times New Roman"/>
          <w:sz w:val="28"/>
        </w:rPr>
        <w:t xml:space="preserve"> we should follow the laws regarding non-discrimination and sexual harassment as much as we should follow the laws regarding theft and assault.</w:t>
      </w:r>
    </w:p>
    <w:p w:rsidR="009D1D47" w:rsidRDefault="00A372B1" w:rsidP="00E22DD6">
      <w:pPr>
        <w:spacing w:line="480" w:lineRule="auto"/>
        <w:rPr>
          <w:rFonts w:ascii="Times New Roman" w:hAnsi="Times New Roman"/>
          <w:sz w:val="28"/>
        </w:rPr>
      </w:pPr>
      <w:r>
        <w:rPr>
          <w:rFonts w:ascii="Times New Roman" w:hAnsi="Times New Roman"/>
          <w:sz w:val="28"/>
        </w:rPr>
        <w:tab/>
        <w:t>Lawyers</w:t>
      </w:r>
      <w:r w:rsidR="00012428" w:rsidRPr="009D6456">
        <w:rPr>
          <w:rFonts w:ascii="Times New Roman" w:hAnsi="Times New Roman"/>
          <w:sz w:val="28"/>
        </w:rPr>
        <w:t xml:space="preserve"> also often engage in discussion or argument about issues in which we represent extremely opposing points of view.  One can disagree about issues without attacking the person – a person who may not even be involved.  One can believe in single sex bathrooms (presumably outside of their own homes, airplanes, trains etc.) without attacking people they perceive as transgender who may or may not ever have used any public bathroom.  </w:t>
      </w:r>
    </w:p>
    <w:p w:rsidR="009D1D47" w:rsidRDefault="009D1D47" w:rsidP="00E22DD6">
      <w:pPr>
        <w:spacing w:line="480" w:lineRule="auto"/>
        <w:rPr>
          <w:rFonts w:ascii="Times New Roman" w:hAnsi="Times New Roman"/>
          <w:sz w:val="28"/>
        </w:rPr>
      </w:pPr>
      <w:r>
        <w:rPr>
          <w:rFonts w:ascii="Times New Roman" w:hAnsi="Times New Roman"/>
          <w:sz w:val="28"/>
        </w:rPr>
        <w:tab/>
        <w:t xml:space="preserve">Some argue there is no scientific justification for “transgender.”  There is no scientific justification for race either.  </w:t>
      </w:r>
      <w:r w:rsidR="00E34EFA">
        <w:rPr>
          <w:rFonts w:ascii="Times New Roman" w:hAnsi="Times New Roman"/>
          <w:sz w:val="28"/>
        </w:rPr>
        <w:t>Scientific breakthroughs have made it perfectly clear that t</w:t>
      </w:r>
      <w:r>
        <w:rPr>
          <w:rFonts w:ascii="Times New Roman" w:hAnsi="Times New Roman"/>
          <w:sz w:val="28"/>
        </w:rPr>
        <w:t>here is only one race – human.  Therefore should all our centuries of legislation and cases regarding race be</w:t>
      </w:r>
      <w:r w:rsidR="00E34EFA">
        <w:rPr>
          <w:rFonts w:ascii="Times New Roman" w:hAnsi="Times New Roman"/>
          <w:sz w:val="28"/>
        </w:rPr>
        <w:t xml:space="preserve"> null and void? </w:t>
      </w:r>
      <w:r>
        <w:rPr>
          <w:rFonts w:ascii="Times New Roman" w:hAnsi="Times New Roman"/>
          <w:sz w:val="28"/>
        </w:rPr>
        <w:t xml:space="preserve"> No one would be </w:t>
      </w:r>
      <w:r w:rsidR="00E34EFA">
        <w:rPr>
          <w:rFonts w:ascii="Times New Roman" w:hAnsi="Times New Roman"/>
          <w:sz w:val="28"/>
        </w:rPr>
        <w:t>so foolish as to argue that</w:t>
      </w:r>
      <w:r>
        <w:rPr>
          <w:rFonts w:ascii="Times New Roman" w:hAnsi="Times New Roman"/>
          <w:sz w:val="28"/>
        </w:rPr>
        <w:t>.  While newer scientific methods have proven that race does not in fact even exist, that has not wiped out the attitude, the myths, the stereotypes, and the negative treatmen</w:t>
      </w:r>
      <w:r w:rsidR="00E34EFA">
        <w:rPr>
          <w:rFonts w:ascii="Times New Roman" w:hAnsi="Times New Roman"/>
          <w:sz w:val="28"/>
        </w:rPr>
        <w:t>t based on perceived race. The</w:t>
      </w:r>
      <w:r>
        <w:rPr>
          <w:rFonts w:ascii="Times New Roman" w:hAnsi="Times New Roman"/>
          <w:sz w:val="28"/>
        </w:rPr>
        <w:t xml:space="preserve"> categories</w:t>
      </w:r>
      <w:r w:rsidR="00E34EFA">
        <w:rPr>
          <w:rFonts w:ascii="Times New Roman" w:hAnsi="Times New Roman"/>
          <w:sz w:val="28"/>
        </w:rPr>
        <w:t xml:space="preserve"> of race or gender</w:t>
      </w:r>
      <w:r>
        <w:rPr>
          <w:rFonts w:ascii="Times New Roman" w:hAnsi="Times New Roman"/>
          <w:sz w:val="28"/>
        </w:rPr>
        <w:t xml:space="preserve"> are mostly d</w:t>
      </w:r>
      <w:r w:rsidR="00E6155A">
        <w:rPr>
          <w:rFonts w:ascii="Times New Roman" w:hAnsi="Times New Roman"/>
          <w:sz w:val="28"/>
        </w:rPr>
        <w:t>etermined by society</w:t>
      </w:r>
      <w:r w:rsidR="00E34EFA">
        <w:rPr>
          <w:rFonts w:ascii="Times New Roman" w:hAnsi="Times New Roman"/>
          <w:sz w:val="28"/>
        </w:rPr>
        <w:t xml:space="preserve"> not fact</w:t>
      </w:r>
      <w:r>
        <w:rPr>
          <w:rFonts w:ascii="Times New Roman" w:hAnsi="Times New Roman"/>
          <w:sz w:val="28"/>
        </w:rPr>
        <w:t xml:space="preserve">.  That is what prejudice is – prejudging someone based on a characteristic s/he might or might not have and that might or might not impact the issue at hand.  That is precisely why we have to eradicate it.  Yet </w:t>
      </w:r>
      <w:r w:rsidR="00E6155A">
        <w:rPr>
          <w:rFonts w:ascii="Times New Roman" w:hAnsi="Times New Roman"/>
          <w:sz w:val="28"/>
        </w:rPr>
        <w:t>we cannot</w:t>
      </w:r>
      <w:r>
        <w:rPr>
          <w:rFonts w:ascii="Times New Roman" w:hAnsi="Times New Roman"/>
          <w:sz w:val="28"/>
        </w:rPr>
        <w:t xml:space="preserve"> free</w:t>
      </w:r>
      <w:r w:rsidR="00E6155A">
        <w:rPr>
          <w:rFonts w:ascii="Times New Roman" w:hAnsi="Times New Roman"/>
          <w:sz w:val="28"/>
        </w:rPr>
        <w:t xml:space="preserve"> minds easily</w:t>
      </w:r>
      <w:r>
        <w:rPr>
          <w:rFonts w:ascii="Times New Roman" w:hAnsi="Times New Roman"/>
          <w:sz w:val="28"/>
        </w:rPr>
        <w:t xml:space="preserve">.  We can only proscribe certain behaviors so that the damage inflicted on the vulnerable is decreased.  </w:t>
      </w:r>
    </w:p>
    <w:p w:rsidR="00012428" w:rsidRPr="009D6456" w:rsidRDefault="009D1D47" w:rsidP="00E22DD6">
      <w:pPr>
        <w:spacing w:line="480" w:lineRule="auto"/>
        <w:rPr>
          <w:rFonts w:ascii="Times New Roman" w:hAnsi="Times New Roman"/>
          <w:sz w:val="28"/>
        </w:rPr>
      </w:pPr>
      <w:r>
        <w:rPr>
          <w:rFonts w:ascii="Times New Roman" w:hAnsi="Times New Roman"/>
          <w:sz w:val="28"/>
        </w:rPr>
        <w:tab/>
      </w:r>
      <w:r w:rsidR="00012428" w:rsidRPr="009D6456">
        <w:rPr>
          <w:rFonts w:ascii="Times New Roman" w:hAnsi="Times New Roman"/>
          <w:sz w:val="28"/>
        </w:rPr>
        <w:t xml:space="preserve">One can disagree on same-sex marriage due to their religious beliefs without attacking others </w:t>
      </w:r>
      <w:r w:rsidR="00A372B1">
        <w:rPr>
          <w:rFonts w:ascii="Times New Roman" w:hAnsi="Times New Roman"/>
          <w:sz w:val="28"/>
        </w:rPr>
        <w:t>who do not hold those beliefs.</w:t>
      </w:r>
      <w:r w:rsidR="00012428" w:rsidRPr="009D6456">
        <w:rPr>
          <w:rFonts w:ascii="Times New Roman" w:hAnsi="Times New Roman"/>
          <w:sz w:val="28"/>
        </w:rPr>
        <w:t xml:space="preserve">  One can disagree on immigration without referring to those see</w:t>
      </w:r>
      <w:r w:rsidR="00A372B1">
        <w:rPr>
          <w:rFonts w:ascii="Times New Roman" w:hAnsi="Times New Roman"/>
          <w:sz w:val="28"/>
        </w:rPr>
        <w:t>k</w:t>
      </w:r>
      <w:r w:rsidR="00012428" w:rsidRPr="009D6456">
        <w:rPr>
          <w:rFonts w:ascii="Times New Roman" w:hAnsi="Times New Roman"/>
          <w:sz w:val="28"/>
        </w:rPr>
        <w:t xml:space="preserve">ing to come to the U.S as “animals.”  </w:t>
      </w:r>
      <w:r w:rsidR="00A372B1" w:rsidRPr="009D6456">
        <w:rPr>
          <w:rFonts w:ascii="Times New Roman" w:hAnsi="Times New Roman"/>
          <w:sz w:val="28"/>
        </w:rPr>
        <w:t>That is the</w:t>
      </w:r>
      <w:r w:rsidR="00A372B1">
        <w:rPr>
          <w:rFonts w:ascii="Times New Roman" w:hAnsi="Times New Roman"/>
          <w:sz w:val="28"/>
        </w:rPr>
        <w:t xml:space="preserve"> essence of the First Amendment – the ability to voice our opinions and petition the government for change.  </w:t>
      </w:r>
      <w:r w:rsidR="00012428" w:rsidRPr="009D6456">
        <w:rPr>
          <w:rFonts w:ascii="Times New Roman" w:hAnsi="Times New Roman"/>
          <w:sz w:val="28"/>
        </w:rPr>
        <w:t>T</w:t>
      </w:r>
      <w:r w:rsidR="00B9569C">
        <w:rPr>
          <w:rFonts w:ascii="Times New Roman" w:hAnsi="Times New Roman"/>
          <w:sz w:val="28"/>
        </w:rPr>
        <w:t>he First Amendment never gave anyone</w:t>
      </w:r>
      <w:r w:rsidR="00012428" w:rsidRPr="009D6456">
        <w:rPr>
          <w:rFonts w:ascii="Times New Roman" w:hAnsi="Times New Roman"/>
          <w:sz w:val="28"/>
        </w:rPr>
        <w:t xml:space="preserve"> lice</w:t>
      </w:r>
      <w:r w:rsidR="00B9569C">
        <w:rPr>
          <w:rFonts w:ascii="Times New Roman" w:hAnsi="Times New Roman"/>
          <w:sz w:val="28"/>
        </w:rPr>
        <w:t>nse to insult and assault another who disagrees</w:t>
      </w:r>
      <w:r w:rsidR="00012428" w:rsidRPr="009D6456">
        <w:rPr>
          <w:rFonts w:ascii="Times New Roman" w:hAnsi="Times New Roman"/>
          <w:sz w:val="28"/>
        </w:rPr>
        <w:t xml:space="preserve">.  </w:t>
      </w:r>
      <w:r w:rsidR="006C460E">
        <w:rPr>
          <w:rFonts w:ascii="Times New Roman" w:hAnsi="Times New Roman"/>
          <w:sz w:val="28"/>
        </w:rPr>
        <w:t>Nor does the First Amendment give anyone the right to impose their beliefs on others.</w:t>
      </w:r>
      <w:r w:rsidR="00012428" w:rsidRPr="009D6456">
        <w:rPr>
          <w:rFonts w:ascii="Times New Roman" w:hAnsi="Times New Roman"/>
          <w:sz w:val="28"/>
        </w:rPr>
        <w:t xml:space="preserve"> </w:t>
      </w:r>
      <w:r w:rsidR="00B52BCA" w:rsidRPr="009D6456">
        <w:rPr>
          <w:rFonts w:ascii="Times New Roman" w:hAnsi="Times New Roman"/>
          <w:sz w:val="28"/>
        </w:rPr>
        <w:t xml:space="preserve">  </w:t>
      </w:r>
    </w:p>
    <w:p w:rsidR="00B52BCA" w:rsidRPr="009D6456" w:rsidRDefault="00012428" w:rsidP="00E22DD6">
      <w:pPr>
        <w:spacing w:line="480" w:lineRule="auto"/>
        <w:rPr>
          <w:rFonts w:ascii="Times New Roman" w:hAnsi="Times New Roman"/>
          <w:sz w:val="28"/>
        </w:rPr>
      </w:pPr>
      <w:r w:rsidRPr="009D6456">
        <w:rPr>
          <w:rFonts w:ascii="Times New Roman" w:hAnsi="Times New Roman"/>
          <w:sz w:val="28"/>
        </w:rPr>
        <w:tab/>
      </w:r>
      <w:r w:rsidR="00F046A3">
        <w:rPr>
          <w:rFonts w:ascii="Times New Roman" w:hAnsi="Times New Roman"/>
          <w:sz w:val="28"/>
        </w:rPr>
        <w:t>Lawyers</w:t>
      </w:r>
      <w:r w:rsidR="00B52BCA" w:rsidRPr="009D6456">
        <w:rPr>
          <w:rFonts w:ascii="Times New Roman" w:hAnsi="Times New Roman"/>
          <w:sz w:val="28"/>
        </w:rPr>
        <w:t xml:space="preserve"> must also follow the laws in the operation of our law firms – we must not violate the Equal Pay Laws and pay men more than women and whites more than people of color.  We must not violate the Labor Laws and </w:t>
      </w:r>
      <w:r w:rsidR="00F046A3">
        <w:rPr>
          <w:rFonts w:ascii="Times New Roman" w:hAnsi="Times New Roman"/>
          <w:sz w:val="28"/>
        </w:rPr>
        <w:t>require</w:t>
      </w:r>
      <w:r w:rsidR="00B52BCA" w:rsidRPr="009D6456">
        <w:rPr>
          <w:rFonts w:ascii="Times New Roman" w:hAnsi="Times New Roman"/>
          <w:sz w:val="28"/>
        </w:rPr>
        <w:t xml:space="preserve"> people to work overtime without pay or go without breaks.  We must not subject some of our employees to sexual harassment or others to racial abuse.</w:t>
      </w:r>
    </w:p>
    <w:p w:rsidR="00F046A3" w:rsidRDefault="00B52BCA" w:rsidP="00E22DD6">
      <w:pPr>
        <w:spacing w:line="480" w:lineRule="auto"/>
        <w:rPr>
          <w:rFonts w:ascii="Times New Roman" w:hAnsi="Times New Roman"/>
          <w:sz w:val="28"/>
        </w:rPr>
      </w:pPr>
      <w:r w:rsidRPr="009D6456">
        <w:rPr>
          <w:rFonts w:ascii="Times New Roman" w:hAnsi="Times New Roman"/>
          <w:sz w:val="28"/>
        </w:rPr>
        <w:tab/>
        <w:t xml:space="preserve">The requirement </w:t>
      </w:r>
      <w:r w:rsidR="00E61911">
        <w:rPr>
          <w:rFonts w:ascii="Times New Roman" w:hAnsi="Times New Roman"/>
          <w:sz w:val="28"/>
        </w:rPr>
        <w:t xml:space="preserve">for lawyers </w:t>
      </w:r>
      <w:r w:rsidRPr="009D6456">
        <w:rPr>
          <w:rFonts w:ascii="Times New Roman" w:hAnsi="Times New Roman"/>
          <w:sz w:val="28"/>
        </w:rPr>
        <w:t xml:space="preserve">of honesty and fair dealing crosses all boundaries not just in our professional lives.  We are not free to break the law in our private lives.   The creed we swear to says we should have a devotion to public service and the public good and protect the integrity of the profession. </w:t>
      </w:r>
      <w:r w:rsidR="009F602F" w:rsidRPr="009D6456">
        <w:rPr>
          <w:rFonts w:ascii="Times New Roman" w:hAnsi="Times New Roman"/>
          <w:sz w:val="28"/>
        </w:rPr>
        <w:t xml:space="preserve"> It doesn’t say – just </w:t>
      </w:r>
      <w:r w:rsidR="00961103" w:rsidRPr="009D6456">
        <w:rPr>
          <w:rFonts w:ascii="Times New Roman" w:hAnsi="Times New Roman"/>
          <w:sz w:val="28"/>
        </w:rPr>
        <w:t>when we are in the court</w:t>
      </w:r>
      <w:r w:rsidR="009F602F" w:rsidRPr="009D6456">
        <w:rPr>
          <w:rFonts w:ascii="Times New Roman" w:hAnsi="Times New Roman"/>
          <w:sz w:val="28"/>
        </w:rPr>
        <w:t>room or our offices.</w:t>
      </w:r>
      <w:r w:rsidRPr="009D6456">
        <w:rPr>
          <w:rFonts w:ascii="Times New Roman" w:hAnsi="Times New Roman"/>
          <w:sz w:val="28"/>
        </w:rPr>
        <w:t xml:space="preserve"> That means that i</w:t>
      </w:r>
      <w:r w:rsidR="009F602F" w:rsidRPr="009D6456">
        <w:rPr>
          <w:rFonts w:ascii="Times New Roman" w:hAnsi="Times New Roman"/>
          <w:sz w:val="28"/>
        </w:rPr>
        <w:t>n our volunteer work, our religious</w:t>
      </w:r>
      <w:r w:rsidRPr="009D6456">
        <w:rPr>
          <w:rFonts w:ascii="Times New Roman" w:hAnsi="Times New Roman"/>
          <w:sz w:val="28"/>
        </w:rPr>
        <w:t xml:space="preserve"> life, our association</w:t>
      </w:r>
      <w:r w:rsidR="009F602F" w:rsidRPr="009D6456">
        <w:rPr>
          <w:rFonts w:ascii="Times New Roman" w:hAnsi="Times New Roman"/>
          <w:sz w:val="28"/>
        </w:rPr>
        <w:t>s</w:t>
      </w:r>
      <w:r w:rsidRPr="009D6456">
        <w:rPr>
          <w:rFonts w:ascii="Times New Roman" w:hAnsi="Times New Roman"/>
          <w:sz w:val="28"/>
        </w:rPr>
        <w:t xml:space="preserve"> and our political activities we cannot bring disrepute upon lawyers or the profession by </w:t>
      </w:r>
      <w:r w:rsidR="009F602F" w:rsidRPr="009D6456">
        <w:rPr>
          <w:rFonts w:ascii="Times New Roman" w:hAnsi="Times New Roman"/>
          <w:sz w:val="28"/>
        </w:rPr>
        <w:t xml:space="preserve">violating the law, by abusing people, or by practicing discrimination.  That is all this ethical rule says.  Lawyers should not bring disrepute on the </w:t>
      </w:r>
      <w:r w:rsidR="00F046A3">
        <w:rPr>
          <w:rFonts w:ascii="Times New Roman" w:hAnsi="Times New Roman"/>
          <w:sz w:val="28"/>
        </w:rPr>
        <w:t xml:space="preserve">legal </w:t>
      </w:r>
      <w:r w:rsidR="009F602F" w:rsidRPr="009D6456">
        <w:rPr>
          <w:rFonts w:ascii="Times New Roman" w:hAnsi="Times New Roman"/>
          <w:sz w:val="28"/>
        </w:rPr>
        <w:t>profession</w:t>
      </w:r>
      <w:r w:rsidR="00E61911">
        <w:rPr>
          <w:rFonts w:ascii="Times New Roman" w:hAnsi="Times New Roman"/>
          <w:sz w:val="28"/>
        </w:rPr>
        <w:t xml:space="preserve"> or disadvantage certain groups</w:t>
      </w:r>
      <w:r w:rsidR="009F602F" w:rsidRPr="009D6456">
        <w:rPr>
          <w:rFonts w:ascii="Times New Roman" w:hAnsi="Times New Roman"/>
          <w:sz w:val="28"/>
        </w:rPr>
        <w:t xml:space="preserve"> by engaging in harassment or discrimination against </w:t>
      </w:r>
      <w:r w:rsidR="00E61911">
        <w:rPr>
          <w:rFonts w:ascii="Times New Roman" w:hAnsi="Times New Roman"/>
          <w:sz w:val="28"/>
        </w:rPr>
        <w:t xml:space="preserve">those </w:t>
      </w:r>
      <w:r w:rsidR="009F602F" w:rsidRPr="009D6456">
        <w:rPr>
          <w:rFonts w:ascii="Times New Roman" w:hAnsi="Times New Roman"/>
          <w:sz w:val="28"/>
        </w:rPr>
        <w:t xml:space="preserve">historically disadvantaged groups.  </w:t>
      </w:r>
    </w:p>
    <w:p w:rsidR="008C7AF0" w:rsidRPr="00F046A3" w:rsidRDefault="00F046A3" w:rsidP="00E22DD6">
      <w:pPr>
        <w:spacing w:line="480" w:lineRule="auto"/>
        <w:rPr>
          <w:rFonts w:ascii="Times New Roman" w:eastAsia="Georgia" w:hAnsi="Times New Roman" w:cs="Georgia"/>
          <w:sz w:val="28"/>
          <w:u w:val="single"/>
        </w:rPr>
      </w:pPr>
      <w:r w:rsidRPr="00F046A3">
        <w:rPr>
          <w:rFonts w:ascii="Times New Roman" w:hAnsi="Times New Roman"/>
          <w:sz w:val="28"/>
          <w:u w:val="single"/>
        </w:rPr>
        <w:t>Freedom from Discrimination does not Violate Anyone’s Religious Rights</w:t>
      </w:r>
    </w:p>
    <w:p w:rsidR="00EC6946" w:rsidRPr="009D6456" w:rsidRDefault="004806F5"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00A91D0E">
        <w:rPr>
          <w:rFonts w:ascii="Times New Roman" w:eastAsia="Georgia" w:hAnsi="Times New Roman" w:cs="Georgia"/>
          <w:sz w:val="28"/>
        </w:rPr>
        <w:t>Much of the opposition to this suggested rule seems to emanate from religious objection to the LGBT community.  However, t</w:t>
      </w:r>
      <w:r w:rsidR="009F602F" w:rsidRPr="009D6456">
        <w:rPr>
          <w:rFonts w:ascii="Times New Roman" w:eastAsia="Georgia" w:hAnsi="Times New Roman" w:cs="Georgia"/>
          <w:sz w:val="28"/>
        </w:rPr>
        <w:t>he right of the historically disadvantaged groups to be free from discrimination is not trumped by some other</w:t>
      </w:r>
      <w:r w:rsidR="00C77464" w:rsidRPr="009D6456">
        <w:rPr>
          <w:rFonts w:ascii="Times New Roman" w:eastAsia="Georgia" w:hAnsi="Times New Roman" w:cs="Georgia"/>
          <w:sz w:val="28"/>
        </w:rPr>
        <w:t xml:space="preserve"> perso</w:t>
      </w:r>
      <w:r w:rsidR="009F602F" w:rsidRPr="009D6456">
        <w:rPr>
          <w:rFonts w:ascii="Times New Roman" w:eastAsia="Georgia" w:hAnsi="Times New Roman" w:cs="Georgia"/>
          <w:sz w:val="28"/>
        </w:rPr>
        <w:t>n’s religious beliefs</w:t>
      </w:r>
      <w:r w:rsidR="00C77464" w:rsidRPr="009D6456">
        <w:rPr>
          <w:rFonts w:ascii="Times New Roman" w:eastAsia="Georgia" w:hAnsi="Times New Roman" w:cs="Georgia"/>
          <w:sz w:val="28"/>
        </w:rPr>
        <w:t>.</w:t>
      </w:r>
      <w:r w:rsidR="00A02FF1" w:rsidRPr="009D6456">
        <w:rPr>
          <w:rFonts w:ascii="Times New Roman" w:eastAsia="Georgia" w:hAnsi="Times New Roman" w:cs="Georgia"/>
          <w:sz w:val="28"/>
        </w:rPr>
        <w:t xml:space="preserve">  That issue</w:t>
      </w:r>
      <w:r w:rsidR="00F84125" w:rsidRPr="009D6456">
        <w:rPr>
          <w:rFonts w:ascii="Times New Roman" w:eastAsia="Georgia" w:hAnsi="Times New Roman" w:cs="Georgia"/>
          <w:sz w:val="28"/>
        </w:rPr>
        <w:t xml:space="preserve"> has been and is being litigated.  In </w:t>
      </w:r>
      <w:r w:rsidR="00F84125" w:rsidRPr="009D6456">
        <w:rPr>
          <w:rFonts w:ascii="Times New Roman" w:eastAsia="Georgia" w:hAnsi="Times New Roman" w:cs="Georgia"/>
          <w:i/>
          <w:sz w:val="28"/>
        </w:rPr>
        <w:t>U.S. v. Lee</w:t>
      </w:r>
      <w:r w:rsidR="00F84125" w:rsidRPr="009D6456">
        <w:rPr>
          <w:rFonts w:ascii="Times New Roman" w:eastAsia="Georgia" w:hAnsi="Times New Roman" w:cs="Georgia"/>
          <w:sz w:val="28"/>
        </w:rPr>
        <w:t xml:space="preserve">, </w:t>
      </w:r>
      <w:r w:rsidR="006C294A">
        <w:rPr>
          <w:rFonts w:ascii="Times New Roman" w:eastAsia="Georgia" w:hAnsi="Times New Roman" w:cs="Georgia"/>
          <w:sz w:val="28"/>
        </w:rPr>
        <w:t>(</w:t>
      </w:r>
      <w:r w:rsidR="00F84125" w:rsidRPr="009D6456">
        <w:rPr>
          <w:rFonts w:ascii="Times New Roman" w:eastAsia="Georgia" w:hAnsi="Times New Roman" w:cs="Georgia"/>
          <w:sz w:val="28"/>
        </w:rPr>
        <w:t>455 U.S. 252, 102 S. Ct. 1051, 71 O. Ed. 2d 127 (1982)</w:t>
      </w:r>
      <w:r w:rsidR="006C294A">
        <w:rPr>
          <w:rFonts w:ascii="Times New Roman" w:eastAsia="Georgia" w:hAnsi="Times New Roman" w:cs="Georgia"/>
          <w:sz w:val="28"/>
        </w:rPr>
        <w:t>)</w:t>
      </w:r>
      <w:r w:rsidR="006D3448" w:rsidRPr="009D6456">
        <w:rPr>
          <w:rFonts w:ascii="Times New Roman" w:eastAsia="Georgia" w:hAnsi="Times New Roman" w:cs="Georgia"/>
          <w:sz w:val="28"/>
        </w:rPr>
        <w:t xml:space="preserve">, the court held that not all burdens on religion are unconstitutional (page 258).  But when there is a broad public interest in maintaining a certain program (in the </w:t>
      </w:r>
      <w:r w:rsidR="006D3448" w:rsidRPr="009D6456">
        <w:rPr>
          <w:rFonts w:ascii="Times New Roman" w:eastAsia="Georgia" w:hAnsi="Times New Roman" w:cs="Georgia"/>
          <w:i/>
          <w:sz w:val="28"/>
        </w:rPr>
        <w:t xml:space="preserve">Lee </w:t>
      </w:r>
      <w:r w:rsidR="006D3448" w:rsidRPr="009D6456">
        <w:rPr>
          <w:rFonts w:ascii="Times New Roman" w:eastAsia="Georgia" w:hAnsi="Times New Roman" w:cs="Georgia"/>
          <w:sz w:val="28"/>
        </w:rPr>
        <w:t>case social security, in this case non-discrimination laws), that is a very high order and there i</w:t>
      </w:r>
      <w:r w:rsidR="00A02FF1" w:rsidRPr="009D6456">
        <w:rPr>
          <w:rFonts w:ascii="Times New Roman" w:eastAsia="Georgia" w:hAnsi="Times New Roman" w:cs="Georgia"/>
          <w:sz w:val="28"/>
        </w:rPr>
        <w:t>s no basis to object</w:t>
      </w:r>
      <w:r w:rsidR="006D3448" w:rsidRPr="009D6456">
        <w:rPr>
          <w:rFonts w:ascii="Times New Roman" w:eastAsia="Georgia" w:hAnsi="Times New Roman" w:cs="Georgia"/>
          <w:sz w:val="28"/>
        </w:rPr>
        <w:t xml:space="preserve"> (p. 260).  When people enter into commercial activity as a matter of choice, they accept that</w:t>
      </w:r>
      <w:r w:rsidR="003234F6" w:rsidRPr="009D6456">
        <w:rPr>
          <w:rFonts w:ascii="Times New Roman" w:eastAsia="Georgia" w:hAnsi="Times New Roman" w:cs="Georgia"/>
          <w:sz w:val="28"/>
        </w:rPr>
        <w:t xml:space="preserve"> their own conduct as a ma</w:t>
      </w:r>
      <w:r w:rsidR="006D3448" w:rsidRPr="009D6456">
        <w:rPr>
          <w:rFonts w:ascii="Times New Roman" w:eastAsia="Georgia" w:hAnsi="Times New Roman" w:cs="Georgia"/>
          <w:sz w:val="28"/>
        </w:rPr>
        <w:t xml:space="preserve">tter of conscience and faith cannot </w:t>
      </w:r>
      <w:r w:rsidR="00EC6946" w:rsidRPr="009D6456">
        <w:rPr>
          <w:rFonts w:ascii="Times New Roman" w:eastAsia="Georgia" w:hAnsi="Times New Roman" w:cs="Georgia"/>
          <w:sz w:val="28"/>
        </w:rPr>
        <w:t>be used to deny</w:t>
      </w:r>
      <w:r w:rsidR="003234F6" w:rsidRPr="009D6456">
        <w:rPr>
          <w:rFonts w:ascii="Times New Roman" w:eastAsia="Georgia" w:hAnsi="Times New Roman" w:cs="Georgia"/>
          <w:sz w:val="28"/>
        </w:rPr>
        <w:t xml:space="preserve"> the statutory </w:t>
      </w:r>
      <w:r w:rsidR="006D3448" w:rsidRPr="009D6456">
        <w:rPr>
          <w:rFonts w:ascii="Times New Roman" w:eastAsia="Georgia" w:hAnsi="Times New Roman" w:cs="Georgia"/>
          <w:sz w:val="28"/>
        </w:rPr>
        <w:t>righ</w:t>
      </w:r>
      <w:r w:rsidR="00EC6946" w:rsidRPr="009D6456">
        <w:rPr>
          <w:rFonts w:ascii="Times New Roman" w:eastAsia="Georgia" w:hAnsi="Times New Roman" w:cs="Georgia"/>
          <w:sz w:val="28"/>
        </w:rPr>
        <w:t xml:space="preserve">ts </w:t>
      </w:r>
      <w:r w:rsidR="009F53AA" w:rsidRPr="009D6456">
        <w:rPr>
          <w:rFonts w:ascii="Times New Roman" w:eastAsia="Georgia" w:hAnsi="Times New Roman" w:cs="Georgia"/>
          <w:sz w:val="28"/>
        </w:rPr>
        <w:t>of others</w:t>
      </w:r>
      <w:r w:rsidR="006D3448" w:rsidRPr="009D6456">
        <w:rPr>
          <w:rFonts w:ascii="Times New Roman" w:eastAsia="Georgia" w:hAnsi="Times New Roman" w:cs="Georgia"/>
          <w:sz w:val="28"/>
        </w:rPr>
        <w:t>.</w:t>
      </w:r>
    </w:p>
    <w:p w:rsidR="006D3448" w:rsidRPr="009D6456" w:rsidRDefault="004806F5"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00EC6946" w:rsidRPr="009D6456">
        <w:rPr>
          <w:rFonts w:ascii="Times New Roman" w:eastAsia="Georgia" w:hAnsi="Times New Roman" w:cs="Georgia"/>
          <w:sz w:val="28"/>
        </w:rPr>
        <w:t>That specific issue is being argued at the</w:t>
      </w:r>
      <w:r w:rsidR="00F046A3">
        <w:rPr>
          <w:rFonts w:ascii="Times New Roman" w:eastAsia="Georgia" w:hAnsi="Times New Roman" w:cs="Georgia"/>
          <w:sz w:val="28"/>
        </w:rPr>
        <w:t xml:space="preserve"> U.S. Supreme Court this term</w:t>
      </w:r>
      <w:r w:rsidR="00EC6946" w:rsidRPr="009D6456">
        <w:rPr>
          <w:rFonts w:ascii="Times New Roman" w:eastAsia="Georgia" w:hAnsi="Times New Roman" w:cs="Georgia"/>
          <w:sz w:val="28"/>
        </w:rPr>
        <w:t xml:space="preserve"> in </w:t>
      </w:r>
      <w:r w:rsidR="00EC6946" w:rsidRPr="009D6456">
        <w:rPr>
          <w:rFonts w:ascii="Times New Roman" w:eastAsia="Georgia" w:hAnsi="Times New Roman" w:cs="Georgia"/>
          <w:i/>
          <w:sz w:val="28"/>
        </w:rPr>
        <w:t>Masterpiece Cake Ltd v. Colorado Civil Rights Commission</w:t>
      </w:r>
      <w:r w:rsidR="00757A05" w:rsidRPr="009D6456">
        <w:rPr>
          <w:rFonts w:ascii="Times New Roman" w:eastAsia="Georgia" w:hAnsi="Times New Roman" w:cs="Georgia"/>
          <w:sz w:val="28"/>
        </w:rPr>
        <w:t xml:space="preserve"> where the question is whether a business that is open to the public can engage in discriminatory conduct contrary to neutral and generally applicable law because of an alleged religious belief.  If the Rule of Law is to be upheld, the court must rule that public accommodation laws that recognize civic duty in </w:t>
      </w:r>
      <w:r w:rsidR="009F53AA" w:rsidRPr="009D6456">
        <w:rPr>
          <w:rFonts w:ascii="Times New Roman" w:eastAsia="Georgia" w:hAnsi="Times New Roman" w:cs="Georgia"/>
          <w:sz w:val="28"/>
        </w:rPr>
        <w:t>treating the public equally</w:t>
      </w:r>
      <w:r w:rsidR="00757A05" w:rsidRPr="009D6456">
        <w:rPr>
          <w:rFonts w:ascii="Times New Roman" w:eastAsia="Georgia" w:hAnsi="Times New Roman" w:cs="Georgia"/>
          <w:sz w:val="28"/>
        </w:rPr>
        <w:t xml:space="preserve"> m</w:t>
      </w:r>
      <w:r w:rsidR="007235A6" w:rsidRPr="009D6456">
        <w:rPr>
          <w:rFonts w:ascii="Times New Roman" w:eastAsia="Georgia" w:hAnsi="Times New Roman" w:cs="Georgia"/>
          <w:sz w:val="28"/>
        </w:rPr>
        <w:t>ean that a religious belief</w:t>
      </w:r>
      <w:r w:rsidR="00757A05" w:rsidRPr="009D6456">
        <w:rPr>
          <w:rFonts w:ascii="Times New Roman" w:eastAsia="Georgia" w:hAnsi="Times New Roman" w:cs="Georgia"/>
          <w:sz w:val="28"/>
        </w:rPr>
        <w:t xml:space="preserve"> bow</w:t>
      </w:r>
      <w:r w:rsidR="007235A6" w:rsidRPr="009D6456">
        <w:rPr>
          <w:rFonts w:ascii="Times New Roman" w:eastAsia="Georgia" w:hAnsi="Times New Roman" w:cs="Georgia"/>
          <w:sz w:val="28"/>
        </w:rPr>
        <w:t>s to equal protection actions</w:t>
      </w:r>
      <w:r w:rsidR="00757A05" w:rsidRPr="009D6456">
        <w:rPr>
          <w:rFonts w:ascii="Times New Roman" w:eastAsia="Georgia" w:hAnsi="Times New Roman" w:cs="Georgia"/>
          <w:sz w:val="28"/>
        </w:rPr>
        <w:t xml:space="preserve"> to main</w:t>
      </w:r>
      <w:r w:rsidR="002D76BD" w:rsidRPr="009D6456">
        <w:rPr>
          <w:rFonts w:ascii="Times New Roman" w:eastAsia="Georgia" w:hAnsi="Times New Roman" w:cs="Georgia"/>
          <w:sz w:val="28"/>
        </w:rPr>
        <w:t>tain the social order and the vision that is America</w:t>
      </w:r>
      <w:r w:rsidR="00757A05" w:rsidRPr="009D6456">
        <w:rPr>
          <w:rFonts w:ascii="Times New Roman" w:eastAsia="Georgia" w:hAnsi="Times New Roman" w:cs="Georgia"/>
          <w:sz w:val="28"/>
        </w:rPr>
        <w:t>.</w:t>
      </w:r>
    </w:p>
    <w:p w:rsidR="00C10619" w:rsidRPr="009D6456" w:rsidRDefault="007235A6"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00757A05" w:rsidRPr="009D6456">
        <w:rPr>
          <w:rFonts w:ascii="Times New Roman" w:eastAsia="Georgia" w:hAnsi="Times New Roman" w:cs="Georgia"/>
          <w:sz w:val="28"/>
        </w:rPr>
        <w:t xml:space="preserve">Among the </w:t>
      </w:r>
      <w:r w:rsidRPr="009D6456">
        <w:rPr>
          <w:rFonts w:ascii="Times New Roman" w:eastAsia="Georgia" w:hAnsi="Times New Roman" w:cs="Georgia"/>
          <w:sz w:val="28"/>
        </w:rPr>
        <w:t>many amicus briefs filed in the</w:t>
      </w:r>
      <w:r w:rsidRPr="009D6456">
        <w:rPr>
          <w:rFonts w:ascii="Times New Roman" w:eastAsia="Georgia" w:hAnsi="Times New Roman" w:cs="Georgia"/>
          <w:i/>
          <w:sz w:val="28"/>
        </w:rPr>
        <w:t xml:space="preserve"> Masterpiece</w:t>
      </w:r>
      <w:r w:rsidR="00A45450" w:rsidRPr="009D6456">
        <w:rPr>
          <w:rFonts w:ascii="Times New Roman" w:eastAsia="Georgia" w:hAnsi="Times New Roman" w:cs="Georgia"/>
          <w:sz w:val="28"/>
        </w:rPr>
        <w:t xml:space="preserve"> case, the</w:t>
      </w:r>
      <w:r w:rsidR="00757A05" w:rsidRPr="009D6456">
        <w:rPr>
          <w:rFonts w:ascii="Times New Roman" w:eastAsia="Georgia" w:hAnsi="Times New Roman" w:cs="Georgia"/>
          <w:sz w:val="28"/>
        </w:rPr>
        <w:t xml:space="preserve"> Na</w:t>
      </w:r>
      <w:r w:rsidR="006C294A">
        <w:rPr>
          <w:rFonts w:ascii="Times New Roman" w:eastAsia="Georgia" w:hAnsi="Times New Roman" w:cs="Georgia"/>
          <w:sz w:val="28"/>
        </w:rPr>
        <w:t>tional Women’s Law Center argued</w:t>
      </w:r>
      <w:r w:rsidR="00757A05" w:rsidRPr="009D6456">
        <w:rPr>
          <w:rFonts w:ascii="Times New Roman" w:eastAsia="Georgia" w:hAnsi="Times New Roman" w:cs="Georgia"/>
          <w:sz w:val="28"/>
        </w:rPr>
        <w:t xml:space="preserve"> that if women are not able to participate in the marketplace free from discrimination the effects for women and all protected persons are far-reaching.  Those effec</w:t>
      </w:r>
      <w:r w:rsidR="00847343" w:rsidRPr="009D6456">
        <w:rPr>
          <w:rFonts w:ascii="Times New Roman" w:eastAsia="Georgia" w:hAnsi="Times New Roman" w:cs="Georgia"/>
          <w:sz w:val="28"/>
        </w:rPr>
        <w:t>ts would lead to a very dark,</w:t>
      </w:r>
      <w:r w:rsidR="00757A05" w:rsidRPr="009D6456">
        <w:rPr>
          <w:rFonts w:ascii="Times New Roman" w:eastAsia="Georgia" w:hAnsi="Times New Roman" w:cs="Georgia"/>
          <w:sz w:val="28"/>
        </w:rPr>
        <w:t xml:space="preserve"> negative</w:t>
      </w:r>
      <w:r w:rsidR="006C294A">
        <w:rPr>
          <w:rFonts w:ascii="Times New Roman" w:eastAsia="Georgia" w:hAnsi="Times New Roman" w:cs="Georgia"/>
          <w:sz w:val="28"/>
        </w:rPr>
        <w:t>,</w:t>
      </w:r>
      <w:r w:rsidR="00473353" w:rsidRPr="009D6456">
        <w:rPr>
          <w:rFonts w:ascii="Times New Roman" w:eastAsia="Georgia" w:hAnsi="Times New Roman" w:cs="Georgia"/>
          <w:sz w:val="28"/>
        </w:rPr>
        <w:t xml:space="preserve"> and </w:t>
      </w:r>
      <w:proofErr w:type="spellStart"/>
      <w:r w:rsidR="00847343" w:rsidRPr="009D6456">
        <w:rPr>
          <w:rFonts w:ascii="Times New Roman" w:eastAsia="Georgia" w:hAnsi="Times New Roman" w:cs="Georgia"/>
          <w:sz w:val="28"/>
        </w:rPr>
        <w:t>Hobbesian</w:t>
      </w:r>
      <w:proofErr w:type="spellEnd"/>
      <w:r w:rsidR="00757A05" w:rsidRPr="009D6456">
        <w:rPr>
          <w:rFonts w:ascii="Times New Roman" w:eastAsia="Georgia" w:hAnsi="Times New Roman" w:cs="Georgia"/>
          <w:sz w:val="28"/>
        </w:rPr>
        <w:t xml:space="preserve"> United States.  Such non-discrimination laws are fundamental to combating economic and dignity harms associated with women’s unequal access to publicly available goods and services in addition to the physical and sexual harms.  </w:t>
      </w:r>
    </w:p>
    <w:p w:rsidR="00C10619" w:rsidRPr="009D6456" w:rsidRDefault="00847343"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006C294A">
        <w:rPr>
          <w:rFonts w:ascii="Times New Roman" w:eastAsia="Georgia" w:hAnsi="Times New Roman" w:cs="Georgia"/>
          <w:sz w:val="28"/>
        </w:rPr>
        <w:t>As the brief argued</w:t>
      </w:r>
      <w:r w:rsidR="00C10619" w:rsidRPr="009D6456">
        <w:rPr>
          <w:rFonts w:ascii="Times New Roman" w:eastAsia="Georgia" w:hAnsi="Times New Roman" w:cs="Georgia"/>
          <w:sz w:val="28"/>
        </w:rPr>
        <w:t xml:space="preserve">:  </w:t>
      </w:r>
    </w:p>
    <w:p w:rsidR="00A45450" w:rsidRPr="009D6456" w:rsidRDefault="00C10619" w:rsidP="00A45450">
      <w:pPr>
        <w:rPr>
          <w:rFonts w:ascii="Times New Roman" w:eastAsia="Georgia" w:hAnsi="Times New Roman" w:cs="Georgia"/>
          <w:sz w:val="28"/>
        </w:rPr>
      </w:pPr>
      <w:r w:rsidRPr="009D6456">
        <w:rPr>
          <w:rFonts w:ascii="Times New Roman" w:eastAsia="Georgia" w:hAnsi="Times New Roman" w:cs="Georgia"/>
          <w:sz w:val="28"/>
        </w:rPr>
        <w:tab/>
        <w:t xml:space="preserve">For much of this nation’s history, women were treated as inferior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citizens under law.  Women’s secondary status often was rooted in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genuinely held religious beliefs about sex-based hierarchy and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women’s role within the family.  As our society changed, and </w:t>
      </w:r>
      <w:r w:rsidRPr="009D6456">
        <w:rPr>
          <w:rFonts w:ascii="Times New Roman" w:eastAsia="Georgia" w:hAnsi="Times New Roman" w:cs="Georgia"/>
          <w:sz w:val="28"/>
        </w:rPr>
        <w:tab/>
        <w:t xml:space="preserve">awareness of and concern with sex discrimination grew, states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broadened public accommodation laws, originally passed to prohibit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racial discrimination, to prohibit discrimination against women in the </w:t>
      </w:r>
      <w:r w:rsidR="00847343" w:rsidRPr="009D6456">
        <w:rPr>
          <w:rFonts w:ascii="Times New Roman" w:eastAsia="Georgia" w:hAnsi="Times New Roman" w:cs="Georgia"/>
          <w:sz w:val="28"/>
        </w:rPr>
        <w:tab/>
      </w:r>
      <w:r w:rsidRPr="009D6456">
        <w:rPr>
          <w:rFonts w:ascii="Times New Roman" w:eastAsia="Georgia" w:hAnsi="Times New Roman" w:cs="Georgia"/>
          <w:sz w:val="28"/>
        </w:rPr>
        <w:t xml:space="preserve">public market.  </w:t>
      </w:r>
    </w:p>
    <w:p w:rsidR="00C10619" w:rsidRPr="009D6456" w:rsidRDefault="00C10619" w:rsidP="00A45450">
      <w:pPr>
        <w:rPr>
          <w:rFonts w:ascii="Times New Roman" w:eastAsia="Georgia" w:hAnsi="Times New Roman" w:cs="Georgia"/>
          <w:sz w:val="28"/>
        </w:rPr>
      </w:pPr>
    </w:p>
    <w:p w:rsidR="00F60E3F" w:rsidRPr="009D6456" w:rsidRDefault="00847343"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00C10619" w:rsidRPr="009D6456">
        <w:rPr>
          <w:rFonts w:ascii="Times New Roman" w:eastAsia="Georgia" w:hAnsi="Times New Roman" w:cs="Georgia"/>
          <w:sz w:val="28"/>
        </w:rPr>
        <w:t xml:space="preserve">The same can be said for every minority and </w:t>
      </w:r>
      <w:r w:rsidR="00680F39" w:rsidRPr="009D6456">
        <w:rPr>
          <w:rFonts w:ascii="Times New Roman" w:eastAsia="Georgia" w:hAnsi="Times New Roman" w:cs="Georgia"/>
          <w:sz w:val="28"/>
        </w:rPr>
        <w:t xml:space="preserve">historically </w:t>
      </w:r>
      <w:r w:rsidR="00C10619" w:rsidRPr="009D6456">
        <w:rPr>
          <w:rFonts w:ascii="Times New Roman" w:eastAsia="Georgia" w:hAnsi="Times New Roman" w:cs="Georgia"/>
          <w:sz w:val="28"/>
        </w:rPr>
        <w:t>disfavored group.</w:t>
      </w:r>
      <w:r w:rsidR="00542643" w:rsidRPr="009D6456">
        <w:rPr>
          <w:rFonts w:ascii="Times New Roman" w:eastAsia="Georgia" w:hAnsi="Times New Roman" w:cs="Georgia"/>
          <w:sz w:val="28"/>
        </w:rPr>
        <w:t xml:space="preserve"> Slavery was once justified by religion. Banning of Muslims is justified by religion.  LGBT discrimination is justified by religion.</w:t>
      </w:r>
      <w:r w:rsidR="00C10619" w:rsidRPr="009D6456">
        <w:rPr>
          <w:rFonts w:ascii="Times New Roman" w:eastAsia="Georgia" w:hAnsi="Times New Roman" w:cs="Georgia"/>
          <w:sz w:val="28"/>
        </w:rPr>
        <w:t xml:space="preserve">  Grave harms to individuals and society ensue when certain segments of society are excluded from full participation</w:t>
      </w:r>
      <w:r w:rsidR="00986B9C" w:rsidRPr="009D6456">
        <w:rPr>
          <w:rFonts w:ascii="Times New Roman" w:eastAsia="Georgia" w:hAnsi="Times New Roman" w:cs="Georgia"/>
          <w:sz w:val="28"/>
        </w:rPr>
        <w:t xml:space="preserve"> based on the beliefs of others</w:t>
      </w:r>
      <w:r w:rsidR="00C10619" w:rsidRPr="009D6456">
        <w:rPr>
          <w:rFonts w:ascii="Times New Roman" w:eastAsia="Georgia" w:hAnsi="Times New Roman" w:cs="Georgia"/>
          <w:sz w:val="28"/>
        </w:rPr>
        <w:t xml:space="preserve">. </w:t>
      </w:r>
      <w:r w:rsidR="00542643" w:rsidRPr="009D6456">
        <w:rPr>
          <w:rFonts w:ascii="Times New Roman" w:eastAsia="Georgia" w:hAnsi="Times New Roman" w:cs="Georgia"/>
          <w:sz w:val="28"/>
        </w:rPr>
        <w:t xml:space="preserve">Everyone is entitled </w:t>
      </w:r>
      <w:r w:rsidR="008202B7" w:rsidRPr="009D6456">
        <w:rPr>
          <w:rFonts w:ascii="Times New Roman" w:eastAsia="Georgia" w:hAnsi="Times New Roman" w:cs="Georgia"/>
          <w:sz w:val="28"/>
        </w:rPr>
        <w:t>to their</w:t>
      </w:r>
      <w:r w:rsidR="00680F39" w:rsidRPr="009D6456">
        <w:rPr>
          <w:rFonts w:ascii="Times New Roman" w:eastAsia="Georgia" w:hAnsi="Times New Roman" w:cs="Georgia"/>
          <w:sz w:val="28"/>
        </w:rPr>
        <w:t xml:space="preserve"> own</w:t>
      </w:r>
      <w:r w:rsidR="008202B7" w:rsidRPr="009D6456">
        <w:rPr>
          <w:rFonts w:ascii="Times New Roman" w:eastAsia="Georgia" w:hAnsi="Times New Roman" w:cs="Georgia"/>
          <w:sz w:val="28"/>
        </w:rPr>
        <w:t xml:space="preserve"> beliefs.  No one is</w:t>
      </w:r>
      <w:r w:rsidR="00542643" w:rsidRPr="009D6456">
        <w:rPr>
          <w:rFonts w:ascii="Times New Roman" w:eastAsia="Georgia" w:hAnsi="Times New Roman" w:cs="Georgia"/>
          <w:sz w:val="28"/>
        </w:rPr>
        <w:t xml:space="preserve"> entitled to impose them on others.</w:t>
      </w:r>
      <w:r w:rsidR="00DE6FFA" w:rsidRPr="009D6456">
        <w:rPr>
          <w:rFonts w:ascii="Times New Roman" w:eastAsia="Georgia" w:hAnsi="Times New Roman" w:cs="Georgia"/>
          <w:sz w:val="28"/>
        </w:rPr>
        <w:t xml:space="preserve">  That is the fundamental basis of the First Amendment.</w:t>
      </w:r>
    </w:p>
    <w:p w:rsidR="00961103" w:rsidRPr="009D6456" w:rsidRDefault="00524AF1" w:rsidP="00E22DD6">
      <w:pPr>
        <w:spacing w:line="480" w:lineRule="auto"/>
        <w:rPr>
          <w:rFonts w:ascii="Times New Roman" w:eastAsia="Georgia" w:hAnsi="Times New Roman" w:cs="Georgia"/>
          <w:sz w:val="28"/>
          <w:u w:val="single"/>
        </w:rPr>
      </w:pPr>
      <w:r>
        <w:rPr>
          <w:rFonts w:ascii="Times New Roman" w:eastAsia="Georgia" w:hAnsi="Times New Roman" w:cs="Georgia"/>
          <w:sz w:val="28"/>
          <w:u w:val="single"/>
        </w:rPr>
        <w:t>The Rule Adheres to the Standards of Due Process</w:t>
      </w:r>
      <w:r w:rsidR="00F60E3F" w:rsidRPr="009D6456">
        <w:rPr>
          <w:rFonts w:ascii="Times New Roman" w:eastAsia="Georgia" w:hAnsi="Times New Roman" w:cs="Georgia"/>
          <w:sz w:val="28"/>
          <w:u w:val="single"/>
        </w:rPr>
        <w:t>.</w:t>
      </w:r>
    </w:p>
    <w:p w:rsidR="00FE7445" w:rsidRDefault="00961103"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t xml:space="preserve">The structure of the </w:t>
      </w:r>
      <w:r w:rsidR="00FE7445">
        <w:rPr>
          <w:rFonts w:ascii="Times New Roman" w:eastAsia="Georgia" w:hAnsi="Times New Roman" w:cs="Georgia"/>
          <w:sz w:val="28"/>
        </w:rPr>
        <w:t xml:space="preserve">Arizona </w:t>
      </w:r>
      <w:r w:rsidRPr="009D6456">
        <w:rPr>
          <w:rFonts w:ascii="Times New Roman" w:eastAsia="Georgia" w:hAnsi="Times New Roman" w:cs="Georgia"/>
          <w:sz w:val="28"/>
        </w:rPr>
        <w:t>Rules of Professional conduct states that</w:t>
      </w:r>
      <w:r w:rsidR="00FE7445">
        <w:rPr>
          <w:rFonts w:ascii="Times New Roman" w:eastAsia="Georgia" w:hAnsi="Times New Roman" w:cs="Georgia"/>
          <w:sz w:val="28"/>
        </w:rPr>
        <w:t>,</w:t>
      </w:r>
      <w:r w:rsidRPr="009D6456">
        <w:rPr>
          <w:rFonts w:ascii="Times New Roman" w:eastAsia="Georgia" w:hAnsi="Times New Roman" w:cs="Georgia"/>
          <w:sz w:val="28"/>
        </w:rPr>
        <w:t xml:space="preserve"> “It is professional misconduct for a lawyer to:…” Then follows a list of (a) through (g).  No sanctions are mentioned.  Rather the structure lists the current rule and then has Comments.  In those comments, the general principles are outlined, the limitation</w:t>
      </w:r>
      <w:r w:rsidR="00FE7445">
        <w:rPr>
          <w:rFonts w:ascii="Times New Roman" w:eastAsia="Georgia" w:hAnsi="Times New Roman" w:cs="Georgia"/>
          <w:sz w:val="28"/>
        </w:rPr>
        <w:t>s are stated, examples are used</w:t>
      </w:r>
      <w:r w:rsidRPr="009D6456">
        <w:rPr>
          <w:rFonts w:ascii="Times New Roman" w:eastAsia="Georgia" w:hAnsi="Times New Roman" w:cs="Georgia"/>
          <w:sz w:val="28"/>
        </w:rPr>
        <w:t>, prohibitions are l</w:t>
      </w:r>
      <w:r w:rsidR="00FE7445">
        <w:rPr>
          <w:rFonts w:ascii="Times New Roman" w:eastAsia="Georgia" w:hAnsi="Times New Roman" w:cs="Georgia"/>
          <w:sz w:val="28"/>
        </w:rPr>
        <w:t>isted, and definitions are given</w:t>
      </w:r>
      <w:r w:rsidRPr="009D6456">
        <w:rPr>
          <w:rFonts w:ascii="Times New Roman" w:eastAsia="Georgia" w:hAnsi="Times New Roman" w:cs="Georgia"/>
          <w:sz w:val="28"/>
        </w:rPr>
        <w:t xml:space="preserve">.  </w:t>
      </w:r>
      <w:r w:rsidR="00F86BBE" w:rsidRPr="009D6456">
        <w:rPr>
          <w:rFonts w:ascii="Times New Roman" w:eastAsia="Georgia" w:hAnsi="Times New Roman" w:cs="Georgia"/>
          <w:sz w:val="28"/>
        </w:rPr>
        <w:t>The interpretation of the rule</w:t>
      </w:r>
      <w:r w:rsidR="00F86BBE">
        <w:rPr>
          <w:rFonts w:ascii="Times New Roman" w:eastAsia="Georgia" w:hAnsi="Times New Roman" w:cs="Georgia"/>
          <w:sz w:val="28"/>
        </w:rPr>
        <w:t xml:space="preserve"> is provided</w:t>
      </w:r>
      <w:r w:rsidR="00F86BBE" w:rsidRPr="009D6456">
        <w:rPr>
          <w:rFonts w:ascii="Times New Roman" w:eastAsia="Georgia" w:hAnsi="Times New Roman" w:cs="Georgia"/>
          <w:sz w:val="28"/>
        </w:rPr>
        <w:t xml:space="preserve"> in attached “related opinions” so that </w:t>
      </w:r>
      <w:r w:rsidR="00F86BBE">
        <w:rPr>
          <w:rFonts w:ascii="Times New Roman" w:eastAsia="Georgia" w:hAnsi="Times New Roman" w:cs="Georgia"/>
          <w:sz w:val="28"/>
        </w:rPr>
        <w:t>a lawyer</w:t>
      </w:r>
      <w:r w:rsidR="00F86BBE" w:rsidRPr="009D6456">
        <w:rPr>
          <w:rFonts w:ascii="Times New Roman" w:eastAsia="Georgia" w:hAnsi="Times New Roman" w:cs="Georgia"/>
          <w:sz w:val="28"/>
        </w:rPr>
        <w:t xml:space="preserve"> has guidance</w:t>
      </w:r>
      <w:r w:rsidR="00F86BBE">
        <w:rPr>
          <w:rFonts w:ascii="Times New Roman" w:eastAsia="Georgia" w:hAnsi="Times New Roman" w:cs="Georgia"/>
          <w:sz w:val="28"/>
        </w:rPr>
        <w:t xml:space="preserve"> about what is proper</w:t>
      </w:r>
      <w:r w:rsidR="00F86BBE" w:rsidRPr="009D6456">
        <w:rPr>
          <w:rFonts w:ascii="Times New Roman" w:eastAsia="Georgia" w:hAnsi="Times New Roman" w:cs="Georgia"/>
          <w:sz w:val="28"/>
        </w:rPr>
        <w:t xml:space="preserve"> from both the Comments and from the “related opinions.” </w:t>
      </w:r>
      <w:r w:rsidR="00CA152A">
        <w:rPr>
          <w:rFonts w:ascii="Times New Roman" w:eastAsia="Georgia" w:hAnsi="Times New Roman" w:cs="Georgia"/>
          <w:sz w:val="28"/>
        </w:rPr>
        <w:t>If an attorney</w:t>
      </w:r>
      <w:r w:rsidR="00CA152A" w:rsidRPr="009D6456">
        <w:rPr>
          <w:rFonts w:ascii="Times New Roman" w:eastAsia="Georgia" w:hAnsi="Times New Roman" w:cs="Georgia"/>
          <w:sz w:val="28"/>
        </w:rPr>
        <w:t xml:space="preserve"> has a question, they can submit it and get an answer. </w:t>
      </w:r>
    </w:p>
    <w:p w:rsidR="006C460E" w:rsidRDefault="00FE7445" w:rsidP="00E22DD6">
      <w:pPr>
        <w:spacing w:line="480" w:lineRule="auto"/>
        <w:rPr>
          <w:rFonts w:ascii="Times New Roman" w:eastAsia="Georgia" w:hAnsi="Times New Roman" w:cs="Georgia"/>
          <w:sz w:val="28"/>
        </w:rPr>
      </w:pPr>
      <w:r>
        <w:rPr>
          <w:rFonts w:ascii="Times New Roman" w:eastAsia="Georgia" w:hAnsi="Times New Roman" w:cs="Georgia"/>
          <w:sz w:val="28"/>
        </w:rPr>
        <w:tab/>
        <w:t>T</w:t>
      </w:r>
      <w:r w:rsidR="004F4334">
        <w:rPr>
          <w:rFonts w:ascii="Times New Roman" w:eastAsia="Georgia" w:hAnsi="Times New Roman" w:cs="Georgia"/>
          <w:sz w:val="28"/>
        </w:rPr>
        <w:t>he ABA Model Rule follows the same format.  It</w:t>
      </w:r>
      <w:r w:rsidR="00DE6FFA" w:rsidRPr="009D6456">
        <w:rPr>
          <w:rFonts w:ascii="Times New Roman" w:eastAsia="Georgia" w:hAnsi="Times New Roman" w:cs="Georgia"/>
          <w:sz w:val="28"/>
        </w:rPr>
        <w:t xml:space="preserve"> has comments that elaborate th</w:t>
      </w:r>
      <w:r w:rsidR="00891B95" w:rsidRPr="009D6456">
        <w:rPr>
          <w:rFonts w:ascii="Times New Roman" w:eastAsia="Georgia" w:hAnsi="Times New Roman" w:cs="Georgia"/>
          <w:sz w:val="28"/>
        </w:rPr>
        <w:t>e meaning of the terms. Comment 3 defines discrimination and harassment and relie</w:t>
      </w:r>
      <w:r w:rsidR="004F4334">
        <w:rPr>
          <w:rFonts w:ascii="Times New Roman" w:eastAsia="Georgia" w:hAnsi="Times New Roman" w:cs="Georgia"/>
          <w:sz w:val="28"/>
        </w:rPr>
        <w:t xml:space="preserve">s on current law.  </w:t>
      </w:r>
      <w:r w:rsidR="00891B95" w:rsidRPr="009D6456">
        <w:rPr>
          <w:rFonts w:ascii="Times New Roman" w:eastAsia="Georgia" w:hAnsi="Times New Roman" w:cs="Georgia"/>
          <w:sz w:val="28"/>
        </w:rPr>
        <w:t xml:space="preserve">Comment 4 defines what is related to the practice of law.  </w:t>
      </w:r>
      <w:r w:rsidR="00DE6FFA" w:rsidRPr="009D6456">
        <w:rPr>
          <w:rFonts w:ascii="Times New Roman" w:eastAsia="Georgia" w:hAnsi="Times New Roman" w:cs="Georgia"/>
          <w:sz w:val="28"/>
        </w:rPr>
        <w:t xml:space="preserve">This “style” of rule/definitions/explanatory opinions should be quite familiar to every lawyer as we learn it in </w:t>
      </w:r>
      <w:r w:rsidR="009F0F13">
        <w:rPr>
          <w:rFonts w:ascii="Times New Roman" w:eastAsia="Georgia" w:hAnsi="Times New Roman" w:cs="Georgia"/>
          <w:sz w:val="28"/>
        </w:rPr>
        <w:t xml:space="preserve">our </w:t>
      </w:r>
      <w:r w:rsidR="00DE6FFA" w:rsidRPr="009D6456">
        <w:rPr>
          <w:rFonts w:ascii="Times New Roman" w:eastAsia="Georgia" w:hAnsi="Times New Roman" w:cs="Georgia"/>
          <w:sz w:val="28"/>
        </w:rPr>
        <w:t>first year</w:t>
      </w:r>
      <w:r w:rsidR="009F0F13">
        <w:rPr>
          <w:rFonts w:ascii="Times New Roman" w:eastAsia="Georgia" w:hAnsi="Times New Roman" w:cs="Georgia"/>
          <w:sz w:val="28"/>
        </w:rPr>
        <w:t xml:space="preserve"> of</w:t>
      </w:r>
      <w:r w:rsidR="00DE6FFA" w:rsidRPr="009D6456">
        <w:rPr>
          <w:rFonts w:ascii="Times New Roman" w:eastAsia="Georgia" w:hAnsi="Times New Roman" w:cs="Georgia"/>
          <w:sz w:val="28"/>
        </w:rPr>
        <w:t xml:space="preserve"> law school.  </w:t>
      </w:r>
    </w:p>
    <w:p w:rsidR="006B01B6" w:rsidRPr="009D6456" w:rsidRDefault="006C460E" w:rsidP="00E22DD6">
      <w:pPr>
        <w:spacing w:line="480" w:lineRule="auto"/>
        <w:rPr>
          <w:rFonts w:ascii="Times New Roman" w:eastAsia="Georgia" w:hAnsi="Times New Roman" w:cs="Georgia"/>
          <w:sz w:val="28"/>
        </w:rPr>
      </w:pPr>
      <w:r>
        <w:rPr>
          <w:rFonts w:ascii="Times New Roman" w:eastAsia="Georgia" w:hAnsi="Times New Roman" w:cs="Georgia"/>
          <w:sz w:val="28"/>
        </w:rPr>
        <w:tab/>
        <w:t>As one group pointed out, most states have no</w:t>
      </w:r>
      <w:r w:rsidR="007F3F6A">
        <w:rPr>
          <w:rFonts w:ascii="Times New Roman" w:eastAsia="Georgia" w:hAnsi="Times New Roman" w:cs="Georgia"/>
          <w:sz w:val="28"/>
        </w:rPr>
        <w:t xml:space="preserve"> black letter law in their lawyer’s</w:t>
      </w:r>
      <w:r>
        <w:rPr>
          <w:rFonts w:ascii="Times New Roman" w:eastAsia="Georgia" w:hAnsi="Times New Roman" w:cs="Georgia"/>
          <w:sz w:val="28"/>
        </w:rPr>
        <w:t xml:space="preserve"> ethical codes proscribing discrimination, nor does Arizona.  </w:t>
      </w:r>
      <w:r w:rsidR="00A75DF5">
        <w:rPr>
          <w:rFonts w:ascii="Times New Roman" w:eastAsia="Georgia" w:hAnsi="Times New Roman" w:cs="Georgia"/>
          <w:sz w:val="28"/>
        </w:rPr>
        <w:t xml:space="preserve">That in itself should be shocking and reveals much about our profession. </w:t>
      </w:r>
      <w:r>
        <w:rPr>
          <w:rFonts w:ascii="Times New Roman" w:eastAsia="Georgia" w:hAnsi="Times New Roman" w:cs="Georgia"/>
          <w:sz w:val="28"/>
        </w:rPr>
        <w:t>The nondiscrimination provisions</w:t>
      </w:r>
      <w:r w:rsidR="00A75DF5">
        <w:rPr>
          <w:rFonts w:ascii="Times New Roman" w:eastAsia="Georgia" w:hAnsi="Times New Roman" w:cs="Georgia"/>
          <w:sz w:val="28"/>
        </w:rPr>
        <w:t xml:space="preserve"> of the proposed rule</w:t>
      </w:r>
      <w:r>
        <w:rPr>
          <w:rFonts w:ascii="Times New Roman" w:eastAsia="Georgia" w:hAnsi="Times New Roman" w:cs="Georgia"/>
          <w:sz w:val="28"/>
        </w:rPr>
        <w:t xml:space="preserve"> are negative law proscribing something; it is not positive law requiring some action</w:t>
      </w:r>
      <w:r w:rsidR="00A75DF5">
        <w:rPr>
          <w:rFonts w:ascii="Times New Roman" w:eastAsia="Georgia" w:hAnsi="Times New Roman" w:cs="Georgia"/>
          <w:sz w:val="28"/>
        </w:rPr>
        <w:t>.</w:t>
      </w:r>
      <w:r>
        <w:rPr>
          <w:rFonts w:ascii="Times New Roman" w:eastAsia="Georgia" w:hAnsi="Times New Roman" w:cs="Georgia"/>
          <w:sz w:val="28"/>
        </w:rPr>
        <w:t xml:space="preserve"> </w:t>
      </w:r>
      <w:r w:rsidR="00A75DF5">
        <w:rPr>
          <w:rFonts w:ascii="Times New Roman" w:eastAsia="Georgia" w:hAnsi="Times New Roman" w:cs="Georgia"/>
          <w:sz w:val="28"/>
        </w:rPr>
        <w:t>N</w:t>
      </w:r>
      <w:r w:rsidR="00465694">
        <w:rPr>
          <w:rFonts w:ascii="Times New Roman" w:eastAsia="Georgia" w:hAnsi="Times New Roman" w:cs="Georgia"/>
          <w:sz w:val="28"/>
        </w:rPr>
        <w:t>o one is asked or required to b</w:t>
      </w:r>
      <w:r w:rsidR="00A75DF5">
        <w:rPr>
          <w:rFonts w:ascii="Times New Roman" w:eastAsia="Georgia" w:hAnsi="Times New Roman" w:cs="Georgia"/>
          <w:sz w:val="28"/>
        </w:rPr>
        <w:t xml:space="preserve">e for any particular position. The proposed rule clearly states that lawyers are not required to take </w:t>
      </w:r>
      <w:proofErr w:type="spellStart"/>
      <w:r w:rsidR="00A75DF5">
        <w:rPr>
          <w:rFonts w:ascii="Times New Roman" w:eastAsia="Georgia" w:hAnsi="Times New Roman" w:cs="Georgia"/>
          <w:sz w:val="28"/>
        </w:rPr>
        <w:t>cases</w:t>
      </w:r>
      <w:proofErr w:type="spellEnd"/>
      <w:r w:rsidR="00A75DF5">
        <w:rPr>
          <w:rFonts w:ascii="Times New Roman" w:eastAsia="Georgia" w:hAnsi="Times New Roman" w:cs="Georgia"/>
          <w:sz w:val="28"/>
        </w:rPr>
        <w:t xml:space="preserve">. </w:t>
      </w:r>
      <w:r w:rsidR="004170BB">
        <w:rPr>
          <w:rFonts w:ascii="Times New Roman" w:eastAsia="Georgia" w:hAnsi="Times New Roman" w:cs="Georgia"/>
          <w:sz w:val="28"/>
        </w:rPr>
        <w:t>The apocalyptic visions some prophesy</w:t>
      </w:r>
      <w:r>
        <w:rPr>
          <w:rFonts w:ascii="Times New Roman" w:eastAsia="Georgia" w:hAnsi="Times New Roman" w:cs="Georgia"/>
          <w:sz w:val="28"/>
        </w:rPr>
        <w:t xml:space="preserve"> are sheer fantasy.    </w:t>
      </w:r>
    </w:p>
    <w:p w:rsidR="00853B53" w:rsidRDefault="006B01B6" w:rsidP="00E22DD6">
      <w:pPr>
        <w:spacing w:line="480" w:lineRule="auto"/>
        <w:rPr>
          <w:rFonts w:ascii="Times New Roman" w:eastAsia="Georgia" w:hAnsi="Times New Roman" w:cs="Georgia"/>
          <w:sz w:val="28"/>
        </w:rPr>
      </w:pPr>
      <w:r w:rsidRPr="009D6456">
        <w:rPr>
          <w:rFonts w:ascii="Times New Roman" w:eastAsia="Georgia" w:hAnsi="Times New Roman" w:cs="Georgia"/>
          <w:sz w:val="28"/>
        </w:rPr>
        <w:tab/>
      </w:r>
      <w:r w:rsidRPr="009D6456">
        <w:rPr>
          <w:rFonts w:ascii="Times New Roman" w:hAnsi="Times New Roman"/>
          <w:sz w:val="28"/>
        </w:rPr>
        <w:t xml:space="preserve">How far does this statute or regulation go?  What are the limits to discretionary powers?  What did the legislature intend by that language?  </w:t>
      </w:r>
      <w:r w:rsidR="006C460E">
        <w:rPr>
          <w:rFonts w:ascii="Times New Roman" w:hAnsi="Times New Roman"/>
          <w:sz w:val="28"/>
        </w:rPr>
        <w:t xml:space="preserve">What if this rule conflicts with other professional rules?  </w:t>
      </w:r>
      <w:r w:rsidRPr="009D6456">
        <w:rPr>
          <w:rFonts w:ascii="Times New Roman" w:hAnsi="Times New Roman"/>
          <w:sz w:val="28"/>
        </w:rPr>
        <w:t>These are no</w:t>
      </w:r>
      <w:r w:rsidR="00853B53">
        <w:rPr>
          <w:rFonts w:ascii="Times New Roman" w:hAnsi="Times New Roman"/>
          <w:sz w:val="28"/>
        </w:rPr>
        <w:t>t new or strange concepts for lawyers</w:t>
      </w:r>
      <w:r w:rsidRPr="009D6456">
        <w:rPr>
          <w:rFonts w:ascii="Times New Roman" w:hAnsi="Times New Roman"/>
          <w:sz w:val="28"/>
        </w:rPr>
        <w:t xml:space="preserve">.  </w:t>
      </w:r>
      <w:r w:rsidR="00853B53" w:rsidRPr="009D6456">
        <w:rPr>
          <w:rFonts w:ascii="Times New Roman" w:hAnsi="Times New Roman"/>
          <w:sz w:val="28"/>
        </w:rPr>
        <w:t>Lawyers draw lines.</w:t>
      </w:r>
      <w:r w:rsidR="006C460E">
        <w:rPr>
          <w:rFonts w:ascii="Times New Roman" w:hAnsi="Times New Roman"/>
          <w:sz w:val="28"/>
        </w:rPr>
        <w:t xml:space="preserve">  Lawyers harmonize statutes.</w:t>
      </w:r>
      <w:r w:rsidR="00853B53" w:rsidRPr="009D6456">
        <w:rPr>
          <w:rFonts w:ascii="Times New Roman" w:hAnsi="Times New Roman"/>
          <w:sz w:val="28"/>
        </w:rPr>
        <w:t xml:space="preserve">  That is what we do. </w:t>
      </w:r>
      <w:r w:rsidRPr="009D6456">
        <w:rPr>
          <w:rFonts w:ascii="Times New Roman" w:hAnsi="Times New Roman"/>
          <w:sz w:val="28"/>
        </w:rPr>
        <w:t>There is no need to wander off into parallel universes with outlandish examp</w:t>
      </w:r>
      <w:r w:rsidR="009C5417">
        <w:rPr>
          <w:rFonts w:ascii="Times New Roman" w:hAnsi="Times New Roman"/>
          <w:sz w:val="28"/>
        </w:rPr>
        <w:t>les</w:t>
      </w:r>
      <w:r w:rsidRPr="009D6456">
        <w:rPr>
          <w:rFonts w:ascii="Times New Roman" w:hAnsi="Times New Roman"/>
          <w:sz w:val="28"/>
        </w:rPr>
        <w:t>. Rule, definition, interpretation, application – these</w:t>
      </w:r>
      <w:r w:rsidR="009C5417">
        <w:rPr>
          <w:rFonts w:ascii="Times New Roman" w:hAnsi="Times New Roman"/>
          <w:sz w:val="28"/>
        </w:rPr>
        <w:t xml:space="preserve"> are common structures</w:t>
      </w:r>
      <w:r w:rsidR="00853B53">
        <w:rPr>
          <w:rFonts w:ascii="Times New Roman" w:hAnsi="Times New Roman"/>
          <w:sz w:val="28"/>
        </w:rPr>
        <w:t xml:space="preserve"> for us.</w:t>
      </w:r>
      <w:r w:rsidRPr="009D6456">
        <w:rPr>
          <w:rFonts w:ascii="Times New Roman" w:hAnsi="Times New Roman"/>
          <w:sz w:val="28"/>
        </w:rPr>
        <w:t xml:space="preserve"> </w:t>
      </w:r>
      <w:r w:rsidRPr="009D6456">
        <w:rPr>
          <w:rFonts w:ascii="Times New Roman" w:eastAsia="Georgia" w:hAnsi="Times New Roman" w:cs="Georgia"/>
          <w:sz w:val="28"/>
        </w:rPr>
        <w:t>D</w:t>
      </w:r>
      <w:r w:rsidR="00A67CA2" w:rsidRPr="009D6456">
        <w:rPr>
          <w:rFonts w:ascii="Times New Roman" w:eastAsia="Georgia" w:hAnsi="Times New Roman" w:cs="Georgia"/>
          <w:sz w:val="28"/>
        </w:rPr>
        <w:t xml:space="preserve">ue process </w:t>
      </w:r>
      <w:r w:rsidRPr="009D6456">
        <w:rPr>
          <w:rFonts w:ascii="Times New Roman" w:eastAsia="Georgia" w:hAnsi="Times New Roman" w:cs="Georgia"/>
          <w:sz w:val="28"/>
        </w:rPr>
        <w:t xml:space="preserve">is not violated </w:t>
      </w:r>
      <w:r w:rsidR="007549E8" w:rsidRPr="009D6456">
        <w:rPr>
          <w:rFonts w:ascii="Times New Roman" w:eastAsia="Georgia" w:hAnsi="Times New Roman" w:cs="Georgia"/>
          <w:sz w:val="28"/>
        </w:rPr>
        <w:t>by this very</w:t>
      </w:r>
      <w:r w:rsidR="00A67CA2" w:rsidRPr="009D6456">
        <w:rPr>
          <w:rFonts w:ascii="Times New Roman" w:eastAsia="Georgia" w:hAnsi="Times New Roman" w:cs="Georgia"/>
          <w:sz w:val="28"/>
        </w:rPr>
        <w:t xml:space="preserve"> normal pro</w:t>
      </w:r>
      <w:r w:rsidR="00853B53">
        <w:rPr>
          <w:rFonts w:ascii="Times New Roman" w:eastAsia="Georgia" w:hAnsi="Times New Roman" w:cs="Georgia"/>
          <w:sz w:val="28"/>
        </w:rPr>
        <w:t>cedure</w:t>
      </w:r>
      <w:r w:rsidR="00961103" w:rsidRPr="009D6456">
        <w:rPr>
          <w:rFonts w:ascii="Times New Roman" w:eastAsia="Georgia" w:hAnsi="Times New Roman" w:cs="Georgia"/>
          <w:sz w:val="28"/>
        </w:rPr>
        <w:t>.</w:t>
      </w:r>
      <w:r w:rsidR="00A91D0E">
        <w:rPr>
          <w:rFonts w:ascii="Times New Roman" w:eastAsia="Georgia" w:hAnsi="Times New Roman" w:cs="Georgia"/>
          <w:sz w:val="28"/>
        </w:rPr>
        <w:t xml:space="preserve"> Lawyers are the perfect group to implement nondiscrimination laws in our own profession because we stand for the Rule of Law that includes equality and fairness.  We have the skills to interpret and apply the language to specific situations.  </w:t>
      </w:r>
    </w:p>
    <w:p w:rsidR="00FC4D61" w:rsidRPr="009D6456" w:rsidRDefault="00FC4D61" w:rsidP="00E22DD6">
      <w:pPr>
        <w:spacing w:line="480" w:lineRule="auto"/>
        <w:rPr>
          <w:rFonts w:ascii="Times New Roman" w:hAnsi="Times New Roman"/>
          <w:sz w:val="28"/>
          <w:szCs w:val="23"/>
        </w:rPr>
      </w:pPr>
      <w:r w:rsidRPr="009D6456">
        <w:rPr>
          <w:rFonts w:ascii="Times New Roman" w:hAnsi="Times New Roman"/>
          <w:sz w:val="28"/>
          <w:szCs w:val="23"/>
        </w:rPr>
        <w:t>CONCLUSION</w:t>
      </w:r>
    </w:p>
    <w:p w:rsidR="00414222" w:rsidRPr="009D6456" w:rsidRDefault="00780F16" w:rsidP="00E22DD6">
      <w:pPr>
        <w:spacing w:line="480" w:lineRule="auto"/>
        <w:rPr>
          <w:rFonts w:ascii="Times New Roman" w:hAnsi="Times New Roman"/>
          <w:sz w:val="28"/>
          <w:szCs w:val="23"/>
        </w:rPr>
      </w:pPr>
      <w:r w:rsidRPr="009D6456">
        <w:rPr>
          <w:rFonts w:ascii="Times New Roman" w:hAnsi="Times New Roman"/>
          <w:sz w:val="28"/>
          <w:szCs w:val="23"/>
        </w:rPr>
        <w:tab/>
      </w:r>
      <w:r w:rsidR="002B531D" w:rsidRPr="009D6456">
        <w:rPr>
          <w:rFonts w:ascii="Times New Roman" w:hAnsi="Times New Roman"/>
          <w:sz w:val="28"/>
          <w:szCs w:val="23"/>
        </w:rPr>
        <w:t>The headline in the January 2017 Arizona Attorne</w:t>
      </w:r>
      <w:r w:rsidR="00337E65">
        <w:rPr>
          <w:rFonts w:ascii="Times New Roman" w:hAnsi="Times New Roman"/>
          <w:sz w:val="28"/>
          <w:szCs w:val="23"/>
        </w:rPr>
        <w:t>y on page 34 reads</w:t>
      </w:r>
      <w:r w:rsidR="002B531D" w:rsidRPr="009D6456">
        <w:rPr>
          <w:rFonts w:ascii="Times New Roman" w:hAnsi="Times New Roman"/>
          <w:sz w:val="28"/>
          <w:szCs w:val="23"/>
        </w:rPr>
        <w:t xml:space="preserve"> “Rooting out Bias in the Legal Profession.”  This ethics rule isn’t about one opinion versus another or one political position versus another.  </w:t>
      </w:r>
      <w:r w:rsidR="00C10619" w:rsidRPr="009D6456">
        <w:rPr>
          <w:rFonts w:ascii="Times New Roman" w:hAnsi="Times New Roman"/>
          <w:sz w:val="28"/>
          <w:szCs w:val="23"/>
        </w:rPr>
        <w:t>The ABA</w:t>
      </w:r>
      <w:r w:rsidR="00BC2944" w:rsidRPr="009D6456">
        <w:rPr>
          <w:rFonts w:ascii="Times New Roman" w:hAnsi="Times New Roman"/>
          <w:sz w:val="28"/>
          <w:szCs w:val="23"/>
        </w:rPr>
        <w:t xml:space="preserve"> rule does not advocate for one position or one “politically correct opinion</w:t>
      </w:r>
      <w:r w:rsidR="00C10619" w:rsidRPr="009D6456">
        <w:rPr>
          <w:rFonts w:ascii="Times New Roman" w:hAnsi="Times New Roman"/>
          <w:sz w:val="28"/>
          <w:szCs w:val="23"/>
        </w:rPr>
        <w:t>.”</w:t>
      </w:r>
      <w:r w:rsidR="00BC2944" w:rsidRPr="009D6456">
        <w:rPr>
          <w:rFonts w:ascii="Times New Roman" w:hAnsi="Times New Roman"/>
          <w:sz w:val="28"/>
          <w:szCs w:val="23"/>
        </w:rPr>
        <w:t xml:space="preserve">  In fact it do</w:t>
      </w:r>
      <w:r w:rsidR="00337E65">
        <w:rPr>
          <w:rFonts w:ascii="Times New Roman" w:hAnsi="Times New Roman"/>
          <w:sz w:val="28"/>
          <w:szCs w:val="23"/>
        </w:rPr>
        <w:t>es the opposite by advocating the eradication of</w:t>
      </w:r>
      <w:r w:rsidR="00BC2944" w:rsidRPr="009D6456">
        <w:rPr>
          <w:rFonts w:ascii="Times New Roman" w:hAnsi="Times New Roman"/>
          <w:sz w:val="28"/>
          <w:szCs w:val="23"/>
        </w:rPr>
        <w:t xml:space="preserve"> discrimination against those groups long disfavored and ill-treated in our society</w:t>
      </w:r>
      <w:r w:rsidR="008202B7" w:rsidRPr="009D6456">
        <w:rPr>
          <w:rFonts w:ascii="Times New Roman" w:hAnsi="Times New Roman"/>
          <w:sz w:val="28"/>
          <w:szCs w:val="23"/>
        </w:rPr>
        <w:t>.  These very groups</w:t>
      </w:r>
      <w:r w:rsidR="00C10619" w:rsidRPr="009D6456">
        <w:rPr>
          <w:rFonts w:ascii="Times New Roman" w:hAnsi="Times New Roman"/>
          <w:sz w:val="28"/>
          <w:szCs w:val="23"/>
        </w:rPr>
        <w:t xml:space="preserve"> have been silenced and prevented from exercising their First Amendment rights for hundreds of years. </w:t>
      </w:r>
      <w:r w:rsidR="008202B7" w:rsidRPr="009D6456">
        <w:rPr>
          <w:rFonts w:ascii="Times New Roman" w:hAnsi="Times New Roman"/>
          <w:sz w:val="28"/>
          <w:szCs w:val="23"/>
        </w:rPr>
        <w:t>Neither slaves nor women could sue or testify in court, n</w:t>
      </w:r>
      <w:r w:rsidR="00104782">
        <w:rPr>
          <w:rFonts w:ascii="Times New Roman" w:hAnsi="Times New Roman"/>
          <w:sz w:val="28"/>
          <w:szCs w:val="23"/>
        </w:rPr>
        <w:t>either received</w:t>
      </w:r>
      <w:r w:rsidR="008202B7" w:rsidRPr="009D6456">
        <w:rPr>
          <w:rFonts w:ascii="Times New Roman" w:hAnsi="Times New Roman"/>
          <w:sz w:val="28"/>
          <w:szCs w:val="23"/>
        </w:rPr>
        <w:t xml:space="preserve"> pay</w:t>
      </w:r>
      <w:r w:rsidR="00104782">
        <w:rPr>
          <w:rFonts w:ascii="Times New Roman" w:hAnsi="Times New Roman"/>
          <w:sz w:val="28"/>
          <w:szCs w:val="23"/>
        </w:rPr>
        <w:t xml:space="preserve"> for their work</w:t>
      </w:r>
      <w:r w:rsidR="008202B7" w:rsidRPr="009D6456">
        <w:rPr>
          <w:rFonts w:ascii="Times New Roman" w:hAnsi="Times New Roman"/>
          <w:sz w:val="28"/>
          <w:szCs w:val="23"/>
        </w:rPr>
        <w:t>, neither kept their own children, neither could sign contracts or attend school, pursue a</w:t>
      </w:r>
      <w:r w:rsidR="00104782">
        <w:rPr>
          <w:rFonts w:ascii="Times New Roman" w:hAnsi="Times New Roman"/>
          <w:sz w:val="28"/>
          <w:szCs w:val="23"/>
        </w:rPr>
        <w:t xml:space="preserve"> profession or get</w:t>
      </w:r>
      <w:r w:rsidR="008202B7" w:rsidRPr="009D6456">
        <w:rPr>
          <w:rFonts w:ascii="Times New Roman" w:hAnsi="Times New Roman"/>
          <w:sz w:val="28"/>
          <w:szCs w:val="23"/>
        </w:rPr>
        <w:t xml:space="preserve"> an occupational license.  Neither could speak in public and women could not speak in church – some still can’t.  Neither could bring criminal charge</w:t>
      </w:r>
      <w:r w:rsidR="00104782">
        <w:rPr>
          <w:rFonts w:ascii="Times New Roman" w:hAnsi="Times New Roman"/>
          <w:sz w:val="28"/>
          <w:szCs w:val="23"/>
        </w:rPr>
        <w:t xml:space="preserve">s for violence done to them.  The </w:t>
      </w:r>
      <w:r w:rsidR="00F16479">
        <w:rPr>
          <w:rFonts w:ascii="Times New Roman" w:hAnsi="Times New Roman"/>
          <w:sz w:val="28"/>
          <w:szCs w:val="23"/>
        </w:rPr>
        <w:t xml:space="preserve">historically </w:t>
      </w:r>
      <w:r w:rsidR="00104782">
        <w:rPr>
          <w:rFonts w:ascii="Times New Roman" w:hAnsi="Times New Roman"/>
          <w:sz w:val="28"/>
          <w:szCs w:val="23"/>
        </w:rPr>
        <w:t>disfavored groups facing daily discrimination and harassment are the silenced ones.  The</w:t>
      </w:r>
      <w:r w:rsidR="008202B7" w:rsidRPr="009D6456">
        <w:rPr>
          <w:rFonts w:ascii="Times New Roman" w:hAnsi="Times New Roman"/>
          <w:sz w:val="28"/>
          <w:szCs w:val="23"/>
        </w:rPr>
        <w:t xml:space="preserve"> First Amendment rights</w:t>
      </w:r>
      <w:r w:rsidR="00F16479">
        <w:rPr>
          <w:rFonts w:ascii="Times New Roman" w:hAnsi="Times New Roman"/>
          <w:sz w:val="28"/>
          <w:szCs w:val="23"/>
        </w:rPr>
        <w:t xml:space="preserve"> for those</w:t>
      </w:r>
      <w:r w:rsidR="00104782">
        <w:rPr>
          <w:rFonts w:ascii="Times New Roman" w:hAnsi="Times New Roman"/>
          <w:sz w:val="28"/>
          <w:szCs w:val="23"/>
        </w:rPr>
        <w:t xml:space="preserve"> groups</w:t>
      </w:r>
      <w:r w:rsidR="008202B7" w:rsidRPr="009D6456">
        <w:rPr>
          <w:rFonts w:ascii="Times New Roman" w:hAnsi="Times New Roman"/>
          <w:sz w:val="28"/>
          <w:szCs w:val="23"/>
        </w:rPr>
        <w:t xml:space="preserve"> were an</w:t>
      </w:r>
      <w:r w:rsidR="008F6498">
        <w:rPr>
          <w:rFonts w:ascii="Times New Roman" w:hAnsi="Times New Roman"/>
          <w:sz w:val="28"/>
          <w:szCs w:val="23"/>
        </w:rPr>
        <w:t>d often still are meaningless so long as discrimination and harassment keep them silent.</w:t>
      </w:r>
    </w:p>
    <w:p w:rsidR="006418EC" w:rsidRPr="009D6456" w:rsidRDefault="00414222" w:rsidP="00E22DD6">
      <w:pPr>
        <w:spacing w:line="480" w:lineRule="auto"/>
        <w:rPr>
          <w:rFonts w:ascii="Times New Roman" w:hAnsi="Times New Roman"/>
          <w:sz w:val="28"/>
          <w:szCs w:val="23"/>
        </w:rPr>
      </w:pPr>
      <w:r w:rsidRPr="009D6456">
        <w:rPr>
          <w:rFonts w:ascii="Times New Roman" w:hAnsi="Times New Roman"/>
          <w:sz w:val="28"/>
          <w:szCs w:val="23"/>
        </w:rPr>
        <w:tab/>
      </w:r>
      <w:r w:rsidR="008202B7" w:rsidRPr="009D6456">
        <w:rPr>
          <w:rFonts w:ascii="Times New Roman" w:hAnsi="Times New Roman"/>
          <w:sz w:val="28"/>
          <w:szCs w:val="23"/>
        </w:rPr>
        <w:t>This kind of deep-seated, historical bias does not disappear</w:t>
      </w:r>
      <w:r w:rsidR="00951C1B" w:rsidRPr="009D6456">
        <w:rPr>
          <w:rFonts w:ascii="Times New Roman" w:hAnsi="Times New Roman"/>
          <w:sz w:val="28"/>
          <w:szCs w:val="23"/>
        </w:rPr>
        <w:t xml:space="preserve"> by itself.  It takes work and</w:t>
      </w:r>
      <w:r w:rsidR="008202B7" w:rsidRPr="009D6456">
        <w:rPr>
          <w:rFonts w:ascii="Times New Roman" w:hAnsi="Times New Roman"/>
          <w:sz w:val="28"/>
          <w:szCs w:val="23"/>
        </w:rPr>
        <w:t xml:space="preserve"> recognition that change is necessary.</w:t>
      </w:r>
      <w:r w:rsidR="002B531D" w:rsidRPr="009D6456">
        <w:rPr>
          <w:rFonts w:ascii="Times New Roman" w:hAnsi="Times New Roman"/>
          <w:sz w:val="28"/>
          <w:szCs w:val="23"/>
        </w:rPr>
        <w:t xml:space="preserve"> </w:t>
      </w:r>
      <w:r w:rsidR="00410DAF" w:rsidRPr="009D6456">
        <w:rPr>
          <w:rFonts w:ascii="Times New Roman" w:hAnsi="Times New Roman"/>
          <w:sz w:val="28"/>
          <w:szCs w:val="23"/>
        </w:rPr>
        <w:t xml:space="preserve">Without such work and change, many sectors of society have no confidence in the legal system.  </w:t>
      </w:r>
      <w:r w:rsidR="002B531D" w:rsidRPr="009D6456">
        <w:rPr>
          <w:rFonts w:ascii="Times New Roman" w:hAnsi="Times New Roman"/>
          <w:sz w:val="28"/>
          <w:szCs w:val="23"/>
        </w:rPr>
        <w:t>The legal profession</w:t>
      </w:r>
      <w:r w:rsidR="008202B7" w:rsidRPr="009D6456">
        <w:rPr>
          <w:rFonts w:ascii="Times New Roman" w:hAnsi="Times New Roman"/>
          <w:sz w:val="28"/>
          <w:szCs w:val="23"/>
        </w:rPr>
        <w:t>,</w:t>
      </w:r>
      <w:r w:rsidR="002B531D" w:rsidRPr="009D6456">
        <w:rPr>
          <w:rFonts w:ascii="Times New Roman" w:hAnsi="Times New Roman"/>
          <w:sz w:val="28"/>
          <w:szCs w:val="23"/>
        </w:rPr>
        <w:t xml:space="preserve"> of all professions</w:t>
      </w:r>
      <w:r w:rsidR="008202B7" w:rsidRPr="009D6456">
        <w:rPr>
          <w:rFonts w:ascii="Times New Roman" w:hAnsi="Times New Roman"/>
          <w:sz w:val="28"/>
          <w:szCs w:val="23"/>
        </w:rPr>
        <w:t>, because of our dedication to justice</w:t>
      </w:r>
      <w:r w:rsidR="002B531D" w:rsidRPr="009D6456">
        <w:rPr>
          <w:rFonts w:ascii="Times New Roman" w:hAnsi="Times New Roman"/>
          <w:sz w:val="28"/>
          <w:szCs w:val="23"/>
        </w:rPr>
        <w:t xml:space="preserve"> should </w:t>
      </w:r>
      <w:r w:rsidR="008202B7" w:rsidRPr="009D6456">
        <w:rPr>
          <w:rFonts w:ascii="Times New Roman" w:hAnsi="Times New Roman"/>
          <w:sz w:val="28"/>
          <w:szCs w:val="23"/>
        </w:rPr>
        <w:t xml:space="preserve">lead the way to </w:t>
      </w:r>
      <w:r w:rsidR="002B531D" w:rsidRPr="009D6456">
        <w:rPr>
          <w:rFonts w:ascii="Times New Roman" w:hAnsi="Times New Roman"/>
          <w:sz w:val="28"/>
          <w:szCs w:val="23"/>
        </w:rPr>
        <w:t xml:space="preserve">root out bias.  </w:t>
      </w:r>
      <w:r w:rsidR="00951C1B" w:rsidRPr="009D6456">
        <w:rPr>
          <w:rFonts w:ascii="Times New Roman" w:hAnsi="Times New Roman"/>
          <w:sz w:val="28"/>
          <w:szCs w:val="23"/>
        </w:rPr>
        <w:t xml:space="preserve">This ethics rule will protect those </w:t>
      </w:r>
      <w:r w:rsidR="00680F39" w:rsidRPr="009D6456">
        <w:rPr>
          <w:rFonts w:ascii="Times New Roman" w:hAnsi="Times New Roman"/>
          <w:sz w:val="28"/>
          <w:szCs w:val="23"/>
        </w:rPr>
        <w:t xml:space="preserve">historically </w:t>
      </w:r>
      <w:r w:rsidR="00951C1B" w:rsidRPr="009D6456">
        <w:rPr>
          <w:rFonts w:ascii="Times New Roman" w:hAnsi="Times New Roman"/>
          <w:sz w:val="28"/>
          <w:szCs w:val="23"/>
        </w:rPr>
        <w:t>disfavored groups that have suffer</w:t>
      </w:r>
      <w:r w:rsidR="00410DAF" w:rsidRPr="009D6456">
        <w:rPr>
          <w:rFonts w:ascii="Times New Roman" w:hAnsi="Times New Roman"/>
          <w:sz w:val="28"/>
          <w:szCs w:val="23"/>
        </w:rPr>
        <w:t>e</w:t>
      </w:r>
      <w:r w:rsidR="00951C1B" w:rsidRPr="009D6456">
        <w:rPr>
          <w:rFonts w:ascii="Times New Roman" w:hAnsi="Times New Roman"/>
          <w:sz w:val="28"/>
          <w:szCs w:val="23"/>
        </w:rPr>
        <w:t xml:space="preserve">d in the past and continue to suffer and </w:t>
      </w:r>
      <w:r w:rsidR="00873591">
        <w:rPr>
          <w:rFonts w:ascii="Times New Roman" w:hAnsi="Times New Roman"/>
          <w:sz w:val="28"/>
          <w:szCs w:val="23"/>
        </w:rPr>
        <w:t xml:space="preserve">will </w:t>
      </w:r>
      <w:r w:rsidR="00951C1B" w:rsidRPr="009D6456">
        <w:rPr>
          <w:rFonts w:ascii="Times New Roman" w:hAnsi="Times New Roman"/>
          <w:sz w:val="28"/>
          <w:szCs w:val="23"/>
        </w:rPr>
        <w:t xml:space="preserve">help to level the playing field.  </w:t>
      </w:r>
    </w:p>
    <w:p w:rsidR="00337E65" w:rsidRDefault="00780F16" w:rsidP="00E22DD6">
      <w:pPr>
        <w:spacing w:line="480" w:lineRule="auto"/>
        <w:rPr>
          <w:rFonts w:ascii="Times New Roman" w:hAnsi="Times New Roman"/>
          <w:sz w:val="28"/>
          <w:szCs w:val="23"/>
        </w:rPr>
      </w:pPr>
      <w:r w:rsidRPr="009D6456">
        <w:rPr>
          <w:rFonts w:ascii="Times New Roman" w:hAnsi="Times New Roman"/>
          <w:sz w:val="28"/>
        </w:rPr>
        <w:tab/>
      </w:r>
      <w:r w:rsidR="00873591" w:rsidRPr="009D6456">
        <w:rPr>
          <w:rFonts w:ascii="Times New Roman" w:hAnsi="Times New Roman"/>
          <w:sz w:val="28"/>
          <w:szCs w:val="23"/>
        </w:rPr>
        <w:t xml:space="preserve">The submissions opposing the rule seem to </w:t>
      </w:r>
      <w:r w:rsidR="007F7FF8">
        <w:rPr>
          <w:rFonts w:ascii="Times New Roman" w:hAnsi="Times New Roman"/>
          <w:sz w:val="28"/>
          <w:szCs w:val="23"/>
        </w:rPr>
        <w:t>be generated by</w:t>
      </w:r>
      <w:r w:rsidR="00873591" w:rsidRPr="009D6456">
        <w:rPr>
          <w:rFonts w:ascii="Times New Roman" w:hAnsi="Times New Roman"/>
          <w:sz w:val="28"/>
          <w:szCs w:val="23"/>
        </w:rPr>
        <w:t xml:space="preserve"> the same groups </w:t>
      </w:r>
      <w:r w:rsidR="00873591">
        <w:rPr>
          <w:rFonts w:ascii="Times New Roman" w:hAnsi="Times New Roman"/>
          <w:sz w:val="28"/>
          <w:szCs w:val="23"/>
        </w:rPr>
        <w:t xml:space="preserve">and same people </w:t>
      </w:r>
      <w:r w:rsidR="00873591" w:rsidRPr="009D6456">
        <w:rPr>
          <w:rFonts w:ascii="Times New Roman" w:hAnsi="Times New Roman"/>
          <w:sz w:val="28"/>
          <w:szCs w:val="23"/>
        </w:rPr>
        <w:t xml:space="preserve">across the country focusing on a specific ideological position. </w:t>
      </w:r>
      <w:r w:rsidR="00BF0E76">
        <w:rPr>
          <w:rFonts w:ascii="Times New Roman" w:hAnsi="Times New Roman"/>
          <w:sz w:val="28"/>
          <w:szCs w:val="23"/>
        </w:rPr>
        <w:t>An underlying</w:t>
      </w:r>
      <w:r w:rsidR="00337E65">
        <w:rPr>
          <w:rFonts w:ascii="Times New Roman" w:hAnsi="Times New Roman"/>
          <w:sz w:val="28"/>
          <w:szCs w:val="23"/>
        </w:rPr>
        <w:t xml:space="preserve"> fear seems to be the fact that by 2020, 50.2% of American children will be from today’s minority groups.  By 2044, 50.3% of Americans of all ages will be from those same groups.</w:t>
      </w:r>
      <w:r w:rsidR="00337E65">
        <w:rPr>
          <w:rStyle w:val="FootnoteReference"/>
          <w:rFonts w:ascii="Times New Roman" w:hAnsi="Times New Roman"/>
          <w:sz w:val="28"/>
          <w:szCs w:val="23"/>
        </w:rPr>
        <w:footnoteReference w:id="6"/>
      </w:r>
      <w:r w:rsidR="00337E65">
        <w:rPr>
          <w:rFonts w:ascii="Times New Roman" w:hAnsi="Times New Roman"/>
          <w:sz w:val="28"/>
          <w:szCs w:val="23"/>
        </w:rPr>
        <w:t xml:space="preserve">  It would be far better for Arizona to step up and recognize these inevitable changes now and bui</w:t>
      </w:r>
      <w:r w:rsidR="00BF0E76">
        <w:rPr>
          <w:rFonts w:ascii="Times New Roman" w:hAnsi="Times New Roman"/>
          <w:sz w:val="28"/>
          <w:szCs w:val="23"/>
        </w:rPr>
        <w:t>ld a truly multi-cultural legal profession</w:t>
      </w:r>
      <w:r w:rsidR="00337E65">
        <w:rPr>
          <w:rFonts w:ascii="Times New Roman" w:hAnsi="Times New Roman"/>
          <w:sz w:val="28"/>
          <w:szCs w:val="23"/>
        </w:rPr>
        <w:t xml:space="preserve"> than continue to hide behind centuries of white</w:t>
      </w:r>
      <w:r w:rsidR="00BF0E76">
        <w:rPr>
          <w:rFonts w:ascii="Times New Roman" w:hAnsi="Times New Roman"/>
          <w:sz w:val="28"/>
          <w:szCs w:val="23"/>
        </w:rPr>
        <w:t xml:space="preserve"> and male</w:t>
      </w:r>
      <w:r w:rsidR="00337E65">
        <w:rPr>
          <w:rFonts w:ascii="Times New Roman" w:hAnsi="Times New Roman"/>
          <w:sz w:val="28"/>
          <w:szCs w:val="23"/>
        </w:rPr>
        <w:t xml:space="preserve"> privilege and prolong the denial.</w:t>
      </w:r>
    </w:p>
    <w:p w:rsidR="00FC4D61" w:rsidRPr="009D6456" w:rsidRDefault="00337E65" w:rsidP="00E22DD6">
      <w:pPr>
        <w:spacing w:line="480" w:lineRule="auto"/>
        <w:rPr>
          <w:rFonts w:ascii="Times New Roman" w:hAnsi="Times New Roman"/>
          <w:sz w:val="28"/>
        </w:rPr>
      </w:pPr>
      <w:r>
        <w:rPr>
          <w:rFonts w:ascii="Times New Roman" w:hAnsi="Times New Roman"/>
          <w:sz w:val="28"/>
          <w:szCs w:val="23"/>
        </w:rPr>
        <w:tab/>
      </w:r>
      <w:r w:rsidR="00C10619" w:rsidRPr="009D6456">
        <w:rPr>
          <w:rFonts w:ascii="Times New Roman" w:hAnsi="Times New Roman"/>
          <w:sz w:val="28"/>
        </w:rPr>
        <w:t xml:space="preserve">Because </w:t>
      </w:r>
      <w:r w:rsidR="006418EC" w:rsidRPr="009D6456">
        <w:rPr>
          <w:rFonts w:ascii="Times New Roman" w:hAnsi="Times New Roman"/>
          <w:sz w:val="28"/>
        </w:rPr>
        <w:t xml:space="preserve">other </w:t>
      </w:r>
      <w:r w:rsidR="00780F16" w:rsidRPr="009D6456">
        <w:rPr>
          <w:rFonts w:ascii="Times New Roman" w:hAnsi="Times New Roman"/>
          <w:sz w:val="28"/>
        </w:rPr>
        <w:t>states have rejected this rule</w:t>
      </w:r>
      <w:r w:rsidR="00C10619" w:rsidRPr="009D6456">
        <w:rPr>
          <w:rFonts w:ascii="Times New Roman" w:hAnsi="Times New Roman"/>
          <w:sz w:val="28"/>
        </w:rPr>
        <w:t xml:space="preserve"> is not a reason for Arizona to do so</w:t>
      </w:r>
      <w:r w:rsidR="00780F16" w:rsidRPr="009D6456">
        <w:rPr>
          <w:rFonts w:ascii="Times New Roman" w:hAnsi="Times New Roman"/>
          <w:sz w:val="28"/>
        </w:rPr>
        <w:t>.  Because something is hard</w:t>
      </w:r>
      <w:r w:rsidR="006418EC" w:rsidRPr="009D6456">
        <w:rPr>
          <w:rFonts w:ascii="Times New Roman" w:hAnsi="Times New Roman"/>
          <w:sz w:val="28"/>
        </w:rPr>
        <w:t xml:space="preserve"> is not a reason to</w:t>
      </w:r>
      <w:r w:rsidR="00780F16" w:rsidRPr="009D6456">
        <w:rPr>
          <w:rFonts w:ascii="Times New Roman" w:hAnsi="Times New Roman"/>
          <w:sz w:val="28"/>
        </w:rPr>
        <w:t xml:space="preserve"> refuse to</w:t>
      </w:r>
      <w:r w:rsidR="006418EC" w:rsidRPr="009D6456">
        <w:rPr>
          <w:rFonts w:ascii="Times New Roman" w:hAnsi="Times New Roman"/>
          <w:sz w:val="28"/>
        </w:rPr>
        <w:t xml:space="preserve"> </w:t>
      </w:r>
      <w:r w:rsidR="00C10619" w:rsidRPr="009D6456">
        <w:rPr>
          <w:rFonts w:ascii="Times New Roman" w:hAnsi="Times New Roman"/>
          <w:sz w:val="28"/>
        </w:rPr>
        <w:t>recognize past wrongs and take step</w:t>
      </w:r>
      <w:r w:rsidR="00873591">
        <w:rPr>
          <w:rFonts w:ascii="Times New Roman" w:hAnsi="Times New Roman"/>
          <w:sz w:val="28"/>
        </w:rPr>
        <w:t>s to remedy it</w:t>
      </w:r>
      <w:r w:rsidR="00680F39" w:rsidRPr="009D6456">
        <w:rPr>
          <w:rFonts w:ascii="Times New Roman" w:hAnsi="Times New Roman"/>
          <w:sz w:val="28"/>
        </w:rPr>
        <w:t>.  In the past, Arizona</w:t>
      </w:r>
      <w:r w:rsidR="009B709E" w:rsidRPr="009D6456">
        <w:rPr>
          <w:rFonts w:ascii="Times New Roman" w:hAnsi="Times New Roman"/>
          <w:sz w:val="28"/>
        </w:rPr>
        <w:t xml:space="preserve"> has been a leader in huma</w:t>
      </w:r>
      <w:r w:rsidR="00873591">
        <w:rPr>
          <w:rFonts w:ascii="Times New Roman" w:hAnsi="Times New Roman"/>
          <w:sz w:val="28"/>
        </w:rPr>
        <w:t xml:space="preserve">n rights. </w:t>
      </w:r>
      <w:r w:rsidR="006418EC" w:rsidRPr="009D6456">
        <w:rPr>
          <w:rFonts w:ascii="Times New Roman" w:hAnsi="Times New Roman"/>
          <w:sz w:val="28"/>
        </w:rPr>
        <w:t>The balancing of rights between conflict</w:t>
      </w:r>
      <w:r w:rsidR="00B44EBC" w:rsidRPr="009D6456">
        <w:rPr>
          <w:rFonts w:ascii="Times New Roman" w:hAnsi="Times New Roman"/>
          <w:sz w:val="28"/>
        </w:rPr>
        <w:t xml:space="preserve">ing principles is what </w:t>
      </w:r>
      <w:r w:rsidR="006418EC" w:rsidRPr="009D6456">
        <w:rPr>
          <w:rFonts w:ascii="Times New Roman" w:hAnsi="Times New Roman"/>
          <w:sz w:val="28"/>
        </w:rPr>
        <w:t>lawyers</w:t>
      </w:r>
      <w:r w:rsidR="00B44EBC" w:rsidRPr="009D6456">
        <w:rPr>
          <w:rFonts w:ascii="Times New Roman" w:hAnsi="Times New Roman"/>
          <w:sz w:val="28"/>
        </w:rPr>
        <w:t xml:space="preserve"> do</w:t>
      </w:r>
      <w:r w:rsidR="006418EC" w:rsidRPr="009D6456">
        <w:rPr>
          <w:rFonts w:ascii="Times New Roman" w:hAnsi="Times New Roman"/>
          <w:sz w:val="28"/>
        </w:rPr>
        <w:t xml:space="preserve">.  </w:t>
      </w:r>
      <w:r w:rsidR="00873591" w:rsidRPr="009D6456">
        <w:rPr>
          <w:rFonts w:ascii="Times New Roman" w:hAnsi="Times New Roman"/>
          <w:sz w:val="28"/>
        </w:rPr>
        <w:t xml:space="preserve">The legal profession is precisely the right group to take on this challenge.  </w:t>
      </w:r>
      <w:r w:rsidR="00873591">
        <w:rPr>
          <w:rFonts w:ascii="Times New Roman" w:hAnsi="Times New Roman"/>
          <w:sz w:val="28"/>
        </w:rPr>
        <w:t>I urge you to do so.</w:t>
      </w:r>
    </w:p>
    <w:p w:rsidR="006418EC" w:rsidRPr="009D6456" w:rsidRDefault="006418EC" w:rsidP="006418EC">
      <w:pPr>
        <w:rPr>
          <w:rFonts w:ascii="Times New Roman" w:hAnsi="Times New Roman"/>
          <w:sz w:val="28"/>
        </w:rPr>
      </w:pPr>
    </w:p>
    <w:p w:rsidR="00FC4D61" w:rsidRPr="009D6456" w:rsidRDefault="00FC4D61" w:rsidP="001676A6">
      <w:pPr>
        <w:rPr>
          <w:rFonts w:ascii="Times New Roman" w:hAnsi="Times New Roman"/>
          <w:sz w:val="28"/>
          <w:szCs w:val="23"/>
        </w:rPr>
      </w:pPr>
      <w:r w:rsidRPr="009D6456">
        <w:rPr>
          <w:rFonts w:ascii="Times New Roman" w:hAnsi="Times New Roman"/>
          <w:sz w:val="28"/>
          <w:szCs w:val="23"/>
        </w:rPr>
        <w:t>R</w:t>
      </w:r>
      <w:r w:rsidR="00BF0E76">
        <w:rPr>
          <w:rFonts w:ascii="Times New Roman" w:hAnsi="Times New Roman"/>
          <w:sz w:val="28"/>
          <w:szCs w:val="23"/>
        </w:rPr>
        <w:t>ESPECTFULLY SUBMITTED this 22nd</w:t>
      </w:r>
      <w:r w:rsidRPr="009D6456">
        <w:rPr>
          <w:rFonts w:ascii="Times New Roman" w:hAnsi="Times New Roman"/>
          <w:sz w:val="28"/>
          <w:szCs w:val="23"/>
        </w:rPr>
        <w:t xml:space="preserve"> date of May 2018.</w:t>
      </w:r>
    </w:p>
    <w:p w:rsidR="00FC4D61" w:rsidRPr="009D6456" w:rsidRDefault="00FC4D61" w:rsidP="001676A6">
      <w:pPr>
        <w:rPr>
          <w:rFonts w:ascii="Times New Roman" w:hAnsi="Times New Roman"/>
          <w:sz w:val="28"/>
          <w:szCs w:val="23"/>
        </w:rPr>
      </w:pPr>
    </w:p>
    <w:p w:rsidR="00780F16" w:rsidRPr="009D6456" w:rsidRDefault="00394A86" w:rsidP="001676A6">
      <w:pPr>
        <w:rPr>
          <w:rFonts w:ascii="Times New Roman" w:hAnsi="Times New Roman"/>
          <w:sz w:val="28"/>
          <w:szCs w:val="23"/>
        </w:rPr>
      </w:pPr>
      <w:r>
        <w:rPr>
          <w:rFonts w:ascii="Times New Roman" w:hAnsi="Times New Roman"/>
          <w:noProof/>
          <w:sz w:val="28"/>
          <w:szCs w:val="23"/>
        </w:rPr>
        <w:drawing>
          <wp:inline distT="0" distB="0" distL="0" distR="0">
            <wp:extent cx="2567940" cy="739140"/>
            <wp:effectExtent l="25400" t="0" r="0" b="0"/>
            <wp:docPr id="55" name="Picture 55" descr="::::Documents:Document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ocuments:Documents:Signature.jpg"/>
                    <pic:cNvPicPr>
                      <a:picLocks noChangeAspect="1" noChangeArrowheads="1"/>
                    </pic:cNvPicPr>
                  </pic:nvPicPr>
                  <pic:blipFill>
                    <a:blip r:embed="rId6"/>
                    <a:srcRect/>
                    <a:stretch>
                      <a:fillRect/>
                    </a:stretch>
                  </pic:blipFill>
                  <pic:spPr bwMode="auto">
                    <a:xfrm>
                      <a:off x="0" y="0"/>
                      <a:ext cx="2567940" cy="739140"/>
                    </a:xfrm>
                    <a:prstGeom prst="rect">
                      <a:avLst/>
                    </a:prstGeom>
                    <a:noFill/>
                    <a:ln w="9525">
                      <a:noFill/>
                      <a:miter lim="800000"/>
                      <a:headEnd/>
                      <a:tailEnd/>
                    </a:ln>
                  </pic:spPr>
                </pic:pic>
              </a:graphicData>
            </a:graphic>
          </wp:inline>
        </w:drawing>
      </w:r>
    </w:p>
    <w:p w:rsidR="00FC4D61" w:rsidRPr="009D6456" w:rsidRDefault="00FC4D61" w:rsidP="001676A6">
      <w:pPr>
        <w:rPr>
          <w:rFonts w:ascii="Times New Roman" w:hAnsi="Times New Roman"/>
          <w:sz w:val="28"/>
          <w:szCs w:val="23"/>
        </w:rPr>
      </w:pPr>
    </w:p>
    <w:p w:rsidR="00FC4D61" w:rsidRPr="009D6456" w:rsidRDefault="00FC4D61" w:rsidP="001676A6">
      <w:pPr>
        <w:rPr>
          <w:rFonts w:ascii="Times New Roman" w:hAnsi="Times New Roman"/>
          <w:sz w:val="28"/>
          <w:szCs w:val="23"/>
        </w:rPr>
      </w:pPr>
      <w:r w:rsidRPr="009D6456">
        <w:rPr>
          <w:rFonts w:ascii="Times New Roman" w:hAnsi="Times New Roman"/>
          <w:sz w:val="28"/>
          <w:szCs w:val="23"/>
        </w:rPr>
        <w:t>NATIONAL LAWYERS GUILD</w:t>
      </w:r>
    </w:p>
    <w:p w:rsidR="00FC4D61" w:rsidRPr="009D6456" w:rsidRDefault="00FC4D61" w:rsidP="001676A6">
      <w:pPr>
        <w:rPr>
          <w:rFonts w:ascii="Times New Roman" w:hAnsi="Times New Roman"/>
          <w:sz w:val="28"/>
          <w:szCs w:val="23"/>
        </w:rPr>
      </w:pPr>
      <w:r w:rsidRPr="009D6456">
        <w:rPr>
          <w:rFonts w:ascii="Times New Roman" w:hAnsi="Times New Roman"/>
          <w:sz w:val="28"/>
          <w:szCs w:val="23"/>
        </w:rPr>
        <w:t>CENTRAL ARIZONA CHAPTER</w:t>
      </w:r>
    </w:p>
    <w:p w:rsidR="00FC4D61" w:rsidRPr="009D6456" w:rsidRDefault="00FC4D61" w:rsidP="001676A6">
      <w:pPr>
        <w:rPr>
          <w:rFonts w:ascii="Times New Roman" w:hAnsi="Times New Roman"/>
          <w:sz w:val="28"/>
          <w:szCs w:val="23"/>
        </w:rPr>
      </w:pPr>
      <w:r w:rsidRPr="009D6456">
        <w:rPr>
          <w:rFonts w:ascii="Times New Roman" w:hAnsi="Times New Roman"/>
          <w:sz w:val="28"/>
          <w:szCs w:val="23"/>
        </w:rPr>
        <w:t>By Dianne Post, Authorized Representative</w:t>
      </w:r>
    </w:p>
    <w:p w:rsidR="00FC4D61" w:rsidRPr="009D6456" w:rsidRDefault="00FC4D61" w:rsidP="001676A6">
      <w:pPr>
        <w:rPr>
          <w:rFonts w:ascii="Times New Roman" w:hAnsi="Times New Roman"/>
          <w:sz w:val="28"/>
          <w:szCs w:val="23"/>
        </w:rPr>
      </w:pPr>
    </w:p>
    <w:p w:rsidR="001676A6" w:rsidRPr="009D6456" w:rsidRDefault="00FC4D61" w:rsidP="001676A6">
      <w:pPr>
        <w:rPr>
          <w:rFonts w:ascii="Times New Roman" w:hAnsi="Times New Roman"/>
          <w:sz w:val="28"/>
          <w:szCs w:val="23"/>
        </w:rPr>
      </w:pPr>
      <w:r w:rsidRPr="009D6456">
        <w:rPr>
          <w:rFonts w:ascii="Times New Roman" w:hAnsi="Times New Roman"/>
          <w:sz w:val="28"/>
          <w:szCs w:val="23"/>
        </w:rPr>
        <w:t xml:space="preserve">Electronic copy filed with the Clerk of the Supreme Court this </w:t>
      </w:r>
      <w:r w:rsidR="00BF0E76">
        <w:rPr>
          <w:rFonts w:ascii="Times New Roman" w:hAnsi="Times New Roman"/>
          <w:sz w:val="28"/>
          <w:szCs w:val="23"/>
        </w:rPr>
        <w:t>22 May 2018.</w:t>
      </w:r>
    </w:p>
    <w:sectPr w:rsidR="001676A6" w:rsidRPr="009D6456" w:rsidSect="00567633">
      <w:footerReference w:type="even" r:id="rId7"/>
      <w:footerReference w:type="default" r:id="rId8"/>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F6A" w:rsidRDefault="007F3F6A" w:rsidP="00567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3F6A" w:rsidRDefault="007F3F6A" w:rsidP="00E22DD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F6A" w:rsidRDefault="007F3F6A" w:rsidP="00567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4A86">
      <w:rPr>
        <w:rStyle w:val="PageNumber"/>
        <w:noProof/>
      </w:rPr>
      <w:t>19</w:t>
    </w:r>
    <w:r>
      <w:rPr>
        <w:rStyle w:val="PageNumber"/>
      </w:rPr>
      <w:fldChar w:fldCharType="end"/>
    </w:r>
  </w:p>
  <w:p w:rsidR="007F3F6A" w:rsidRDefault="007F3F6A" w:rsidP="00E22DD6">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7F3F6A" w:rsidRPr="007A39AF" w:rsidRDefault="007F3F6A">
      <w:pPr>
        <w:pStyle w:val="FootnoteText"/>
        <w:rPr>
          <w:rFonts w:ascii="Times New Roman" w:hAnsi="Times New Roman"/>
        </w:rPr>
      </w:pPr>
      <w:r w:rsidRPr="007A39AF">
        <w:rPr>
          <w:rStyle w:val="FootnoteReference"/>
          <w:rFonts w:ascii="Times New Roman" w:hAnsi="Times New Roman"/>
        </w:rPr>
        <w:footnoteRef/>
      </w:r>
      <w:r w:rsidRPr="007A39AF">
        <w:rPr>
          <w:rFonts w:ascii="Times New Roman" w:hAnsi="Times New Roman"/>
        </w:rPr>
        <w:t xml:space="preserve"> Debra </w:t>
      </w:r>
      <w:proofErr w:type="spellStart"/>
      <w:r w:rsidRPr="007A39AF">
        <w:rPr>
          <w:rFonts w:ascii="Times New Roman" w:hAnsi="Times New Roman"/>
        </w:rPr>
        <w:t>Cassens</w:t>
      </w:r>
      <w:proofErr w:type="spellEnd"/>
      <w:r w:rsidRPr="007A39AF">
        <w:rPr>
          <w:rFonts w:ascii="Times New Roman" w:hAnsi="Times New Roman"/>
        </w:rPr>
        <w:t xml:space="preserve">, “Law is the Nation’s Least-diverse profession, law </w:t>
      </w:r>
      <w:proofErr w:type="spellStart"/>
      <w:r w:rsidRPr="007A39AF">
        <w:rPr>
          <w:rFonts w:ascii="Times New Roman" w:hAnsi="Times New Roman"/>
        </w:rPr>
        <w:t>prof</w:t>
      </w:r>
      <w:proofErr w:type="spellEnd"/>
      <w:r w:rsidRPr="007A39AF">
        <w:rPr>
          <w:rFonts w:ascii="Times New Roman" w:hAnsi="Times New Roman"/>
        </w:rPr>
        <w:t xml:space="preserve"> says,” Weiss, ABA Journal, May 28, 2015.</w:t>
      </w:r>
    </w:p>
  </w:footnote>
  <w:footnote w:id="0">
    <w:p w:rsidR="007F3F6A" w:rsidRPr="007A39AF" w:rsidRDefault="007F3F6A">
      <w:pPr>
        <w:pStyle w:val="FootnoteText"/>
        <w:rPr>
          <w:rFonts w:ascii="Times New Roman" w:hAnsi="Times New Roman"/>
        </w:rPr>
      </w:pPr>
      <w:r w:rsidRPr="007A39AF">
        <w:rPr>
          <w:rStyle w:val="FootnoteReference"/>
          <w:rFonts w:ascii="Times New Roman" w:hAnsi="Times New Roman"/>
        </w:rPr>
        <w:footnoteRef/>
      </w:r>
      <w:r w:rsidRPr="007A39AF">
        <w:rPr>
          <w:rFonts w:ascii="Times New Roman" w:hAnsi="Times New Roman"/>
        </w:rPr>
        <w:t xml:space="preserve"> Diversity in the Legal profession has </w:t>
      </w:r>
      <w:proofErr w:type="spellStart"/>
      <w:r w:rsidRPr="007A39AF">
        <w:rPr>
          <w:rFonts w:ascii="Times New Roman" w:hAnsi="Times New Roman"/>
        </w:rPr>
        <w:t>Flatlined</w:t>
      </w:r>
      <w:proofErr w:type="spellEnd"/>
      <w:r w:rsidRPr="007A39AF">
        <w:rPr>
          <w:rFonts w:ascii="Times New Roman" w:hAnsi="Times New Roman"/>
        </w:rPr>
        <w:t xml:space="preserve"> since the Great Recession; Who is to Blame?  Above the Law, </w:t>
      </w:r>
      <w:proofErr w:type="spellStart"/>
      <w:r w:rsidRPr="007A39AF">
        <w:rPr>
          <w:rFonts w:ascii="Times New Roman" w:hAnsi="Times New Roman"/>
        </w:rPr>
        <w:t>Renwei</w:t>
      </w:r>
      <w:proofErr w:type="spellEnd"/>
      <w:r w:rsidRPr="007A39AF">
        <w:rPr>
          <w:rFonts w:ascii="Times New Roman" w:hAnsi="Times New Roman"/>
        </w:rPr>
        <w:t xml:space="preserve"> Chung, January 6, 2017.</w:t>
      </w:r>
    </w:p>
  </w:footnote>
  <w:footnote w:id="1">
    <w:p w:rsidR="007F3F6A" w:rsidRPr="007A39AF" w:rsidRDefault="007F3F6A">
      <w:pPr>
        <w:pStyle w:val="FootnoteText"/>
        <w:rPr>
          <w:rFonts w:ascii="Times New Roman" w:hAnsi="Times New Roman"/>
        </w:rPr>
      </w:pPr>
      <w:r w:rsidRPr="007A39AF">
        <w:rPr>
          <w:rStyle w:val="FootnoteReference"/>
          <w:rFonts w:ascii="Times New Roman" w:hAnsi="Times New Roman"/>
        </w:rPr>
        <w:footnoteRef/>
      </w:r>
      <w:r w:rsidRPr="007A39AF">
        <w:rPr>
          <w:rFonts w:ascii="Times New Roman" w:hAnsi="Times New Roman"/>
        </w:rPr>
        <w:t xml:space="preserve"> </w:t>
      </w:r>
      <w:r w:rsidRPr="007A39AF">
        <w:rPr>
          <w:rFonts w:ascii="Times New Roman" w:hAnsi="Times New Roman"/>
          <w:iCs/>
          <w:szCs w:val="18"/>
        </w:rPr>
        <w:t xml:space="preserve">Smith, S.G., Chen, J., </w:t>
      </w:r>
      <w:proofErr w:type="spellStart"/>
      <w:r w:rsidRPr="007A39AF">
        <w:rPr>
          <w:rFonts w:ascii="Times New Roman" w:hAnsi="Times New Roman"/>
          <w:iCs/>
          <w:szCs w:val="18"/>
        </w:rPr>
        <w:t>Basile</w:t>
      </w:r>
      <w:proofErr w:type="spellEnd"/>
      <w:r w:rsidRPr="007A39AF">
        <w:rPr>
          <w:rFonts w:ascii="Times New Roman" w:hAnsi="Times New Roman"/>
          <w:iCs/>
          <w:szCs w:val="18"/>
        </w:rPr>
        <w:t>, K.C., Gilbert, L.K., Merrick, M.T., Patel, N., Walling, M., &amp; Jain, A. (2017). The National Intimate Partner and Sexual Violence Survey (NISVS): 2010-2012 State Report. Atlanta, GA: National</w:t>
      </w:r>
      <w:r w:rsidRPr="007A39AF">
        <w:rPr>
          <w:rFonts w:ascii="Times New Roman" w:hAnsi="Times New Roman"/>
          <w:i/>
          <w:iCs/>
          <w:szCs w:val="18"/>
        </w:rPr>
        <w:t xml:space="preserve"> </w:t>
      </w:r>
      <w:r w:rsidRPr="007A39AF">
        <w:rPr>
          <w:rFonts w:ascii="Times New Roman" w:hAnsi="Times New Roman"/>
          <w:iCs/>
          <w:szCs w:val="18"/>
        </w:rPr>
        <w:t>Center for Injury Prevention and Control, Centers for Disease Control.</w:t>
      </w:r>
    </w:p>
  </w:footnote>
  <w:footnote w:id="2">
    <w:p w:rsidR="007F3F6A" w:rsidRPr="007A39AF" w:rsidRDefault="007F3F6A">
      <w:pPr>
        <w:pStyle w:val="FootnoteText"/>
        <w:rPr>
          <w:rFonts w:ascii="Times New Roman" w:hAnsi="Times New Roman"/>
        </w:rPr>
      </w:pPr>
      <w:r w:rsidRPr="007A39AF">
        <w:rPr>
          <w:rStyle w:val="FootnoteReference"/>
          <w:rFonts w:ascii="Times New Roman" w:hAnsi="Times New Roman"/>
        </w:rPr>
        <w:footnoteRef/>
      </w:r>
      <w:r w:rsidRPr="007A39AF">
        <w:rPr>
          <w:rFonts w:ascii="Times New Roman" w:hAnsi="Times New Roman"/>
        </w:rPr>
        <w:t xml:space="preserve"> Report of the Co-Chairs of the EEOC Select Task Force on the Study of Harassment in the Workplace.” June 2016.</w:t>
      </w:r>
    </w:p>
  </w:footnote>
  <w:footnote w:id="3">
    <w:p w:rsidR="007F3F6A" w:rsidRPr="007A39AF" w:rsidRDefault="007F3F6A" w:rsidP="004E4C06">
      <w:pPr>
        <w:spacing w:line="480" w:lineRule="auto"/>
        <w:rPr>
          <w:rFonts w:ascii="Times New Roman" w:hAnsi="Times New Roman"/>
          <w:color w:val="333333"/>
          <w:szCs w:val="21"/>
        </w:rPr>
      </w:pPr>
      <w:r w:rsidRPr="007A39AF">
        <w:rPr>
          <w:rStyle w:val="FootnoteReference"/>
          <w:rFonts w:ascii="Times New Roman" w:hAnsi="Times New Roman"/>
        </w:rPr>
        <w:footnoteRef/>
      </w:r>
      <w:r w:rsidRPr="007A39AF">
        <w:rPr>
          <w:rFonts w:ascii="Times New Roman" w:hAnsi="Times New Roman"/>
        </w:rPr>
        <w:t xml:space="preserve"> </w:t>
      </w:r>
      <w:hyperlink r:id="rId1" w:history="1">
        <w:r w:rsidRPr="007A39AF">
          <w:rPr>
            <w:rStyle w:val="Hyperlink"/>
            <w:rFonts w:ascii="Times New Roman" w:hAnsi="Times New Roman"/>
            <w:color w:val="auto"/>
            <w:szCs w:val="21"/>
            <w:u w:val="none"/>
          </w:rPr>
          <w:t xml:space="preserve">Catherine E. </w:t>
        </w:r>
        <w:proofErr w:type="spellStart"/>
        <w:r w:rsidRPr="007A39AF">
          <w:rPr>
            <w:rStyle w:val="Hyperlink"/>
            <w:rFonts w:ascii="Times New Roman" w:hAnsi="Times New Roman"/>
            <w:color w:val="auto"/>
            <w:szCs w:val="21"/>
            <w:u w:val="none"/>
          </w:rPr>
          <w:t>Harnois</w:t>
        </w:r>
        <w:proofErr w:type="spellEnd"/>
      </w:hyperlink>
      <w:r w:rsidRPr="007A39AF">
        <w:rPr>
          <w:rFonts w:ascii="Times New Roman" w:hAnsi="Times New Roman"/>
          <w:szCs w:val="18"/>
        </w:rPr>
        <w:t>,</w:t>
      </w:r>
      <w:r w:rsidRPr="007A39AF">
        <w:rPr>
          <w:rStyle w:val="apple-converted-space"/>
          <w:rFonts w:ascii="Times New Roman" w:hAnsi="Times New Roman"/>
          <w:szCs w:val="18"/>
        </w:rPr>
        <w:t> </w:t>
      </w:r>
      <w:hyperlink r:id="rId2" w:history="1">
        <w:proofErr w:type="spellStart"/>
        <w:r w:rsidRPr="007A39AF">
          <w:rPr>
            <w:rStyle w:val="Hyperlink"/>
            <w:rFonts w:ascii="Times New Roman" w:hAnsi="Times New Roman"/>
            <w:color w:val="auto"/>
            <w:szCs w:val="21"/>
            <w:u w:val="none"/>
          </w:rPr>
          <w:t>João</w:t>
        </w:r>
        <w:proofErr w:type="spellEnd"/>
        <w:r w:rsidRPr="007A39AF">
          <w:rPr>
            <w:rStyle w:val="Hyperlink"/>
            <w:rFonts w:ascii="Times New Roman" w:hAnsi="Times New Roman"/>
            <w:color w:val="auto"/>
            <w:szCs w:val="21"/>
            <w:u w:val="none"/>
          </w:rPr>
          <w:t xml:space="preserve"> L. </w:t>
        </w:r>
        <w:proofErr w:type="spellStart"/>
        <w:r w:rsidRPr="007A39AF">
          <w:rPr>
            <w:rStyle w:val="Hyperlink"/>
            <w:rFonts w:ascii="Times New Roman" w:hAnsi="Times New Roman"/>
            <w:color w:val="auto"/>
            <w:szCs w:val="21"/>
            <w:u w:val="none"/>
          </w:rPr>
          <w:t>Bastos</w:t>
        </w:r>
        <w:proofErr w:type="spellEnd"/>
      </w:hyperlink>
      <w:r w:rsidRPr="007A39AF">
        <w:rPr>
          <w:rFonts w:ascii="Times New Roman" w:hAnsi="Times New Roman"/>
          <w:b/>
          <w:bCs/>
          <w:szCs w:val="29"/>
        </w:rPr>
        <w:t xml:space="preserve">, </w:t>
      </w:r>
      <w:r w:rsidRPr="007A39AF">
        <w:rPr>
          <w:rStyle w:val="publicationcontentepubdatedates"/>
          <w:rFonts w:ascii="Times New Roman" w:hAnsi="Times New Roman"/>
          <w:color w:val="555555"/>
          <w:szCs w:val="21"/>
        </w:rPr>
        <w:t>First Published</w:t>
      </w:r>
      <w:r w:rsidRPr="007A39AF">
        <w:rPr>
          <w:rStyle w:val="apple-converted-space"/>
          <w:rFonts w:ascii="Times New Roman" w:hAnsi="Times New Roman"/>
          <w:color w:val="555555"/>
          <w:szCs w:val="21"/>
        </w:rPr>
        <w:t> </w:t>
      </w:r>
      <w:r w:rsidRPr="007A39AF">
        <w:rPr>
          <w:rFonts w:ascii="Times New Roman" w:hAnsi="Times New Roman"/>
          <w:color w:val="333333"/>
          <w:szCs w:val="21"/>
        </w:rPr>
        <w:t>online:</w:t>
      </w:r>
      <w:r w:rsidRPr="007A39AF">
        <w:rPr>
          <w:rStyle w:val="apple-converted-space"/>
          <w:rFonts w:ascii="Times New Roman" w:hAnsi="Times New Roman"/>
          <w:color w:val="333333"/>
          <w:szCs w:val="21"/>
        </w:rPr>
        <w:t> </w:t>
      </w:r>
      <w:r w:rsidRPr="007A39AF">
        <w:rPr>
          <w:rFonts w:ascii="Times New Roman" w:hAnsi="Times New Roman"/>
          <w:color w:val="333333"/>
          <w:szCs w:val="21"/>
        </w:rPr>
        <w:t>April 2, 2018</w:t>
      </w:r>
    </w:p>
    <w:p w:rsidR="007F3F6A" w:rsidRPr="007A39AF" w:rsidRDefault="007F3F6A" w:rsidP="004E4C06">
      <w:pPr>
        <w:pStyle w:val="FootnoteText"/>
        <w:rPr>
          <w:rFonts w:ascii="Times New Roman" w:hAnsi="Times New Roman"/>
        </w:rPr>
      </w:pPr>
      <w:hyperlink r:id="rId3" w:history="1">
        <w:r w:rsidRPr="007A39AF">
          <w:rPr>
            <w:rStyle w:val="Hyperlink"/>
            <w:rFonts w:ascii="Times New Roman" w:hAnsi="Times New Roman"/>
            <w:color w:val="006ACC"/>
            <w:szCs w:val="21"/>
          </w:rPr>
          <w:t>https://doi.org/10.1177/0022146518767407</w:t>
        </w:r>
      </w:hyperlink>
      <w:r w:rsidRPr="007A39AF">
        <w:rPr>
          <w:rFonts w:ascii="Times New Roman" w:hAnsi="Times New Roman"/>
        </w:rPr>
        <w:t xml:space="preserve"> </w:t>
      </w:r>
      <w:r w:rsidRPr="007A39AF">
        <w:rPr>
          <w:rFonts w:ascii="Times New Roman" w:hAnsi="Times New Roman"/>
          <w:bCs/>
          <w:color w:val="555555"/>
          <w:szCs w:val="29"/>
        </w:rPr>
        <w:t xml:space="preserve">Discrimination, Harassment, and Gendered Health Inequalities: Do Perceptions of Workplace Mistreatment Contribute to the Gender Gap in Self-reported Health? </w:t>
      </w:r>
      <w:r w:rsidRPr="007A39AF">
        <w:rPr>
          <w:rFonts w:ascii="Times New Roman" w:hAnsi="Times New Roman"/>
        </w:rPr>
        <w:t>1-17, American Sociological Association 2018, jhsp.sagepub.com</w:t>
      </w:r>
    </w:p>
  </w:footnote>
  <w:footnote w:id="4">
    <w:p w:rsidR="007F3F6A" w:rsidRDefault="007F3F6A">
      <w:pPr>
        <w:pStyle w:val="FootnoteText"/>
      </w:pPr>
      <w:r>
        <w:rPr>
          <w:rStyle w:val="FootnoteReference"/>
        </w:rPr>
        <w:footnoteRef/>
      </w:r>
      <w:r>
        <w:t xml:space="preserve"> </w:t>
      </w:r>
      <w:hyperlink r:id="rId4" w:anchor="intersectional" w:history="1">
        <w:r w:rsidRPr="000A08CD">
          <w:rPr>
            <w:rStyle w:val="Hyperlink"/>
            <w:rFonts w:ascii="Times New Roman" w:hAnsi="Times New Roman"/>
            <w:sz w:val="28"/>
          </w:rPr>
          <w:t>https://www1.eeoc.gov//eeoc/initiatives/erace/caselist.cfm?renderforprint=1#intersectional</w:t>
        </w:r>
      </w:hyperlink>
      <w:r>
        <w:rPr>
          <w:rFonts w:ascii="Times New Roman" w:hAnsi="Times New Roman"/>
          <w:color w:val="2A2A2A"/>
          <w:sz w:val="28"/>
        </w:rPr>
        <w:t xml:space="preserve">  </w:t>
      </w:r>
    </w:p>
  </w:footnote>
  <w:footnote w:id="5">
    <w:p w:rsidR="007F3F6A" w:rsidRPr="007A39AF" w:rsidRDefault="007F3F6A" w:rsidP="00E42E76">
      <w:pPr>
        <w:rPr>
          <w:rFonts w:ascii="Times New Roman" w:hAnsi="Times New Roman"/>
        </w:rPr>
      </w:pPr>
      <w:r w:rsidRPr="007A39AF">
        <w:rPr>
          <w:rStyle w:val="FootnoteReference"/>
          <w:rFonts w:ascii="Times New Roman" w:hAnsi="Times New Roman"/>
        </w:rPr>
        <w:footnoteRef/>
      </w:r>
      <w:r w:rsidRPr="007A39AF">
        <w:rPr>
          <w:rFonts w:ascii="Times New Roman" w:hAnsi="Times New Roman"/>
        </w:rPr>
        <w:t xml:space="preserve"> </w:t>
      </w:r>
      <w:r w:rsidRPr="007A39AF">
        <w:rPr>
          <w:rFonts w:ascii="Times New Roman" w:hAnsi="Times New Roman"/>
          <w:szCs w:val="25"/>
          <w:shd w:val="clear" w:color="auto" w:fill="FFFFFF"/>
        </w:rPr>
        <w:t xml:space="preserve">Jacobi, </w:t>
      </w:r>
      <w:proofErr w:type="spellStart"/>
      <w:r w:rsidRPr="007A39AF">
        <w:rPr>
          <w:rFonts w:ascii="Times New Roman" w:hAnsi="Times New Roman"/>
          <w:szCs w:val="25"/>
          <w:shd w:val="clear" w:color="auto" w:fill="FFFFFF"/>
        </w:rPr>
        <w:t>Tonja</w:t>
      </w:r>
      <w:proofErr w:type="spellEnd"/>
      <w:r w:rsidRPr="007A39AF">
        <w:rPr>
          <w:rFonts w:ascii="Times New Roman" w:hAnsi="Times New Roman"/>
          <w:szCs w:val="25"/>
          <w:shd w:val="clear" w:color="auto" w:fill="FFFFFF"/>
        </w:rPr>
        <w:t xml:space="preserve"> and </w:t>
      </w:r>
      <w:proofErr w:type="spellStart"/>
      <w:r w:rsidRPr="007A39AF">
        <w:rPr>
          <w:rFonts w:ascii="Times New Roman" w:hAnsi="Times New Roman"/>
          <w:szCs w:val="25"/>
          <w:shd w:val="clear" w:color="auto" w:fill="FFFFFF"/>
        </w:rPr>
        <w:t>Schweers</w:t>
      </w:r>
      <w:proofErr w:type="spellEnd"/>
      <w:r w:rsidRPr="007A39AF">
        <w:rPr>
          <w:rFonts w:ascii="Times New Roman" w:hAnsi="Times New Roman"/>
          <w:szCs w:val="25"/>
          <w:shd w:val="clear" w:color="auto" w:fill="FFFFFF"/>
        </w:rPr>
        <w:t>, Dylan, Justice, Interrupted: The Effect of Gender, Ideology and Seniority at Supreme Court Oral Arguments (October 24, 2017). 103 Virginia Law Review 1379 (2017); Northwestern Law &amp; Econ Research Paper No. 17-03. Available at SSRN:</w:t>
      </w:r>
      <w:r w:rsidRPr="007A39AF">
        <w:rPr>
          <w:rStyle w:val="apple-converted-space"/>
          <w:rFonts w:ascii="Times New Roman" w:hAnsi="Times New Roman"/>
          <w:szCs w:val="25"/>
          <w:shd w:val="clear" w:color="auto" w:fill="FFFFFF"/>
        </w:rPr>
        <w:t> </w:t>
      </w:r>
      <w:r w:rsidRPr="007A39AF">
        <w:rPr>
          <w:rFonts w:ascii="Times New Roman" w:hAnsi="Times New Roman"/>
        </w:rPr>
        <w:fldChar w:fldCharType="begin"/>
      </w:r>
      <w:r w:rsidRPr="007A39AF">
        <w:rPr>
          <w:rFonts w:ascii="Times New Roman" w:hAnsi="Times New Roman"/>
        </w:rPr>
        <w:instrText xml:space="preserve"> HYPERLINK "https://ssrn.com/abstract=2933016" \t "_blank" </w:instrText>
      </w:r>
      <w:r w:rsidRPr="007A39AF">
        <w:rPr>
          <w:rFonts w:ascii="Times New Roman" w:hAnsi="Times New Roman"/>
        </w:rPr>
        <w:fldChar w:fldCharType="separate"/>
      </w:r>
      <w:r w:rsidRPr="007A39AF">
        <w:rPr>
          <w:rStyle w:val="Hyperlink"/>
          <w:rFonts w:ascii="Times New Roman" w:hAnsi="Times New Roman"/>
          <w:color w:val="auto"/>
          <w:szCs w:val="25"/>
        </w:rPr>
        <w:t>https://ssrn.com/abstract=2933016</w:t>
      </w:r>
      <w:r w:rsidRPr="007A39AF">
        <w:rPr>
          <w:rFonts w:ascii="Times New Roman" w:hAnsi="Times New Roman"/>
        </w:rPr>
        <w:fldChar w:fldCharType="end"/>
      </w:r>
    </w:p>
    <w:p w:rsidR="007F3F6A" w:rsidRPr="007A39AF" w:rsidRDefault="007F3F6A" w:rsidP="00E42E76">
      <w:pPr>
        <w:pStyle w:val="FootnoteText"/>
        <w:rPr>
          <w:rFonts w:ascii="Times New Roman" w:hAnsi="Times New Roman"/>
        </w:rPr>
      </w:pPr>
    </w:p>
  </w:footnote>
  <w:footnote w:id="6">
    <w:p w:rsidR="007F3F6A" w:rsidRPr="00337E65" w:rsidRDefault="007F3F6A">
      <w:pPr>
        <w:pStyle w:val="FootnoteText"/>
        <w:rPr>
          <w:rFonts w:ascii="Times New Roman" w:hAnsi="Times New Roman"/>
          <w:sz w:val="28"/>
        </w:rPr>
      </w:pPr>
      <w:r w:rsidRPr="00337E65">
        <w:rPr>
          <w:rStyle w:val="FootnoteReference"/>
          <w:rFonts w:ascii="Times New Roman" w:hAnsi="Times New Roman"/>
          <w:sz w:val="28"/>
        </w:rPr>
        <w:footnoteRef/>
      </w:r>
      <w:r w:rsidRPr="00337E65">
        <w:rPr>
          <w:rFonts w:ascii="Times New Roman" w:hAnsi="Times New Roman"/>
          <w:sz w:val="28"/>
        </w:rPr>
        <w:t xml:space="preserve"> National Geographic, April 2018, page 91.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1AC"/>
    <w:multiLevelType w:val="hybridMultilevel"/>
    <w:tmpl w:val="A77E110E"/>
    <w:lvl w:ilvl="0" w:tplc="3F82E2D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73282637"/>
    <w:multiLevelType w:val="multilevel"/>
    <w:tmpl w:val="813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32E8"/>
    <w:rsid w:val="00002981"/>
    <w:rsid w:val="000032E8"/>
    <w:rsid w:val="00012428"/>
    <w:rsid w:val="00035C8C"/>
    <w:rsid w:val="00043134"/>
    <w:rsid w:val="00047607"/>
    <w:rsid w:val="000537AD"/>
    <w:rsid w:val="00074C9D"/>
    <w:rsid w:val="000B1CC4"/>
    <w:rsid w:val="000C018C"/>
    <w:rsid w:val="000D79AB"/>
    <w:rsid w:val="0010006E"/>
    <w:rsid w:val="00104782"/>
    <w:rsid w:val="00151B77"/>
    <w:rsid w:val="00164051"/>
    <w:rsid w:val="001676A6"/>
    <w:rsid w:val="00176FA7"/>
    <w:rsid w:val="00181825"/>
    <w:rsid w:val="001954C7"/>
    <w:rsid w:val="001A38FC"/>
    <w:rsid w:val="001C481A"/>
    <w:rsid w:val="002113B5"/>
    <w:rsid w:val="00237313"/>
    <w:rsid w:val="00246A65"/>
    <w:rsid w:val="00256EAA"/>
    <w:rsid w:val="00282C99"/>
    <w:rsid w:val="002B531D"/>
    <w:rsid w:val="002B6719"/>
    <w:rsid w:val="002D5B07"/>
    <w:rsid w:val="002D76BD"/>
    <w:rsid w:val="00316DA0"/>
    <w:rsid w:val="003234F6"/>
    <w:rsid w:val="00326BA9"/>
    <w:rsid w:val="00335A3A"/>
    <w:rsid w:val="00337E65"/>
    <w:rsid w:val="00344508"/>
    <w:rsid w:val="00374D6D"/>
    <w:rsid w:val="00384210"/>
    <w:rsid w:val="00387200"/>
    <w:rsid w:val="00394A86"/>
    <w:rsid w:val="003F3F14"/>
    <w:rsid w:val="00410DAF"/>
    <w:rsid w:val="00414222"/>
    <w:rsid w:val="004170BB"/>
    <w:rsid w:val="004412C8"/>
    <w:rsid w:val="00465694"/>
    <w:rsid w:val="00466BEB"/>
    <w:rsid w:val="00473353"/>
    <w:rsid w:val="00475985"/>
    <w:rsid w:val="004806F5"/>
    <w:rsid w:val="00481EF3"/>
    <w:rsid w:val="004E4C06"/>
    <w:rsid w:val="004E587F"/>
    <w:rsid w:val="004F4334"/>
    <w:rsid w:val="005019C5"/>
    <w:rsid w:val="005169DC"/>
    <w:rsid w:val="00524AF1"/>
    <w:rsid w:val="00542643"/>
    <w:rsid w:val="00566EDF"/>
    <w:rsid w:val="00567633"/>
    <w:rsid w:val="00573686"/>
    <w:rsid w:val="005A00CC"/>
    <w:rsid w:val="005A2335"/>
    <w:rsid w:val="005C07D7"/>
    <w:rsid w:val="005C3670"/>
    <w:rsid w:val="00611217"/>
    <w:rsid w:val="006418EC"/>
    <w:rsid w:val="006678FC"/>
    <w:rsid w:val="00676145"/>
    <w:rsid w:val="00680F39"/>
    <w:rsid w:val="006B01B6"/>
    <w:rsid w:val="006C294A"/>
    <w:rsid w:val="006C460E"/>
    <w:rsid w:val="006C72EA"/>
    <w:rsid w:val="006D3448"/>
    <w:rsid w:val="006F3BE0"/>
    <w:rsid w:val="006F4D69"/>
    <w:rsid w:val="006F5926"/>
    <w:rsid w:val="00713E28"/>
    <w:rsid w:val="007235A6"/>
    <w:rsid w:val="00732D88"/>
    <w:rsid w:val="007549E8"/>
    <w:rsid w:val="00757A05"/>
    <w:rsid w:val="00775D42"/>
    <w:rsid w:val="00780858"/>
    <w:rsid w:val="00780F16"/>
    <w:rsid w:val="00781EFD"/>
    <w:rsid w:val="007848B9"/>
    <w:rsid w:val="007A39AF"/>
    <w:rsid w:val="007F3F6A"/>
    <w:rsid w:val="007F7FF8"/>
    <w:rsid w:val="008202B7"/>
    <w:rsid w:val="00830B6E"/>
    <w:rsid w:val="00832B3C"/>
    <w:rsid w:val="00841862"/>
    <w:rsid w:val="00847343"/>
    <w:rsid w:val="00853B53"/>
    <w:rsid w:val="00873591"/>
    <w:rsid w:val="00891B95"/>
    <w:rsid w:val="008A1965"/>
    <w:rsid w:val="008C7AF0"/>
    <w:rsid w:val="008F6498"/>
    <w:rsid w:val="00915D28"/>
    <w:rsid w:val="00916091"/>
    <w:rsid w:val="00951C1B"/>
    <w:rsid w:val="00961103"/>
    <w:rsid w:val="00986B9C"/>
    <w:rsid w:val="009A0AB9"/>
    <w:rsid w:val="009B5CCD"/>
    <w:rsid w:val="009B709E"/>
    <w:rsid w:val="009C3B93"/>
    <w:rsid w:val="009C5417"/>
    <w:rsid w:val="009D1D47"/>
    <w:rsid w:val="009D6456"/>
    <w:rsid w:val="009F0F13"/>
    <w:rsid w:val="009F53AA"/>
    <w:rsid w:val="009F602F"/>
    <w:rsid w:val="00A02FF1"/>
    <w:rsid w:val="00A0644F"/>
    <w:rsid w:val="00A104FC"/>
    <w:rsid w:val="00A13500"/>
    <w:rsid w:val="00A245DC"/>
    <w:rsid w:val="00A32DBE"/>
    <w:rsid w:val="00A34831"/>
    <w:rsid w:val="00A372B1"/>
    <w:rsid w:val="00A45450"/>
    <w:rsid w:val="00A67CA2"/>
    <w:rsid w:val="00A75DF5"/>
    <w:rsid w:val="00A7771C"/>
    <w:rsid w:val="00A91D0E"/>
    <w:rsid w:val="00AA20CE"/>
    <w:rsid w:val="00AA2C9D"/>
    <w:rsid w:val="00AF31E3"/>
    <w:rsid w:val="00B02E8C"/>
    <w:rsid w:val="00B0593A"/>
    <w:rsid w:val="00B12641"/>
    <w:rsid w:val="00B313E2"/>
    <w:rsid w:val="00B44EBC"/>
    <w:rsid w:val="00B52BCA"/>
    <w:rsid w:val="00B62F2D"/>
    <w:rsid w:val="00B8478B"/>
    <w:rsid w:val="00B9569C"/>
    <w:rsid w:val="00BA5C40"/>
    <w:rsid w:val="00BC0C01"/>
    <w:rsid w:val="00BC2944"/>
    <w:rsid w:val="00BF0E76"/>
    <w:rsid w:val="00C10619"/>
    <w:rsid w:val="00C201D3"/>
    <w:rsid w:val="00C77464"/>
    <w:rsid w:val="00CA152A"/>
    <w:rsid w:val="00CB0465"/>
    <w:rsid w:val="00CD31EF"/>
    <w:rsid w:val="00D053F9"/>
    <w:rsid w:val="00D452FA"/>
    <w:rsid w:val="00D64268"/>
    <w:rsid w:val="00D97DC4"/>
    <w:rsid w:val="00DA18CF"/>
    <w:rsid w:val="00DA4893"/>
    <w:rsid w:val="00DB3A92"/>
    <w:rsid w:val="00DE6FFA"/>
    <w:rsid w:val="00E22DD6"/>
    <w:rsid w:val="00E34EFA"/>
    <w:rsid w:val="00E42E76"/>
    <w:rsid w:val="00E6155A"/>
    <w:rsid w:val="00E61911"/>
    <w:rsid w:val="00E75A17"/>
    <w:rsid w:val="00E7605C"/>
    <w:rsid w:val="00E833F9"/>
    <w:rsid w:val="00EC4E0B"/>
    <w:rsid w:val="00EC6946"/>
    <w:rsid w:val="00EE7D73"/>
    <w:rsid w:val="00F046A3"/>
    <w:rsid w:val="00F15BAB"/>
    <w:rsid w:val="00F16479"/>
    <w:rsid w:val="00F206FF"/>
    <w:rsid w:val="00F22BAD"/>
    <w:rsid w:val="00F2511F"/>
    <w:rsid w:val="00F42595"/>
    <w:rsid w:val="00F60E3F"/>
    <w:rsid w:val="00F84125"/>
    <w:rsid w:val="00F85E91"/>
    <w:rsid w:val="00F86BBE"/>
    <w:rsid w:val="00FC4D61"/>
    <w:rsid w:val="00FD40F7"/>
    <w:rsid w:val="00FE7445"/>
  </w:rsids>
  <m:mathPr>
    <m:mathFont m:val="Algeri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76F27"/>
  </w:style>
  <w:style w:type="paragraph" w:styleId="Heading1">
    <w:name w:val="heading 1"/>
    <w:basedOn w:val="Normal"/>
    <w:link w:val="Heading1Char"/>
    <w:uiPriority w:val="9"/>
    <w:rsid w:val="001676A6"/>
    <w:pPr>
      <w:spacing w:beforeLines="1" w:afterLines="1"/>
      <w:outlineLvl w:val="0"/>
    </w:pPr>
    <w:rPr>
      <w:rFonts w:ascii="Times" w:hAnsi="Times"/>
      <w:b/>
      <w:kern w:val="36"/>
      <w:sz w:val="48"/>
      <w:szCs w:val="20"/>
    </w:rPr>
  </w:style>
  <w:style w:type="paragraph" w:styleId="Heading4">
    <w:name w:val="heading 4"/>
    <w:basedOn w:val="Normal"/>
    <w:next w:val="Normal"/>
    <w:link w:val="Heading4Char"/>
    <w:rsid w:val="00B059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032E8"/>
    <w:rPr>
      <w:color w:val="0000FF" w:themeColor="hyperlink"/>
      <w:u w:val="single"/>
    </w:rPr>
  </w:style>
  <w:style w:type="character" w:customStyle="1" w:styleId="upgraderequiredsign">
    <w:name w:val="upgraderequiredsign"/>
    <w:basedOn w:val="DefaultParagraphFont"/>
    <w:rsid w:val="000032E8"/>
  </w:style>
  <w:style w:type="character" w:customStyle="1" w:styleId="apple-converted-space">
    <w:name w:val="apple-converted-space"/>
    <w:basedOn w:val="DefaultParagraphFont"/>
    <w:rsid w:val="000032E8"/>
  </w:style>
  <w:style w:type="paragraph" w:styleId="NormalWeb">
    <w:name w:val="Normal (Web)"/>
    <w:basedOn w:val="Normal"/>
    <w:uiPriority w:val="99"/>
    <w:rsid w:val="000032E8"/>
    <w:pPr>
      <w:spacing w:beforeLines="1" w:afterLines="1"/>
    </w:pPr>
    <w:rPr>
      <w:rFonts w:ascii="Times" w:hAnsi="Times" w:cs="Times New Roman"/>
      <w:sz w:val="20"/>
      <w:szCs w:val="20"/>
    </w:rPr>
  </w:style>
  <w:style w:type="character" w:customStyle="1" w:styleId="highlight">
    <w:name w:val="highlight"/>
    <w:basedOn w:val="DefaultParagraphFont"/>
    <w:rsid w:val="000032E8"/>
  </w:style>
  <w:style w:type="paragraph" w:styleId="ListParagraph">
    <w:name w:val="List Paragraph"/>
    <w:basedOn w:val="Normal"/>
    <w:uiPriority w:val="34"/>
    <w:qFormat/>
    <w:rsid w:val="003234F6"/>
    <w:pPr>
      <w:ind w:left="720"/>
      <w:contextualSpacing/>
    </w:pPr>
  </w:style>
  <w:style w:type="paragraph" w:customStyle="1" w:styleId="Default">
    <w:name w:val="Default"/>
    <w:rsid w:val="001676A6"/>
    <w:pPr>
      <w:widowControl w:val="0"/>
      <w:autoSpaceDE w:val="0"/>
      <w:autoSpaceDN w:val="0"/>
      <w:adjustRightInd w:val="0"/>
    </w:pPr>
    <w:rPr>
      <w:rFonts w:ascii="Century Schoolbook" w:hAnsi="Century Schoolbook" w:cs="Century Schoolbook"/>
      <w:color w:val="000000"/>
    </w:rPr>
  </w:style>
  <w:style w:type="character" w:customStyle="1" w:styleId="Heading1Char">
    <w:name w:val="Heading 1 Char"/>
    <w:basedOn w:val="DefaultParagraphFont"/>
    <w:link w:val="Heading1"/>
    <w:uiPriority w:val="9"/>
    <w:rsid w:val="001676A6"/>
    <w:rPr>
      <w:rFonts w:ascii="Times" w:hAnsi="Times"/>
      <w:b/>
      <w:kern w:val="36"/>
      <w:sz w:val="48"/>
      <w:szCs w:val="20"/>
    </w:rPr>
  </w:style>
  <w:style w:type="paragraph" w:customStyle="1" w:styleId="dateline">
    <w:name w:val="dateline"/>
    <w:basedOn w:val="Normal"/>
    <w:rsid w:val="001676A6"/>
    <w:pPr>
      <w:spacing w:beforeLines="1" w:afterLines="1"/>
    </w:pPr>
    <w:rPr>
      <w:rFonts w:ascii="Times" w:hAnsi="Times"/>
      <w:sz w:val="20"/>
      <w:szCs w:val="20"/>
    </w:rPr>
  </w:style>
  <w:style w:type="character" w:styleId="Emphasis">
    <w:name w:val="Emphasis"/>
    <w:basedOn w:val="DefaultParagraphFont"/>
    <w:uiPriority w:val="20"/>
    <w:rsid w:val="001676A6"/>
    <w:rPr>
      <w:i/>
    </w:rPr>
  </w:style>
  <w:style w:type="paragraph" w:styleId="Footer">
    <w:name w:val="footer"/>
    <w:basedOn w:val="Normal"/>
    <w:link w:val="FooterChar"/>
    <w:rsid w:val="00E22DD6"/>
    <w:pPr>
      <w:tabs>
        <w:tab w:val="center" w:pos="4320"/>
        <w:tab w:val="right" w:pos="8640"/>
      </w:tabs>
    </w:pPr>
  </w:style>
  <w:style w:type="character" w:customStyle="1" w:styleId="FooterChar">
    <w:name w:val="Footer Char"/>
    <w:basedOn w:val="DefaultParagraphFont"/>
    <w:link w:val="Footer"/>
    <w:rsid w:val="00E22DD6"/>
  </w:style>
  <w:style w:type="character" w:styleId="PageNumber">
    <w:name w:val="page number"/>
    <w:basedOn w:val="DefaultParagraphFont"/>
    <w:rsid w:val="00E22DD6"/>
  </w:style>
  <w:style w:type="character" w:customStyle="1" w:styleId="contribdegrees">
    <w:name w:val="contribdegrees"/>
    <w:basedOn w:val="DefaultParagraphFont"/>
    <w:rsid w:val="00EE7D73"/>
  </w:style>
  <w:style w:type="character" w:customStyle="1" w:styleId="publicationcontentepubdatedates">
    <w:name w:val="publicationcontentepubdate dates"/>
    <w:basedOn w:val="DefaultParagraphFont"/>
    <w:rsid w:val="00EE7D73"/>
  </w:style>
  <w:style w:type="character" w:customStyle="1" w:styleId="Heading4Char">
    <w:name w:val="Heading 4 Char"/>
    <w:basedOn w:val="DefaultParagraphFont"/>
    <w:link w:val="Heading4"/>
    <w:rsid w:val="00B0593A"/>
    <w:rPr>
      <w:rFonts w:asciiTheme="majorHAnsi" w:eastAsiaTheme="majorEastAsia" w:hAnsiTheme="majorHAnsi" w:cstheme="majorBidi"/>
      <w:b/>
      <w:bCs/>
      <w:i/>
      <w:iCs/>
      <w:color w:val="4F81BD" w:themeColor="accent1"/>
    </w:rPr>
  </w:style>
  <w:style w:type="character" w:customStyle="1" w:styleId="articletype">
    <w:name w:val="articletype"/>
    <w:basedOn w:val="DefaultParagraphFont"/>
    <w:rsid w:val="00B0593A"/>
  </w:style>
  <w:style w:type="character" w:customStyle="1" w:styleId="crossmark">
    <w:name w:val="crossmark"/>
    <w:basedOn w:val="DefaultParagraphFont"/>
    <w:rsid w:val="00B0593A"/>
  </w:style>
  <w:style w:type="character" w:customStyle="1" w:styleId="altmetric-embed">
    <w:name w:val="altmetric-embed"/>
    <w:basedOn w:val="DefaultParagraphFont"/>
    <w:rsid w:val="00B0593A"/>
  </w:style>
  <w:style w:type="character" w:styleId="FollowedHyperlink">
    <w:name w:val="FollowedHyperlink"/>
    <w:basedOn w:val="DefaultParagraphFont"/>
    <w:rsid w:val="00C201D3"/>
    <w:rPr>
      <w:color w:val="800080" w:themeColor="followedHyperlink"/>
      <w:u w:val="single"/>
    </w:rPr>
  </w:style>
  <w:style w:type="paragraph" w:styleId="FootnoteText">
    <w:name w:val="footnote text"/>
    <w:basedOn w:val="Normal"/>
    <w:link w:val="FootnoteTextChar"/>
    <w:rsid w:val="009D6456"/>
  </w:style>
  <w:style w:type="character" w:customStyle="1" w:styleId="FootnoteTextChar">
    <w:name w:val="Footnote Text Char"/>
    <w:basedOn w:val="DefaultParagraphFont"/>
    <w:link w:val="FootnoteText"/>
    <w:rsid w:val="009D6456"/>
  </w:style>
  <w:style w:type="character" w:styleId="FootnoteReference">
    <w:name w:val="footnote reference"/>
    <w:basedOn w:val="DefaultParagraphFont"/>
    <w:rsid w:val="009D6456"/>
    <w:rPr>
      <w:vertAlign w:val="superscript"/>
    </w:rPr>
  </w:style>
</w:styles>
</file>

<file path=word/webSettings.xml><?xml version="1.0" encoding="utf-8"?>
<w:webSettings xmlns:r="http://schemas.openxmlformats.org/officeDocument/2006/relationships" xmlns:w="http://schemas.openxmlformats.org/wordprocessingml/2006/main">
  <w:divs>
    <w:div w:id="13266244">
      <w:bodyDiv w:val="1"/>
      <w:marLeft w:val="0"/>
      <w:marRight w:val="0"/>
      <w:marTop w:val="0"/>
      <w:marBottom w:val="0"/>
      <w:divBdr>
        <w:top w:val="none" w:sz="0" w:space="0" w:color="auto"/>
        <w:left w:val="none" w:sz="0" w:space="0" w:color="auto"/>
        <w:bottom w:val="none" w:sz="0" w:space="0" w:color="auto"/>
        <w:right w:val="none" w:sz="0" w:space="0" w:color="auto"/>
      </w:divBdr>
      <w:divsChild>
        <w:div w:id="362168915">
          <w:marLeft w:val="0"/>
          <w:marRight w:val="0"/>
          <w:marTop w:val="0"/>
          <w:marBottom w:val="0"/>
          <w:divBdr>
            <w:top w:val="none" w:sz="0" w:space="0" w:color="auto"/>
            <w:left w:val="none" w:sz="0" w:space="0" w:color="auto"/>
            <w:bottom w:val="none" w:sz="0" w:space="0" w:color="auto"/>
            <w:right w:val="none" w:sz="0" w:space="0" w:color="auto"/>
          </w:divBdr>
          <w:divsChild>
            <w:div w:id="677269697">
              <w:marLeft w:val="0"/>
              <w:marRight w:val="0"/>
              <w:marTop w:val="0"/>
              <w:marBottom w:val="0"/>
              <w:divBdr>
                <w:top w:val="none" w:sz="0" w:space="0" w:color="auto"/>
                <w:left w:val="none" w:sz="0" w:space="0" w:color="auto"/>
                <w:bottom w:val="none" w:sz="0" w:space="0" w:color="auto"/>
                <w:right w:val="none" w:sz="0" w:space="0" w:color="auto"/>
              </w:divBdr>
              <w:divsChild>
                <w:div w:id="10546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0568">
      <w:bodyDiv w:val="1"/>
      <w:marLeft w:val="0"/>
      <w:marRight w:val="0"/>
      <w:marTop w:val="0"/>
      <w:marBottom w:val="0"/>
      <w:divBdr>
        <w:top w:val="none" w:sz="0" w:space="0" w:color="auto"/>
        <w:left w:val="none" w:sz="0" w:space="0" w:color="auto"/>
        <w:bottom w:val="none" w:sz="0" w:space="0" w:color="auto"/>
        <w:right w:val="none" w:sz="0" w:space="0" w:color="auto"/>
      </w:divBdr>
      <w:divsChild>
        <w:div w:id="1953975695">
          <w:marLeft w:val="0"/>
          <w:marRight w:val="0"/>
          <w:marTop w:val="0"/>
          <w:marBottom w:val="0"/>
          <w:divBdr>
            <w:top w:val="none" w:sz="0" w:space="0" w:color="auto"/>
            <w:left w:val="none" w:sz="0" w:space="0" w:color="auto"/>
            <w:bottom w:val="none" w:sz="0" w:space="0" w:color="auto"/>
            <w:right w:val="none" w:sz="0" w:space="0" w:color="auto"/>
          </w:divBdr>
          <w:divsChild>
            <w:div w:id="1748840511">
              <w:marLeft w:val="0"/>
              <w:marRight w:val="0"/>
              <w:marTop w:val="0"/>
              <w:marBottom w:val="0"/>
              <w:divBdr>
                <w:top w:val="none" w:sz="0" w:space="0" w:color="auto"/>
                <w:left w:val="none" w:sz="0" w:space="0" w:color="auto"/>
                <w:bottom w:val="none" w:sz="0" w:space="0" w:color="auto"/>
                <w:right w:val="none" w:sz="0" w:space="0" w:color="auto"/>
              </w:divBdr>
              <w:divsChild>
                <w:div w:id="1603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3150">
      <w:bodyDiv w:val="1"/>
      <w:marLeft w:val="0"/>
      <w:marRight w:val="0"/>
      <w:marTop w:val="0"/>
      <w:marBottom w:val="0"/>
      <w:divBdr>
        <w:top w:val="none" w:sz="0" w:space="0" w:color="auto"/>
        <w:left w:val="none" w:sz="0" w:space="0" w:color="auto"/>
        <w:bottom w:val="none" w:sz="0" w:space="0" w:color="auto"/>
        <w:right w:val="none" w:sz="0" w:space="0" w:color="auto"/>
      </w:divBdr>
    </w:div>
    <w:div w:id="606430433">
      <w:bodyDiv w:val="1"/>
      <w:marLeft w:val="0"/>
      <w:marRight w:val="0"/>
      <w:marTop w:val="0"/>
      <w:marBottom w:val="0"/>
      <w:divBdr>
        <w:top w:val="none" w:sz="0" w:space="0" w:color="auto"/>
        <w:left w:val="none" w:sz="0" w:space="0" w:color="auto"/>
        <w:bottom w:val="none" w:sz="0" w:space="0" w:color="auto"/>
        <w:right w:val="none" w:sz="0" w:space="0" w:color="auto"/>
      </w:divBdr>
    </w:div>
    <w:div w:id="1043363096">
      <w:bodyDiv w:val="1"/>
      <w:marLeft w:val="0"/>
      <w:marRight w:val="0"/>
      <w:marTop w:val="0"/>
      <w:marBottom w:val="0"/>
      <w:divBdr>
        <w:top w:val="none" w:sz="0" w:space="0" w:color="auto"/>
        <w:left w:val="none" w:sz="0" w:space="0" w:color="auto"/>
        <w:bottom w:val="none" w:sz="0" w:space="0" w:color="auto"/>
        <w:right w:val="none" w:sz="0" w:space="0" w:color="auto"/>
      </w:divBdr>
    </w:div>
    <w:div w:id="1298103470">
      <w:bodyDiv w:val="1"/>
      <w:marLeft w:val="0"/>
      <w:marRight w:val="0"/>
      <w:marTop w:val="0"/>
      <w:marBottom w:val="0"/>
      <w:divBdr>
        <w:top w:val="none" w:sz="0" w:space="0" w:color="auto"/>
        <w:left w:val="none" w:sz="0" w:space="0" w:color="auto"/>
        <w:bottom w:val="none" w:sz="0" w:space="0" w:color="auto"/>
        <w:right w:val="none" w:sz="0" w:space="0" w:color="auto"/>
      </w:divBdr>
      <w:divsChild>
        <w:div w:id="736824310">
          <w:marLeft w:val="0"/>
          <w:marRight w:val="0"/>
          <w:marTop w:val="0"/>
          <w:marBottom w:val="0"/>
          <w:divBdr>
            <w:top w:val="none" w:sz="0" w:space="0" w:color="auto"/>
            <w:left w:val="none" w:sz="0" w:space="0" w:color="auto"/>
            <w:bottom w:val="none" w:sz="0" w:space="0" w:color="auto"/>
            <w:right w:val="none" w:sz="0" w:space="0" w:color="auto"/>
          </w:divBdr>
          <w:divsChild>
            <w:div w:id="853885504">
              <w:marLeft w:val="0"/>
              <w:marRight w:val="0"/>
              <w:marTop w:val="0"/>
              <w:marBottom w:val="0"/>
              <w:divBdr>
                <w:top w:val="none" w:sz="0" w:space="0" w:color="auto"/>
                <w:left w:val="none" w:sz="0" w:space="0" w:color="auto"/>
                <w:bottom w:val="none" w:sz="0" w:space="0" w:color="auto"/>
                <w:right w:val="none" w:sz="0" w:space="0" w:color="auto"/>
              </w:divBdr>
            </w:div>
          </w:divsChild>
        </w:div>
        <w:div w:id="943612560">
          <w:marLeft w:val="0"/>
          <w:marRight w:val="0"/>
          <w:marTop w:val="0"/>
          <w:marBottom w:val="0"/>
          <w:divBdr>
            <w:top w:val="none" w:sz="0" w:space="0" w:color="auto"/>
            <w:left w:val="none" w:sz="0" w:space="0" w:color="auto"/>
            <w:bottom w:val="none" w:sz="0" w:space="0" w:color="auto"/>
            <w:right w:val="none" w:sz="0" w:space="0" w:color="auto"/>
          </w:divBdr>
          <w:divsChild>
            <w:div w:id="744228926">
              <w:marLeft w:val="0"/>
              <w:marRight w:val="0"/>
              <w:marTop w:val="0"/>
              <w:marBottom w:val="0"/>
              <w:divBdr>
                <w:top w:val="none" w:sz="0" w:space="0" w:color="auto"/>
                <w:left w:val="none" w:sz="0" w:space="0" w:color="auto"/>
                <w:bottom w:val="none" w:sz="0" w:space="0" w:color="auto"/>
                <w:right w:val="none" w:sz="0" w:space="0" w:color="auto"/>
              </w:divBdr>
              <w:divsChild>
                <w:div w:id="653487570">
                  <w:marLeft w:val="0"/>
                  <w:marRight w:val="0"/>
                  <w:marTop w:val="0"/>
                  <w:marBottom w:val="0"/>
                  <w:divBdr>
                    <w:top w:val="none" w:sz="0" w:space="0" w:color="auto"/>
                    <w:left w:val="none" w:sz="0" w:space="0" w:color="auto"/>
                    <w:bottom w:val="none" w:sz="0" w:space="0" w:color="auto"/>
                    <w:right w:val="none" w:sz="0" w:space="0" w:color="auto"/>
                  </w:divBdr>
                  <w:divsChild>
                    <w:div w:id="18852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5237">
          <w:marLeft w:val="0"/>
          <w:marRight w:val="0"/>
          <w:marTop w:val="0"/>
          <w:marBottom w:val="0"/>
          <w:divBdr>
            <w:top w:val="none" w:sz="0" w:space="0" w:color="auto"/>
            <w:left w:val="none" w:sz="0" w:space="0" w:color="auto"/>
            <w:bottom w:val="none" w:sz="0" w:space="0" w:color="auto"/>
            <w:right w:val="none" w:sz="0" w:space="0" w:color="auto"/>
          </w:divBdr>
          <w:divsChild>
            <w:div w:id="289481995">
              <w:marLeft w:val="0"/>
              <w:marRight w:val="0"/>
              <w:marTop w:val="0"/>
              <w:marBottom w:val="0"/>
              <w:divBdr>
                <w:top w:val="none" w:sz="0" w:space="0" w:color="auto"/>
                <w:left w:val="none" w:sz="0" w:space="0" w:color="auto"/>
                <w:bottom w:val="none" w:sz="0" w:space="0" w:color="auto"/>
                <w:right w:val="none" w:sz="0" w:space="0" w:color="auto"/>
              </w:divBdr>
              <w:divsChild>
                <w:div w:id="1335649434">
                  <w:marLeft w:val="0"/>
                  <w:marRight w:val="0"/>
                  <w:marTop w:val="0"/>
                  <w:marBottom w:val="0"/>
                  <w:divBdr>
                    <w:top w:val="none" w:sz="0" w:space="0" w:color="auto"/>
                    <w:left w:val="none" w:sz="0" w:space="0" w:color="auto"/>
                    <w:bottom w:val="none" w:sz="0" w:space="0" w:color="auto"/>
                    <w:right w:val="none" w:sz="0" w:space="0" w:color="auto"/>
                  </w:divBdr>
                  <w:divsChild>
                    <w:div w:id="1788312940">
                      <w:marLeft w:val="0"/>
                      <w:marRight w:val="0"/>
                      <w:marTop w:val="0"/>
                      <w:marBottom w:val="0"/>
                      <w:divBdr>
                        <w:top w:val="none" w:sz="0" w:space="0" w:color="auto"/>
                        <w:left w:val="none" w:sz="0" w:space="0" w:color="auto"/>
                        <w:bottom w:val="none" w:sz="0" w:space="0" w:color="auto"/>
                        <w:right w:val="none" w:sz="0" w:space="0" w:color="auto"/>
                      </w:divBdr>
                      <w:divsChild>
                        <w:div w:id="1024939640">
                          <w:marLeft w:val="0"/>
                          <w:marRight w:val="0"/>
                          <w:marTop w:val="0"/>
                          <w:marBottom w:val="0"/>
                          <w:divBdr>
                            <w:top w:val="none" w:sz="0" w:space="0" w:color="auto"/>
                            <w:left w:val="none" w:sz="0" w:space="0" w:color="auto"/>
                            <w:bottom w:val="none" w:sz="0" w:space="0" w:color="auto"/>
                            <w:right w:val="none" w:sz="0" w:space="0" w:color="auto"/>
                          </w:divBdr>
                          <w:divsChild>
                            <w:div w:id="458643620">
                              <w:marLeft w:val="0"/>
                              <w:marRight w:val="0"/>
                              <w:marTop w:val="0"/>
                              <w:marBottom w:val="0"/>
                              <w:divBdr>
                                <w:top w:val="none" w:sz="0" w:space="0" w:color="auto"/>
                                <w:left w:val="none" w:sz="0" w:space="0" w:color="auto"/>
                                <w:bottom w:val="none" w:sz="0" w:space="0" w:color="auto"/>
                                <w:right w:val="none" w:sz="0" w:space="0" w:color="auto"/>
                              </w:divBdr>
                              <w:divsChild>
                                <w:div w:id="1001811760">
                                  <w:marLeft w:val="0"/>
                                  <w:marRight w:val="0"/>
                                  <w:marTop w:val="0"/>
                                  <w:marBottom w:val="0"/>
                                  <w:divBdr>
                                    <w:top w:val="none" w:sz="0" w:space="0" w:color="auto"/>
                                    <w:left w:val="none" w:sz="0" w:space="0" w:color="auto"/>
                                    <w:bottom w:val="none" w:sz="0" w:space="0" w:color="auto"/>
                                    <w:right w:val="none" w:sz="0" w:space="0" w:color="auto"/>
                                  </w:divBdr>
                                  <w:divsChild>
                                    <w:div w:id="1361013456">
                                      <w:marLeft w:val="0"/>
                                      <w:marRight w:val="0"/>
                                      <w:marTop w:val="0"/>
                                      <w:marBottom w:val="0"/>
                                      <w:divBdr>
                                        <w:top w:val="none" w:sz="0" w:space="0" w:color="auto"/>
                                        <w:left w:val="none" w:sz="0" w:space="0" w:color="auto"/>
                                        <w:bottom w:val="single" w:sz="6" w:space="0" w:color="CCCCCC"/>
                                        <w:right w:val="none" w:sz="0" w:space="0" w:color="auto"/>
                                      </w:divBdr>
                                      <w:divsChild>
                                        <w:div w:id="2110422010">
                                          <w:marLeft w:val="0"/>
                                          <w:marRight w:val="0"/>
                                          <w:marTop w:val="0"/>
                                          <w:marBottom w:val="0"/>
                                          <w:divBdr>
                                            <w:top w:val="none" w:sz="0" w:space="0" w:color="auto"/>
                                            <w:left w:val="none" w:sz="0" w:space="0" w:color="auto"/>
                                            <w:bottom w:val="none" w:sz="0" w:space="0" w:color="auto"/>
                                            <w:right w:val="none" w:sz="0" w:space="0" w:color="auto"/>
                                          </w:divBdr>
                                          <w:divsChild>
                                            <w:div w:id="1113209500">
                                              <w:marLeft w:val="0"/>
                                              <w:marRight w:val="0"/>
                                              <w:marTop w:val="0"/>
                                              <w:marBottom w:val="0"/>
                                              <w:divBdr>
                                                <w:top w:val="none" w:sz="0" w:space="0" w:color="auto"/>
                                                <w:left w:val="none" w:sz="0" w:space="0" w:color="auto"/>
                                                <w:bottom w:val="none" w:sz="0" w:space="0" w:color="auto"/>
                                                <w:right w:val="none" w:sz="0" w:space="0" w:color="auto"/>
                                              </w:divBdr>
                                              <w:divsChild>
                                                <w:div w:id="1861510913">
                                                  <w:marLeft w:val="0"/>
                                                  <w:marRight w:val="0"/>
                                                  <w:marTop w:val="0"/>
                                                  <w:marBottom w:val="0"/>
                                                  <w:divBdr>
                                                    <w:top w:val="none" w:sz="0" w:space="0" w:color="auto"/>
                                                    <w:left w:val="none" w:sz="0" w:space="0" w:color="auto"/>
                                                    <w:bottom w:val="none" w:sz="0" w:space="0" w:color="auto"/>
                                                    <w:right w:val="none" w:sz="0" w:space="0" w:color="auto"/>
                                                  </w:divBdr>
                                                  <w:divsChild>
                                                    <w:div w:id="1835492898">
                                                      <w:marLeft w:val="0"/>
                                                      <w:marRight w:val="0"/>
                                                      <w:marTop w:val="0"/>
                                                      <w:marBottom w:val="0"/>
                                                      <w:divBdr>
                                                        <w:top w:val="none" w:sz="0" w:space="0" w:color="auto"/>
                                                        <w:left w:val="none" w:sz="0" w:space="0" w:color="auto"/>
                                                        <w:bottom w:val="none" w:sz="0" w:space="0" w:color="auto"/>
                                                        <w:right w:val="none" w:sz="0" w:space="0" w:color="auto"/>
                                                      </w:divBdr>
                                                      <w:divsChild>
                                                        <w:div w:id="1165248500">
                                                          <w:marLeft w:val="0"/>
                                                          <w:marRight w:val="0"/>
                                                          <w:marTop w:val="0"/>
                                                          <w:marBottom w:val="0"/>
                                                          <w:divBdr>
                                                            <w:top w:val="none" w:sz="0" w:space="0" w:color="auto"/>
                                                            <w:left w:val="none" w:sz="0" w:space="0" w:color="auto"/>
                                                            <w:bottom w:val="none" w:sz="0" w:space="0" w:color="auto"/>
                                                            <w:right w:val="none" w:sz="0" w:space="0" w:color="auto"/>
                                                          </w:divBdr>
                                                          <w:divsChild>
                                                            <w:div w:id="12206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5060">
                                                      <w:marLeft w:val="0"/>
                                                      <w:marRight w:val="0"/>
                                                      <w:marTop w:val="0"/>
                                                      <w:marBottom w:val="0"/>
                                                      <w:divBdr>
                                                        <w:top w:val="none" w:sz="0" w:space="0" w:color="auto"/>
                                                        <w:left w:val="none" w:sz="0" w:space="0" w:color="auto"/>
                                                        <w:bottom w:val="none" w:sz="0" w:space="0" w:color="auto"/>
                                                        <w:right w:val="none" w:sz="0" w:space="0" w:color="auto"/>
                                                      </w:divBdr>
                                                      <w:divsChild>
                                                        <w:div w:id="751049563">
                                                          <w:marLeft w:val="0"/>
                                                          <w:marRight w:val="0"/>
                                                          <w:marTop w:val="0"/>
                                                          <w:marBottom w:val="0"/>
                                                          <w:divBdr>
                                                            <w:top w:val="none" w:sz="0" w:space="0" w:color="auto"/>
                                                            <w:left w:val="none" w:sz="0" w:space="0" w:color="auto"/>
                                                            <w:bottom w:val="none" w:sz="0" w:space="0" w:color="auto"/>
                                                            <w:right w:val="none" w:sz="0" w:space="0" w:color="auto"/>
                                                          </w:divBdr>
                                                          <w:divsChild>
                                                            <w:div w:id="1362121378">
                                                              <w:marLeft w:val="0"/>
                                                              <w:marRight w:val="0"/>
                                                              <w:marTop w:val="0"/>
                                                              <w:marBottom w:val="0"/>
                                                              <w:divBdr>
                                                                <w:top w:val="none" w:sz="0" w:space="0" w:color="auto"/>
                                                                <w:left w:val="none" w:sz="0" w:space="0" w:color="auto"/>
                                                                <w:bottom w:val="none" w:sz="0" w:space="0" w:color="auto"/>
                                                                <w:right w:val="none" w:sz="0" w:space="0" w:color="auto"/>
                                                              </w:divBdr>
                                                              <w:divsChild>
                                                                <w:div w:id="1519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091726">
                                      <w:marLeft w:val="0"/>
                                      <w:marRight w:val="0"/>
                                      <w:marTop w:val="0"/>
                                      <w:marBottom w:val="0"/>
                                      <w:divBdr>
                                        <w:top w:val="none" w:sz="0" w:space="0" w:color="auto"/>
                                        <w:left w:val="none" w:sz="0" w:space="0" w:color="auto"/>
                                        <w:bottom w:val="none" w:sz="0" w:space="0" w:color="auto"/>
                                        <w:right w:val="none" w:sz="0" w:space="0" w:color="auto"/>
                                      </w:divBdr>
                                      <w:divsChild>
                                        <w:div w:id="1438022444">
                                          <w:marLeft w:val="0"/>
                                          <w:marRight w:val="0"/>
                                          <w:marTop w:val="0"/>
                                          <w:marBottom w:val="0"/>
                                          <w:divBdr>
                                            <w:top w:val="none" w:sz="0" w:space="0" w:color="auto"/>
                                            <w:left w:val="none" w:sz="0" w:space="0" w:color="auto"/>
                                            <w:bottom w:val="single" w:sz="6" w:space="12" w:color="CCCCCC"/>
                                            <w:right w:val="none" w:sz="0" w:space="0" w:color="auto"/>
                                          </w:divBdr>
                                          <w:divsChild>
                                            <w:div w:id="1475635640">
                                              <w:marLeft w:val="0"/>
                                              <w:marRight w:val="0"/>
                                              <w:marTop w:val="0"/>
                                              <w:marBottom w:val="0"/>
                                              <w:divBdr>
                                                <w:top w:val="none" w:sz="0" w:space="0" w:color="auto"/>
                                                <w:left w:val="none" w:sz="0" w:space="0" w:color="auto"/>
                                                <w:bottom w:val="none" w:sz="0" w:space="0" w:color="auto"/>
                                                <w:right w:val="none" w:sz="0" w:space="0" w:color="auto"/>
                                              </w:divBdr>
                                              <w:divsChild>
                                                <w:div w:id="1740204719">
                                                  <w:marLeft w:val="0"/>
                                                  <w:marRight w:val="0"/>
                                                  <w:marTop w:val="0"/>
                                                  <w:marBottom w:val="0"/>
                                                  <w:divBdr>
                                                    <w:top w:val="none" w:sz="0" w:space="0" w:color="auto"/>
                                                    <w:left w:val="none" w:sz="0" w:space="0" w:color="auto"/>
                                                    <w:bottom w:val="none" w:sz="0" w:space="0" w:color="auto"/>
                                                    <w:right w:val="none" w:sz="0" w:space="0" w:color="auto"/>
                                                  </w:divBdr>
                                                  <w:divsChild>
                                                    <w:div w:id="13505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296602">
      <w:bodyDiv w:val="1"/>
      <w:marLeft w:val="0"/>
      <w:marRight w:val="0"/>
      <w:marTop w:val="0"/>
      <w:marBottom w:val="0"/>
      <w:divBdr>
        <w:top w:val="none" w:sz="0" w:space="0" w:color="auto"/>
        <w:left w:val="none" w:sz="0" w:space="0" w:color="auto"/>
        <w:bottom w:val="none" w:sz="0" w:space="0" w:color="auto"/>
        <w:right w:val="none" w:sz="0" w:space="0" w:color="auto"/>
      </w:divBdr>
    </w:div>
    <w:div w:id="1515922704">
      <w:bodyDiv w:val="1"/>
      <w:marLeft w:val="0"/>
      <w:marRight w:val="0"/>
      <w:marTop w:val="0"/>
      <w:marBottom w:val="0"/>
      <w:divBdr>
        <w:top w:val="none" w:sz="0" w:space="0" w:color="auto"/>
        <w:left w:val="none" w:sz="0" w:space="0" w:color="auto"/>
        <w:bottom w:val="none" w:sz="0" w:space="0" w:color="auto"/>
        <w:right w:val="none" w:sz="0" w:space="0" w:color="auto"/>
      </w:divBdr>
    </w:div>
    <w:div w:id="1613711453">
      <w:bodyDiv w:val="1"/>
      <w:marLeft w:val="0"/>
      <w:marRight w:val="0"/>
      <w:marTop w:val="0"/>
      <w:marBottom w:val="0"/>
      <w:divBdr>
        <w:top w:val="none" w:sz="0" w:space="0" w:color="auto"/>
        <w:left w:val="none" w:sz="0" w:space="0" w:color="auto"/>
        <w:bottom w:val="none" w:sz="0" w:space="0" w:color="auto"/>
        <w:right w:val="none" w:sz="0" w:space="0" w:color="auto"/>
      </w:divBdr>
    </w:div>
    <w:div w:id="1626302806">
      <w:bodyDiv w:val="1"/>
      <w:marLeft w:val="0"/>
      <w:marRight w:val="0"/>
      <w:marTop w:val="0"/>
      <w:marBottom w:val="0"/>
      <w:divBdr>
        <w:top w:val="none" w:sz="0" w:space="0" w:color="auto"/>
        <w:left w:val="none" w:sz="0" w:space="0" w:color="auto"/>
        <w:bottom w:val="none" w:sz="0" w:space="0" w:color="auto"/>
        <w:right w:val="none" w:sz="0" w:space="0" w:color="auto"/>
      </w:divBdr>
      <w:divsChild>
        <w:div w:id="1990208845">
          <w:marLeft w:val="31"/>
          <w:marRight w:val="0"/>
          <w:marTop w:val="0"/>
          <w:marBottom w:val="0"/>
          <w:divBdr>
            <w:top w:val="none" w:sz="0" w:space="0" w:color="auto"/>
            <w:left w:val="none" w:sz="0" w:space="0" w:color="auto"/>
            <w:bottom w:val="none" w:sz="0" w:space="0" w:color="auto"/>
            <w:right w:val="none" w:sz="0" w:space="0" w:color="auto"/>
          </w:divBdr>
          <w:divsChild>
            <w:div w:id="501358481">
              <w:marLeft w:val="0"/>
              <w:marRight w:val="0"/>
              <w:marTop w:val="0"/>
              <w:marBottom w:val="0"/>
              <w:divBdr>
                <w:top w:val="none" w:sz="0" w:space="0" w:color="auto"/>
                <w:left w:val="none" w:sz="0" w:space="0" w:color="auto"/>
                <w:bottom w:val="none" w:sz="0" w:space="0" w:color="auto"/>
                <w:right w:val="none" w:sz="0" w:space="0" w:color="auto"/>
              </w:divBdr>
              <w:divsChild>
                <w:div w:id="646208999">
                  <w:marLeft w:val="0"/>
                  <w:marRight w:val="0"/>
                  <w:marTop w:val="0"/>
                  <w:marBottom w:val="0"/>
                  <w:divBdr>
                    <w:top w:val="none" w:sz="0" w:space="0" w:color="auto"/>
                    <w:left w:val="none" w:sz="0" w:space="0" w:color="auto"/>
                    <w:bottom w:val="none" w:sz="0" w:space="0" w:color="auto"/>
                    <w:right w:val="none" w:sz="0" w:space="0" w:color="auto"/>
                  </w:divBdr>
                </w:div>
              </w:divsChild>
            </w:div>
            <w:div w:id="1547184212">
              <w:marLeft w:val="0"/>
              <w:marRight w:val="0"/>
              <w:marTop w:val="0"/>
              <w:marBottom w:val="0"/>
              <w:divBdr>
                <w:top w:val="none" w:sz="0" w:space="0" w:color="auto"/>
                <w:left w:val="none" w:sz="0" w:space="0" w:color="auto"/>
                <w:bottom w:val="none" w:sz="0" w:space="0" w:color="auto"/>
                <w:right w:val="none" w:sz="0" w:space="0" w:color="auto"/>
              </w:divBdr>
              <w:divsChild>
                <w:div w:id="383914508">
                  <w:marLeft w:val="0"/>
                  <w:marRight w:val="0"/>
                  <w:marTop w:val="0"/>
                  <w:marBottom w:val="0"/>
                  <w:divBdr>
                    <w:top w:val="none" w:sz="0" w:space="0" w:color="auto"/>
                    <w:left w:val="none" w:sz="0" w:space="0" w:color="auto"/>
                    <w:bottom w:val="none" w:sz="0" w:space="0" w:color="auto"/>
                    <w:right w:val="none" w:sz="0" w:space="0" w:color="auto"/>
                  </w:divBdr>
                </w:div>
              </w:divsChild>
            </w:div>
            <w:div w:id="657539056">
              <w:marLeft w:val="0"/>
              <w:marRight w:val="0"/>
              <w:marTop w:val="0"/>
              <w:marBottom w:val="0"/>
              <w:divBdr>
                <w:top w:val="none" w:sz="0" w:space="0" w:color="auto"/>
                <w:left w:val="none" w:sz="0" w:space="0" w:color="auto"/>
                <w:bottom w:val="none" w:sz="0" w:space="0" w:color="auto"/>
                <w:right w:val="none" w:sz="0" w:space="0" w:color="auto"/>
              </w:divBdr>
            </w:div>
          </w:divsChild>
        </w:div>
        <w:div w:id="1676609441">
          <w:marLeft w:val="0"/>
          <w:marRight w:val="0"/>
          <w:marTop w:val="0"/>
          <w:marBottom w:val="0"/>
          <w:divBdr>
            <w:top w:val="none" w:sz="0" w:space="0" w:color="auto"/>
            <w:left w:val="none" w:sz="0" w:space="0" w:color="auto"/>
            <w:bottom w:val="none" w:sz="0" w:space="0" w:color="auto"/>
            <w:right w:val="none" w:sz="0" w:space="0" w:color="auto"/>
          </w:divBdr>
          <w:divsChild>
            <w:div w:id="834800828">
              <w:marLeft w:val="0"/>
              <w:marRight w:val="0"/>
              <w:marTop w:val="0"/>
              <w:marBottom w:val="0"/>
              <w:divBdr>
                <w:top w:val="none" w:sz="0" w:space="0" w:color="auto"/>
                <w:left w:val="none" w:sz="0" w:space="0" w:color="auto"/>
                <w:bottom w:val="none" w:sz="0" w:space="0" w:color="auto"/>
                <w:right w:val="none" w:sz="0" w:space="0" w:color="auto"/>
              </w:divBdr>
              <w:divsChild>
                <w:div w:id="2046327988">
                  <w:marLeft w:val="0"/>
                  <w:marRight w:val="0"/>
                  <w:marTop w:val="0"/>
                  <w:marBottom w:val="0"/>
                  <w:divBdr>
                    <w:top w:val="none" w:sz="0" w:space="0" w:color="auto"/>
                    <w:left w:val="none" w:sz="0" w:space="0" w:color="auto"/>
                    <w:bottom w:val="none" w:sz="0" w:space="0" w:color="auto"/>
                    <w:right w:val="none" w:sz="0" w:space="0" w:color="auto"/>
                  </w:divBdr>
                </w:div>
              </w:divsChild>
            </w:div>
            <w:div w:id="243489224">
              <w:marLeft w:val="0"/>
              <w:marRight w:val="0"/>
              <w:marTop w:val="0"/>
              <w:marBottom w:val="0"/>
              <w:divBdr>
                <w:top w:val="none" w:sz="0" w:space="0" w:color="auto"/>
                <w:left w:val="none" w:sz="0" w:space="0" w:color="auto"/>
                <w:bottom w:val="none" w:sz="0" w:space="0" w:color="auto"/>
                <w:right w:val="none" w:sz="0" w:space="0" w:color="auto"/>
              </w:divBdr>
            </w:div>
          </w:divsChild>
        </w:div>
        <w:div w:id="1499494631">
          <w:marLeft w:val="306"/>
          <w:marRight w:val="0"/>
          <w:marTop w:val="0"/>
          <w:marBottom w:val="0"/>
          <w:divBdr>
            <w:top w:val="none" w:sz="0" w:space="0" w:color="auto"/>
            <w:left w:val="none" w:sz="0" w:space="0" w:color="auto"/>
            <w:bottom w:val="none" w:sz="0" w:space="0" w:color="auto"/>
            <w:right w:val="none" w:sz="0" w:space="0" w:color="auto"/>
          </w:divBdr>
          <w:divsChild>
            <w:div w:id="1603761619">
              <w:marLeft w:val="0"/>
              <w:marRight w:val="0"/>
              <w:marTop w:val="0"/>
              <w:marBottom w:val="0"/>
              <w:divBdr>
                <w:top w:val="none" w:sz="0" w:space="0" w:color="auto"/>
                <w:left w:val="none" w:sz="0" w:space="0" w:color="auto"/>
                <w:bottom w:val="none" w:sz="0" w:space="0" w:color="auto"/>
                <w:right w:val="none" w:sz="0" w:space="0" w:color="auto"/>
              </w:divBdr>
              <w:divsChild>
                <w:div w:id="1183781555">
                  <w:marLeft w:val="6673"/>
                  <w:marRight w:val="0"/>
                  <w:marTop w:val="0"/>
                  <w:marBottom w:val="0"/>
                  <w:divBdr>
                    <w:top w:val="none" w:sz="0" w:space="0" w:color="auto"/>
                    <w:left w:val="none" w:sz="0" w:space="0" w:color="auto"/>
                    <w:bottom w:val="none" w:sz="0" w:space="0" w:color="auto"/>
                    <w:right w:val="none" w:sz="0" w:space="0" w:color="auto"/>
                  </w:divBdr>
                </w:div>
              </w:divsChild>
            </w:div>
            <w:div w:id="1559246464">
              <w:marLeft w:val="0"/>
              <w:marRight w:val="0"/>
              <w:marTop w:val="0"/>
              <w:marBottom w:val="0"/>
              <w:divBdr>
                <w:top w:val="none" w:sz="0" w:space="0" w:color="auto"/>
                <w:left w:val="none" w:sz="0" w:space="0" w:color="auto"/>
                <w:bottom w:val="none" w:sz="0" w:space="0" w:color="auto"/>
                <w:right w:val="none" w:sz="0" w:space="0" w:color="auto"/>
              </w:divBdr>
              <w:divsChild>
                <w:div w:id="602692039">
                  <w:marLeft w:val="306"/>
                  <w:marRight w:val="153"/>
                  <w:marTop w:val="0"/>
                  <w:marBottom w:val="0"/>
                  <w:divBdr>
                    <w:top w:val="none" w:sz="0" w:space="0" w:color="auto"/>
                    <w:left w:val="none" w:sz="0" w:space="0" w:color="auto"/>
                    <w:bottom w:val="none" w:sz="0" w:space="0" w:color="auto"/>
                    <w:right w:val="none" w:sz="0" w:space="0" w:color="auto"/>
                  </w:divBdr>
                  <w:divsChild>
                    <w:div w:id="14878932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0561">
      <w:bodyDiv w:val="1"/>
      <w:marLeft w:val="0"/>
      <w:marRight w:val="0"/>
      <w:marTop w:val="0"/>
      <w:marBottom w:val="0"/>
      <w:divBdr>
        <w:top w:val="none" w:sz="0" w:space="0" w:color="auto"/>
        <w:left w:val="none" w:sz="0" w:space="0" w:color="auto"/>
        <w:bottom w:val="none" w:sz="0" w:space="0" w:color="auto"/>
        <w:right w:val="none" w:sz="0" w:space="0" w:color="auto"/>
      </w:divBdr>
    </w:div>
    <w:div w:id="1880432547">
      <w:bodyDiv w:val="1"/>
      <w:marLeft w:val="0"/>
      <w:marRight w:val="0"/>
      <w:marTop w:val="0"/>
      <w:marBottom w:val="0"/>
      <w:divBdr>
        <w:top w:val="none" w:sz="0" w:space="0" w:color="auto"/>
        <w:left w:val="none" w:sz="0" w:space="0" w:color="auto"/>
        <w:bottom w:val="none" w:sz="0" w:space="0" w:color="auto"/>
        <w:right w:val="none" w:sz="0" w:space="0" w:color="auto"/>
      </w:divBdr>
      <w:divsChild>
        <w:div w:id="1888368250">
          <w:marLeft w:val="0"/>
          <w:marRight w:val="0"/>
          <w:marTop w:val="0"/>
          <w:marBottom w:val="0"/>
          <w:divBdr>
            <w:top w:val="none" w:sz="0" w:space="0" w:color="auto"/>
            <w:left w:val="none" w:sz="0" w:space="0" w:color="auto"/>
            <w:bottom w:val="none" w:sz="0" w:space="0" w:color="auto"/>
            <w:right w:val="none" w:sz="0" w:space="0" w:color="auto"/>
          </w:divBdr>
          <w:divsChild>
            <w:div w:id="865797460">
              <w:marLeft w:val="0"/>
              <w:marRight w:val="0"/>
              <w:marTop w:val="0"/>
              <w:marBottom w:val="0"/>
              <w:divBdr>
                <w:top w:val="none" w:sz="0" w:space="0" w:color="auto"/>
                <w:left w:val="none" w:sz="0" w:space="0" w:color="auto"/>
                <w:bottom w:val="none" w:sz="0" w:space="0" w:color="auto"/>
                <w:right w:val="none" w:sz="0" w:space="0" w:color="auto"/>
              </w:divBdr>
            </w:div>
          </w:divsChild>
        </w:div>
        <w:div w:id="365183404">
          <w:marLeft w:val="0"/>
          <w:marRight w:val="0"/>
          <w:marTop w:val="0"/>
          <w:marBottom w:val="0"/>
          <w:divBdr>
            <w:top w:val="none" w:sz="0" w:space="0" w:color="auto"/>
            <w:left w:val="none" w:sz="0" w:space="0" w:color="auto"/>
            <w:bottom w:val="none" w:sz="0" w:space="0" w:color="auto"/>
            <w:right w:val="none" w:sz="0" w:space="0" w:color="auto"/>
          </w:divBdr>
          <w:divsChild>
            <w:div w:id="1940988727">
              <w:marLeft w:val="0"/>
              <w:marRight w:val="0"/>
              <w:marTop w:val="0"/>
              <w:marBottom w:val="0"/>
              <w:divBdr>
                <w:top w:val="none" w:sz="0" w:space="0" w:color="auto"/>
                <w:left w:val="none" w:sz="0" w:space="0" w:color="auto"/>
                <w:bottom w:val="none" w:sz="0" w:space="0" w:color="auto"/>
                <w:right w:val="none" w:sz="0" w:space="0" w:color="auto"/>
              </w:divBdr>
              <w:divsChild>
                <w:div w:id="2104688856">
                  <w:marLeft w:val="0"/>
                  <w:marRight w:val="0"/>
                  <w:marTop w:val="0"/>
                  <w:marBottom w:val="0"/>
                  <w:divBdr>
                    <w:top w:val="none" w:sz="0" w:space="0" w:color="auto"/>
                    <w:left w:val="none" w:sz="0" w:space="0" w:color="auto"/>
                    <w:bottom w:val="none" w:sz="0" w:space="0" w:color="auto"/>
                    <w:right w:val="none" w:sz="0" w:space="0" w:color="auto"/>
                  </w:divBdr>
                  <w:divsChild>
                    <w:div w:id="2131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71284">
      <w:bodyDiv w:val="1"/>
      <w:marLeft w:val="0"/>
      <w:marRight w:val="0"/>
      <w:marTop w:val="0"/>
      <w:marBottom w:val="0"/>
      <w:divBdr>
        <w:top w:val="none" w:sz="0" w:space="0" w:color="auto"/>
        <w:left w:val="none" w:sz="0" w:space="0" w:color="auto"/>
        <w:bottom w:val="none" w:sz="0" w:space="0" w:color="auto"/>
        <w:right w:val="none" w:sz="0" w:space="0" w:color="auto"/>
      </w:divBdr>
      <w:divsChild>
        <w:div w:id="371735502">
          <w:marLeft w:val="0"/>
          <w:marRight w:val="0"/>
          <w:marTop w:val="0"/>
          <w:marBottom w:val="0"/>
          <w:divBdr>
            <w:top w:val="none" w:sz="0" w:space="0" w:color="auto"/>
            <w:left w:val="none" w:sz="0" w:space="0" w:color="auto"/>
            <w:bottom w:val="none" w:sz="0" w:space="0" w:color="auto"/>
            <w:right w:val="none" w:sz="0" w:space="0" w:color="auto"/>
          </w:divBdr>
          <w:divsChild>
            <w:div w:id="438068145">
              <w:marLeft w:val="0"/>
              <w:marRight w:val="0"/>
              <w:marTop w:val="0"/>
              <w:marBottom w:val="0"/>
              <w:divBdr>
                <w:top w:val="none" w:sz="0" w:space="0" w:color="auto"/>
                <w:left w:val="none" w:sz="0" w:space="0" w:color="auto"/>
                <w:bottom w:val="none" w:sz="0" w:space="0" w:color="auto"/>
                <w:right w:val="none" w:sz="0" w:space="0" w:color="auto"/>
              </w:divBdr>
              <w:divsChild>
                <w:div w:id="2136412866">
                  <w:marLeft w:val="0"/>
                  <w:marRight w:val="0"/>
                  <w:marTop w:val="0"/>
                  <w:marBottom w:val="0"/>
                  <w:divBdr>
                    <w:top w:val="none" w:sz="0" w:space="0" w:color="auto"/>
                    <w:left w:val="none" w:sz="0" w:space="0" w:color="auto"/>
                    <w:bottom w:val="none" w:sz="0" w:space="0" w:color="auto"/>
                    <w:right w:val="none" w:sz="0" w:space="0" w:color="auto"/>
                  </w:divBdr>
                  <w:divsChild>
                    <w:div w:id="2870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8379">
      <w:bodyDiv w:val="1"/>
      <w:marLeft w:val="0"/>
      <w:marRight w:val="0"/>
      <w:marTop w:val="0"/>
      <w:marBottom w:val="0"/>
      <w:divBdr>
        <w:top w:val="none" w:sz="0" w:space="0" w:color="auto"/>
        <w:left w:val="none" w:sz="0" w:space="0" w:color="auto"/>
        <w:bottom w:val="none" w:sz="0" w:space="0" w:color="auto"/>
        <w:right w:val="none" w:sz="0" w:space="0" w:color="auto"/>
      </w:divBdr>
    </w:div>
    <w:div w:id="2009479272">
      <w:bodyDiv w:val="1"/>
      <w:marLeft w:val="0"/>
      <w:marRight w:val="0"/>
      <w:marTop w:val="0"/>
      <w:marBottom w:val="0"/>
      <w:divBdr>
        <w:top w:val="none" w:sz="0" w:space="0" w:color="auto"/>
        <w:left w:val="none" w:sz="0" w:space="0" w:color="auto"/>
        <w:bottom w:val="none" w:sz="0" w:space="0" w:color="auto"/>
        <w:right w:val="none" w:sz="0" w:space="0" w:color="auto"/>
      </w:divBdr>
      <w:divsChild>
        <w:div w:id="1265922259">
          <w:marLeft w:val="0"/>
          <w:marRight w:val="0"/>
          <w:marTop w:val="0"/>
          <w:marBottom w:val="0"/>
          <w:divBdr>
            <w:top w:val="none" w:sz="0" w:space="0" w:color="auto"/>
            <w:left w:val="none" w:sz="0" w:space="0" w:color="auto"/>
            <w:bottom w:val="none" w:sz="0" w:space="0" w:color="auto"/>
            <w:right w:val="none" w:sz="0" w:space="0" w:color="auto"/>
          </w:divBdr>
          <w:divsChild>
            <w:div w:id="1981574364">
              <w:marLeft w:val="0"/>
              <w:marRight w:val="0"/>
              <w:marTop w:val="0"/>
              <w:marBottom w:val="0"/>
              <w:divBdr>
                <w:top w:val="none" w:sz="0" w:space="0" w:color="auto"/>
                <w:left w:val="none" w:sz="0" w:space="0" w:color="auto"/>
                <w:bottom w:val="none" w:sz="0" w:space="0" w:color="auto"/>
                <w:right w:val="none" w:sz="0" w:space="0" w:color="auto"/>
              </w:divBdr>
              <w:divsChild>
                <w:div w:id="380597162">
                  <w:marLeft w:val="0"/>
                  <w:marRight w:val="0"/>
                  <w:marTop w:val="0"/>
                  <w:marBottom w:val="0"/>
                  <w:divBdr>
                    <w:top w:val="none" w:sz="0" w:space="0" w:color="auto"/>
                    <w:left w:val="none" w:sz="0" w:space="0" w:color="auto"/>
                    <w:bottom w:val="none" w:sz="0" w:space="0" w:color="auto"/>
                    <w:right w:val="none" w:sz="0" w:space="0" w:color="auto"/>
                  </w:divBdr>
                  <w:divsChild>
                    <w:div w:id="4462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0022146518767407" TargetMode="External"/><Relationship Id="rId4" Type="http://schemas.openxmlformats.org/officeDocument/2006/relationships/hyperlink" Target="https://www1.eeoc.gov//eeoc/initiatives/erace/caselist.cfm?renderforprint=1" TargetMode="External"/><Relationship Id="rId1" Type="http://schemas.openxmlformats.org/officeDocument/2006/relationships/hyperlink" Target="http://journals.sagepub.com/author/Harnois%2C+Catherine+E" TargetMode="External"/><Relationship Id="rId2" Type="http://schemas.openxmlformats.org/officeDocument/2006/relationships/hyperlink" Target="http://journals.sagepub.com/author/Bastos%2C+Jo%C3%A3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19</Pages>
  <Words>3524</Words>
  <Characters>20092</Characters>
  <Application>Microsoft Macintosh Word</Application>
  <DocSecurity>0</DocSecurity>
  <Lines>167</Lines>
  <Paragraphs>40</Paragraphs>
  <ScaleCrop>false</ScaleCrop>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cp:lastModifiedBy>Dianne Post</cp:lastModifiedBy>
  <cp:revision>56</cp:revision>
  <dcterms:created xsi:type="dcterms:W3CDTF">2018-05-20T15:55:00Z</dcterms:created>
  <dcterms:modified xsi:type="dcterms:W3CDTF">2018-05-22T20:28:00Z</dcterms:modified>
</cp:coreProperties>
</file>