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82DE1" w14:textId="77777777" w:rsidR="00662F31" w:rsidRPr="00C611D6" w:rsidRDefault="00F37ADE" w:rsidP="00C611D6">
      <w:pPr>
        <w:spacing w:after="0" w:line="240" w:lineRule="auto"/>
        <w:rPr>
          <w:rFonts w:ascii="Times New Roman" w:hAnsi="Times New Roman" w:cs="Times New Roman"/>
          <w:b/>
          <w:smallCaps/>
          <w:sz w:val="28"/>
          <w:szCs w:val="28"/>
        </w:rPr>
      </w:pPr>
      <w:r w:rsidRPr="00C611D6">
        <w:rPr>
          <w:rFonts w:ascii="Times New Roman" w:hAnsi="Times New Roman" w:cs="Times New Roman"/>
          <w:b/>
          <w:smallCaps/>
          <w:sz w:val="28"/>
          <w:szCs w:val="28"/>
        </w:rPr>
        <w:t>Mikel Steinfeld</w:t>
      </w:r>
    </w:p>
    <w:p w14:paraId="29B4CF01" w14:textId="77777777" w:rsidR="00F37ADE" w:rsidRPr="00C611D6" w:rsidRDefault="00F37ADE" w:rsidP="00C611D6">
      <w:pPr>
        <w:spacing w:after="0" w:line="240" w:lineRule="auto"/>
        <w:rPr>
          <w:rFonts w:ascii="Times New Roman" w:hAnsi="Times New Roman" w:cs="Times New Roman"/>
          <w:sz w:val="28"/>
          <w:szCs w:val="28"/>
        </w:rPr>
      </w:pPr>
      <w:r w:rsidRPr="00C611D6">
        <w:rPr>
          <w:rFonts w:ascii="Times New Roman" w:hAnsi="Times New Roman" w:cs="Times New Roman"/>
          <w:sz w:val="28"/>
          <w:szCs w:val="28"/>
        </w:rPr>
        <w:t>AZ Bar No. 024996</w:t>
      </w:r>
    </w:p>
    <w:p w14:paraId="18763108" w14:textId="77777777" w:rsidR="00F37ADE" w:rsidRPr="00C611D6" w:rsidRDefault="00F37ADE" w:rsidP="00C611D6">
      <w:pPr>
        <w:spacing w:after="0" w:line="240" w:lineRule="auto"/>
        <w:rPr>
          <w:rFonts w:ascii="Times New Roman" w:hAnsi="Times New Roman" w:cs="Times New Roman"/>
          <w:smallCaps/>
          <w:sz w:val="28"/>
          <w:szCs w:val="28"/>
        </w:rPr>
      </w:pPr>
      <w:r w:rsidRPr="00C611D6">
        <w:rPr>
          <w:rFonts w:ascii="Times New Roman" w:hAnsi="Times New Roman" w:cs="Times New Roman"/>
          <w:smallCaps/>
          <w:sz w:val="28"/>
          <w:szCs w:val="28"/>
        </w:rPr>
        <w:t>Deputy Public Defender</w:t>
      </w:r>
    </w:p>
    <w:p w14:paraId="0943C751" w14:textId="77777777" w:rsidR="00662F31" w:rsidRPr="00C611D6" w:rsidRDefault="00F37ADE" w:rsidP="00C611D6">
      <w:pPr>
        <w:spacing w:after="0" w:line="240" w:lineRule="auto"/>
        <w:rPr>
          <w:rFonts w:ascii="Times New Roman" w:hAnsi="Times New Roman" w:cs="Times New Roman"/>
          <w:smallCaps/>
          <w:sz w:val="28"/>
          <w:szCs w:val="28"/>
        </w:rPr>
      </w:pPr>
      <w:r w:rsidRPr="00C611D6">
        <w:rPr>
          <w:rFonts w:ascii="Times New Roman" w:hAnsi="Times New Roman" w:cs="Times New Roman"/>
          <w:smallCaps/>
          <w:sz w:val="28"/>
          <w:szCs w:val="28"/>
        </w:rPr>
        <w:t>Maricopa County Public Defender</w:t>
      </w:r>
    </w:p>
    <w:p w14:paraId="084225E0" w14:textId="77777777" w:rsidR="00662F31" w:rsidRDefault="00C611D6" w:rsidP="00C611D6">
      <w:pPr>
        <w:spacing w:after="0" w:line="240" w:lineRule="auto"/>
        <w:rPr>
          <w:rFonts w:ascii="Times New Roman" w:hAnsi="Times New Roman" w:cs="Times New Roman"/>
          <w:sz w:val="28"/>
          <w:szCs w:val="28"/>
        </w:rPr>
      </w:pPr>
      <w:r>
        <w:rPr>
          <w:rFonts w:ascii="Times New Roman" w:hAnsi="Times New Roman" w:cs="Times New Roman"/>
          <w:sz w:val="28"/>
          <w:szCs w:val="28"/>
        </w:rPr>
        <w:t>620 W. Jackson, Ste. 4015</w:t>
      </w:r>
    </w:p>
    <w:p w14:paraId="6CB3C5BC" w14:textId="77777777" w:rsidR="00C611D6" w:rsidRPr="00C611D6" w:rsidRDefault="00C611D6" w:rsidP="00C611D6">
      <w:pPr>
        <w:spacing w:after="0" w:line="240" w:lineRule="auto"/>
        <w:rPr>
          <w:rFonts w:ascii="Times New Roman" w:hAnsi="Times New Roman" w:cs="Times New Roman"/>
          <w:sz w:val="28"/>
          <w:szCs w:val="28"/>
        </w:rPr>
      </w:pPr>
      <w:r>
        <w:rPr>
          <w:rFonts w:ascii="Times New Roman" w:hAnsi="Times New Roman" w:cs="Times New Roman"/>
          <w:sz w:val="28"/>
          <w:szCs w:val="28"/>
        </w:rPr>
        <w:t>Phoenix, AZ 85003</w:t>
      </w:r>
    </w:p>
    <w:p w14:paraId="47B5A273" w14:textId="77777777" w:rsidR="00662F31" w:rsidRPr="00C611D6" w:rsidRDefault="00662F31" w:rsidP="00C611D6">
      <w:pPr>
        <w:spacing w:after="0" w:line="240" w:lineRule="auto"/>
        <w:rPr>
          <w:rFonts w:ascii="Times New Roman" w:hAnsi="Times New Roman" w:cs="Times New Roman"/>
          <w:sz w:val="28"/>
          <w:szCs w:val="28"/>
        </w:rPr>
      </w:pPr>
      <w:r w:rsidRPr="00C611D6">
        <w:rPr>
          <w:rFonts w:ascii="Times New Roman" w:hAnsi="Times New Roman" w:cs="Times New Roman"/>
          <w:sz w:val="28"/>
          <w:szCs w:val="28"/>
        </w:rPr>
        <w:t>steinfeldm@mail.maricopa.gov</w:t>
      </w:r>
      <w:r w:rsidR="00C611D6">
        <w:rPr>
          <w:rFonts w:ascii="Times New Roman" w:hAnsi="Times New Roman" w:cs="Times New Roman"/>
          <w:sz w:val="28"/>
          <w:szCs w:val="28"/>
        </w:rPr>
        <w:t xml:space="preserve"> </w:t>
      </w:r>
      <w:r w:rsidRPr="00C611D6">
        <w:rPr>
          <w:rFonts w:ascii="Times New Roman" w:hAnsi="Times New Roman" w:cs="Times New Roman"/>
          <w:sz w:val="28"/>
          <w:szCs w:val="28"/>
        </w:rPr>
        <w:t xml:space="preserve">  </w:t>
      </w:r>
      <w:r w:rsidR="00C611D6">
        <w:rPr>
          <w:rFonts w:ascii="Times New Roman" w:hAnsi="Times New Roman" w:cs="Times New Roman"/>
          <w:sz w:val="28"/>
          <w:szCs w:val="28"/>
        </w:rPr>
        <w:t xml:space="preserve"> </w:t>
      </w:r>
    </w:p>
    <w:p w14:paraId="1E25F803" w14:textId="77777777" w:rsidR="00662F31" w:rsidRPr="00C611D6" w:rsidRDefault="00662F31" w:rsidP="00C611D6">
      <w:pPr>
        <w:spacing w:after="0" w:line="240" w:lineRule="auto"/>
        <w:rPr>
          <w:rFonts w:ascii="Times New Roman" w:hAnsi="Times New Roman" w:cs="Times New Roman"/>
          <w:sz w:val="28"/>
          <w:szCs w:val="28"/>
        </w:rPr>
      </w:pPr>
      <w:r w:rsidRPr="00C611D6">
        <w:rPr>
          <w:rFonts w:ascii="Times New Roman" w:hAnsi="Times New Roman" w:cs="Times New Roman"/>
          <w:sz w:val="28"/>
          <w:szCs w:val="28"/>
        </w:rPr>
        <w:t xml:space="preserve"> </w:t>
      </w:r>
    </w:p>
    <w:p w14:paraId="31A84396" w14:textId="77777777" w:rsidR="00074E5D" w:rsidRDefault="00C611D6" w:rsidP="00C611D6">
      <w:pPr>
        <w:spacing w:after="0"/>
        <w:jc w:val="center"/>
        <w:rPr>
          <w:rFonts w:ascii="Times New Roman" w:hAnsi="Times New Roman" w:cs="Times New Roman"/>
          <w:b/>
          <w:smallCaps/>
          <w:sz w:val="36"/>
          <w:szCs w:val="36"/>
        </w:rPr>
      </w:pPr>
      <w:r>
        <w:rPr>
          <w:rFonts w:ascii="Times New Roman" w:hAnsi="Times New Roman" w:cs="Times New Roman"/>
          <w:b/>
          <w:smallCaps/>
          <w:sz w:val="36"/>
          <w:szCs w:val="36"/>
        </w:rPr>
        <w:t>Supreme Court o</w:t>
      </w:r>
      <w:r w:rsidR="00F37ADE" w:rsidRPr="00C611D6">
        <w:rPr>
          <w:rFonts w:ascii="Times New Roman" w:hAnsi="Times New Roman" w:cs="Times New Roman"/>
          <w:b/>
          <w:smallCaps/>
          <w:sz w:val="36"/>
          <w:szCs w:val="36"/>
        </w:rPr>
        <w:t>f Arizona</w:t>
      </w:r>
    </w:p>
    <w:p w14:paraId="1F35A9AF" w14:textId="77777777" w:rsidR="00C611D6" w:rsidRPr="00C611D6" w:rsidRDefault="00C611D6" w:rsidP="00C611D6">
      <w:pPr>
        <w:spacing w:after="0"/>
        <w:jc w:val="center"/>
        <w:rPr>
          <w:rFonts w:ascii="Times New Roman" w:hAnsi="Times New Roman" w:cs="Times New Roman"/>
          <w:sz w:val="36"/>
          <w:szCs w:val="36"/>
        </w:rPr>
      </w:pPr>
    </w:p>
    <w:tbl>
      <w:tblPr>
        <w:tblW w:w="962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5002"/>
      </w:tblGrid>
      <w:tr w:rsidR="00074E5D" w:rsidRPr="00C611D6" w14:paraId="5B3323EE" w14:textId="77777777" w:rsidTr="00C611D6">
        <w:trPr>
          <w:trHeight w:val="2065"/>
        </w:trPr>
        <w:tc>
          <w:tcPr>
            <w:tcW w:w="4622" w:type="dxa"/>
            <w:tcBorders>
              <w:top w:val="nil"/>
              <w:left w:val="nil"/>
            </w:tcBorders>
            <w:vAlign w:val="center"/>
          </w:tcPr>
          <w:p w14:paraId="68BB7065" w14:textId="77777777" w:rsidR="00074E5D" w:rsidRPr="00C611D6" w:rsidRDefault="00074E5D" w:rsidP="00C611D6">
            <w:pPr>
              <w:tabs>
                <w:tab w:val="left" w:pos="2160"/>
              </w:tabs>
              <w:spacing w:after="0"/>
              <w:jc w:val="both"/>
              <w:rPr>
                <w:rFonts w:ascii="Times New Roman" w:hAnsi="Times New Roman" w:cs="Times New Roman"/>
                <w:sz w:val="28"/>
                <w:szCs w:val="28"/>
              </w:rPr>
            </w:pPr>
            <w:r w:rsidRPr="00C611D6">
              <w:rPr>
                <w:rFonts w:ascii="Times New Roman" w:hAnsi="Times New Roman" w:cs="Times New Roman"/>
                <w:sz w:val="28"/>
                <w:szCs w:val="28"/>
              </w:rPr>
              <w:t>In the Matter of:</w:t>
            </w:r>
          </w:p>
          <w:p w14:paraId="79D3BA04" w14:textId="77777777" w:rsidR="00074E5D" w:rsidRPr="00C611D6" w:rsidRDefault="00074E5D" w:rsidP="00C611D6">
            <w:pPr>
              <w:tabs>
                <w:tab w:val="left" w:pos="2160"/>
              </w:tabs>
              <w:spacing w:after="0"/>
              <w:jc w:val="both"/>
              <w:rPr>
                <w:rFonts w:ascii="Times New Roman" w:hAnsi="Times New Roman" w:cs="Times New Roman"/>
                <w:sz w:val="28"/>
                <w:szCs w:val="28"/>
              </w:rPr>
            </w:pPr>
            <w:r w:rsidRPr="00C611D6">
              <w:rPr>
                <w:rFonts w:ascii="Times New Roman" w:hAnsi="Times New Roman" w:cs="Times New Roman"/>
                <w:sz w:val="28"/>
                <w:szCs w:val="28"/>
              </w:rPr>
              <w:t>Petition to Amend the Arizona Rules of Criminal Procedure</w:t>
            </w:r>
          </w:p>
        </w:tc>
        <w:tc>
          <w:tcPr>
            <w:tcW w:w="5002" w:type="dxa"/>
            <w:tcBorders>
              <w:top w:val="nil"/>
              <w:bottom w:val="nil"/>
              <w:right w:val="nil"/>
            </w:tcBorders>
            <w:vAlign w:val="center"/>
          </w:tcPr>
          <w:p w14:paraId="4A9417CD" w14:textId="77777777" w:rsidR="00C611D6" w:rsidRDefault="00C611D6" w:rsidP="00C611D6">
            <w:pPr>
              <w:tabs>
                <w:tab w:val="left" w:pos="-1440"/>
              </w:tabs>
              <w:spacing w:after="0"/>
              <w:ind w:left="220" w:right="786"/>
              <w:jc w:val="both"/>
              <w:rPr>
                <w:rFonts w:ascii="Times New Roman" w:hAnsi="Times New Roman" w:cs="Times New Roman"/>
                <w:sz w:val="28"/>
                <w:szCs w:val="28"/>
              </w:rPr>
            </w:pPr>
            <w:r w:rsidRPr="00C611D6">
              <w:rPr>
                <w:rFonts w:ascii="Times New Roman" w:hAnsi="Times New Roman" w:cs="Times New Roman"/>
                <w:sz w:val="28"/>
                <w:szCs w:val="28"/>
              </w:rPr>
              <w:t>No. R -</w:t>
            </w:r>
            <w:r>
              <w:rPr>
                <w:rFonts w:ascii="Times New Roman" w:hAnsi="Times New Roman" w:cs="Times New Roman"/>
                <w:sz w:val="28"/>
                <w:szCs w:val="28"/>
              </w:rPr>
              <w:t>18-0001</w:t>
            </w:r>
          </w:p>
          <w:p w14:paraId="2E61E020" w14:textId="77777777" w:rsidR="00C611D6" w:rsidRDefault="00C611D6" w:rsidP="00C611D6">
            <w:pPr>
              <w:tabs>
                <w:tab w:val="left" w:pos="-1440"/>
              </w:tabs>
              <w:spacing w:after="0"/>
              <w:ind w:left="220" w:right="786"/>
              <w:jc w:val="both"/>
              <w:rPr>
                <w:rFonts w:ascii="Times New Roman" w:hAnsi="Times New Roman" w:cs="Times New Roman"/>
                <w:sz w:val="28"/>
                <w:szCs w:val="28"/>
              </w:rPr>
            </w:pPr>
          </w:p>
          <w:p w14:paraId="7BDFFE7E" w14:textId="77777777" w:rsidR="00074E5D" w:rsidRPr="00C611D6" w:rsidRDefault="00F37ADE" w:rsidP="00C611D6">
            <w:pPr>
              <w:tabs>
                <w:tab w:val="left" w:pos="-1440"/>
              </w:tabs>
              <w:spacing w:after="0"/>
              <w:ind w:left="220" w:right="786"/>
              <w:jc w:val="both"/>
              <w:rPr>
                <w:rFonts w:ascii="Times New Roman" w:hAnsi="Times New Roman" w:cs="Times New Roman"/>
                <w:b/>
                <w:smallCaps/>
                <w:sz w:val="28"/>
                <w:szCs w:val="28"/>
              </w:rPr>
            </w:pPr>
            <w:r w:rsidRPr="00C611D6">
              <w:rPr>
                <w:rFonts w:ascii="Times New Roman" w:hAnsi="Times New Roman" w:cs="Times New Roman"/>
                <w:b/>
                <w:smallCaps/>
                <w:sz w:val="28"/>
                <w:szCs w:val="28"/>
              </w:rPr>
              <w:t>Comment In Opposition To Arizona Voice For Crime Victims’ Petition</w:t>
            </w:r>
            <w:r w:rsidR="00C611D6">
              <w:rPr>
                <w:rFonts w:ascii="Times New Roman" w:hAnsi="Times New Roman" w:cs="Times New Roman"/>
                <w:b/>
                <w:smallCaps/>
                <w:sz w:val="28"/>
                <w:szCs w:val="28"/>
              </w:rPr>
              <w:t xml:space="preserve"> to Amend the Arizona Rules of Criminal Procedure</w:t>
            </w:r>
            <w:r w:rsidRPr="00C611D6">
              <w:rPr>
                <w:rFonts w:ascii="Times New Roman" w:hAnsi="Times New Roman" w:cs="Times New Roman"/>
                <w:b/>
                <w:smallCaps/>
                <w:sz w:val="28"/>
                <w:szCs w:val="28"/>
              </w:rPr>
              <w:t>.</w:t>
            </w:r>
          </w:p>
        </w:tc>
      </w:tr>
    </w:tbl>
    <w:p w14:paraId="53F63A8D" w14:textId="77777777" w:rsidR="009B4DDC" w:rsidRPr="00C611D6" w:rsidRDefault="009B4DDC" w:rsidP="00C611D6">
      <w:pPr>
        <w:spacing w:after="0" w:line="240" w:lineRule="auto"/>
        <w:ind w:firstLine="720"/>
        <w:rPr>
          <w:rFonts w:ascii="Times New Roman" w:hAnsi="Times New Roman" w:cs="Times New Roman"/>
          <w:sz w:val="28"/>
          <w:szCs w:val="28"/>
        </w:rPr>
      </w:pPr>
    </w:p>
    <w:p w14:paraId="28310BF1" w14:textId="48CD2070" w:rsidR="009B4DDC" w:rsidRDefault="00662F31" w:rsidP="00C611D6">
      <w:pPr>
        <w:spacing w:after="0" w:line="480" w:lineRule="auto"/>
        <w:ind w:firstLine="720"/>
        <w:rPr>
          <w:rFonts w:ascii="Times New Roman" w:hAnsi="Times New Roman" w:cs="Times New Roman"/>
          <w:sz w:val="28"/>
          <w:szCs w:val="28"/>
        </w:rPr>
      </w:pPr>
      <w:r w:rsidRPr="00C611D6">
        <w:rPr>
          <w:rFonts w:ascii="Times New Roman" w:hAnsi="Times New Roman" w:cs="Times New Roman"/>
          <w:sz w:val="28"/>
          <w:szCs w:val="28"/>
        </w:rPr>
        <w:t xml:space="preserve"> Pursuant to Rule 28 of the Arizona Rules of Supreme Court, </w:t>
      </w:r>
      <w:r w:rsidR="009B4DDC" w:rsidRPr="00C611D6">
        <w:rPr>
          <w:rFonts w:ascii="Times New Roman" w:hAnsi="Times New Roman" w:cs="Times New Roman"/>
          <w:sz w:val="28"/>
          <w:szCs w:val="28"/>
        </w:rPr>
        <w:t xml:space="preserve">the </w:t>
      </w:r>
      <w:r w:rsidR="00F75A90">
        <w:rPr>
          <w:rFonts w:ascii="Times New Roman" w:hAnsi="Times New Roman" w:cs="Times New Roman"/>
          <w:sz w:val="28"/>
          <w:szCs w:val="28"/>
        </w:rPr>
        <w:t>Arizona Public Defender’s Association (“APDA”) and Arizona Attorneys for Criminal Justice (“AACJ”)</w:t>
      </w:r>
      <w:r w:rsidR="009B4DDC" w:rsidRPr="00C611D6">
        <w:rPr>
          <w:rFonts w:ascii="Times New Roman" w:hAnsi="Times New Roman" w:cs="Times New Roman"/>
          <w:sz w:val="28"/>
          <w:szCs w:val="28"/>
        </w:rPr>
        <w:t xml:space="preserve"> respectfully submit the following Comment in Opposition to Petition R-</w:t>
      </w:r>
      <w:r w:rsidR="00C611D6">
        <w:rPr>
          <w:rFonts w:ascii="Times New Roman" w:hAnsi="Times New Roman" w:cs="Times New Roman"/>
          <w:sz w:val="28"/>
          <w:szCs w:val="28"/>
        </w:rPr>
        <w:t>18-0001</w:t>
      </w:r>
      <w:r w:rsidR="009B4DDC" w:rsidRPr="00C611D6">
        <w:rPr>
          <w:rFonts w:ascii="Times New Roman" w:hAnsi="Times New Roman" w:cs="Times New Roman"/>
          <w:sz w:val="28"/>
          <w:szCs w:val="28"/>
        </w:rPr>
        <w:t>, Arizona Voice for Crime Victims’</w:t>
      </w:r>
      <w:r w:rsidR="00744A66" w:rsidRPr="00C611D6">
        <w:rPr>
          <w:rFonts w:ascii="Times New Roman" w:hAnsi="Times New Roman" w:cs="Times New Roman"/>
          <w:sz w:val="28"/>
          <w:szCs w:val="28"/>
        </w:rPr>
        <w:t xml:space="preserve"> (“AVCV”)</w:t>
      </w:r>
      <w:r w:rsidR="009B4DDC" w:rsidRPr="00C611D6">
        <w:rPr>
          <w:rFonts w:ascii="Times New Roman" w:hAnsi="Times New Roman" w:cs="Times New Roman"/>
          <w:sz w:val="28"/>
          <w:szCs w:val="28"/>
        </w:rPr>
        <w:t xml:space="preserve"> Petition to Amend the Rules of Criminal Procedure (“Petition”).</w:t>
      </w:r>
    </w:p>
    <w:p w14:paraId="0062569D" w14:textId="2CA45F24" w:rsidR="00F75A90" w:rsidRDefault="00F75A90" w:rsidP="00C611D6">
      <w:pPr>
        <w:spacing w:after="0" w:line="480" w:lineRule="auto"/>
        <w:ind w:firstLine="720"/>
        <w:rPr>
          <w:rFonts w:ascii="Times New Roman" w:hAnsi="Times New Roman" w:cs="Times New Roman"/>
          <w:sz w:val="28"/>
          <w:szCs w:val="28"/>
        </w:rPr>
      </w:pPr>
      <w:r>
        <w:rPr>
          <w:rFonts w:ascii="Times New Roman" w:hAnsi="Times New Roman" w:cs="Times New Roman"/>
          <w:sz w:val="28"/>
          <w:szCs w:val="28"/>
        </w:rPr>
        <w:t>The A</w:t>
      </w:r>
      <w:r w:rsidR="009E300B">
        <w:rPr>
          <w:rFonts w:ascii="Times New Roman" w:hAnsi="Times New Roman" w:cs="Times New Roman"/>
          <w:sz w:val="28"/>
          <w:szCs w:val="28"/>
        </w:rPr>
        <w:t xml:space="preserve">PDA is a statewide organization, founded in 2002, comprised of indigent defense offices—at the federal, county, city, and tribal levels—throughout the State. APDA devoted to improving indigent representation and enhancing the integrity of the criminal justice system. </w:t>
      </w:r>
    </w:p>
    <w:p w14:paraId="33CC6A14" w14:textId="6976CE2D" w:rsidR="002674AB" w:rsidRPr="00C611D6" w:rsidRDefault="009E300B" w:rsidP="009E300B">
      <w:pPr>
        <w:spacing w:after="0" w:line="480" w:lineRule="auto"/>
        <w:ind w:firstLine="720"/>
        <w:rPr>
          <w:rFonts w:ascii="Times New Roman" w:hAnsi="Times New Roman" w:cs="Times New Roman"/>
          <w:b/>
          <w:sz w:val="28"/>
          <w:szCs w:val="28"/>
          <w:u w:val="single"/>
        </w:rPr>
      </w:pPr>
      <w:r>
        <w:rPr>
          <w:rFonts w:ascii="Times New Roman" w:hAnsi="Times New Roman" w:cs="Times New Roman"/>
          <w:sz w:val="28"/>
          <w:szCs w:val="28"/>
        </w:rPr>
        <w:lastRenderedPageBreak/>
        <w:t>AACJ is the Arizona state affiliate of the National Association of Criminal Defense Lawyers. It was founded in 1986 to give a voice to the rights of the criminally accused and to those attorneys who defend the accused</w:t>
      </w:r>
      <w:r w:rsidR="00A54BDF">
        <w:rPr>
          <w:rFonts w:ascii="Times New Roman" w:hAnsi="Times New Roman" w:cs="Times New Roman"/>
          <w:sz w:val="28"/>
          <w:szCs w:val="28"/>
        </w:rPr>
        <w:t>, both in the public and private sectors</w:t>
      </w:r>
      <w:r>
        <w:rPr>
          <w:rFonts w:ascii="Times New Roman" w:hAnsi="Times New Roman" w:cs="Times New Roman"/>
          <w:sz w:val="28"/>
          <w:szCs w:val="28"/>
        </w:rPr>
        <w:t>. AACJ is dedicated to protecting the rights of the accused in courts, promoting excellence in the practice of criminal law, and fostering public awareness of citizens’ rights, the criminal justice system, and the role of the defense lawyer.</w:t>
      </w:r>
      <w:r w:rsidRPr="00C611D6">
        <w:rPr>
          <w:rFonts w:ascii="Times New Roman" w:hAnsi="Times New Roman" w:cs="Times New Roman"/>
          <w:b/>
          <w:sz w:val="28"/>
          <w:szCs w:val="28"/>
          <w:u w:val="single"/>
        </w:rPr>
        <w:t xml:space="preserve"> </w:t>
      </w:r>
    </w:p>
    <w:p w14:paraId="440E4A05" w14:textId="77777777" w:rsidR="009B4DDC" w:rsidRPr="00C611D6" w:rsidRDefault="009B4DDC" w:rsidP="00C611D6">
      <w:pPr>
        <w:spacing w:after="0" w:line="480" w:lineRule="auto"/>
        <w:jc w:val="both"/>
        <w:rPr>
          <w:rFonts w:ascii="Times New Roman" w:hAnsi="Times New Roman" w:cs="Times New Roman"/>
          <w:b/>
          <w:sz w:val="28"/>
          <w:szCs w:val="28"/>
        </w:rPr>
      </w:pPr>
      <w:r w:rsidRPr="00C611D6">
        <w:rPr>
          <w:rFonts w:ascii="Times New Roman" w:hAnsi="Times New Roman" w:cs="Times New Roman"/>
          <w:b/>
          <w:i/>
          <w:sz w:val="28"/>
          <w:szCs w:val="28"/>
        </w:rPr>
        <w:t>Discussion</w:t>
      </w:r>
      <w:r w:rsidR="00C611D6">
        <w:rPr>
          <w:rFonts w:ascii="Times New Roman" w:hAnsi="Times New Roman" w:cs="Times New Roman"/>
          <w:b/>
          <w:sz w:val="28"/>
          <w:szCs w:val="28"/>
        </w:rPr>
        <w:t>:</w:t>
      </w:r>
    </w:p>
    <w:p w14:paraId="733A89F7" w14:textId="54035105" w:rsidR="0050508B" w:rsidRPr="00C611D6" w:rsidRDefault="0050508B" w:rsidP="00C611D6">
      <w:pPr>
        <w:pStyle w:val="ListParagraph"/>
        <w:numPr>
          <w:ilvl w:val="0"/>
          <w:numId w:val="1"/>
        </w:numPr>
        <w:spacing w:after="0" w:line="240" w:lineRule="auto"/>
        <w:rPr>
          <w:rFonts w:ascii="Times New Roman" w:hAnsi="Times New Roman" w:cs="Times New Roman"/>
          <w:b/>
          <w:sz w:val="28"/>
          <w:szCs w:val="28"/>
        </w:rPr>
      </w:pPr>
      <w:r w:rsidRPr="00C611D6">
        <w:rPr>
          <w:rFonts w:ascii="Times New Roman" w:hAnsi="Times New Roman" w:cs="Times New Roman"/>
          <w:b/>
          <w:sz w:val="28"/>
          <w:szCs w:val="28"/>
        </w:rPr>
        <w:t xml:space="preserve">The Arizona Supreme Court </w:t>
      </w:r>
      <w:r w:rsidR="00A6493E">
        <w:rPr>
          <w:rFonts w:ascii="Times New Roman" w:hAnsi="Times New Roman" w:cs="Times New Roman"/>
          <w:b/>
          <w:sz w:val="28"/>
          <w:szCs w:val="28"/>
        </w:rPr>
        <w:t>T</w:t>
      </w:r>
      <w:r w:rsidR="00C611D6">
        <w:rPr>
          <w:rFonts w:ascii="Times New Roman" w:hAnsi="Times New Roman" w:cs="Times New Roman"/>
          <w:b/>
          <w:sz w:val="28"/>
          <w:szCs w:val="28"/>
        </w:rPr>
        <w:t>ask</w:t>
      </w:r>
      <w:r w:rsidR="00A6493E">
        <w:rPr>
          <w:rFonts w:ascii="Times New Roman" w:hAnsi="Times New Roman" w:cs="Times New Roman"/>
          <w:b/>
          <w:sz w:val="28"/>
          <w:szCs w:val="28"/>
        </w:rPr>
        <w:t xml:space="preserve"> F</w:t>
      </w:r>
      <w:r w:rsidR="00C611D6">
        <w:rPr>
          <w:rFonts w:ascii="Times New Roman" w:hAnsi="Times New Roman" w:cs="Times New Roman"/>
          <w:b/>
          <w:sz w:val="28"/>
          <w:szCs w:val="28"/>
        </w:rPr>
        <w:t>orce to redraft</w:t>
      </w:r>
      <w:r w:rsidR="00A6493E">
        <w:rPr>
          <w:rFonts w:ascii="Times New Roman" w:hAnsi="Times New Roman" w:cs="Times New Roman"/>
          <w:b/>
          <w:sz w:val="28"/>
          <w:szCs w:val="28"/>
        </w:rPr>
        <w:t xml:space="preserve"> the rules of criminal procedure</w:t>
      </w:r>
      <w:r w:rsidR="00C611D6">
        <w:rPr>
          <w:rFonts w:ascii="Times New Roman" w:hAnsi="Times New Roman" w:cs="Times New Roman"/>
          <w:b/>
          <w:sz w:val="28"/>
          <w:szCs w:val="28"/>
        </w:rPr>
        <w:t xml:space="preserve"> </w:t>
      </w:r>
      <w:r w:rsidR="00A6493E">
        <w:rPr>
          <w:rFonts w:ascii="Times New Roman" w:hAnsi="Times New Roman" w:cs="Times New Roman"/>
          <w:b/>
          <w:sz w:val="28"/>
          <w:szCs w:val="28"/>
        </w:rPr>
        <w:t>c</w:t>
      </w:r>
      <w:r w:rsidRPr="00C611D6">
        <w:rPr>
          <w:rFonts w:ascii="Times New Roman" w:hAnsi="Times New Roman" w:cs="Times New Roman"/>
          <w:b/>
          <w:sz w:val="28"/>
          <w:szCs w:val="28"/>
        </w:rPr>
        <w:t xml:space="preserve">onsidered and </w:t>
      </w:r>
      <w:r w:rsidR="00A6493E">
        <w:rPr>
          <w:rFonts w:ascii="Times New Roman" w:hAnsi="Times New Roman" w:cs="Times New Roman"/>
          <w:b/>
          <w:sz w:val="28"/>
          <w:szCs w:val="28"/>
        </w:rPr>
        <w:t>d</w:t>
      </w:r>
      <w:r w:rsidRPr="00C611D6">
        <w:rPr>
          <w:rFonts w:ascii="Times New Roman" w:hAnsi="Times New Roman" w:cs="Times New Roman"/>
          <w:b/>
          <w:sz w:val="28"/>
          <w:szCs w:val="28"/>
        </w:rPr>
        <w:t xml:space="preserve">enied the Arizona </w:t>
      </w:r>
      <w:r w:rsidR="00A6493E">
        <w:rPr>
          <w:rFonts w:ascii="Times New Roman" w:hAnsi="Times New Roman" w:cs="Times New Roman"/>
          <w:b/>
          <w:sz w:val="28"/>
          <w:szCs w:val="28"/>
        </w:rPr>
        <w:t xml:space="preserve">Voice </w:t>
      </w:r>
      <w:r w:rsidRPr="00C611D6">
        <w:rPr>
          <w:rFonts w:ascii="Times New Roman" w:hAnsi="Times New Roman" w:cs="Times New Roman"/>
          <w:b/>
          <w:sz w:val="28"/>
          <w:szCs w:val="28"/>
        </w:rPr>
        <w:t>for Crime Victims</w:t>
      </w:r>
      <w:r w:rsidR="00A6493E">
        <w:rPr>
          <w:rFonts w:ascii="Times New Roman" w:hAnsi="Times New Roman" w:cs="Times New Roman"/>
          <w:b/>
          <w:sz w:val="28"/>
          <w:szCs w:val="28"/>
        </w:rPr>
        <w:t>’</w:t>
      </w:r>
      <w:r w:rsidRPr="00C611D6">
        <w:rPr>
          <w:rFonts w:ascii="Times New Roman" w:hAnsi="Times New Roman" w:cs="Times New Roman"/>
          <w:b/>
          <w:sz w:val="28"/>
          <w:szCs w:val="28"/>
        </w:rPr>
        <w:t xml:space="preserve"> </w:t>
      </w:r>
      <w:r w:rsidR="00A6493E">
        <w:rPr>
          <w:rFonts w:ascii="Times New Roman" w:hAnsi="Times New Roman" w:cs="Times New Roman"/>
          <w:b/>
          <w:sz w:val="28"/>
          <w:szCs w:val="28"/>
        </w:rPr>
        <w:t>p</w:t>
      </w:r>
      <w:r w:rsidRPr="00C611D6">
        <w:rPr>
          <w:rFonts w:ascii="Times New Roman" w:hAnsi="Times New Roman" w:cs="Times New Roman"/>
          <w:b/>
          <w:sz w:val="28"/>
          <w:szCs w:val="28"/>
        </w:rPr>
        <w:t xml:space="preserve">roposal to </w:t>
      </w:r>
      <w:r w:rsidR="00A6493E">
        <w:rPr>
          <w:rFonts w:ascii="Times New Roman" w:hAnsi="Times New Roman" w:cs="Times New Roman"/>
          <w:b/>
          <w:sz w:val="28"/>
          <w:szCs w:val="28"/>
        </w:rPr>
        <w:t>e</w:t>
      </w:r>
      <w:r w:rsidRPr="00C611D6">
        <w:rPr>
          <w:rFonts w:ascii="Times New Roman" w:hAnsi="Times New Roman" w:cs="Times New Roman"/>
          <w:b/>
          <w:sz w:val="28"/>
          <w:szCs w:val="28"/>
        </w:rPr>
        <w:t xml:space="preserve">liminate and </w:t>
      </w:r>
      <w:r w:rsidR="00A6493E">
        <w:rPr>
          <w:rFonts w:ascii="Times New Roman" w:hAnsi="Times New Roman" w:cs="Times New Roman"/>
          <w:b/>
          <w:sz w:val="28"/>
          <w:szCs w:val="28"/>
        </w:rPr>
        <w:t>d</w:t>
      </w:r>
      <w:r w:rsidRPr="00C611D6">
        <w:rPr>
          <w:rFonts w:ascii="Times New Roman" w:hAnsi="Times New Roman" w:cs="Times New Roman"/>
          <w:b/>
          <w:sz w:val="28"/>
          <w:szCs w:val="28"/>
        </w:rPr>
        <w:t>isseminate Rule 39</w:t>
      </w:r>
      <w:r w:rsidR="00C611D6">
        <w:rPr>
          <w:rFonts w:ascii="Times New Roman" w:hAnsi="Times New Roman" w:cs="Times New Roman"/>
          <w:b/>
          <w:sz w:val="28"/>
          <w:szCs w:val="28"/>
        </w:rPr>
        <w:t>.</w:t>
      </w:r>
      <w:r w:rsidR="00C611D6">
        <w:rPr>
          <w:rFonts w:ascii="Times New Roman" w:hAnsi="Times New Roman" w:cs="Times New Roman"/>
          <w:b/>
          <w:sz w:val="28"/>
          <w:szCs w:val="28"/>
        </w:rPr>
        <w:br/>
      </w:r>
    </w:p>
    <w:p w14:paraId="27CBB501" w14:textId="0E77385A" w:rsidR="00592724" w:rsidRDefault="00592724" w:rsidP="00EF4696">
      <w:pPr>
        <w:spacing w:after="0" w:line="480" w:lineRule="auto"/>
        <w:ind w:firstLine="720"/>
        <w:rPr>
          <w:rFonts w:ascii="Times New Roman" w:hAnsi="Times New Roman" w:cs="Times New Roman"/>
          <w:sz w:val="28"/>
          <w:szCs w:val="28"/>
        </w:rPr>
      </w:pPr>
      <w:r w:rsidRPr="00C611D6">
        <w:rPr>
          <w:rFonts w:ascii="Times New Roman" w:hAnsi="Times New Roman" w:cs="Times New Roman"/>
          <w:sz w:val="28"/>
          <w:szCs w:val="28"/>
        </w:rPr>
        <w:t>In 201</w:t>
      </w:r>
      <w:r w:rsidR="00C611D6">
        <w:rPr>
          <w:rFonts w:ascii="Times New Roman" w:hAnsi="Times New Roman" w:cs="Times New Roman"/>
          <w:sz w:val="28"/>
          <w:szCs w:val="28"/>
        </w:rPr>
        <w:t xml:space="preserve">5, this </w:t>
      </w:r>
      <w:r w:rsidRPr="00C611D6">
        <w:rPr>
          <w:rFonts w:ascii="Times New Roman" w:hAnsi="Times New Roman" w:cs="Times New Roman"/>
          <w:sz w:val="28"/>
          <w:szCs w:val="28"/>
        </w:rPr>
        <w:t xml:space="preserve">Court created a </w:t>
      </w:r>
      <w:r w:rsidR="00A6493E">
        <w:rPr>
          <w:rFonts w:ascii="Times New Roman" w:hAnsi="Times New Roman" w:cs="Times New Roman"/>
          <w:sz w:val="28"/>
          <w:szCs w:val="28"/>
        </w:rPr>
        <w:t>T</w:t>
      </w:r>
      <w:r w:rsidRPr="00C611D6">
        <w:rPr>
          <w:rFonts w:ascii="Times New Roman" w:hAnsi="Times New Roman" w:cs="Times New Roman"/>
          <w:sz w:val="28"/>
          <w:szCs w:val="28"/>
        </w:rPr>
        <w:t>ask</w:t>
      </w:r>
      <w:r w:rsidR="00A6493E">
        <w:rPr>
          <w:rFonts w:ascii="Times New Roman" w:hAnsi="Times New Roman" w:cs="Times New Roman"/>
          <w:sz w:val="28"/>
          <w:szCs w:val="28"/>
        </w:rPr>
        <w:t xml:space="preserve"> F</w:t>
      </w:r>
      <w:r w:rsidRPr="00C611D6">
        <w:rPr>
          <w:rFonts w:ascii="Times New Roman" w:hAnsi="Times New Roman" w:cs="Times New Roman"/>
          <w:sz w:val="28"/>
          <w:szCs w:val="28"/>
        </w:rPr>
        <w:t>orce to restyle the Arizona Rules of Criminal Procedure</w:t>
      </w:r>
      <w:r w:rsidR="00E45CAE" w:rsidRPr="00C611D6">
        <w:rPr>
          <w:rFonts w:ascii="Times New Roman" w:hAnsi="Times New Roman" w:cs="Times New Roman"/>
          <w:sz w:val="28"/>
          <w:szCs w:val="28"/>
        </w:rPr>
        <w:t xml:space="preserve"> (“the Rules”)</w:t>
      </w:r>
      <w:r w:rsidRPr="00C611D6">
        <w:rPr>
          <w:rFonts w:ascii="Times New Roman" w:hAnsi="Times New Roman" w:cs="Times New Roman"/>
          <w:sz w:val="28"/>
          <w:szCs w:val="28"/>
        </w:rPr>
        <w:t>.</w:t>
      </w:r>
      <w:r w:rsidR="00C611D6">
        <w:rPr>
          <w:rFonts w:ascii="Times New Roman" w:hAnsi="Times New Roman" w:cs="Times New Roman"/>
          <w:sz w:val="28"/>
          <w:szCs w:val="28"/>
        </w:rPr>
        <w:t xml:space="preserve"> </w:t>
      </w:r>
      <w:hyperlink r:id="rId9" w:history="1">
        <w:r w:rsidR="00C611D6" w:rsidRPr="00C611D6">
          <w:rPr>
            <w:rStyle w:val="Hyperlink"/>
            <w:rFonts w:ascii="Times New Roman" w:hAnsi="Times New Roman" w:cs="Times New Roman"/>
            <w:sz w:val="28"/>
            <w:szCs w:val="28"/>
          </w:rPr>
          <w:t>Admin. Order 2015-123</w:t>
        </w:r>
      </w:hyperlink>
      <w:r w:rsidR="00C611D6">
        <w:rPr>
          <w:rFonts w:ascii="Times New Roman" w:hAnsi="Times New Roman" w:cs="Times New Roman"/>
          <w:sz w:val="28"/>
          <w:szCs w:val="28"/>
        </w:rPr>
        <w:t>.</w:t>
      </w:r>
      <w:r w:rsidRPr="00C611D6">
        <w:rPr>
          <w:rFonts w:ascii="Times New Roman" w:hAnsi="Times New Roman" w:cs="Times New Roman"/>
          <w:sz w:val="28"/>
          <w:szCs w:val="28"/>
        </w:rPr>
        <w:t xml:space="preserve"> The Arizona Voice for Crime Victims proposed the elimination of Rule 39 to incorporate it into the remainder of the rules</w:t>
      </w:r>
      <w:r w:rsidR="00782015">
        <w:rPr>
          <w:rFonts w:ascii="Times New Roman" w:hAnsi="Times New Roman" w:cs="Times New Roman"/>
          <w:sz w:val="28"/>
          <w:szCs w:val="28"/>
        </w:rPr>
        <w:t xml:space="preserve"> during the April 7, 2017</w:t>
      </w:r>
      <w:r w:rsidR="00F75A90">
        <w:rPr>
          <w:rFonts w:ascii="Times New Roman" w:hAnsi="Times New Roman" w:cs="Times New Roman"/>
          <w:sz w:val="28"/>
          <w:szCs w:val="28"/>
        </w:rPr>
        <w:t>,</w:t>
      </w:r>
      <w:r w:rsidR="00782015">
        <w:rPr>
          <w:rFonts w:ascii="Times New Roman" w:hAnsi="Times New Roman" w:cs="Times New Roman"/>
          <w:sz w:val="28"/>
          <w:szCs w:val="28"/>
        </w:rPr>
        <w:t xml:space="preserve"> meeting</w:t>
      </w:r>
      <w:r w:rsidRPr="00C611D6">
        <w:rPr>
          <w:rFonts w:ascii="Times New Roman" w:hAnsi="Times New Roman" w:cs="Times New Roman"/>
          <w:sz w:val="28"/>
          <w:szCs w:val="28"/>
        </w:rPr>
        <w:t>.</w:t>
      </w:r>
      <w:r w:rsidR="00782015">
        <w:rPr>
          <w:rFonts w:ascii="Times New Roman" w:hAnsi="Times New Roman" w:cs="Times New Roman"/>
          <w:sz w:val="28"/>
          <w:szCs w:val="28"/>
        </w:rPr>
        <w:t xml:space="preserve"> </w:t>
      </w:r>
      <w:r w:rsidR="00782015">
        <w:rPr>
          <w:rFonts w:ascii="Times New Roman" w:hAnsi="Times New Roman" w:cs="Times New Roman"/>
          <w:i/>
          <w:sz w:val="28"/>
          <w:szCs w:val="28"/>
        </w:rPr>
        <w:t>See</w:t>
      </w:r>
      <w:r w:rsidR="00782015">
        <w:rPr>
          <w:rFonts w:ascii="Times New Roman" w:hAnsi="Times New Roman" w:cs="Times New Roman"/>
          <w:sz w:val="28"/>
          <w:szCs w:val="28"/>
        </w:rPr>
        <w:t xml:space="preserve"> </w:t>
      </w:r>
      <w:hyperlink r:id="rId10" w:history="1">
        <w:r w:rsidR="00782015" w:rsidRPr="00782015">
          <w:rPr>
            <w:rStyle w:val="Hyperlink"/>
            <w:rFonts w:ascii="Times New Roman" w:hAnsi="Times New Roman" w:cs="Times New Roman"/>
            <w:sz w:val="28"/>
            <w:szCs w:val="28"/>
          </w:rPr>
          <w:t>CRTF draft meeting minutes, 4/7/2017</w:t>
        </w:r>
      </w:hyperlink>
      <w:r w:rsidR="00782015">
        <w:rPr>
          <w:rFonts w:ascii="Times New Roman" w:hAnsi="Times New Roman" w:cs="Times New Roman"/>
          <w:sz w:val="28"/>
          <w:szCs w:val="28"/>
        </w:rPr>
        <w:t>, 1</w:t>
      </w:r>
      <w:r w:rsidR="00985E45">
        <w:rPr>
          <w:rFonts w:ascii="Times New Roman" w:hAnsi="Times New Roman" w:cs="Times New Roman"/>
          <w:sz w:val="28"/>
          <w:szCs w:val="28"/>
        </w:rPr>
        <w:t>–</w:t>
      </w:r>
      <w:r w:rsidR="00782015">
        <w:rPr>
          <w:rFonts w:ascii="Times New Roman" w:hAnsi="Times New Roman" w:cs="Times New Roman"/>
          <w:sz w:val="28"/>
          <w:szCs w:val="28"/>
        </w:rPr>
        <w:t xml:space="preserve">2. </w:t>
      </w:r>
      <w:r w:rsidR="00BA7786" w:rsidRPr="00C611D6">
        <w:rPr>
          <w:rFonts w:ascii="Times New Roman" w:hAnsi="Times New Roman" w:cs="Times New Roman"/>
          <w:sz w:val="28"/>
          <w:szCs w:val="28"/>
        </w:rPr>
        <w:t xml:space="preserve">The Supreme Court </w:t>
      </w:r>
      <w:r w:rsidR="00A6493E">
        <w:rPr>
          <w:rFonts w:ascii="Times New Roman" w:hAnsi="Times New Roman" w:cs="Times New Roman"/>
          <w:sz w:val="28"/>
          <w:szCs w:val="28"/>
        </w:rPr>
        <w:t>T</w:t>
      </w:r>
      <w:r w:rsidR="00BA7786" w:rsidRPr="00C611D6">
        <w:rPr>
          <w:rFonts w:ascii="Times New Roman" w:hAnsi="Times New Roman" w:cs="Times New Roman"/>
          <w:sz w:val="28"/>
          <w:szCs w:val="28"/>
        </w:rPr>
        <w:t>ask</w:t>
      </w:r>
      <w:r w:rsidR="00A6493E">
        <w:rPr>
          <w:rFonts w:ascii="Times New Roman" w:hAnsi="Times New Roman" w:cs="Times New Roman"/>
          <w:sz w:val="28"/>
          <w:szCs w:val="28"/>
        </w:rPr>
        <w:t xml:space="preserve"> F</w:t>
      </w:r>
      <w:r w:rsidR="00BA7786" w:rsidRPr="00C611D6">
        <w:rPr>
          <w:rFonts w:ascii="Times New Roman" w:hAnsi="Times New Roman" w:cs="Times New Roman"/>
          <w:sz w:val="28"/>
          <w:szCs w:val="28"/>
        </w:rPr>
        <w:t xml:space="preserve">orce </w:t>
      </w:r>
      <w:r w:rsidR="00E45CAE" w:rsidRPr="00C611D6">
        <w:rPr>
          <w:rFonts w:ascii="Times New Roman" w:hAnsi="Times New Roman" w:cs="Times New Roman"/>
          <w:sz w:val="28"/>
          <w:szCs w:val="28"/>
        </w:rPr>
        <w:t xml:space="preserve">considered the proposal to eliminate and integrate Rule 39 throughout the rules. </w:t>
      </w:r>
      <w:r w:rsidR="00F65B73">
        <w:rPr>
          <w:rFonts w:ascii="Times New Roman" w:hAnsi="Times New Roman" w:cs="Times New Roman"/>
          <w:sz w:val="28"/>
          <w:szCs w:val="28"/>
        </w:rPr>
        <w:t>T</w:t>
      </w:r>
      <w:r w:rsidR="002B1A18" w:rsidRPr="00C611D6">
        <w:rPr>
          <w:rFonts w:ascii="Times New Roman" w:hAnsi="Times New Roman" w:cs="Times New Roman"/>
          <w:sz w:val="28"/>
          <w:szCs w:val="28"/>
        </w:rPr>
        <w:t xml:space="preserve">he </w:t>
      </w:r>
      <w:r w:rsidR="00A6493E">
        <w:rPr>
          <w:rFonts w:ascii="Times New Roman" w:hAnsi="Times New Roman" w:cs="Times New Roman"/>
          <w:sz w:val="28"/>
          <w:szCs w:val="28"/>
        </w:rPr>
        <w:t>T</w:t>
      </w:r>
      <w:r w:rsidR="002B1A18" w:rsidRPr="00C611D6">
        <w:rPr>
          <w:rFonts w:ascii="Times New Roman" w:hAnsi="Times New Roman" w:cs="Times New Roman"/>
          <w:sz w:val="28"/>
          <w:szCs w:val="28"/>
        </w:rPr>
        <w:t xml:space="preserve">ask </w:t>
      </w:r>
      <w:r w:rsidR="00A6493E">
        <w:rPr>
          <w:rFonts w:ascii="Times New Roman" w:hAnsi="Times New Roman" w:cs="Times New Roman"/>
          <w:sz w:val="28"/>
          <w:szCs w:val="28"/>
        </w:rPr>
        <w:t>F</w:t>
      </w:r>
      <w:r w:rsidR="002B1A18" w:rsidRPr="00C611D6">
        <w:rPr>
          <w:rFonts w:ascii="Times New Roman" w:hAnsi="Times New Roman" w:cs="Times New Roman"/>
          <w:sz w:val="28"/>
          <w:szCs w:val="28"/>
        </w:rPr>
        <w:t>orce rejected the proposal</w:t>
      </w:r>
      <w:r w:rsidR="00782015">
        <w:rPr>
          <w:rFonts w:ascii="Times New Roman" w:hAnsi="Times New Roman" w:cs="Times New Roman"/>
          <w:sz w:val="28"/>
          <w:szCs w:val="28"/>
        </w:rPr>
        <w:t xml:space="preserve"> and declined to include references to victims in multiple </w:t>
      </w:r>
      <w:r w:rsidR="00782015" w:rsidRPr="00044B09">
        <w:rPr>
          <w:rFonts w:ascii="Times New Roman" w:hAnsi="Times New Roman" w:cs="Times New Roman"/>
          <w:sz w:val="28"/>
          <w:szCs w:val="28"/>
        </w:rPr>
        <w:t>locations</w:t>
      </w:r>
      <w:r w:rsidR="00F65B73" w:rsidRPr="00044B09">
        <w:rPr>
          <w:rFonts w:ascii="Times New Roman" w:hAnsi="Times New Roman" w:cs="Times New Roman"/>
          <w:sz w:val="28"/>
          <w:szCs w:val="28"/>
        </w:rPr>
        <w:t>.</w:t>
      </w:r>
      <w:r w:rsidR="00782015" w:rsidRPr="00044B09">
        <w:rPr>
          <w:rFonts w:ascii="Times New Roman" w:hAnsi="Times New Roman" w:cs="Times New Roman"/>
          <w:sz w:val="28"/>
          <w:szCs w:val="28"/>
        </w:rPr>
        <w:t xml:space="preserve"> </w:t>
      </w:r>
      <w:r w:rsidR="00F65B73" w:rsidRPr="00044B09">
        <w:rPr>
          <w:rFonts w:ascii="Times New Roman" w:hAnsi="Times New Roman" w:cs="Times New Roman"/>
          <w:i/>
          <w:sz w:val="28"/>
          <w:szCs w:val="28"/>
        </w:rPr>
        <w:t>S</w:t>
      </w:r>
      <w:r w:rsidR="00782015" w:rsidRPr="00044B09">
        <w:rPr>
          <w:rFonts w:ascii="Times New Roman" w:hAnsi="Times New Roman" w:cs="Times New Roman"/>
          <w:i/>
          <w:sz w:val="28"/>
          <w:szCs w:val="28"/>
        </w:rPr>
        <w:t>ee</w:t>
      </w:r>
      <w:r w:rsidR="00985E45">
        <w:rPr>
          <w:rFonts w:ascii="Times New Roman" w:hAnsi="Times New Roman" w:cs="Times New Roman"/>
          <w:i/>
          <w:sz w:val="28"/>
          <w:szCs w:val="28"/>
        </w:rPr>
        <w:t>,</w:t>
      </w:r>
      <w:r w:rsidR="00F65B73" w:rsidRPr="00044B09">
        <w:rPr>
          <w:rFonts w:ascii="Times New Roman" w:hAnsi="Times New Roman" w:cs="Times New Roman"/>
          <w:i/>
          <w:sz w:val="28"/>
          <w:szCs w:val="28"/>
        </w:rPr>
        <w:t xml:space="preserve"> e.g.</w:t>
      </w:r>
      <w:r w:rsidR="00F65B73" w:rsidRPr="00044B09">
        <w:rPr>
          <w:rFonts w:ascii="Times New Roman" w:hAnsi="Times New Roman" w:cs="Times New Roman"/>
          <w:sz w:val="28"/>
          <w:szCs w:val="28"/>
        </w:rPr>
        <w:t>,</w:t>
      </w:r>
      <w:r w:rsidR="00782015" w:rsidRPr="00044B09">
        <w:rPr>
          <w:rFonts w:ascii="Times New Roman" w:hAnsi="Times New Roman" w:cs="Times New Roman"/>
          <w:i/>
          <w:sz w:val="28"/>
          <w:szCs w:val="28"/>
        </w:rPr>
        <w:t xml:space="preserve"> id. </w:t>
      </w:r>
      <w:r w:rsidR="00782015" w:rsidRPr="00044B09">
        <w:rPr>
          <w:rFonts w:ascii="Times New Roman" w:hAnsi="Times New Roman" w:cs="Times New Roman"/>
          <w:sz w:val="28"/>
          <w:szCs w:val="28"/>
        </w:rPr>
        <w:t xml:space="preserve">at </w:t>
      </w:r>
      <w:r w:rsidR="00F65B73" w:rsidRPr="00044B09">
        <w:rPr>
          <w:rFonts w:ascii="Times New Roman" w:hAnsi="Times New Roman" w:cs="Times New Roman"/>
          <w:sz w:val="28"/>
          <w:szCs w:val="28"/>
        </w:rPr>
        <w:t>3 (refusing to change Rule 7.3 to include AVCV’s mandatory no contact provision), 3</w:t>
      </w:r>
      <w:r w:rsidR="00985E45">
        <w:rPr>
          <w:rFonts w:ascii="Times New Roman" w:hAnsi="Times New Roman" w:cs="Times New Roman"/>
          <w:sz w:val="28"/>
          <w:szCs w:val="28"/>
        </w:rPr>
        <w:t>–</w:t>
      </w:r>
      <w:r w:rsidR="00F65B73" w:rsidRPr="00044B09">
        <w:rPr>
          <w:rFonts w:ascii="Times New Roman" w:hAnsi="Times New Roman" w:cs="Times New Roman"/>
          <w:sz w:val="28"/>
          <w:szCs w:val="28"/>
        </w:rPr>
        <w:t>4 (rejecting proposed</w:t>
      </w:r>
      <w:r w:rsidR="00F75A90">
        <w:rPr>
          <w:rFonts w:ascii="Times New Roman" w:hAnsi="Times New Roman" w:cs="Times New Roman"/>
          <w:sz w:val="28"/>
          <w:szCs w:val="28"/>
        </w:rPr>
        <w:t xml:space="preserve"> modification to </w:t>
      </w:r>
      <w:r w:rsidR="00F65B73" w:rsidRPr="00044B09">
        <w:rPr>
          <w:rFonts w:ascii="Times New Roman" w:hAnsi="Times New Roman" w:cs="Times New Roman"/>
          <w:sz w:val="28"/>
          <w:szCs w:val="28"/>
        </w:rPr>
        <w:t xml:space="preserve">right to be heard), 4 (refusing modification to Rule 7.6(c) because bond forfeiture is a civil proceeding), 4 </w:t>
      </w:r>
      <w:r w:rsidR="00F65B73" w:rsidRPr="00044B09">
        <w:rPr>
          <w:rFonts w:ascii="Times New Roman" w:hAnsi="Times New Roman" w:cs="Times New Roman"/>
          <w:sz w:val="28"/>
          <w:szCs w:val="28"/>
        </w:rPr>
        <w:lastRenderedPageBreak/>
        <w:t>(rejecting proposals to add reference</w:t>
      </w:r>
      <w:r w:rsidR="00F75A90">
        <w:rPr>
          <w:rFonts w:ascii="Times New Roman" w:hAnsi="Times New Roman" w:cs="Times New Roman"/>
          <w:sz w:val="28"/>
          <w:szCs w:val="28"/>
        </w:rPr>
        <w:t>s</w:t>
      </w:r>
      <w:r w:rsidR="00F65B73" w:rsidRPr="00044B09">
        <w:rPr>
          <w:rFonts w:ascii="Times New Roman" w:hAnsi="Times New Roman" w:cs="Times New Roman"/>
          <w:sz w:val="28"/>
          <w:szCs w:val="28"/>
        </w:rPr>
        <w:t xml:space="preserve"> to victims in Rules 8.1, 8.2, and 8.4 “because they were impractical, substantive, or cumulative”), 5 (declining modification to Rule 9.3), 6 (refusing proposed modification to Rule 10), 10 (rejecting proposed change to Rule 26).</w:t>
      </w:r>
      <w:r w:rsidR="00782015" w:rsidRPr="00044B09">
        <w:rPr>
          <w:rFonts w:ascii="Times New Roman" w:hAnsi="Times New Roman" w:cs="Times New Roman"/>
          <w:sz w:val="28"/>
          <w:szCs w:val="28"/>
        </w:rPr>
        <w:t xml:space="preserve"> </w:t>
      </w:r>
      <w:r w:rsidR="002B1A18" w:rsidRPr="00044B09">
        <w:rPr>
          <w:rFonts w:ascii="Times New Roman" w:hAnsi="Times New Roman" w:cs="Times New Roman"/>
          <w:sz w:val="28"/>
          <w:szCs w:val="28"/>
        </w:rPr>
        <w:t xml:space="preserve"> </w:t>
      </w:r>
      <w:r w:rsidR="00F65B73" w:rsidRPr="00044B09">
        <w:rPr>
          <w:rFonts w:ascii="Times New Roman" w:hAnsi="Times New Roman" w:cs="Times New Roman"/>
          <w:sz w:val="28"/>
          <w:szCs w:val="28"/>
        </w:rPr>
        <w:t xml:space="preserve">Nonetheless, the Task Force </w:t>
      </w:r>
      <w:r w:rsidR="002B1A18" w:rsidRPr="00044B09">
        <w:rPr>
          <w:rFonts w:ascii="Times New Roman" w:hAnsi="Times New Roman" w:cs="Times New Roman"/>
          <w:sz w:val="28"/>
          <w:szCs w:val="28"/>
        </w:rPr>
        <w:t xml:space="preserve">included new </w:t>
      </w:r>
      <w:r w:rsidR="00E45CAE" w:rsidRPr="00044B09">
        <w:rPr>
          <w:rFonts w:ascii="Times New Roman" w:hAnsi="Times New Roman" w:cs="Times New Roman"/>
          <w:sz w:val="28"/>
          <w:szCs w:val="28"/>
        </w:rPr>
        <w:t xml:space="preserve">language in the Rules where the </w:t>
      </w:r>
      <w:r w:rsidR="00A6493E">
        <w:rPr>
          <w:rFonts w:ascii="Times New Roman" w:hAnsi="Times New Roman" w:cs="Times New Roman"/>
          <w:sz w:val="28"/>
          <w:szCs w:val="28"/>
        </w:rPr>
        <w:t xml:space="preserve">Task Force </w:t>
      </w:r>
      <w:r w:rsidR="00E45CAE" w:rsidRPr="00044B09">
        <w:rPr>
          <w:rFonts w:ascii="Times New Roman" w:hAnsi="Times New Roman" w:cs="Times New Roman"/>
          <w:sz w:val="28"/>
          <w:szCs w:val="28"/>
        </w:rPr>
        <w:t>deemed the Rules needed clarity</w:t>
      </w:r>
      <w:r w:rsidR="002B1A18" w:rsidRPr="00044B09">
        <w:rPr>
          <w:rFonts w:ascii="Times New Roman" w:hAnsi="Times New Roman" w:cs="Times New Roman"/>
          <w:sz w:val="28"/>
          <w:szCs w:val="28"/>
        </w:rPr>
        <w:t xml:space="preserve"> about victim’s rights</w:t>
      </w:r>
      <w:r w:rsidR="00F65B73" w:rsidRPr="00044B09">
        <w:rPr>
          <w:rFonts w:ascii="Times New Roman" w:hAnsi="Times New Roman" w:cs="Times New Roman"/>
          <w:sz w:val="28"/>
          <w:szCs w:val="28"/>
        </w:rPr>
        <w:t xml:space="preserve">. </w:t>
      </w:r>
      <w:r w:rsidR="00F65B73" w:rsidRPr="00044B09">
        <w:rPr>
          <w:rFonts w:ascii="Times New Roman" w:hAnsi="Times New Roman" w:cs="Times New Roman"/>
          <w:i/>
          <w:sz w:val="28"/>
          <w:szCs w:val="28"/>
        </w:rPr>
        <w:t>See</w:t>
      </w:r>
      <w:r w:rsidR="00985E45">
        <w:rPr>
          <w:rFonts w:ascii="Times New Roman" w:hAnsi="Times New Roman" w:cs="Times New Roman"/>
          <w:i/>
          <w:sz w:val="28"/>
          <w:szCs w:val="28"/>
        </w:rPr>
        <w:t>,</w:t>
      </w:r>
      <w:r w:rsidR="00F65B73" w:rsidRPr="00044B09">
        <w:rPr>
          <w:rFonts w:ascii="Times New Roman" w:hAnsi="Times New Roman" w:cs="Times New Roman"/>
          <w:i/>
          <w:sz w:val="28"/>
          <w:szCs w:val="28"/>
        </w:rPr>
        <w:t xml:space="preserve"> e.g.</w:t>
      </w:r>
      <w:r w:rsidR="00F65B73" w:rsidRPr="00044B09">
        <w:rPr>
          <w:rFonts w:ascii="Times New Roman" w:hAnsi="Times New Roman" w:cs="Times New Roman"/>
          <w:sz w:val="28"/>
          <w:szCs w:val="28"/>
        </w:rPr>
        <w:t>,</w:t>
      </w:r>
      <w:r w:rsidR="00F65B73" w:rsidRPr="00044B09">
        <w:rPr>
          <w:rFonts w:ascii="Times New Roman" w:hAnsi="Times New Roman" w:cs="Times New Roman"/>
          <w:i/>
          <w:sz w:val="28"/>
          <w:szCs w:val="28"/>
        </w:rPr>
        <w:t xml:space="preserve"> id.</w:t>
      </w:r>
      <w:r w:rsidR="00F65B73" w:rsidRPr="00044B09">
        <w:rPr>
          <w:rFonts w:ascii="Times New Roman" w:hAnsi="Times New Roman" w:cs="Times New Roman"/>
          <w:sz w:val="28"/>
          <w:szCs w:val="28"/>
        </w:rPr>
        <w:t xml:space="preserve"> at 8 (adopting change to Rule 27.1), 8</w:t>
      </w:r>
      <w:r w:rsidR="00044B09" w:rsidRPr="00044B09">
        <w:rPr>
          <w:rFonts w:ascii="Times New Roman" w:hAnsi="Times New Roman" w:cs="Times New Roman"/>
          <w:sz w:val="28"/>
          <w:szCs w:val="28"/>
        </w:rPr>
        <w:t xml:space="preserve"> (adopting change to Rule 1.2)</w:t>
      </w:r>
      <w:r w:rsidR="00E45CAE" w:rsidRPr="00044B09">
        <w:rPr>
          <w:rFonts w:ascii="Times New Roman" w:hAnsi="Times New Roman" w:cs="Times New Roman"/>
          <w:sz w:val="28"/>
          <w:szCs w:val="28"/>
        </w:rPr>
        <w:t>.</w:t>
      </w:r>
      <w:r w:rsidR="0050508B" w:rsidRPr="00C611D6">
        <w:rPr>
          <w:rFonts w:ascii="Times New Roman" w:hAnsi="Times New Roman" w:cs="Times New Roman"/>
          <w:sz w:val="28"/>
          <w:szCs w:val="28"/>
        </w:rPr>
        <w:t xml:space="preserve"> </w:t>
      </w:r>
    </w:p>
    <w:p w14:paraId="4CEBACF9" w14:textId="77777777" w:rsidR="00EF4696" w:rsidRPr="00EF4696" w:rsidRDefault="00EF4696" w:rsidP="00EF4696">
      <w:pPr>
        <w:spacing w:after="0" w:line="480" w:lineRule="auto"/>
        <w:rPr>
          <w:rFonts w:ascii="Times New Roman" w:hAnsi="Times New Roman" w:cs="Times New Roman"/>
          <w:i/>
          <w:sz w:val="28"/>
          <w:szCs w:val="28"/>
        </w:rPr>
      </w:pPr>
      <w:r>
        <w:rPr>
          <w:rFonts w:ascii="Times New Roman" w:hAnsi="Times New Roman" w:cs="Times New Roman"/>
          <w:sz w:val="28"/>
          <w:szCs w:val="28"/>
        </w:rPr>
        <w:tab/>
        <w:t xml:space="preserve">Moreover, some on the Task Force believed there was value in Rule 39 as an umbrella rule. </w:t>
      </w:r>
      <w:r>
        <w:rPr>
          <w:rFonts w:ascii="Times New Roman" w:hAnsi="Times New Roman" w:cs="Times New Roman"/>
          <w:i/>
          <w:sz w:val="28"/>
          <w:szCs w:val="28"/>
        </w:rPr>
        <w:t>See id.</w:t>
      </w:r>
      <w:r>
        <w:rPr>
          <w:rFonts w:ascii="Times New Roman" w:hAnsi="Times New Roman" w:cs="Times New Roman"/>
          <w:sz w:val="28"/>
          <w:szCs w:val="28"/>
        </w:rPr>
        <w:t xml:space="preserve"> at 4. Accordingly, members were concerned that parsing Rule 39 “rights throughout the rules might actually dilute them.” </w:t>
      </w:r>
      <w:r>
        <w:rPr>
          <w:rFonts w:ascii="Times New Roman" w:hAnsi="Times New Roman" w:cs="Times New Roman"/>
          <w:i/>
          <w:sz w:val="28"/>
          <w:szCs w:val="28"/>
        </w:rPr>
        <w:t>Id.</w:t>
      </w:r>
    </w:p>
    <w:p w14:paraId="08579C7C" w14:textId="60969F95" w:rsidR="0050508B" w:rsidRPr="00C611D6" w:rsidRDefault="00E45CAE" w:rsidP="00C611D6">
      <w:pPr>
        <w:pStyle w:val="ListParagraph"/>
        <w:numPr>
          <w:ilvl w:val="0"/>
          <w:numId w:val="1"/>
        </w:numPr>
        <w:spacing w:after="0" w:line="480" w:lineRule="auto"/>
        <w:rPr>
          <w:rFonts w:ascii="Times New Roman" w:hAnsi="Times New Roman" w:cs="Times New Roman"/>
          <w:b/>
          <w:sz w:val="28"/>
          <w:szCs w:val="28"/>
        </w:rPr>
      </w:pPr>
      <w:r w:rsidRPr="00C611D6">
        <w:rPr>
          <w:rFonts w:ascii="Times New Roman" w:hAnsi="Times New Roman" w:cs="Times New Roman"/>
          <w:b/>
          <w:sz w:val="28"/>
          <w:szCs w:val="28"/>
        </w:rPr>
        <w:t xml:space="preserve">Contrary to its </w:t>
      </w:r>
      <w:r w:rsidR="00A6493E">
        <w:rPr>
          <w:rFonts w:ascii="Times New Roman" w:hAnsi="Times New Roman" w:cs="Times New Roman"/>
          <w:b/>
          <w:sz w:val="28"/>
          <w:szCs w:val="28"/>
        </w:rPr>
        <w:t>c</w:t>
      </w:r>
      <w:r w:rsidRPr="00C611D6">
        <w:rPr>
          <w:rFonts w:ascii="Times New Roman" w:hAnsi="Times New Roman" w:cs="Times New Roman"/>
          <w:b/>
          <w:sz w:val="28"/>
          <w:szCs w:val="28"/>
        </w:rPr>
        <w:t>laims, t</w:t>
      </w:r>
      <w:r w:rsidR="0050508B" w:rsidRPr="00C611D6">
        <w:rPr>
          <w:rFonts w:ascii="Times New Roman" w:hAnsi="Times New Roman" w:cs="Times New Roman"/>
          <w:b/>
          <w:sz w:val="28"/>
          <w:szCs w:val="28"/>
        </w:rPr>
        <w:t xml:space="preserve">he </w:t>
      </w:r>
      <w:r w:rsidR="00A6493E">
        <w:rPr>
          <w:rFonts w:ascii="Times New Roman" w:hAnsi="Times New Roman" w:cs="Times New Roman"/>
          <w:b/>
          <w:sz w:val="28"/>
          <w:szCs w:val="28"/>
        </w:rPr>
        <w:t>p</w:t>
      </w:r>
      <w:r w:rsidR="0050508B" w:rsidRPr="00C611D6">
        <w:rPr>
          <w:rFonts w:ascii="Times New Roman" w:hAnsi="Times New Roman" w:cs="Times New Roman"/>
          <w:b/>
          <w:sz w:val="28"/>
          <w:szCs w:val="28"/>
        </w:rPr>
        <w:t xml:space="preserve">etition is not </w:t>
      </w:r>
      <w:r w:rsidR="00A6493E">
        <w:rPr>
          <w:rFonts w:ascii="Times New Roman" w:hAnsi="Times New Roman" w:cs="Times New Roman"/>
          <w:b/>
          <w:sz w:val="28"/>
          <w:szCs w:val="28"/>
        </w:rPr>
        <w:t>m</w:t>
      </w:r>
      <w:r w:rsidR="0050508B" w:rsidRPr="00C611D6">
        <w:rPr>
          <w:rFonts w:ascii="Times New Roman" w:hAnsi="Times New Roman" w:cs="Times New Roman"/>
          <w:b/>
          <w:sz w:val="28"/>
          <w:szCs w:val="28"/>
        </w:rPr>
        <w:t xml:space="preserve">erely a </w:t>
      </w:r>
      <w:r w:rsidR="00A6493E">
        <w:rPr>
          <w:rFonts w:ascii="Times New Roman" w:hAnsi="Times New Roman" w:cs="Times New Roman"/>
          <w:b/>
          <w:sz w:val="28"/>
          <w:szCs w:val="28"/>
        </w:rPr>
        <w:t>s</w:t>
      </w:r>
      <w:r w:rsidR="00F75A90">
        <w:rPr>
          <w:rFonts w:ascii="Times New Roman" w:hAnsi="Times New Roman" w:cs="Times New Roman"/>
          <w:b/>
          <w:sz w:val="28"/>
          <w:szCs w:val="28"/>
        </w:rPr>
        <w:t>tylistic</w:t>
      </w:r>
      <w:r w:rsidR="0050508B" w:rsidRPr="00C611D6">
        <w:rPr>
          <w:rFonts w:ascii="Times New Roman" w:hAnsi="Times New Roman" w:cs="Times New Roman"/>
          <w:b/>
          <w:sz w:val="28"/>
          <w:szCs w:val="28"/>
        </w:rPr>
        <w:t xml:space="preserve"> </w:t>
      </w:r>
      <w:r w:rsidR="00A6493E">
        <w:rPr>
          <w:rFonts w:ascii="Times New Roman" w:hAnsi="Times New Roman" w:cs="Times New Roman"/>
          <w:b/>
          <w:sz w:val="28"/>
          <w:szCs w:val="28"/>
        </w:rPr>
        <w:t>c</w:t>
      </w:r>
      <w:r w:rsidR="0050508B" w:rsidRPr="00C611D6">
        <w:rPr>
          <w:rFonts w:ascii="Times New Roman" w:hAnsi="Times New Roman" w:cs="Times New Roman"/>
          <w:b/>
          <w:sz w:val="28"/>
          <w:szCs w:val="28"/>
        </w:rPr>
        <w:t>hange</w:t>
      </w:r>
      <w:r w:rsidR="00F75A90">
        <w:rPr>
          <w:rFonts w:ascii="Times New Roman" w:hAnsi="Times New Roman" w:cs="Times New Roman"/>
          <w:b/>
          <w:sz w:val="28"/>
          <w:szCs w:val="28"/>
        </w:rPr>
        <w:t>.</w:t>
      </w:r>
    </w:p>
    <w:p w14:paraId="241AF43A" w14:textId="061AD323" w:rsidR="00592724" w:rsidRPr="00C611D6" w:rsidRDefault="0050508B" w:rsidP="00C611D6">
      <w:pPr>
        <w:spacing w:after="0" w:line="480" w:lineRule="auto"/>
        <w:ind w:firstLine="720"/>
        <w:rPr>
          <w:rFonts w:ascii="Times New Roman" w:hAnsi="Times New Roman" w:cs="Times New Roman"/>
          <w:i/>
          <w:sz w:val="28"/>
          <w:szCs w:val="28"/>
        </w:rPr>
      </w:pPr>
      <w:r w:rsidRPr="00C611D6">
        <w:rPr>
          <w:rFonts w:ascii="Times New Roman" w:hAnsi="Times New Roman" w:cs="Times New Roman"/>
          <w:sz w:val="28"/>
          <w:szCs w:val="28"/>
        </w:rPr>
        <w:t xml:space="preserve">The Petition by </w:t>
      </w:r>
      <w:r w:rsidR="00744A66" w:rsidRPr="00C611D6">
        <w:rPr>
          <w:rFonts w:ascii="Times New Roman" w:hAnsi="Times New Roman" w:cs="Times New Roman"/>
          <w:sz w:val="28"/>
          <w:szCs w:val="28"/>
        </w:rPr>
        <w:t>AVCV</w:t>
      </w:r>
      <w:r w:rsidR="00815BB2" w:rsidRPr="00C611D6">
        <w:rPr>
          <w:rFonts w:ascii="Times New Roman" w:hAnsi="Times New Roman" w:cs="Times New Roman"/>
          <w:sz w:val="28"/>
          <w:szCs w:val="28"/>
        </w:rPr>
        <w:t xml:space="preserve"> purports to be a merely stylistic “in</w:t>
      </w:r>
      <w:r w:rsidR="00744A66" w:rsidRPr="00C611D6">
        <w:rPr>
          <w:rFonts w:ascii="Times New Roman" w:hAnsi="Times New Roman" w:cs="Times New Roman"/>
          <w:sz w:val="28"/>
          <w:szCs w:val="28"/>
        </w:rPr>
        <w:t>tegra</w:t>
      </w:r>
      <w:r w:rsidR="00815BB2" w:rsidRPr="00C611D6">
        <w:rPr>
          <w:rFonts w:ascii="Times New Roman" w:hAnsi="Times New Roman" w:cs="Times New Roman"/>
          <w:sz w:val="28"/>
          <w:szCs w:val="28"/>
        </w:rPr>
        <w:t>tion” of Rule 39</w:t>
      </w:r>
      <w:r w:rsidR="00E45CAE" w:rsidRPr="00C611D6">
        <w:rPr>
          <w:rFonts w:ascii="Times New Roman" w:hAnsi="Times New Roman" w:cs="Times New Roman"/>
          <w:sz w:val="28"/>
          <w:szCs w:val="28"/>
        </w:rPr>
        <w:t xml:space="preserve"> into </w:t>
      </w:r>
      <w:r w:rsidR="002B1A18" w:rsidRPr="00C611D6">
        <w:rPr>
          <w:rFonts w:ascii="Times New Roman" w:hAnsi="Times New Roman" w:cs="Times New Roman"/>
          <w:sz w:val="28"/>
          <w:szCs w:val="28"/>
        </w:rPr>
        <w:t xml:space="preserve">a number of </w:t>
      </w:r>
      <w:r w:rsidR="00E45CAE" w:rsidRPr="00C611D6">
        <w:rPr>
          <w:rFonts w:ascii="Times New Roman" w:hAnsi="Times New Roman" w:cs="Times New Roman"/>
          <w:sz w:val="28"/>
          <w:szCs w:val="28"/>
        </w:rPr>
        <w:t>Rules</w:t>
      </w:r>
      <w:r w:rsidR="00815BB2" w:rsidRPr="00C611D6">
        <w:rPr>
          <w:rFonts w:ascii="Times New Roman" w:hAnsi="Times New Roman" w:cs="Times New Roman"/>
          <w:sz w:val="28"/>
          <w:szCs w:val="28"/>
        </w:rPr>
        <w:t>.</w:t>
      </w:r>
      <w:r w:rsidR="002B1A18" w:rsidRPr="00C611D6">
        <w:rPr>
          <w:rStyle w:val="FootnoteReference"/>
          <w:rFonts w:ascii="Times New Roman" w:hAnsi="Times New Roman" w:cs="Times New Roman"/>
          <w:sz w:val="28"/>
          <w:szCs w:val="28"/>
        </w:rPr>
        <w:footnoteReference w:id="1"/>
      </w:r>
      <w:r w:rsidR="00815BB2" w:rsidRPr="00C611D6">
        <w:rPr>
          <w:rFonts w:ascii="Times New Roman" w:hAnsi="Times New Roman" w:cs="Times New Roman"/>
          <w:sz w:val="28"/>
          <w:szCs w:val="28"/>
        </w:rPr>
        <w:t xml:space="preserve"> </w:t>
      </w:r>
      <w:r w:rsidR="00744A66" w:rsidRPr="00C611D6">
        <w:rPr>
          <w:rFonts w:ascii="Times New Roman" w:hAnsi="Times New Roman" w:cs="Times New Roman"/>
          <w:sz w:val="28"/>
          <w:szCs w:val="28"/>
        </w:rPr>
        <w:t>“Integration” is used eight times in the Petition</w:t>
      </w:r>
      <w:r w:rsidR="001809F0" w:rsidRPr="00C611D6">
        <w:rPr>
          <w:rFonts w:ascii="Times New Roman" w:hAnsi="Times New Roman" w:cs="Times New Roman"/>
          <w:sz w:val="28"/>
          <w:szCs w:val="28"/>
        </w:rPr>
        <w:t xml:space="preserve">, </w:t>
      </w:r>
      <w:r w:rsidR="00E45CAE" w:rsidRPr="00C611D6">
        <w:rPr>
          <w:rFonts w:ascii="Times New Roman" w:hAnsi="Times New Roman" w:cs="Times New Roman"/>
          <w:sz w:val="28"/>
          <w:szCs w:val="28"/>
        </w:rPr>
        <w:t>and the Petition makes no argument for substantive</w:t>
      </w:r>
      <w:r w:rsidR="001809F0" w:rsidRPr="00C611D6">
        <w:rPr>
          <w:rFonts w:ascii="Times New Roman" w:hAnsi="Times New Roman" w:cs="Times New Roman"/>
          <w:sz w:val="28"/>
          <w:szCs w:val="28"/>
        </w:rPr>
        <w:t xml:space="preserve"> changes </w:t>
      </w:r>
      <w:r w:rsidR="00E45CAE" w:rsidRPr="00C611D6">
        <w:rPr>
          <w:rFonts w:ascii="Times New Roman" w:hAnsi="Times New Roman" w:cs="Times New Roman"/>
          <w:sz w:val="28"/>
          <w:szCs w:val="28"/>
        </w:rPr>
        <w:t>to victim’s rights</w:t>
      </w:r>
      <w:r w:rsidR="001809F0" w:rsidRPr="00C611D6">
        <w:rPr>
          <w:rFonts w:ascii="Times New Roman" w:hAnsi="Times New Roman" w:cs="Times New Roman"/>
          <w:sz w:val="28"/>
          <w:szCs w:val="28"/>
        </w:rPr>
        <w:t>.</w:t>
      </w:r>
      <w:r w:rsidR="00744A66" w:rsidRPr="00C611D6">
        <w:rPr>
          <w:rFonts w:ascii="Times New Roman" w:hAnsi="Times New Roman" w:cs="Times New Roman"/>
          <w:sz w:val="28"/>
          <w:szCs w:val="28"/>
        </w:rPr>
        <w:t xml:space="preserve"> Indeed, the Petition states its purpose is not to “create new victims’ rights or vi</w:t>
      </w:r>
      <w:r w:rsidR="001809F0" w:rsidRPr="00C611D6">
        <w:rPr>
          <w:rFonts w:ascii="Times New Roman" w:hAnsi="Times New Roman" w:cs="Times New Roman"/>
          <w:sz w:val="28"/>
          <w:szCs w:val="28"/>
        </w:rPr>
        <w:t>olate the rights of the accused.”</w:t>
      </w:r>
      <w:r w:rsidR="00744A66" w:rsidRPr="00C611D6">
        <w:rPr>
          <w:rFonts w:ascii="Times New Roman" w:hAnsi="Times New Roman" w:cs="Times New Roman"/>
          <w:sz w:val="28"/>
          <w:szCs w:val="28"/>
        </w:rPr>
        <w:t xml:space="preserve"> </w:t>
      </w:r>
      <w:r w:rsidR="00744A66" w:rsidRPr="00C611D6">
        <w:rPr>
          <w:rFonts w:ascii="Times New Roman" w:hAnsi="Times New Roman" w:cs="Times New Roman"/>
          <w:i/>
          <w:sz w:val="28"/>
          <w:szCs w:val="28"/>
        </w:rPr>
        <w:t xml:space="preserve">See </w:t>
      </w:r>
      <w:r w:rsidR="00F75A90">
        <w:rPr>
          <w:rFonts w:ascii="Times New Roman" w:hAnsi="Times New Roman" w:cs="Times New Roman"/>
          <w:sz w:val="28"/>
          <w:szCs w:val="28"/>
        </w:rPr>
        <w:t>Pet.,</w:t>
      </w:r>
      <w:r w:rsidR="00744A66" w:rsidRPr="00C611D6">
        <w:rPr>
          <w:rFonts w:ascii="Times New Roman" w:hAnsi="Times New Roman" w:cs="Times New Roman"/>
          <w:sz w:val="28"/>
          <w:szCs w:val="28"/>
        </w:rPr>
        <w:t xml:space="preserve"> 6.</w:t>
      </w:r>
      <w:r w:rsidR="001809F0" w:rsidRPr="00C611D6">
        <w:rPr>
          <w:rFonts w:ascii="Times New Roman" w:hAnsi="Times New Roman" w:cs="Times New Roman"/>
          <w:sz w:val="28"/>
          <w:szCs w:val="28"/>
        </w:rPr>
        <w:t xml:space="preserve"> Instead, the Petition states its purpose is to merely “give effect to the VBR” and to “provide comprehensive guidance to criminal justice professionals.”</w:t>
      </w:r>
      <w:r w:rsidR="00BE5E7F" w:rsidRPr="00C611D6">
        <w:rPr>
          <w:rFonts w:ascii="Times New Roman" w:hAnsi="Times New Roman" w:cs="Times New Roman"/>
          <w:sz w:val="28"/>
          <w:szCs w:val="28"/>
        </w:rPr>
        <w:t xml:space="preserve"> </w:t>
      </w:r>
      <w:r w:rsidR="00BE5E7F" w:rsidRPr="00C611D6">
        <w:rPr>
          <w:rFonts w:ascii="Times New Roman" w:hAnsi="Times New Roman" w:cs="Times New Roman"/>
          <w:i/>
          <w:sz w:val="28"/>
          <w:szCs w:val="28"/>
        </w:rPr>
        <w:t>Id.</w:t>
      </w:r>
    </w:p>
    <w:p w14:paraId="77626FB8" w14:textId="4F631ADA" w:rsidR="00F75A90" w:rsidRDefault="002B1A18" w:rsidP="00C611D6">
      <w:pPr>
        <w:spacing w:after="0" w:line="480" w:lineRule="auto"/>
        <w:ind w:firstLine="720"/>
        <w:rPr>
          <w:rFonts w:ascii="Times New Roman" w:hAnsi="Times New Roman" w:cs="Times New Roman"/>
          <w:sz w:val="28"/>
          <w:szCs w:val="28"/>
        </w:rPr>
      </w:pPr>
      <w:r w:rsidRPr="00C611D6">
        <w:rPr>
          <w:rFonts w:ascii="Times New Roman" w:hAnsi="Times New Roman" w:cs="Times New Roman"/>
          <w:sz w:val="28"/>
          <w:szCs w:val="28"/>
        </w:rPr>
        <w:lastRenderedPageBreak/>
        <w:t xml:space="preserve">A court rule may not define or regulate a substantive right. </w:t>
      </w:r>
      <w:proofErr w:type="gramStart"/>
      <w:r w:rsidRPr="00C611D6">
        <w:rPr>
          <w:rFonts w:ascii="Times New Roman" w:hAnsi="Times New Roman" w:cs="Times New Roman"/>
          <w:i/>
          <w:sz w:val="28"/>
          <w:szCs w:val="28"/>
        </w:rPr>
        <w:t>Patterson v. Mahoney</w:t>
      </w:r>
      <w:r w:rsidRPr="00C611D6">
        <w:rPr>
          <w:rFonts w:ascii="Times New Roman" w:hAnsi="Times New Roman" w:cs="Times New Roman"/>
          <w:sz w:val="28"/>
          <w:szCs w:val="28"/>
        </w:rPr>
        <w:t>, 219 Ariz. 453, ¶ 12 (App. 2008).</w:t>
      </w:r>
      <w:proofErr w:type="gramEnd"/>
      <w:r w:rsidRPr="00C611D6">
        <w:rPr>
          <w:rFonts w:ascii="Times New Roman" w:hAnsi="Times New Roman" w:cs="Times New Roman"/>
          <w:sz w:val="28"/>
          <w:szCs w:val="28"/>
        </w:rPr>
        <w:t xml:space="preserve"> Substantive rights arise from statutes or the Constitution. </w:t>
      </w:r>
      <w:r w:rsidRPr="00C611D6">
        <w:rPr>
          <w:rFonts w:ascii="Times New Roman" w:hAnsi="Times New Roman" w:cs="Times New Roman"/>
          <w:i/>
          <w:sz w:val="28"/>
          <w:szCs w:val="28"/>
        </w:rPr>
        <w:t>Id.</w:t>
      </w:r>
      <w:r w:rsidR="00F75A90">
        <w:rPr>
          <w:rFonts w:ascii="Times New Roman" w:hAnsi="Times New Roman" w:cs="Times New Roman"/>
          <w:sz w:val="28"/>
          <w:szCs w:val="28"/>
        </w:rPr>
        <w:t xml:space="preserve">; </w:t>
      </w:r>
      <w:r w:rsidR="00F75A90">
        <w:rPr>
          <w:rFonts w:ascii="Times New Roman" w:hAnsi="Times New Roman" w:cs="Times New Roman"/>
          <w:i/>
          <w:sz w:val="28"/>
          <w:szCs w:val="28"/>
        </w:rPr>
        <w:t>see, e.g.</w:t>
      </w:r>
      <w:r w:rsidR="00F75A90">
        <w:rPr>
          <w:rFonts w:ascii="Times New Roman" w:hAnsi="Times New Roman" w:cs="Times New Roman"/>
          <w:sz w:val="28"/>
          <w:szCs w:val="28"/>
        </w:rPr>
        <w:t>,</w:t>
      </w:r>
      <w:r w:rsidR="00F75A90">
        <w:rPr>
          <w:rFonts w:ascii="Times New Roman" w:hAnsi="Times New Roman" w:cs="Times New Roman"/>
          <w:i/>
          <w:sz w:val="28"/>
          <w:szCs w:val="28"/>
        </w:rPr>
        <w:t xml:space="preserve"> </w:t>
      </w:r>
      <w:r w:rsidR="00F75A90" w:rsidRPr="00C611D6">
        <w:rPr>
          <w:rFonts w:ascii="Times New Roman" w:hAnsi="Times New Roman" w:cs="Times New Roman"/>
          <w:i/>
          <w:sz w:val="28"/>
          <w:szCs w:val="28"/>
        </w:rPr>
        <w:t>Simpson v. Miller</w:t>
      </w:r>
      <w:r w:rsidR="00F75A90" w:rsidRPr="00C611D6">
        <w:rPr>
          <w:rFonts w:ascii="Times New Roman" w:hAnsi="Times New Roman" w:cs="Times New Roman"/>
          <w:sz w:val="28"/>
          <w:szCs w:val="28"/>
        </w:rPr>
        <w:t>, 241 Ariz. 341, ¶¶</w:t>
      </w:r>
      <w:r w:rsidR="00F75A90">
        <w:rPr>
          <w:rFonts w:ascii="Times New Roman" w:hAnsi="Times New Roman" w:cs="Times New Roman"/>
          <w:sz w:val="28"/>
          <w:szCs w:val="28"/>
        </w:rPr>
        <w:t xml:space="preserve"> 9, </w:t>
      </w:r>
      <w:r w:rsidR="00F75A90" w:rsidRPr="00C611D6">
        <w:rPr>
          <w:rFonts w:ascii="Times New Roman" w:hAnsi="Times New Roman" w:cs="Times New Roman"/>
          <w:sz w:val="28"/>
          <w:szCs w:val="28"/>
        </w:rPr>
        <w:t>21 (2017)</w:t>
      </w:r>
      <w:r w:rsidR="00F75A90">
        <w:rPr>
          <w:rFonts w:ascii="Times New Roman" w:hAnsi="Times New Roman" w:cs="Times New Roman"/>
          <w:sz w:val="28"/>
          <w:szCs w:val="28"/>
        </w:rPr>
        <w:t xml:space="preserve"> (holding right to liberty is fundamental and substantive); </w:t>
      </w:r>
      <w:r w:rsidR="00F75A90" w:rsidRPr="00C611D6">
        <w:rPr>
          <w:rFonts w:ascii="Times New Roman" w:hAnsi="Times New Roman" w:cs="Times New Roman"/>
          <w:i/>
          <w:sz w:val="28"/>
          <w:szCs w:val="28"/>
        </w:rPr>
        <w:t>Tibb</w:t>
      </w:r>
      <w:r w:rsidR="00EE2D3C">
        <w:rPr>
          <w:rFonts w:ascii="Times New Roman" w:hAnsi="Times New Roman" w:cs="Times New Roman"/>
          <w:i/>
          <w:sz w:val="28"/>
          <w:szCs w:val="28"/>
        </w:rPr>
        <w:t>s</w:t>
      </w:r>
      <w:r w:rsidR="00F75A90" w:rsidRPr="00C611D6">
        <w:rPr>
          <w:rFonts w:ascii="Times New Roman" w:hAnsi="Times New Roman" w:cs="Times New Roman"/>
          <w:i/>
          <w:sz w:val="28"/>
          <w:szCs w:val="28"/>
        </w:rPr>
        <w:t xml:space="preserve"> v. Florida</w:t>
      </w:r>
      <w:r w:rsidR="00F75A90" w:rsidRPr="00C611D6">
        <w:rPr>
          <w:rFonts w:ascii="Times New Roman" w:hAnsi="Times New Roman" w:cs="Times New Roman"/>
          <w:sz w:val="28"/>
          <w:szCs w:val="28"/>
        </w:rPr>
        <w:t>, 457 U.S. 31, 45 (1982)</w:t>
      </w:r>
      <w:r w:rsidR="00F75A90">
        <w:rPr>
          <w:rFonts w:ascii="Times New Roman" w:hAnsi="Times New Roman" w:cs="Times New Roman"/>
          <w:sz w:val="28"/>
          <w:szCs w:val="28"/>
        </w:rPr>
        <w:t xml:space="preserve"> (d</w:t>
      </w:r>
      <w:r w:rsidRPr="00C611D6">
        <w:rPr>
          <w:rFonts w:ascii="Times New Roman" w:hAnsi="Times New Roman" w:cs="Times New Roman"/>
          <w:sz w:val="28"/>
          <w:szCs w:val="28"/>
        </w:rPr>
        <w:t xml:space="preserve">ue </w:t>
      </w:r>
      <w:r w:rsidR="00F75A90">
        <w:rPr>
          <w:rFonts w:ascii="Times New Roman" w:hAnsi="Times New Roman" w:cs="Times New Roman"/>
          <w:sz w:val="28"/>
          <w:szCs w:val="28"/>
        </w:rPr>
        <w:t>p</w:t>
      </w:r>
      <w:r w:rsidRPr="00C611D6">
        <w:rPr>
          <w:rFonts w:ascii="Times New Roman" w:hAnsi="Times New Roman" w:cs="Times New Roman"/>
          <w:sz w:val="28"/>
          <w:szCs w:val="28"/>
        </w:rPr>
        <w:t xml:space="preserve">rocess </w:t>
      </w:r>
      <w:r w:rsidR="00F75A90">
        <w:rPr>
          <w:rFonts w:ascii="Times New Roman" w:hAnsi="Times New Roman" w:cs="Times New Roman"/>
          <w:sz w:val="28"/>
          <w:szCs w:val="28"/>
        </w:rPr>
        <w:t>c</w:t>
      </w:r>
      <w:r w:rsidRPr="00C611D6">
        <w:rPr>
          <w:rFonts w:ascii="Times New Roman" w:hAnsi="Times New Roman" w:cs="Times New Roman"/>
          <w:sz w:val="28"/>
          <w:szCs w:val="28"/>
        </w:rPr>
        <w:t xml:space="preserve">lause requires substantial procedural protections to shield </w:t>
      </w:r>
      <w:r w:rsidR="00044B09">
        <w:rPr>
          <w:rFonts w:ascii="Times New Roman" w:hAnsi="Times New Roman" w:cs="Times New Roman"/>
          <w:sz w:val="28"/>
          <w:szCs w:val="28"/>
        </w:rPr>
        <w:t xml:space="preserve">defendants </w:t>
      </w:r>
      <w:r w:rsidRPr="00C611D6">
        <w:rPr>
          <w:rFonts w:ascii="Times New Roman" w:hAnsi="Times New Roman" w:cs="Times New Roman"/>
          <w:sz w:val="28"/>
          <w:szCs w:val="28"/>
        </w:rPr>
        <w:t>against the devastation of imprisonment and the high cost of wrongful conviction</w:t>
      </w:r>
      <w:r w:rsidR="00F75A90">
        <w:rPr>
          <w:rFonts w:ascii="Times New Roman" w:hAnsi="Times New Roman" w:cs="Times New Roman"/>
          <w:sz w:val="28"/>
          <w:szCs w:val="28"/>
        </w:rPr>
        <w:t>)</w:t>
      </w:r>
      <w:r w:rsidRPr="00C611D6">
        <w:rPr>
          <w:rFonts w:ascii="Times New Roman" w:hAnsi="Times New Roman" w:cs="Times New Roman"/>
          <w:sz w:val="28"/>
          <w:szCs w:val="28"/>
        </w:rPr>
        <w:t xml:space="preserve">. </w:t>
      </w:r>
    </w:p>
    <w:p w14:paraId="6A65D085" w14:textId="1664EE71" w:rsidR="00D63B45" w:rsidRPr="00C611D6" w:rsidRDefault="00E45CAE" w:rsidP="00C611D6">
      <w:pPr>
        <w:spacing w:after="0" w:line="480" w:lineRule="auto"/>
        <w:ind w:firstLine="720"/>
        <w:rPr>
          <w:rFonts w:ascii="Times New Roman" w:hAnsi="Times New Roman" w:cs="Times New Roman"/>
          <w:sz w:val="28"/>
          <w:szCs w:val="28"/>
        </w:rPr>
      </w:pPr>
      <w:r w:rsidRPr="00C611D6">
        <w:rPr>
          <w:rFonts w:ascii="Times New Roman" w:hAnsi="Times New Roman" w:cs="Times New Roman"/>
          <w:sz w:val="28"/>
          <w:szCs w:val="28"/>
        </w:rPr>
        <w:t>While t</w:t>
      </w:r>
      <w:r w:rsidR="00D63B45" w:rsidRPr="00C611D6">
        <w:rPr>
          <w:rFonts w:ascii="Times New Roman" w:hAnsi="Times New Roman" w:cs="Times New Roman"/>
          <w:sz w:val="28"/>
          <w:szCs w:val="28"/>
        </w:rPr>
        <w:t xml:space="preserve">he Petition </w:t>
      </w:r>
      <w:r w:rsidR="004C5DB0" w:rsidRPr="00C611D6">
        <w:rPr>
          <w:rFonts w:ascii="Times New Roman" w:hAnsi="Times New Roman" w:cs="Times New Roman"/>
          <w:sz w:val="28"/>
          <w:szCs w:val="28"/>
        </w:rPr>
        <w:t xml:space="preserve">purports its changes to the Rules </w:t>
      </w:r>
      <w:r w:rsidR="00F75A90">
        <w:rPr>
          <w:rFonts w:ascii="Times New Roman" w:hAnsi="Times New Roman" w:cs="Times New Roman"/>
          <w:sz w:val="28"/>
          <w:szCs w:val="28"/>
        </w:rPr>
        <w:t xml:space="preserve">are </w:t>
      </w:r>
      <w:r w:rsidR="004C5DB0" w:rsidRPr="00C611D6">
        <w:rPr>
          <w:rFonts w:ascii="Times New Roman" w:hAnsi="Times New Roman" w:cs="Times New Roman"/>
          <w:sz w:val="28"/>
          <w:szCs w:val="28"/>
        </w:rPr>
        <w:t xml:space="preserve">merely </w:t>
      </w:r>
      <w:r w:rsidR="00044B09">
        <w:rPr>
          <w:rFonts w:ascii="Times New Roman" w:hAnsi="Times New Roman" w:cs="Times New Roman"/>
          <w:sz w:val="28"/>
          <w:szCs w:val="28"/>
        </w:rPr>
        <w:t>“</w:t>
      </w:r>
      <w:r w:rsidR="004C5DB0" w:rsidRPr="00C611D6">
        <w:rPr>
          <w:rFonts w:ascii="Times New Roman" w:hAnsi="Times New Roman" w:cs="Times New Roman"/>
          <w:sz w:val="28"/>
          <w:szCs w:val="28"/>
        </w:rPr>
        <w:t>integrations</w:t>
      </w:r>
      <w:r w:rsidR="00044B09">
        <w:rPr>
          <w:rFonts w:ascii="Times New Roman" w:hAnsi="Times New Roman" w:cs="Times New Roman"/>
          <w:sz w:val="28"/>
          <w:szCs w:val="28"/>
        </w:rPr>
        <w:t>”</w:t>
      </w:r>
      <w:r w:rsidR="00D63B45" w:rsidRPr="00C611D6">
        <w:rPr>
          <w:rFonts w:ascii="Times New Roman" w:hAnsi="Times New Roman" w:cs="Times New Roman"/>
          <w:sz w:val="28"/>
          <w:szCs w:val="28"/>
        </w:rPr>
        <w:t xml:space="preserve"> and guides</w:t>
      </w:r>
      <w:r w:rsidRPr="00C611D6">
        <w:rPr>
          <w:rFonts w:ascii="Times New Roman" w:hAnsi="Times New Roman" w:cs="Times New Roman"/>
          <w:sz w:val="28"/>
          <w:szCs w:val="28"/>
        </w:rPr>
        <w:t xml:space="preserve">, </w:t>
      </w:r>
      <w:r w:rsidR="00F75A90">
        <w:rPr>
          <w:rFonts w:ascii="Times New Roman" w:hAnsi="Times New Roman" w:cs="Times New Roman"/>
          <w:sz w:val="28"/>
          <w:szCs w:val="28"/>
        </w:rPr>
        <w:t>the Petition</w:t>
      </w:r>
      <w:r w:rsidR="00D63B45" w:rsidRPr="00C611D6">
        <w:rPr>
          <w:rFonts w:ascii="Times New Roman" w:hAnsi="Times New Roman" w:cs="Times New Roman"/>
          <w:sz w:val="28"/>
          <w:szCs w:val="28"/>
        </w:rPr>
        <w:t xml:space="preserve"> does much more.</w:t>
      </w:r>
      <w:r w:rsidR="00175FAC" w:rsidRPr="00C611D6">
        <w:rPr>
          <w:rFonts w:ascii="Times New Roman" w:hAnsi="Times New Roman" w:cs="Times New Roman"/>
          <w:sz w:val="28"/>
          <w:szCs w:val="28"/>
        </w:rPr>
        <w:t xml:space="preserve"> The following highlights just some of the proposed changes in the Petition that go beyond the scope of </w:t>
      </w:r>
      <w:r w:rsidR="00E776F4" w:rsidRPr="00C611D6">
        <w:rPr>
          <w:rFonts w:ascii="Times New Roman" w:hAnsi="Times New Roman" w:cs="Times New Roman"/>
          <w:sz w:val="28"/>
          <w:szCs w:val="28"/>
        </w:rPr>
        <w:t xml:space="preserve">stylistic </w:t>
      </w:r>
      <w:r w:rsidR="00175FAC" w:rsidRPr="00C611D6">
        <w:rPr>
          <w:rFonts w:ascii="Times New Roman" w:hAnsi="Times New Roman" w:cs="Times New Roman"/>
          <w:sz w:val="28"/>
          <w:szCs w:val="28"/>
        </w:rPr>
        <w:t>integration</w:t>
      </w:r>
      <w:r w:rsidRPr="00C611D6">
        <w:rPr>
          <w:rFonts w:ascii="Times New Roman" w:hAnsi="Times New Roman" w:cs="Times New Roman"/>
          <w:sz w:val="28"/>
          <w:szCs w:val="28"/>
        </w:rPr>
        <w:t xml:space="preserve">, creating </w:t>
      </w:r>
      <w:r w:rsidR="00E776F4" w:rsidRPr="00C611D6">
        <w:rPr>
          <w:rFonts w:ascii="Times New Roman" w:hAnsi="Times New Roman" w:cs="Times New Roman"/>
          <w:sz w:val="28"/>
          <w:szCs w:val="28"/>
        </w:rPr>
        <w:t xml:space="preserve">“new victims’ rights” </w:t>
      </w:r>
      <w:r w:rsidR="00044B09">
        <w:rPr>
          <w:rFonts w:ascii="Times New Roman" w:hAnsi="Times New Roman" w:cs="Times New Roman"/>
          <w:sz w:val="28"/>
          <w:szCs w:val="28"/>
        </w:rPr>
        <w:t xml:space="preserve">and </w:t>
      </w:r>
      <w:r w:rsidR="00E776F4" w:rsidRPr="00C611D6">
        <w:rPr>
          <w:rFonts w:ascii="Times New Roman" w:hAnsi="Times New Roman" w:cs="Times New Roman"/>
          <w:sz w:val="28"/>
          <w:szCs w:val="28"/>
        </w:rPr>
        <w:t xml:space="preserve">limiting the </w:t>
      </w:r>
      <w:r w:rsidR="00AD133C" w:rsidRPr="00C611D6">
        <w:rPr>
          <w:rFonts w:ascii="Times New Roman" w:hAnsi="Times New Roman" w:cs="Times New Roman"/>
          <w:sz w:val="28"/>
          <w:szCs w:val="28"/>
        </w:rPr>
        <w:t xml:space="preserve">due process </w:t>
      </w:r>
      <w:r w:rsidR="00E776F4" w:rsidRPr="00C611D6">
        <w:rPr>
          <w:rFonts w:ascii="Times New Roman" w:hAnsi="Times New Roman" w:cs="Times New Roman"/>
          <w:sz w:val="28"/>
          <w:szCs w:val="28"/>
        </w:rPr>
        <w:t>rights of the accused</w:t>
      </w:r>
      <w:r w:rsidR="00175FAC" w:rsidRPr="00C611D6">
        <w:rPr>
          <w:rFonts w:ascii="Times New Roman" w:hAnsi="Times New Roman" w:cs="Times New Roman"/>
          <w:sz w:val="28"/>
          <w:szCs w:val="28"/>
        </w:rPr>
        <w:t>:</w:t>
      </w:r>
    </w:p>
    <w:p w14:paraId="5EFD7168" w14:textId="77777777" w:rsidR="00175FAC" w:rsidRDefault="00175FAC" w:rsidP="00044B09">
      <w:pPr>
        <w:pStyle w:val="ListParagraph"/>
        <w:numPr>
          <w:ilvl w:val="0"/>
          <w:numId w:val="2"/>
        </w:numPr>
        <w:spacing w:after="0" w:line="240" w:lineRule="auto"/>
        <w:rPr>
          <w:rFonts w:ascii="Times New Roman" w:hAnsi="Times New Roman" w:cs="Times New Roman"/>
          <w:sz w:val="28"/>
          <w:szCs w:val="28"/>
        </w:rPr>
      </w:pPr>
      <w:r w:rsidRPr="00C611D6">
        <w:rPr>
          <w:rFonts w:ascii="Times New Roman" w:hAnsi="Times New Roman" w:cs="Times New Roman"/>
          <w:sz w:val="28"/>
          <w:szCs w:val="28"/>
        </w:rPr>
        <w:t xml:space="preserve">The proposed change to Rule 1.9 </w:t>
      </w:r>
      <w:r w:rsidR="00AD133C" w:rsidRPr="00C611D6">
        <w:rPr>
          <w:rFonts w:ascii="Times New Roman" w:hAnsi="Times New Roman" w:cs="Times New Roman"/>
          <w:sz w:val="28"/>
          <w:szCs w:val="28"/>
        </w:rPr>
        <w:t xml:space="preserve">explicitly </w:t>
      </w:r>
      <w:r w:rsidRPr="00C611D6">
        <w:rPr>
          <w:rFonts w:ascii="Times New Roman" w:hAnsi="Times New Roman" w:cs="Times New Roman"/>
          <w:sz w:val="28"/>
          <w:szCs w:val="28"/>
        </w:rPr>
        <w:t xml:space="preserve">grants the victim’s attorney new rights, including the right to file motions, </w:t>
      </w:r>
      <w:r w:rsidR="00044B09">
        <w:rPr>
          <w:rFonts w:ascii="Times New Roman" w:hAnsi="Times New Roman" w:cs="Times New Roman"/>
          <w:sz w:val="28"/>
          <w:szCs w:val="28"/>
        </w:rPr>
        <w:t xml:space="preserve">ask </w:t>
      </w:r>
      <w:r w:rsidRPr="00C611D6">
        <w:rPr>
          <w:rFonts w:ascii="Times New Roman" w:hAnsi="Times New Roman" w:cs="Times New Roman"/>
          <w:sz w:val="28"/>
          <w:szCs w:val="28"/>
        </w:rPr>
        <w:t>for arguments and hearings, and propose court orders. Seemingly, this right would not be afforded to victims</w:t>
      </w:r>
      <w:r w:rsidR="00044B09">
        <w:rPr>
          <w:rFonts w:ascii="Times New Roman" w:hAnsi="Times New Roman" w:cs="Times New Roman"/>
          <w:sz w:val="28"/>
          <w:szCs w:val="28"/>
        </w:rPr>
        <w:t xml:space="preserve"> not represented by counsel</w:t>
      </w:r>
      <w:r w:rsidRPr="00C611D6">
        <w:rPr>
          <w:rFonts w:ascii="Times New Roman" w:hAnsi="Times New Roman" w:cs="Times New Roman"/>
          <w:sz w:val="28"/>
          <w:szCs w:val="28"/>
        </w:rPr>
        <w:t>, but only to attorneys of victims, such as the attorneys at the Arizona Voice for Criminal Victims.</w:t>
      </w:r>
      <w:r w:rsidR="00044B09">
        <w:rPr>
          <w:rFonts w:ascii="Times New Roman" w:hAnsi="Times New Roman" w:cs="Times New Roman"/>
          <w:sz w:val="28"/>
          <w:szCs w:val="28"/>
        </w:rPr>
        <w:t xml:space="preserve"> </w:t>
      </w:r>
      <w:r w:rsidR="00044B09" w:rsidRPr="00C611D6">
        <w:rPr>
          <w:rFonts w:ascii="Times New Roman" w:hAnsi="Times New Roman" w:cs="Times New Roman"/>
          <w:sz w:val="28"/>
          <w:szCs w:val="28"/>
        </w:rPr>
        <w:t>Pet., App</w:t>
      </w:r>
      <w:r w:rsidR="00044B09">
        <w:rPr>
          <w:rFonts w:ascii="Times New Roman" w:hAnsi="Times New Roman" w:cs="Times New Roman"/>
          <w:sz w:val="28"/>
          <w:szCs w:val="28"/>
        </w:rPr>
        <w:t>x</w:t>
      </w:r>
      <w:r w:rsidR="00044B09" w:rsidRPr="00C611D6">
        <w:rPr>
          <w:rFonts w:ascii="Times New Roman" w:hAnsi="Times New Roman" w:cs="Times New Roman"/>
          <w:sz w:val="28"/>
          <w:szCs w:val="28"/>
        </w:rPr>
        <w:t>. A: Abridged Text of Proposed Changes</w:t>
      </w:r>
      <w:r w:rsidR="00044B09">
        <w:rPr>
          <w:rFonts w:ascii="Times New Roman" w:hAnsi="Times New Roman" w:cs="Times New Roman"/>
          <w:sz w:val="28"/>
          <w:szCs w:val="28"/>
        </w:rPr>
        <w:t>, 5.</w:t>
      </w:r>
    </w:p>
    <w:p w14:paraId="3BF47C9F" w14:textId="77777777" w:rsidR="00044B09" w:rsidRPr="00C611D6" w:rsidRDefault="00044B09" w:rsidP="00044B09">
      <w:pPr>
        <w:pStyle w:val="ListParagraph"/>
        <w:spacing w:after="0" w:line="240" w:lineRule="auto"/>
        <w:ind w:left="1080"/>
        <w:rPr>
          <w:rFonts w:ascii="Times New Roman" w:hAnsi="Times New Roman" w:cs="Times New Roman"/>
          <w:sz w:val="28"/>
          <w:szCs w:val="28"/>
        </w:rPr>
      </w:pPr>
    </w:p>
    <w:p w14:paraId="2D5DB16F" w14:textId="78B5AC78" w:rsidR="00175FAC" w:rsidRDefault="00175FAC" w:rsidP="00044B09">
      <w:pPr>
        <w:pStyle w:val="ListParagraph"/>
        <w:numPr>
          <w:ilvl w:val="0"/>
          <w:numId w:val="2"/>
        </w:numPr>
        <w:spacing w:after="0" w:line="240" w:lineRule="auto"/>
        <w:rPr>
          <w:rFonts w:ascii="Times New Roman" w:hAnsi="Times New Roman" w:cs="Times New Roman"/>
          <w:sz w:val="28"/>
          <w:szCs w:val="28"/>
        </w:rPr>
      </w:pPr>
      <w:r w:rsidRPr="00C611D6">
        <w:rPr>
          <w:rFonts w:ascii="Times New Roman" w:hAnsi="Times New Roman" w:cs="Times New Roman"/>
          <w:sz w:val="28"/>
          <w:szCs w:val="28"/>
        </w:rPr>
        <w:t xml:space="preserve">The proposed Rule 6.7 </w:t>
      </w:r>
      <w:r w:rsidR="008A12CC" w:rsidRPr="00C611D6">
        <w:rPr>
          <w:rFonts w:ascii="Times New Roman" w:hAnsi="Times New Roman" w:cs="Times New Roman"/>
          <w:sz w:val="28"/>
          <w:szCs w:val="28"/>
        </w:rPr>
        <w:t xml:space="preserve">cuts </w:t>
      </w:r>
      <w:r w:rsidRPr="00C611D6">
        <w:rPr>
          <w:rFonts w:ascii="Times New Roman" w:hAnsi="Times New Roman" w:cs="Times New Roman"/>
          <w:sz w:val="28"/>
          <w:szCs w:val="28"/>
        </w:rPr>
        <w:t xml:space="preserve">the time given to the defendant in a capital case to </w:t>
      </w:r>
      <w:r w:rsidR="00831CE7">
        <w:rPr>
          <w:rFonts w:ascii="Times New Roman" w:hAnsi="Times New Roman" w:cs="Times New Roman"/>
          <w:sz w:val="28"/>
          <w:szCs w:val="28"/>
        </w:rPr>
        <w:t>move</w:t>
      </w:r>
      <w:r w:rsidR="00831CE7" w:rsidRPr="00C611D6">
        <w:rPr>
          <w:rFonts w:ascii="Times New Roman" w:hAnsi="Times New Roman" w:cs="Times New Roman"/>
          <w:sz w:val="28"/>
          <w:szCs w:val="28"/>
        </w:rPr>
        <w:t xml:space="preserve"> </w:t>
      </w:r>
      <w:r w:rsidRPr="00C611D6">
        <w:rPr>
          <w:rFonts w:ascii="Times New Roman" w:hAnsi="Times New Roman" w:cs="Times New Roman"/>
          <w:sz w:val="28"/>
          <w:szCs w:val="28"/>
        </w:rPr>
        <w:t xml:space="preserve">for an expert witness after the State makes its disclosure under Rule 15.1(i)(3) </w:t>
      </w:r>
      <w:r w:rsidR="008A12CC" w:rsidRPr="00C611D6">
        <w:rPr>
          <w:rFonts w:ascii="Times New Roman" w:hAnsi="Times New Roman" w:cs="Times New Roman"/>
          <w:sz w:val="28"/>
          <w:szCs w:val="28"/>
        </w:rPr>
        <w:t xml:space="preserve">in half </w:t>
      </w:r>
      <w:r w:rsidRPr="00C611D6">
        <w:rPr>
          <w:rFonts w:ascii="Times New Roman" w:hAnsi="Times New Roman" w:cs="Times New Roman"/>
          <w:sz w:val="28"/>
          <w:szCs w:val="28"/>
        </w:rPr>
        <w:t>from 60 to 30 days.</w:t>
      </w:r>
      <w:r w:rsidR="00044B09">
        <w:rPr>
          <w:rFonts w:ascii="Times New Roman" w:hAnsi="Times New Roman" w:cs="Times New Roman"/>
          <w:sz w:val="28"/>
          <w:szCs w:val="28"/>
        </w:rPr>
        <w:t xml:space="preserve"> </w:t>
      </w:r>
      <w:r w:rsidR="00044B09" w:rsidRPr="00C611D6">
        <w:rPr>
          <w:rFonts w:ascii="Times New Roman" w:hAnsi="Times New Roman" w:cs="Times New Roman"/>
          <w:sz w:val="28"/>
          <w:szCs w:val="28"/>
        </w:rPr>
        <w:t>Pet., App</w:t>
      </w:r>
      <w:r w:rsidR="00044B09">
        <w:rPr>
          <w:rFonts w:ascii="Times New Roman" w:hAnsi="Times New Roman" w:cs="Times New Roman"/>
          <w:sz w:val="28"/>
          <w:szCs w:val="28"/>
        </w:rPr>
        <w:t>x</w:t>
      </w:r>
      <w:r w:rsidR="00044B09" w:rsidRPr="00C611D6">
        <w:rPr>
          <w:rFonts w:ascii="Times New Roman" w:hAnsi="Times New Roman" w:cs="Times New Roman"/>
          <w:sz w:val="28"/>
          <w:szCs w:val="28"/>
        </w:rPr>
        <w:t>. A</w:t>
      </w:r>
      <w:r w:rsidR="00044B09">
        <w:rPr>
          <w:rFonts w:ascii="Times New Roman" w:hAnsi="Times New Roman" w:cs="Times New Roman"/>
          <w:sz w:val="28"/>
          <w:szCs w:val="28"/>
        </w:rPr>
        <w:t>, 11.</w:t>
      </w:r>
    </w:p>
    <w:p w14:paraId="7E6CC8B6" w14:textId="77777777" w:rsidR="00044B09" w:rsidRPr="00C611D6" w:rsidRDefault="00044B09" w:rsidP="00044B09">
      <w:pPr>
        <w:pStyle w:val="ListParagraph"/>
        <w:spacing w:after="0" w:line="240" w:lineRule="auto"/>
        <w:ind w:left="1080"/>
        <w:rPr>
          <w:rFonts w:ascii="Times New Roman" w:hAnsi="Times New Roman" w:cs="Times New Roman"/>
          <w:sz w:val="28"/>
          <w:szCs w:val="28"/>
        </w:rPr>
      </w:pPr>
    </w:p>
    <w:p w14:paraId="2E5CE2B5" w14:textId="77777777" w:rsidR="00E776F4" w:rsidRDefault="00E776F4" w:rsidP="00044B09">
      <w:pPr>
        <w:pStyle w:val="ListParagraph"/>
        <w:numPr>
          <w:ilvl w:val="0"/>
          <w:numId w:val="2"/>
        </w:numPr>
        <w:spacing w:after="0" w:line="240" w:lineRule="auto"/>
        <w:rPr>
          <w:rFonts w:ascii="Times New Roman" w:hAnsi="Times New Roman" w:cs="Times New Roman"/>
          <w:sz w:val="28"/>
          <w:szCs w:val="28"/>
        </w:rPr>
      </w:pPr>
      <w:r w:rsidRPr="00C611D6">
        <w:rPr>
          <w:rFonts w:ascii="Times New Roman" w:hAnsi="Times New Roman" w:cs="Times New Roman"/>
          <w:sz w:val="28"/>
          <w:szCs w:val="28"/>
        </w:rPr>
        <w:t xml:space="preserve">The proposed Rule </w:t>
      </w:r>
      <w:r w:rsidR="00E45CAE" w:rsidRPr="00C611D6">
        <w:rPr>
          <w:rFonts w:ascii="Times New Roman" w:hAnsi="Times New Roman" w:cs="Times New Roman"/>
          <w:sz w:val="28"/>
          <w:szCs w:val="28"/>
        </w:rPr>
        <w:t>7.3</w:t>
      </w:r>
      <w:r w:rsidR="00664CC5" w:rsidRPr="00C611D6">
        <w:rPr>
          <w:rFonts w:ascii="Times New Roman" w:hAnsi="Times New Roman" w:cs="Times New Roman"/>
          <w:sz w:val="28"/>
          <w:szCs w:val="28"/>
        </w:rPr>
        <w:t xml:space="preserve"> establishes an automatic no-contact order with the victim, and</w:t>
      </w:r>
      <w:r w:rsidR="00831CE7">
        <w:rPr>
          <w:rFonts w:ascii="Times New Roman" w:hAnsi="Times New Roman" w:cs="Times New Roman"/>
          <w:sz w:val="28"/>
          <w:szCs w:val="28"/>
        </w:rPr>
        <w:t xml:space="preserve"> it</w:t>
      </w:r>
      <w:r w:rsidR="00E45CAE" w:rsidRPr="00C611D6">
        <w:rPr>
          <w:rFonts w:ascii="Times New Roman" w:hAnsi="Times New Roman" w:cs="Times New Roman"/>
          <w:sz w:val="28"/>
          <w:szCs w:val="28"/>
        </w:rPr>
        <w:t xml:space="preserve"> </w:t>
      </w:r>
      <w:r w:rsidRPr="00C611D6">
        <w:rPr>
          <w:rFonts w:ascii="Times New Roman" w:hAnsi="Times New Roman" w:cs="Times New Roman"/>
          <w:sz w:val="28"/>
          <w:szCs w:val="28"/>
        </w:rPr>
        <w:t>shif</w:t>
      </w:r>
      <w:r w:rsidR="00E45CAE" w:rsidRPr="00C611D6">
        <w:rPr>
          <w:rFonts w:ascii="Times New Roman" w:hAnsi="Times New Roman" w:cs="Times New Roman"/>
          <w:sz w:val="28"/>
          <w:szCs w:val="28"/>
        </w:rPr>
        <w:t>ts</w:t>
      </w:r>
      <w:r w:rsidRPr="00C611D6">
        <w:rPr>
          <w:rFonts w:ascii="Times New Roman" w:hAnsi="Times New Roman" w:cs="Times New Roman"/>
          <w:sz w:val="28"/>
          <w:szCs w:val="28"/>
        </w:rPr>
        <w:t xml:space="preserve"> the burden onto the defendant to show “good cause”</w:t>
      </w:r>
      <w:r w:rsidR="00E45CAE" w:rsidRPr="00C611D6">
        <w:rPr>
          <w:rFonts w:ascii="Times New Roman" w:hAnsi="Times New Roman" w:cs="Times New Roman"/>
          <w:sz w:val="28"/>
          <w:szCs w:val="28"/>
        </w:rPr>
        <w:t xml:space="preserve"> to overcome </w:t>
      </w:r>
      <w:r w:rsidR="00664CC5" w:rsidRPr="00C611D6">
        <w:rPr>
          <w:rFonts w:ascii="Times New Roman" w:hAnsi="Times New Roman" w:cs="Times New Roman"/>
          <w:sz w:val="28"/>
          <w:szCs w:val="28"/>
        </w:rPr>
        <w:t>it</w:t>
      </w:r>
      <w:r w:rsidR="00E45CAE" w:rsidRPr="00C611D6">
        <w:rPr>
          <w:rFonts w:ascii="Times New Roman" w:hAnsi="Times New Roman" w:cs="Times New Roman"/>
          <w:sz w:val="28"/>
          <w:szCs w:val="28"/>
        </w:rPr>
        <w:t>.</w:t>
      </w:r>
      <w:r w:rsidR="00044B09">
        <w:rPr>
          <w:rFonts w:ascii="Times New Roman" w:hAnsi="Times New Roman" w:cs="Times New Roman"/>
          <w:sz w:val="28"/>
          <w:szCs w:val="28"/>
        </w:rPr>
        <w:t xml:space="preserve"> </w:t>
      </w:r>
      <w:r w:rsidR="00044B09" w:rsidRPr="00C611D6">
        <w:rPr>
          <w:rFonts w:ascii="Times New Roman" w:hAnsi="Times New Roman" w:cs="Times New Roman"/>
          <w:sz w:val="28"/>
          <w:szCs w:val="28"/>
        </w:rPr>
        <w:t>Pet., App</w:t>
      </w:r>
      <w:r w:rsidR="00044B09">
        <w:rPr>
          <w:rFonts w:ascii="Times New Roman" w:hAnsi="Times New Roman" w:cs="Times New Roman"/>
          <w:sz w:val="28"/>
          <w:szCs w:val="28"/>
        </w:rPr>
        <w:t>x</w:t>
      </w:r>
      <w:r w:rsidR="00044B09" w:rsidRPr="00C611D6">
        <w:rPr>
          <w:rFonts w:ascii="Times New Roman" w:hAnsi="Times New Roman" w:cs="Times New Roman"/>
          <w:sz w:val="28"/>
          <w:szCs w:val="28"/>
        </w:rPr>
        <w:t>. A</w:t>
      </w:r>
      <w:r w:rsidR="00044B09">
        <w:rPr>
          <w:rFonts w:ascii="Times New Roman" w:hAnsi="Times New Roman" w:cs="Times New Roman"/>
          <w:sz w:val="28"/>
          <w:szCs w:val="28"/>
        </w:rPr>
        <w:t>, 14.</w:t>
      </w:r>
    </w:p>
    <w:p w14:paraId="3C720582" w14:textId="77777777" w:rsidR="00044B09" w:rsidRPr="00C611D6" w:rsidRDefault="00044B09" w:rsidP="00044B09">
      <w:pPr>
        <w:pStyle w:val="ListParagraph"/>
        <w:spacing w:after="0" w:line="240" w:lineRule="auto"/>
        <w:ind w:left="1080"/>
        <w:rPr>
          <w:rFonts w:ascii="Times New Roman" w:hAnsi="Times New Roman" w:cs="Times New Roman"/>
          <w:sz w:val="28"/>
          <w:szCs w:val="28"/>
        </w:rPr>
      </w:pPr>
    </w:p>
    <w:p w14:paraId="7D4A1833" w14:textId="77777777" w:rsidR="00D63B45" w:rsidRDefault="00E776F4" w:rsidP="00044B09">
      <w:pPr>
        <w:pStyle w:val="ListParagraph"/>
        <w:numPr>
          <w:ilvl w:val="0"/>
          <w:numId w:val="2"/>
        </w:numPr>
        <w:spacing w:after="0" w:line="240" w:lineRule="auto"/>
        <w:rPr>
          <w:rFonts w:ascii="Times New Roman" w:hAnsi="Times New Roman" w:cs="Times New Roman"/>
          <w:sz w:val="28"/>
          <w:szCs w:val="28"/>
        </w:rPr>
      </w:pPr>
      <w:r w:rsidRPr="00C611D6">
        <w:rPr>
          <w:rFonts w:ascii="Times New Roman" w:hAnsi="Times New Roman" w:cs="Times New Roman"/>
          <w:sz w:val="28"/>
          <w:szCs w:val="28"/>
        </w:rPr>
        <w:lastRenderedPageBreak/>
        <w:t xml:space="preserve">The proposed Rule 7.5 widens the scope of reasons a victim </w:t>
      </w:r>
      <w:r w:rsidR="00E45CAE" w:rsidRPr="00C611D6">
        <w:rPr>
          <w:rFonts w:ascii="Times New Roman" w:hAnsi="Times New Roman" w:cs="Times New Roman"/>
          <w:sz w:val="28"/>
          <w:szCs w:val="28"/>
        </w:rPr>
        <w:t>can seek</w:t>
      </w:r>
      <w:r w:rsidRPr="00C611D6">
        <w:rPr>
          <w:rFonts w:ascii="Times New Roman" w:hAnsi="Times New Roman" w:cs="Times New Roman"/>
          <w:sz w:val="28"/>
          <w:szCs w:val="28"/>
        </w:rPr>
        <w:t xml:space="preserve"> to modify </w:t>
      </w:r>
      <w:r w:rsidR="00831CE7">
        <w:rPr>
          <w:rFonts w:ascii="Times New Roman" w:hAnsi="Times New Roman" w:cs="Times New Roman"/>
          <w:sz w:val="28"/>
          <w:szCs w:val="28"/>
        </w:rPr>
        <w:t xml:space="preserve">a </w:t>
      </w:r>
      <w:r w:rsidRPr="00C611D6">
        <w:rPr>
          <w:rFonts w:ascii="Times New Roman" w:hAnsi="Times New Roman" w:cs="Times New Roman"/>
          <w:sz w:val="28"/>
          <w:szCs w:val="28"/>
        </w:rPr>
        <w:t>defendant’s release conditions.</w:t>
      </w:r>
      <w:r w:rsidR="00044B09">
        <w:rPr>
          <w:rFonts w:ascii="Times New Roman" w:hAnsi="Times New Roman" w:cs="Times New Roman"/>
          <w:sz w:val="28"/>
          <w:szCs w:val="28"/>
        </w:rPr>
        <w:t xml:space="preserve"> </w:t>
      </w:r>
      <w:r w:rsidR="00044B09" w:rsidRPr="00C611D6">
        <w:rPr>
          <w:rFonts w:ascii="Times New Roman" w:hAnsi="Times New Roman" w:cs="Times New Roman"/>
          <w:sz w:val="28"/>
          <w:szCs w:val="28"/>
        </w:rPr>
        <w:t>Pet., App</w:t>
      </w:r>
      <w:r w:rsidR="00044B09">
        <w:rPr>
          <w:rFonts w:ascii="Times New Roman" w:hAnsi="Times New Roman" w:cs="Times New Roman"/>
          <w:sz w:val="28"/>
          <w:szCs w:val="28"/>
        </w:rPr>
        <w:t>x</w:t>
      </w:r>
      <w:r w:rsidR="00044B09" w:rsidRPr="00C611D6">
        <w:rPr>
          <w:rFonts w:ascii="Times New Roman" w:hAnsi="Times New Roman" w:cs="Times New Roman"/>
          <w:sz w:val="28"/>
          <w:szCs w:val="28"/>
        </w:rPr>
        <w:t>. A</w:t>
      </w:r>
      <w:r w:rsidR="00044B09">
        <w:rPr>
          <w:rFonts w:ascii="Times New Roman" w:hAnsi="Times New Roman" w:cs="Times New Roman"/>
          <w:sz w:val="28"/>
          <w:szCs w:val="28"/>
        </w:rPr>
        <w:t>, 17.</w:t>
      </w:r>
    </w:p>
    <w:p w14:paraId="1E8F63C6" w14:textId="77777777" w:rsidR="00044B09" w:rsidRPr="00C611D6" w:rsidRDefault="00044B09" w:rsidP="00044B09">
      <w:pPr>
        <w:pStyle w:val="ListParagraph"/>
        <w:spacing w:after="0" w:line="240" w:lineRule="auto"/>
        <w:ind w:left="1080"/>
        <w:rPr>
          <w:rFonts w:ascii="Times New Roman" w:hAnsi="Times New Roman" w:cs="Times New Roman"/>
          <w:sz w:val="28"/>
          <w:szCs w:val="28"/>
        </w:rPr>
      </w:pPr>
    </w:p>
    <w:p w14:paraId="7DF37785" w14:textId="77777777" w:rsidR="00E776F4" w:rsidRDefault="00E776F4" w:rsidP="00044B09">
      <w:pPr>
        <w:pStyle w:val="ListParagraph"/>
        <w:numPr>
          <w:ilvl w:val="0"/>
          <w:numId w:val="2"/>
        </w:numPr>
        <w:spacing w:after="0" w:line="240" w:lineRule="auto"/>
        <w:rPr>
          <w:rFonts w:ascii="Times New Roman" w:hAnsi="Times New Roman" w:cs="Times New Roman"/>
          <w:sz w:val="28"/>
          <w:szCs w:val="28"/>
        </w:rPr>
      </w:pPr>
      <w:r w:rsidRPr="00C611D6">
        <w:rPr>
          <w:rFonts w:ascii="Times New Roman" w:hAnsi="Times New Roman" w:cs="Times New Roman"/>
          <w:sz w:val="28"/>
          <w:szCs w:val="28"/>
        </w:rPr>
        <w:t>The proposed Rule 15.6</w:t>
      </w:r>
      <w:r w:rsidR="001A0332" w:rsidRPr="00C611D6">
        <w:rPr>
          <w:rFonts w:ascii="Times New Roman" w:hAnsi="Times New Roman" w:cs="Times New Roman"/>
          <w:sz w:val="28"/>
          <w:szCs w:val="28"/>
        </w:rPr>
        <w:t xml:space="preserve"> places the victim’s speedy trial rights above the due process rights of the accused by</w:t>
      </w:r>
      <w:r w:rsidRPr="00C611D6">
        <w:rPr>
          <w:rFonts w:ascii="Times New Roman" w:hAnsi="Times New Roman" w:cs="Times New Roman"/>
          <w:sz w:val="28"/>
          <w:szCs w:val="28"/>
        </w:rPr>
        <w:t xml:space="preserve"> </w:t>
      </w:r>
      <w:r w:rsidR="009B54BE" w:rsidRPr="00C611D6">
        <w:rPr>
          <w:rFonts w:ascii="Times New Roman" w:hAnsi="Times New Roman" w:cs="Times New Roman"/>
          <w:sz w:val="28"/>
          <w:szCs w:val="28"/>
        </w:rPr>
        <w:t>allow</w:t>
      </w:r>
      <w:r w:rsidR="001A0332" w:rsidRPr="00C611D6">
        <w:rPr>
          <w:rFonts w:ascii="Times New Roman" w:hAnsi="Times New Roman" w:cs="Times New Roman"/>
          <w:sz w:val="28"/>
          <w:szCs w:val="28"/>
        </w:rPr>
        <w:t>ing</w:t>
      </w:r>
      <w:r w:rsidR="009B54BE" w:rsidRPr="00C611D6">
        <w:rPr>
          <w:rFonts w:ascii="Times New Roman" w:hAnsi="Times New Roman" w:cs="Times New Roman"/>
          <w:sz w:val="28"/>
          <w:szCs w:val="28"/>
        </w:rPr>
        <w:t xml:space="preserve"> </w:t>
      </w:r>
      <w:r w:rsidR="001A0332" w:rsidRPr="00C611D6">
        <w:rPr>
          <w:rFonts w:ascii="Times New Roman" w:hAnsi="Times New Roman" w:cs="Times New Roman"/>
          <w:sz w:val="28"/>
          <w:szCs w:val="28"/>
        </w:rPr>
        <w:t>the</w:t>
      </w:r>
      <w:r w:rsidR="009B54BE" w:rsidRPr="00C611D6">
        <w:rPr>
          <w:rFonts w:ascii="Times New Roman" w:hAnsi="Times New Roman" w:cs="Times New Roman"/>
          <w:sz w:val="28"/>
          <w:szCs w:val="28"/>
        </w:rPr>
        <w:t xml:space="preserve"> judge to ignore the requirement that reasonable time </w:t>
      </w:r>
      <w:r w:rsidR="00EE06B4" w:rsidRPr="00C611D6">
        <w:rPr>
          <w:rFonts w:ascii="Times New Roman" w:hAnsi="Times New Roman" w:cs="Times New Roman"/>
          <w:sz w:val="28"/>
          <w:szCs w:val="28"/>
        </w:rPr>
        <w:t>be given to complete discovery</w:t>
      </w:r>
      <w:r w:rsidR="001A0332" w:rsidRPr="00C611D6">
        <w:rPr>
          <w:rFonts w:ascii="Times New Roman" w:hAnsi="Times New Roman" w:cs="Times New Roman"/>
          <w:sz w:val="28"/>
          <w:szCs w:val="28"/>
        </w:rPr>
        <w:t>.</w:t>
      </w:r>
      <w:r w:rsidR="00044B09">
        <w:rPr>
          <w:rFonts w:ascii="Times New Roman" w:hAnsi="Times New Roman" w:cs="Times New Roman"/>
          <w:sz w:val="28"/>
          <w:szCs w:val="28"/>
        </w:rPr>
        <w:t xml:space="preserve"> </w:t>
      </w:r>
      <w:r w:rsidR="00044B09" w:rsidRPr="00C611D6">
        <w:rPr>
          <w:rFonts w:ascii="Times New Roman" w:hAnsi="Times New Roman" w:cs="Times New Roman"/>
          <w:sz w:val="28"/>
          <w:szCs w:val="28"/>
        </w:rPr>
        <w:t>Pet., App</w:t>
      </w:r>
      <w:r w:rsidR="00044B09">
        <w:rPr>
          <w:rFonts w:ascii="Times New Roman" w:hAnsi="Times New Roman" w:cs="Times New Roman"/>
          <w:sz w:val="28"/>
          <w:szCs w:val="28"/>
        </w:rPr>
        <w:t>x</w:t>
      </w:r>
      <w:r w:rsidR="00044B09" w:rsidRPr="00C611D6">
        <w:rPr>
          <w:rFonts w:ascii="Times New Roman" w:hAnsi="Times New Roman" w:cs="Times New Roman"/>
          <w:sz w:val="28"/>
          <w:szCs w:val="28"/>
        </w:rPr>
        <w:t>. A</w:t>
      </w:r>
      <w:r w:rsidR="00044B09">
        <w:rPr>
          <w:rFonts w:ascii="Times New Roman" w:hAnsi="Times New Roman" w:cs="Times New Roman"/>
          <w:sz w:val="28"/>
          <w:szCs w:val="28"/>
        </w:rPr>
        <w:t>, 36.</w:t>
      </w:r>
    </w:p>
    <w:p w14:paraId="003D2C4C" w14:textId="77777777" w:rsidR="00044B09" w:rsidRPr="00C611D6" w:rsidRDefault="00044B09" w:rsidP="00044B09">
      <w:pPr>
        <w:pStyle w:val="ListParagraph"/>
        <w:spacing w:after="0" w:line="240" w:lineRule="auto"/>
        <w:ind w:left="1080"/>
        <w:rPr>
          <w:rFonts w:ascii="Times New Roman" w:hAnsi="Times New Roman" w:cs="Times New Roman"/>
          <w:sz w:val="28"/>
          <w:szCs w:val="28"/>
        </w:rPr>
      </w:pPr>
    </w:p>
    <w:p w14:paraId="45D90034" w14:textId="4A389B96" w:rsidR="00BE5E7F" w:rsidRDefault="00E776F4" w:rsidP="00044B09">
      <w:pPr>
        <w:pStyle w:val="ListParagraph"/>
        <w:numPr>
          <w:ilvl w:val="0"/>
          <w:numId w:val="2"/>
        </w:numPr>
        <w:spacing w:after="0" w:line="240" w:lineRule="auto"/>
        <w:rPr>
          <w:rFonts w:ascii="Times New Roman" w:hAnsi="Times New Roman" w:cs="Times New Roman"/>
          <w:sz w:val="28"/>
          <w:szCs w:val="28"/>
        </w:rPr>
      </w:pPr>
      <w:r w:rsidRPr="00C611D6">
        <w:rPr>
          <w:rFonts w:ascii="Times New Roman" w:hAnsi="Times New Roman" w:cs="Times New Roman"/>
          <w:sz w:val="28"/>
          <w:szCs w:val="28"/>
        </w:rPr>
        <w:t xml:space="preserve">The proposed Rule 16.3 </w:t>
      </w:r>
      <w:r w:rsidR="009B54BE" w:rsidRPr="00C611D6">
        <w:rPr>
          <w:rFonts w:ascii="Times New Roman" w:hAnsi="Times New Roman" w:cs="Times New Roman"/>
          <w:sz w:val="28"/>
          <w:szCs w:val="28"/>
        </w:rPr>
        <w:t>allows the victim to weigh in before the court hears motions, sets</w:t>
      </w:r>
      <w:r w:rsidRPr="00C611D6">
        <w:rPr>
          <w:rFonts w:ascii="Times New Roman" w:hAnsi="Times New Roman" w:cs="Times New Roman"/>
          <w:sz w:val="28"/>
          <w:szCs w:val="28"/>
        </w:rPr>
        <w:t xml:space="preserve"> hearings or conferences, accep</w:t>
      </w:r>
      <w:r w:rsidR="009B54BE" w:rsidRPr="00C611D6">
        <w:rPr>
          <w:rFonts w:ascii="Times New Roman" w:hAnsi="Times New Roman" w:cs="Times New Roman"/>
          <w:sz w:val="28"/>
          <w:szCs w:val="28"/>
        </w:rPr>
        <w:t xml:space="preserve">ts </w:t>
      </w:r>
      <w:r w:rsidRPr="00C611D6">
        <w:rPr>
          <w:rFonts w:ascii="Times New Roman" w:hAnsi="Times New Roman" w:cs="Times New Roman"/>
          <w:sz w:val="28"/>
          <w:szCs w:val="28"/>
        </w:rPr>
        <w:t>stipulations, or d</w:t>
      </w:r>
      <w:r w:rsidR="009B54BE" w:rsidRPr="00C611D6">
        <w:rPr>
          <w:rFonts w:ascii="Times New Roman" w:hAnsi="Times New Roman" w:cs="Times New Roman"/>
          <w:sz w:val="28"/>
          <w:szCs w:val="28"/>
        </w:rPr>
        <w:t>oes</w:t>
      </w:r>
      <w:r w:rsidRPr="00C611D6">
        <w:rPr>
          <w:rFonts w:ascii="Times New Roman" w:hAnsi="Times New Roman" w:cs="Times New Roman"/>
          <w:sz w:val="28"/>
          <w:szCs w:val="28"/>
        </w:rPr>
        <w:t xml:space="preserve"> anything else at </w:t>
      </w:r>
      <w:r w:rsidR="00586861" w:rsidRPr="00C611D6">
        <w:rPr>
          <w:rFonts w:ascii="Times New Roman" w:hAnsi="Times New Roman" w:cs="Times New Roman"/>
          <w:sz w:val="28"/>
          <w:szCs w:val="28"/>
        </w:rPr>
        <w:t>any of the p</w:t>
      </w:r>
      <w:r w:rsidRPr="00C611D6">
        <w:rPr>
          <w:rFonts w:ascii="Times New Roman" w:hAnsi="Times New Roman" w:cs="Times New Roman"/>
          <w:sz w:val="28"/>
          <w:szCs w:val="28"/>
        </w:rPr>
        <w:t xml:space="preserve">retrial </w:t>
      </w:r>
      <w:r w:rsidR="00586861" w:rsidRPr="00C611D6">
        <w:rPr>
          <w:rFonts w:ascii="Times New Roman" w:hAnsi="Times New Roman" w:cs="Times New Roman"/>
          <w:sz w:val="28"/>
          <w:szCs w:val="28"/>
        </w:rPr>
        <w:t>h</w:t>
      </w:r>
      <w:r w:rsidRPr="00C611D6">
        <w:rPr>
          <w:rFonts w:ascii="Times New Roman" w:hAnsi="Times New Roman" w:cs="Times New Roman"/>
          <w:sz w:val="28"/>
          <w:szCs w:val="28"/>
        </w:rPr>
        <w:t>earing</w:t>
      </w:r>
      <w:r w:rsidR="00586861" w:rsidRPr="00C611D6">
        <w:rPr>
          <w:rFonts w:ascii="Times New Roman" w:hAnsi="Times New Roman" w:cs="Times New Roman"/>
          <w:sz w:val="28"/>
          <w:szCs w:val="28"/>
        </w:rPr>
        <w:t>s</w:t>
      </w:r>
      <w:r w:rsidR="009B54BE" w:rsidRPr="00C611D6">
        <w:rPr>
          <w:rFonts w:ascii="Times New Roman" w:hAnsi="Times New Roman" w:cs="Times New Roman"/>
          <w:sz w:val="28"/>
          <w:szCs w:val="28"/>
        </w:rPr>
        <w:t xml:space="preserve">. </w:t>
      </w:r>
      <w:r w:rsidR="00044B09" w:rsidRPr="00C611D6">
        <w:rPr>
          <w:rFonts w:ascii="Times New Roman" w:hAnsi="Times New Roman" w:cs="Times New Roman"/>
          <w:sz w:val="28"/>
          <w:szCs w:val="28"/>
        </w:rPr>
        <w:t>Pet., App</w:t>
      </w:r>
      <w:r w:rsidR="00044B09">
        <w:rPr>
          <w:rFonts w:ascii="Times New Roman" w:hAnsi="Times New Roman" w:cs="Times New Roman"/>
          <w:sz w:val="28"/>
          <w:szCs w:val="28"/>
        </w:rPr>
        <w:t>x</w:t>
      </w:r>
      <w:r w:rsidR="00044B09" w:rsidRPr="00C611D6">
        <w:rPr>
          <w:rFonts w:ascii="Times New Roman" w:hAnsi="Times New Roman" w:cs="Times New Roman"/>
          <w:sz w:val="28"/>
          <w:szCs w:val="28"/>
        </w:rPr>
        <w:t>. A</w:t>
      </w:r>
      <w:r w:rsidR="00044B09">
        <w:rPr>
          <w:rFonts w:ascii="Times New Roman" w:hAnsi="Times New Roman" w:cs="Times New Roman"/>
          <w:sz w:val="28"/>
          <w:szCs w:val="28"/>
        </w:rPr>
        <w:t>, 37.</w:t>
      </w:r>
    </w:p>
    <w:p w14:paraId="30E9A542" w14:textId="77777777" w:rsidR="00044B09" w:rsidRPr="00C611D6" w:rsidRDefault="00044B09" w:rsidP="00044B09">
      <w:pPr>
        <w:pStyle w:val="ListParagraph"/>
        <w:spacing w:after="0" w:line="240" w:lineRule="auto"/>
        <w:ind w:left="1080"/>
        <w:rPr>
          <w:rFonts w:ascii="Times New Roman" w:hAnsi="Times New Roman" w:cs="Times New Roman"/>
          <w:sz w:val="28"/>
          <w:szCs w:val="28"/>
        </w:rPr>
      </w:pPr>
    </w:p>
    <w:p w14:paraId="0E759917" w14:textId="5BD9B66F" w:rsidR="009B54BE" w:rsidRPr="00782015" w:rsidRDefault="00044B09" w:rsidP="00C611D6">
      <w:pPr>
        <w:spacing w:after="0" w:line="480" w:lineRule="auto"/>
        <w:ind w:firstLine="720"/>
        <w:rPr>
          <w:rFonts w:ascii="Times New Roman" w:hAnsi="Times New Roman" w:cs="Times New Roman"/>
          <w:sz w:val="28"/>
          <w:szCs w:val="28"/>
        </w:rPr>
      </w:pPr>
      <w:r>
        <w:rPr>
          <w:rFonts w:ascii="Times New Roman" w:hAnsi="Times New Roman" w:cs="Times New Roman"/>
          <w:sz w:val="28"/>
          <w:szCs w:val="28"/>
        </w:rPr>
        <w:t>T</w:t>
      </w:r>
      <w:r w:rsidR="009B54BE" w:rsidRPr="00C611D6">
        <w:rPr>
          <w:rFonts w:ascii="Times New Roman" w:hAnsi="Times New Roman" w:cs="Times New Roman"/>
          <w:sz w:val="28"/>
          <w:szCs w:val="28"/>
        </w:rPr>
        <w:t>hese changes do not merely “integrate” Rule 39 into the Rules</w:t>
      </w:r>
      <w:r w:rsidR="00824121" w:rsidRPr="00C611D6">
        <w:rPr>
          <w:rFonts w:ascii="Times New Roman" w:hAnsi="Times New Roman" w:cs="Times New Roman"/>
          <w:sz w:val="28"/>
          <w:szCs w:val="28"/>
        </w:rPr>
        <w:t xml:space="preserve">. </w:t>
      </w:r>
      <w:r>
        <w:rPr>
          <w:rFonts w:ascii="Times New Roman" w:hAnsi="Times New Roman" w:cs="Times New Roman"/>
          <w:sz w:val="28"/>
          <w:szCs w:val="28"/>
        </w:rPr>
        <w:t xml:space="preserve">These </w:t>
      </w:r>
      <w:r w:rsidR="00BE5E7F" w:rsidRPr="00C611D6">
        <w:rPr>
          <w:rFonts w:ascii="Times New Roman" w:hAnsi="Times New Roman" w:cs="Times New Roman"/>
          <w:sz w:val="28"/>
          <w:szCs w:val="28"/>
        </w:rPr>
        <w:t>changes</w:t>
      </w:r>
      <w:r w:rsidR="009B54BE" w:rsidRPr="00C611D6">
        <w:rPr>
          <w:rFonts w:ascii="Times New Roman" w:hAnsi="Times New Roman" w:cs="Times New Roman"/>
          <w:sz w:val="28"/>
          <w:szCs w:val="28"/>
        </w:rPr>
        <w:t xml:space="preserve"> achieve exactly what the AVCV claims </w:t>
      </w:r>
      <w:r w:rsidR="00EE06B4" w:rsidRPr="00C611D6">
        <w:rPr>
          <w:rFonts w:ascii="Times New Roman" w:hAnsi="Times New Roman" w:cs="Times New Roman"/>
          <w:sz w:val="28"/>
          <w:szCs w:val="28"/>
        </w:rPr>
        <w:t>the Petition does not do</w:t>
      </w:r>
      <w:r w:rsidR="009B54BE" w:rsidRPr="00C611D6">
        <w:rPr>
          <w:rFonts w:ascii="Times New Roman" w:hAnsi="Times New Roman" w:cs="Times New Roman"/>
          <w:sz w:val="28"/>
          <w:szCs w:val="28"/>
        </w:rPr>
        <w:t>—</w:t>
      </w:r>
      <w:r w:rsidR="00BE5E7F" w:rsidRPr="00C611D6">
        <w:rPr>
          <w:rFonts w:ascii="Times New Roman" w:hAnsi="Times New Roman" w:cs="Times New Roman"/>
          <w:sz w:val="28"/>
          <w:szCs w:val="28"/>
        </w:rPr>
        <w:t>they</w:t>
      </w:r>
      <w:r w:rsidR="009B54BE" w:rsidRPr="00C611D6">
        <w:rPr>
          <w:rFonts w:ascii="Times New Roman" w:hAnsi="Times New Roman" w:cs="Times New Roman"/>
          <w:sz w:val="28"/>
          <w:szCs w:val="28"/>
        </w:rPr>
        <w:t xml:space="preserve"> “create new victim’s rights and violate the rights of the accused.</w:t>
      </w:r>
      <w:r w:rsidR="00150398" w:rsidRPr="00C611D6">
        <w:rPr>
          <w:rFonts w:ascii="Times New Roman" w:hAnsi="Times New Roman" w:cs="Times New Roman"/>
          <w:sz w:val="28"/>
          <w:szCs w:val="28"/>
        </w:rPr>
        <w:t>”</w:t>
      </w:r>
      <w:r w:rsidR="00782015">
        <w:rPr>
          <w:rFonts w:ascii="Times New Roman" w:hAnsi="Times New Roman" w:cs="Times New Roman"/>
          <w:sz w:val="28"/>
          <w:szCs w:val="28"/>
        </w:rPr>
        <w:t xml:space="preserve"> The Criminal Rules Task Force recognized some of the changes now </w:t>
      </w:r>
      <w:r w:rsidR="00782015" w:rsidRPr="00044B09">
        <w:rPr>
          <w:rFonts w:ascii="Times New Roman" w:hAnsi="Times New Roman" w:cs="Times New Roman"/>
          <w:sz w:val="28"/>
          <w:szCs w:val="28"/>
        </w:rPr>
        <w:t>presented were substantive</w:t>
      </w:r>
      <w:r w:rsidR="00F75A90">
        <w:rPr>
          <w:rFonts w:ascii="Times New Roman" w:hAnsi="Times New Roman" w:cs="Times New Roman"/>
          <w:sz w:val="28"/>
          <w:szCs w:val="28"/>
        </w:rPr>
        <w:t xml:space="preserve"> and rejected them for that reason</w:t>
      </w:r>
      <w:r w:rsidR="00782015" w:rsidRPr="00044B09">
        <w:rPr>
          <w:rFonts w:ascii="Times New Roman" w:hAnsi="Times New Roman" w:cs="Times New Roman"/>
          <w:sz w:val="28"/>
          <w:szCs w:val="28"/>
        </w:rPr>
        <w:t xml:space="preserve">. </w:t>
      </w:r>
      <w:r w:rsidR="00782015" w:rsidRPr="00044B09">
        <w:rPr>
          <w:rFonts w:ascii="Times New Roman" w:hAnsi="Times New Roman" w:cs="Times New Roman"/>
          <w:i/>
          <w:sz w:val="28"/>
          <w:szCs w:val="28"/>
        </w:rPr>
        <w:t>See</w:t>
      </w:r>
      <w:r w:rsidRPr="00044B09">
        <w:rPr>
          <w:rFonts w:ascii="Times New Roman" w:hAnsi="Times New Roman" w:cs="Times New Roman"/>
          <w:i/>
          <w:sz w:val="28"/>
          <w:szCs w:val="28"/>
        </w:rPr>
        <w:t xml:space="preserve"> e.g.</w:t>
      </w:r>
      <w:r w:rsidRPr="00044B09">
        <w:rPr>
          <w:rFonts w:ascii="Times New Roman" w:hAnsi="Times New Roman" w:cs="Times New Roman"/>
          <w:sz w:val="28"/>
          <w:szCs w:val="28"/>
        </w:rPr>
        <w:t>,</w:t>
      </w:r>
      <w:r w:rsidR="00782015" w:rsidRPr="00044B09">
        <w:rPr>
          <w:rFonts w:ascii="Times New Roman" w:hAnsi="Times New Roman" w:cs="Times New Roman"/>
          <w:sz w:val="28"/>
          <w:szCs w:val="28"/>
        </w:rPr>
        <w:t xml:space="preserve"> </w:t>
      </w:r>
      <w:hyperlink r:id="rId11" w:history="1">
        <w:r w:rsidR="00782015" w:rsidRPr="00044B09">
          <w:rPr>
            <w:rStyle w:val="Hyperlink"/>
            <w:rFonts w:ascii="Times New Roman" w:hAnsi="Times New Roman" w:cs="Times New Roman"/>
            <w:sz w:val="28"/>
            <w:szCs w:val="28"/>
          </w:rPr>
          <w:t>CRTF draft meeting minutes, 4/7/2017</w:t>
        </w:r>
      </w:hyperlink>
      <w:r w:rsidR="00782015" w:rsidRPr="00044B09">
        <w:rPr>
          <w:rFonts w:ascii="Times New Roman" w:hAnsi="Times New Roman" w:cs="Times New Roman"/>
          <w:sz w:val="28"/>
          <w:szCs w:val="28"/>
        </w:rPr>
        <w:t>, 3 (refusing to change Rule 7.3 to include AVCV’s mandatory no contact provision),</w:t>
      </w:r>
      <w:r w:rsidR="00782015">
        <w:rPr>
          <w:rFonts w:ascii="Times New Roman" w:hAnsi="Times New Roman" w:cs="Times New Roman"/>
          <w:sz w:val="28"/>
          <w:szCs w:val="28"/>
        </w:rPr>
        <w:t xml:space="preserve"> 3</w:t>
      </w:r>
      <w:r w:rsidR="00831CE7">
        <w:rPr>
          <w:rFonts w:ascii="Times New Roman" w:hAnsi="Times New Roman" w:cs="Times New Roman"/>
          <w:sz w:val="28"/>
          <w:szCs w:val="28"/>
        </w:rPr>
        <w:t>–</w:t>
      </w:r>
      <w:r w:rsidR="00782015">
        <w:rPr>
          <w:rFonts w:ascii="Times New Roman" w:hAnsi="Times New Roman" w:cs="Times New Roman"/>
          <w:sz w:val="28"/>
          <w:szCs w:val="28"/>
        </w:rPr>
        <w:t>4 (rejecting proposed right to be heard modification)</w:t>
      </w:r>
      <w:r w:rsidR="00F65B73">
        <w:rPr>
          <w:rFonts w:ascii="Times New Roman" w:hAnsi="Times New Roman" w:cs="Times New Roman"/>
          <w:sz w:val="28"/>
          <w:szCs w:val="28"/>
        </w:rPr>
        <w:t>, 4 (refusing modification to Rule 7.6(c) because bond forfeiture is a civil proceeding), 4 (rejecting proposals to add reference to victims in Rules 8.1, 8.2, and 8.4 “because they were impractical, subst</w:t>
      </w:r>
      <w:r>
        <w:rPr>
          <w:rFonts w:ascii="Times New Roman" w:hAnsi="Times New Roman" w:cs="Times New Roman"/>
          <w:sz w:val="28"/>
          <w:szCs w:val="28"/>
        </w:rPr>
        <w:t>antive, or cumulative”).</w:t>
      </w:r>
    </w:p>
    <w:p w14:paraId="507EBF1A" w14:textId="1D0ECCF6" w:rsidR="009B4DDC" w:rsidRPr="00C611D6" w:rsidRDefault="002E4FD8" w:rsidP="00044B09">
      <w:pPr>
        <w:spacing w:after="0" w:line="480" w:lineRule="auto"/>
        <w:ind w:firstLine="720"/>
        <w:rPr>
          <w:rFonts w:ascii="Times New Roman" w:hAnsi="Times New Roman" w:cs="Times New Roman"/>
          <w:sz w:val="28"/>
          <w:szCs w:val="28"/>
        </w:rPr>
      </w:pPr>
      <w:r w:rsidRPr="00C611D6">
        <w:rPr>
          <w:rFonts w:ascii="Times New Roman" w:hAnsi="Times New Roman" w:cs="Times New Roman"/>
          <w:sz w:val="28"/>
          <w:szCs w:val="28"/>
        </w:rPr>
        <w:t>The</w:t>
      </w:r>
      <w:r w:rsidR="003D39FF" w:rsidRPr="00C611D6">
        <w:rPr>
          <w:rFonts w:ascii="Times New Roman" w:hAnsi="Times New Roman" w:cs="Times New Roman"/>
          <w:sz w:val="28"/>
          <w:szCs w:val="28"/>
        </w:rPr>
        <w:t xml:space="preserve"> Petition is</w:t>
      </w:r>
      <w:r w:rsidR="00E23A95" w:rsidRPr="00C611D6">
        <w:rPr>
          <w:rFonts w:ascii="Times New Roman" w:hAnsi="Times New Roman" w:cs="Times New Roman"/>
          <w:sz w:val="28"/>
          <w:szCs w:val="28"/>
        </w:rPr>
        <w:t xml:space="preserve"> loaded with meaningful </w:t>
      </w:r>
      <w:r w:rsidR="001809F0" w:rsidRPr="00C611D6">
        <w:rPr>
          <w:rFonts w:ascii="Times New Roman" w:hAnsi="Times New Roman" w:cs="Times New Roman"/>
          <w:sz w:val="28"/>
          <w:szCs w:val="28"/>
        </w:rPr>
        <w:t>changes that would provide new procedural rights for victims at the cost of</w:t>
      </w:r>
      <w:r w:rsidR="00E23A95" w:rsidRPr="00C611D6">
        <w:rPr>
          <w:rFonts w:ascii="Times New Roman" w:hAnsi="Times New Roman" w:cs="Times New Roman"/>
          <w:sz w:val="28"/>
          <w:szCs w:val="28"/>
        </w:rPr>
        <w:t xml:space="preserve"> the </w:t>
      </w:r>
      <w:r w:rsidR="008A12CC" w:rsidRPr="00C611D6">
        <w:rPr>
          <w:rFonts w:ascii="Times New Roman" w:hAnsi="Times New Roman" w:cs="Times New Roman"/>
          <w:sz w:val="28"/>
          <w:szCs w:val="28"/>
        </w:rPr>
        <w:t xml:space="preserve">defendant’s </w:t>
      </w:r>
      <w:r w:rsidR="00D63B45" w:rsidRPr="00C611D6">
        <w:rPr>
          <w:rFonts w:ascii="Times New Roman" w:hAnsi="Times New Roman" w:cs="Times New Roman"/>
          <w:sz w:val="28"/>
          <w:szCs w:val="28"/>
        </w:rPr>
        <w:t>due process rights and the integrity of the criminal justice system as a whole</w:t>
      </w:r>
      <w:r w:rsidR="00E23A95" w:rsidRPr="00C611D6">
        <w:rPr>
          <w:rFonts w:ascii="Times New Roman" w:hAnsi="Times New Roman" w:cs="Times New Roman"/>
          <w:sz w:val="28"/>
          <w:szCs w:val="28"/>
        </w:rPr>
        <w:t xml:space="preserve">. </w:t>
      </w:r>
      <w:r w:rsidR="00A6493E">
        <w:rPr>
          <w:rFonts w:ascii="Times New Roman" w:hAnsi="Times New Roman" w:cs="Times New Roman"/>
          <w:sz w:val="28"/>
          <w:szCs w:val="28"/>
        </w:rPr>
        <w:t>However,</w:t>
      </w:r>
      <w:r w:rsidR="003D39FF" w:rsidRPr="00C611D6">
        <w:rPr>
          <w:rFonts w:ascii="Times New Roman" w:hAnsi="Times New Roman" w:cs="Times New Roman"/>
          <w:sz w:val="28"/>
          <w:szCs w:val="28"/>
        </w:rPr>
        <w:t xml:space="preserve"> AVCV</w:t>
      </w:r>
      <w:r w:rsidR="00150398" w:rsidRPr="00C611D6">
        <w:rPr>
          <w:rFonts w:ascii="Times New Roman" w:hAnsi="Times New Roman" w:cs="Times New Roman"/>
          <w:sz w:val="28"/>
          <w:szCs w:val="28"/>
        </w:rPr>
        <w:t xml:space="preserve"> </w:t>
      </w:r>
      <w:r w:rsidRPr="00C611D6">
        <w:rPr>
          <w:rFonts w:ascii="Times New Roman" w:hAnsi="Times New Roman" w:cs="Times New Roman"/>
          <w:sz w:val="28"/>
          <w:szCs w:val="28"/>
        </w:rPr>
        <w:t>failed to</w:t>
      </w:r>
      <w:r w:rsidR="005A2A99" w:rsidRPr="00C611D6">
        <w:rPr>
          <w:rFonts w:ascii="Times New Roman" w:hAnsi="Times New Roman" w:cs="Times New Roman"/>
          <w:sz w:val="28"/>
          <w:szCs w:val="28"/>
        </w:rPr>
        <w:t xml:space="preserve"> </w:t>
      </w:r>
      <w:r w:rsidR="00D0543E">
        <w:rPr>
          <w:rFonts w:ascii="Times New Roman" w:hAnsi="Times New Roman" w:cs="Times New Roman"/>
          <w:sz w:val="28"/>
          <w:szCs w:val="28"/>
        </w:rPr>
        <w:t xml:space="preserve">explain why any </w:t>
      </w:r>
      <w:r w:rsidR="00BE5E7F" w:rsidRPr="00C611D6">
        <w:rPr>
          <w:rFonts w:ascii="Times New Roman" w:hAnsi="Times New Roman" w:cs="Times New Roman"/>
          <w:sz w:val="28"/>
          <w:szCs w:val="28"/>
        </w:rPr>
        <w:t xml:space="preserve">substantive changes </w:t>
      </w:r>
      <w:r w:rsidR="00D0543E">
        <w:rPr>
          <w:rFonts w:ascii="Times New Roman" w:hAnsi="Times New Roman" w:cs="Times New Roman"/>
          <w:sz w:val="28"/>
          <w:szCs w:val="28"/>
        </w:rPr>
        <w:t>are justified</w:t>
      </w:r>
      <w:r w:rsidR="00150398" w:rsidRPr="00C611D6">
        <w:rPr>
          <w:rFonts w:ascii="Times New Roman" w:hAnsi="Times New Roman" w:cs="Times New Roman"/>
          <w:sz w:val="28"/>
          <w:szCs w:val="28"/>
        </w:rPr>
        <w:t xml:space="preserve">. </w:t>
      </w:r>
      <w:r w:rsidR="005A2A99" w:rsidRPr="00C611D6">
        <w:rPr>
          <w:rFonts w:ascii="Times New Roman" w:hAnsi="Times New Roman" w:cs="Times New Roman"/>
          <w:sz w:val="28"/>
          <w:szCs w:val="28"/>
        </w:rPr>
        <w:t>Instead, t</w:t>
      </w:r>
      <w:r w:rsidR="00150398" w:rsidRPr="00C611D6">
        <w:rPr>
          <w:rFonts w:ascii="Times New Roman" w:hAnsi="Times New Roman" w:cs="Times New Roman"/>
          <w:sz w:val="28"/>
          <w:szCs w:val="28"/>
        </w:rPr>
        <w:t xml:space="preserve">he </w:t>
      </w:r>
      <w:r w:rsidR="003D39FF" w:rsidRPr="00C611D6">
        <w:rPr>
          <w:rFonts w:ascii="Times New Roman" w:hAnsi="Times New Roman" w:cs="Times New Roman"/>
          <w:sz w:val="28"/>
          <w:szCs w:val="28"/>
        </w:rPr>
        <w:t>C</w:t>
      </w:r>
      <w:r w:rsidR="00150398" w:rsidRPr="00C611D6">
        <w:rPr>
          <w:rFonts w:ascii="Times New Roman" w:hAnsi="Times New Roman" w:cs="Times New Roman"/>
          <w:sz w:val="28"/>
          <w:szCs w:val="28"/>
        </w:rPr>
        <w:t xml:space="preserve">ourt is left to </w:t>
      </w:r>
      <w:r w:rsidR="00150398" w:rsidRPr="00C611D6">
        <w:rPr>
          <w:rFonts w:ascii="Times New Roman" w:hAnsi="Times New Roman" w:cs="Times New Roman"/>
          <w:sz w:val="28"/>
          <w:szCs w:val="28"/>
        </w:rPr>
        <w:lastRenderedPageBreak/>
        <w:t>speculate w</w:t>
      </w:r>
      <w:r w:rsidR="00C403F0" w:rsidRPr="00C611D6">
        <w:rPr>
          <w:rFonts w:ascii="Times New Roman" w:hAnsi="Times New Roman" w:cs="Times New Roman"/>
          <w:sz w:val="28"/>
          <w:szCs w:val="28"/>
        </w:rPr>
        <w:t>hy</w:t>
      </w:r>
      <w:r w:rsidR="00150398" w:rsidRPr="00C611D6">
        <w:rPr>
          <w:rFonts w:ascii="Times New Roman" w:hAnsi="Times New Roman" w:cs="Times New Roman"/>
          <w:sz w:val="28"/>
          <w:szCs w:val="28"/>
        </w:rPr>
        <w:t xml:space="preserve"> victims </w:t>
      </w:r>
      <w:r w:rsidR="00C403F0" w:rsidRPr="00C611D6">
        <w:rPr>
          <w:rFonts w:ascii="Times New Roman" w:hAnsi="Times New Roman" w:cs="Times New Roman"/>
          <w:sz w:val="28"/>
          <w:szCs w:val="28"/>
        </w:rPr>
        <w:t>need the</w:t>
      </w:r>
      <w:r w:rsidR="005A2A99" w:rsidRPr="00C611D6">
        <w:rPr>
          <w:rFonts w:ascii="Times New Roman" w:hAnsi="Times New Roman" w:cs="Times New Roman"/>
          <w:sz w:val="28"/>
          <w:szCs w:val="28"/>
        </w:rPr>
        <w:t xml:space="preserve"> existing</w:t>
      </w:r>
      <w:r w:rsidR="00150398" w:rsidRPr="00C611D6">
        <w:rPr>
          <w:rFonts w:ascii="Times New Roman" w:hAnsi="Times New Roman" w:cs="Times New Roman"/>
          <w:sz w:val="28"/>
          <w:szCs w:val="28"/>
        </w:rPr>
        <w:t xml:space="preserve"> </w:t>
      </w:r>
      <w:r w:rsidR="005A2A99" w:rsidRPr="00C611D6">
        <w:rPr>
          <w:rFonts w:ascii="Times New Roman" w:hAnsi="Times New Roman" w:cs="Times New Roman"/>
          <w:sz w:val="28"/>
          <w:szCs w:val="28"/>
        </w:rPr>
        <w:t xml:space="preserve">time limit </w:t>
      </w:r>
      <w:r w:rsidR="00150398" w:rsidRPr="00C611D6">
        <w:rPr>
          <w:rFonts w:ascii="Times New Roman" w:hAnsi="Times New Roman" w:cs="Times New Roman"/>
          <w:sz w:val="28"/>
          <w:szCs w:val="28"/>
        </w:rPr>
        <w:t xml:space="preserve">for defense in a capital case to </w:t>
      </w:r>
      <w:r w:rsidR="00831CE7">
        <w:rPr>
          <w:rFonts w:ascii="Times New Roman" w:hAnsi="Times New Roman" w:cs="Times New Roman"/>
          <w:sz w:val="28"/>
          <w:szCs w:val="28"/>
        </w:rPr>
        <w:t>move</w:t>
      </w:r>
      <w:r w:rsidR="00831CE7" w:rsidRPr="00C611D6">
        <w:rPr>
          <w:rFonts w:ascii="Times New Roman" w:hAnsi="Times New Roman" w:cs="Times New Roman"/>
          <w:sz w:val="28"/>
          <w:szCs w:val="28"/>
        </w:rPr>
        <w:t xml:space="preserve"> </w:t>
      </w:r>
      <w:r w:rsidR="00150398" w:rsidRPr="00C611D6">
        <w:rPr>
          <w:rFonts w:ascii="Times New Roman" w:hAnsi="Times New Roman" w:cs="Times New Roman"/>
          <w:sz w:val="28"/>
          <w:szCs w:val="28"/>
        </w:rPr>
        <w:t>for an expert witness</w:t>
      </w:r>
      <w:r w:rsidR="00C403F0" w:rsidRPr="00C611D6">
        <w:rPr>
          <w:rFonts w:ascii="Times New Roman" w:hAnsi="Times New Roman" w:cs="Times New Roman"/>
          <w:sz w:val="28"/>
          <w:szCs w:val="28"/>
        </w:rPr>
        <w:t xml:space="preserve"> </w:t>
      </w:r>
      <w:r w:rsidR="003D39FF" w:rsidRPr="00C611D6">
        <w:rPr>
          <w:rFonts w:ascii="Times New Roman" w:hAnsi="Times New Roman" w:cs="Times New Roman"/>
          <w:sz w:val="28"/>
          <w:szCs w:val="28"/>
        </w:rPr>
        <w:t xml:space="preserve">to be </w:t>
      </w:r>
      <w:r w:rsidR="00C403F0" w:rsidRPr="00C611D6">
        <w:rPr>
          <w:rFonts w:ascii="Times New Roman" w:hAnsi="Times New Roman" w:cs="Times New Roman"/>
          <w:sz w:val="28"/>
          <w:szCs w:val="28"/>
        </w:rPr>
        <w:t>halved</w:t>
      </w:r>
      <w:r w:rsidR="00150398" w:rsidRPr="00C611D6">
        <w:rPr>
          <w:rFonts w:ascii="Times New Roman" w:hAnsi="Times New Roman" w:cs="Times New Roman"/>
          <w:sz w:val="28"/>
          <w:szCs w:val="28"/>
        </w:rPr>
        <w:t>, wh</w:t>
      </w:r>
      <w:r w:rsidR="00C403F0" w:rsidRPr="00C611D6">
        <w:rPr>
          <w:rFonts w:ascii="Times New Roman" w:hAnsi="Times New Roman" w:cs="Times New Roman"/>
          <w:sz w:val="28"/>
          <w:szCs w:val="28"/>
        </w:rPr>
        <w:t>y</w:t>
      </w:r>
      <w:r w:rsidR="00150398" w:rsidRPr="00C611D6">
        <w:rPr>
          <w:rFonts w:ascii="Times New Roman" w:hAnsi="Times New Roman" w:cs="Times New Roman"/>
          <w:sz w:val="28"/>
          <w:szCs w:val="28"/>
        </w:rPr>
        <w:t xml:space="preserve"> victims should </w:t>
      </w:r>
      <w:r w:rsidR="003D39FF" w:rsidRPr="00C611D6">
        <w:rPr>
          <w:rFonts w:ascii="Times New Roman" w:hAnsi="Times New Roman" w:cs="Times New Roman"/>
          <w:sz w:val="28"/>
          <w:szCs w:val="28"/>
        </w:rPr>
        <w:t>have the right to be</w:t>
      </w:r>
      <w:r w:rsidR="00150398" w:rsidRPr="00C611D6">
        <w:rPr>
          <w:rFonts w:ascii="Times New Roman" w:hAnsi="Times New Roman" w:cs="Times New Roman"/>
          <w:sz w:val="28"/>
          <w:szCs w:val="28"/>
        </w:rPr>
        <w:t xml:space="preserve"> heard at non-dispositive hearings, and </w:t>
      </w:r>
      <w:r w:rsidR="00C403F0" w:rsidRPr="00C611D6">
        <w:rPr>
          <w:rFonts w:ascii="Times New Roman" w:hAnsi="Times New Roman" w:cs="Times New Roman"/>
          <w:sz w:val="28"/>
          <w:szCs w:val="28"/>
        </w:rPr>
        <w:t>why</w:t>
      </w:r>
      <w:r w:rsidR="00150398" w:rsidRPr="00C611D6">
        <w:rPr>
          <w:rFonts w:ascii="Times New Roman" w:hAnsi="Times New Roman" w:cs="Times New Roman"/>
          <w:sz w:val="28"/>
          <w:szCs w:val="28"/>
        </w:rPr>
        <w:t xml:space="preserve"> victims</w:t>
      </w:r>
      <w:r w:rsidR="003D39FF" w:rsidRPr="00C611D6">
        <w:rPr>
          <w:rFonts w:ascii="Times New Roman" w:hAnsi="Times New Roman" w:cs="Times New Roman"/>
          <w:sz w:val="28"/>
          <w:szCs w:val="28"/>
        </w:rPr>
        <w:t>’</w:t>
      </w:r>
      <w:r w:rsidR="00150398" w:rsidRPr="00C611D6">
        <w:rPr>
          <w:rFonts w:ascii="Times New Roman" w:hAnsi="Times New Roman" w:cs="Times New Roman"/>
          <w:sz w:val="28"/>
          <w:szCs w:val="28"/>
        </w:rPr>
        <w:t xml:space="preserve"> attorneys should be allowed to act as adjunct prosecutors</w:t>
      </w:r>
      <w:r w:rsidR="005A2A99" w:rsidRPr="00C611D6">
        <w:rPr>
          <w:rFonts w:ascii="Times New Roman" w:hAnsi="Times New Roman" w:cs="Times New Roman"/>
          <w:sz w:val="28"/>
          <w:szCs w:val="28"/>
        </w:rPr>
        <w:t xml:space="preserve"> by being</w:t>
      </w:r>
      <w:r w:rsidR="00150398" w:rsidRPr="00C611D6">
        <w:rPr>
          <w:rFonts w:ascii="Times New Roman" w:hAnsi="Times New Roman" w:cs="Times New Roman"/>
          <w:sz w:val="28"/>
          <w:szCs w:val="28"/>
        </w:rPr>
        <w:t xml:space="preserve"> given the ability to file motions, request hearings, and propose or</w:t>
      </w:r>
      <w:r w:rsidR="00C403F0" w:rsidRPr="00C611D6">
        <w:rPr>
          <w:rFonts w:ascii="Times New Roman" w:hAnsi="Times New Roman" w:cs="Times New Roman"/>
          <w:sz w:val="28"/>
          <w:szCs w:val="28"/>
        </w:rPr>
        <w:t>ders.</w:t>
      </w:r>
    </w:p>
    <w:p w14:paraId="297627AE" w14:textId="77777777" w:rsidR="00122A0E" w:rsidRPr="00C611D6" w:rsidRDefault="00122A0E" w:rsidP="00C611D6">
      <w:pPr>
        <w:spacing w:after="0" w:line="480" w:lineRule="auto"/>
        <w:rPr>
          <w:rFonts w:ascii="Times New Roman" w:hAnsi="Times New Roman" w:cs="Times New Roman"/>
          <w:sz w:val="28"/>
          <w:szCs w:val="28"/>
        </w:rPr>
      </w:pPr>
      <w:r w:rsidRPr="00C611D6">
        <w:rPr>
          <w:rFonts w:ascii="Times New Roman" w:hAnsi="Times New Roman" w:cs="Times New Roman"/>
          <w:sz w:val="28"/>
          <w:szCs w:val="28"/>
        </w:rPr>
        <w:tab/>
      </w:r>
      <w:r w:rsidR="00D56A97" w:rsidRPr="00C611D6">
        <w:rPr>
          <w:rFonts w:ascii="Times New Roman" w:hAnsi="Times New Roman" w:cs="Times New Roman"/>
          <w:sz w:val="28"/>
          <w:szCs w:val="28"/>
        </w:rPr>
        <w:t xml:space="preserve">The changes proposed by the Petition are substantive. They </w:t>
      </w:r>
      <w:r w:rsidR="00931864" w:rsidRPr="00C611D6">
        <w:rPr>
          <w:rFonts w:ascii="Times New Roman" w:hAnsi="Times New Roman" w:cs="Times New Roman"/>
          <w:sz w:val="28"/>
          <w:szCs w:val="28"/>
        </w:rPr>
        <w:t>would</w:t>
      </w:r>
      <w:r w:rsidR="00D56A97" w:rsidRPr="00C611D6">
        <w:rPr>
          <w:rFonts w:ascii="Times New Roman" w:hAnsi="Times New Roman" w:cs="Times New Roman"/>
          <w:sz w:val="28"/>
          <w:szCs w:val="28"/>
        </w:rPr>
        <w:t xml:space="preserve"> </w:t>
      </w:r>
      <w:r w:rsidR="00931864" w:rsidRPr="00C611D6">
        <w:rPr>
          <w:rFonts w:ascii="Times New Roman" w:hAnsi="Times New Roman" w:cs="Times New Roman"/>
          <w:sz w:val="28"/>
          <w:szCs w:val="28"/>
        </w:rPr>
        <w:t xml:space="preserve">deplete </w:t>
      </w:r>
      <w:r w:rsidR="00D56A97" w:rsidRPr="00C611D6">
        <w:rPr>
          <w:rFonts w:ascii="Times New Roman" w:hAnsi="Times New Roman" w:cs="Times New Roman"/>
          <w:sz w:val="28"/>
          <w:szCs w:val="28"/>
        </w:rPr>
        <w:t xml:space="preserve">a defendants’ due process rights by imposing new barriers to pre-trial release, reducing </w:t>
      </w:r>
      <w:r w:rsidR="00931864" w:rsidRPr="00C611D6">
        <w:rPr>
          <w:rFonts w:ascii="Times New Roman" w:hAnsi="Times New Roman" w:cs="Times New Roman"/>
          <w:sz w:val="28"/>
          <w:szCs w:val="28"/>
        </w:rPr>
        <w:t xml:space="preserve">the </w:t>
      </w:r>
      <w:r w:rsidR="00D56A97" w:rsidRPr="00C611D6">
        <w:rPr>
          <w:rFonts w:ascii="Times New Roman" w:hAnsi="Times New Roman" w:cs="Times New Roman"/>
          <w:sz w:val="28"/>
          <w:szCs w:val="28"/>
        </w:rPr>
        <w:t>time</w:t>
      </w:r>
      <w:r w:rsidR="00931864" w:rsidRPr="00C611D6">
        <w:rPr>
          <w:rFonts w:ascii="Times New Roman" w:hAnsi="Times New Roman" w:cs="Times New Roman"/>
          <w:sz w:val="28"/>
          <w:szCs w:val="28"/>
        </w:rPr>
        <w:t xml:space="preserve"> needed</w:t>
      </w:r>
      <w:r w:rsidR="00D56A97" w:rsidRPr="00C611D6">
        <w:rPr>
          <w:rFonts w:ascii="Times New Roman" w:hAnsi="Times New Roman" w:cs="Times New Roman"/>
          <w:sz w:val="28"/>
          <w:szCs w:val="28"/>
        </w:rPr>
        <w:t xml:space="preserve"> to properly prepare a case for trial, and inserting the victim and his attorney in non-dispositive stages of the trial</w:t>
      </w:r>
      <w:r w:rsidR="00931864" w:rsidRPr="00C611D6">
        <w:rPr>
          <w:rFonts w:ascii="Times New Roman" w:hAnsi="Times New Roman" w:cs="Times New Roman"/>
          <w:sz w:val="28"/>
          <w:szCs w:val="28"/>
        </w:rPr>
        <w:t>. These limitations were</w:t>
      </w:r>
      <w:r w:rsidR="00D56A97" w:rsidRPr="00C611D6">
        <w:rPr>
          <w:rFonts w:ascii="Times New Roman" w:hAnsi="Times New Roman" w:cs="Times New Roman"/>
          <w:sz w:val="28"/>
          <w:szCs w:val="28"/>
        </w:rPr>
        <w:t xml:space="preserve"> not intended by Rule 39</w:t>
      </w:r>
      <w:r w:rsidR="003D39FF" w:rsidRPr="00C611D6">
        <w:rPr>
          <w:rFonts w:ascii="Times New Roman" w:hAnsi="Times New Roman" w:cs="Times New Roman"/>
          <w:sz w:val="28"/>
          <w:szCs w:val="28"/>
        </w:rPr>
        <w:t xml:space="preserve"> or the Victim’s Bill of Rights (“VBR”)</w:t>
      </w:r>
      <w:r w:rsidR="00931864" w:rsidRPr="00C611D6">
        <w:rPr>
          <w:rFonts w:ascii="Times New Roman" w:hAnsi="Times New Roman" w:cs="Times New Roman"/>
          <w:sz w:val="28"/>
          <w:szCs w:val="28"/>
        </w:rPr>
        <w:t>, and are illegal</w:t>
      </w:r>
      <w:r w:rsidR="00D56A97" w:rsidRPr="00C611D6">
        <w:rPr>
          <w:rFonts w:ascii="Times New Roman" w:hAnsi="Times New Roman" w:cs="Times New Roman"/>
          <w:sz w:val="28"/>
          <w:szCs w:val="28"/>
        </w:rPr>
        <w:t xml:space="preserve">. It is improper to propose such substantive changes under the guise of style, </w:t>
      </w:r>
      <w:r w:rsidR="00931864" w:rsidRPr="00C611D6">
        <w:rPr>
          <w:rFonts w:ascii="Times New Roman" w:hAnsi="Times New Roman" w:cs="Times New Roman"/>
          <w:sz w:val="28"/>
          <w:szCs w:val="28"/>
        </w:rPr>
        <w:t xml:space="preserve">especially </w:t>
      </w:r>
      <w:r w:rsidR="00D56A97" w:rsidRPr="00C611D6">
        <w:rPr>
          <w:rFonts w:ascii="Times New Roman" w:hAnsi="Times New Roman" w:cs="Times New Roman"/>
          <w:sz w:val="28"/>
          <w:szCs w:val="28"/>
        </w:rPr>
        <w:t>without any discussion or presentation of fact demonstrat</w:t>
      </w:r>
      <w:r w:rsidR="00931864" w:rsidRPr="00C611D6">
        <w:rPr>
          <w:rFonts w:ascii="Times New Roman" w:hAnsi="Times New Roman" w:cs="Times New Roman"/>
          <w:sz w:val="28"/>
          <w:szCs w:val="28"/>
        </w:rPr>
        <w:t>ing</w:t>
      </w:r>
      <w:r w:rsidR="00D56A97" w:rsidRPr="00C611D6">
        <w:rPr>
          <w:rFonts w:ascii="Times New Roman" w:hAnsi="Times New Roman" w:cs="Times New Roman"/>
          <w:sz w:val="28"/>
          <w:szCs w:val="28"/>
        </w:rPr>
        <w:t xml:space="preserve"> </w:t>
      </w:r>
      <w:r w:rsidR="003D39FF" w:rsidRPr="00C611D6">
        <w:rPr>
          <w:rFonts w:ascii="Times New Roman" w:hAnsi="Times New Roman" w:cs="Times New Roman"/>
          <w:sz w:val="28"/>
          <w:szCs w:val="28"/>
        </w:rPr>
        <w:t xml:space="preserve">the </w:t>
      </w:r>
      <w:r w:rsidR="00D56A97" w:rsidRPr="00C611D6">
        <w:rPr>
          <w:rFonts w:ascii="Times New Roman" w:hAnsi="Times New Roman" w:cs="Times New Roman"/>
          <w:sz w:val="28"/>
          <w:szCs w:val="28"/>
        </w:rPr>
        <w:t>need, impact, or efficacy</w:t>
      </w:r>
      <w:r w:rsidR="003D39FF" w:rsidRPr="00C611D6">
        <w:rPr>
          <w:rFonts w:ascii="Times New Roman" w:hAnsi="Times New Roman" w:cs="Times New Roman"/>
          <w:sz w:val="28"/>
          <w:szCs w:val="28"/>
        </w:rPr>
        <w:t xml:space="preserve"> of the proposed changes</w:t>
      </w:r>
      <w:r w:rsidR="00D56A97" w:rsidRPr="00C611D6">
        <w:rPr>
          <w:rFonts w:ascii="Times New Roman" w:hAnsi="Times New Roman" w:cs="Times New Roman"/>
          <w:sz w:val="28"/>
          <w:szCs w:val="28"/>
        </w:rPr>
        <w:t>.</w:t>
      </w:r>
    </w:p>
    <w:p w14:paraId="34DD12E2" w14:textId="2142C6D9" w:rsidR="00BA7786" w:rsidRDefault="00D56A97" w:rsidP="00C611D6">
      <w:pPr>
        <w:pStyle w:val="ListParagraph"/>
        <w:numPr>
          <w:ilvl w:val="0"/>
          <w:numId w:val="1"/>
        </w:numPr>
        <w:spacing w:after="0" w:line="240" w:lineRule="auto"/>
        <w:rPr>
          <w:rFonts w:ascii="Times New Roman" w:hAnsi="Times New Roman" w:cs="Times New Roman"/>
          <w:b/>
          <w:sz w:val="28"/>
          <w:szCs w:val="28"/>
        </w:rPr>
      </w:pPr>
      <w:r w:rsidRPr="00C611D6">
        <w:rPr>
          <w:rFonts w:ascii="Times New Roman" w:hAnsi="Times New Roman" w:cs="Times New Roman"/>
          <w:b/>
          <w:sz w:val="28"/>
          <w:szCs w:val="28"/>
        </w:rPr>
        <w:t>Proposed Rule 1.9</w:t>
      </w:r>
      <w:r w:rsidR="00EE2D3C">
        <w:rPr>
          <w:rFonts w:ascii="Times New Roman" w:hAnsi="Times New Roman" w:cs="Times New Roman"/>
          <w:b/>
          <w:sz w:val="28"/>
          <w:szCs w:val="28"/>
        </w:rPr>
        <w:t>,</w:t>
      </w:r>
      <w:r w:rsidRPr="00C611D6">
        <w:rPr>
          <w:rFonts w:ascii="Times New Roman" w:hAnsi="Times New Roman" w:cs="Times New Roman"/>
          <w:b/>
          <w:sz w:val="28"/>
          <w:szCs w:val="28"/>
        </w:rPr>
        <w:t xml:space="preserve"> </w:t>
      </w:r>
      <w:r w:rsidR="00A6493E">
        <w:rPr>
          <w:rFonts w:ascii="Times New Roman" w:hAnsi="Times New Roman" w:cs="Times New Roman"/>
          <w:b/>
          <w:sz w:val="28"/>
          <w:szCs w:val="28"/>
        </w:rPr>
        <w:t>g</w:t>
      </w:r>
      <w:r w:rsidRPr="00C611D6">
        <w:rPr>
          <w:rFonts w:ascii="Times New Roman" w:hAnsi="Times New Roman" w:cs="Times New Roman"/>
          <w:b/>
          <w:sz w:val="28"/>
          <w:szCs w:val="28"/>
        </w:rPr>
        <w:t>rant</w:t>
      </w:r>
      <w:r w:rsidR="007D6E02" w:rsidRPr="00C611D6">
        <w:rPr>
          <w:rFonts w:ascii="Times New Roman" w:hAnsi="Times New Roman" w:cs="Times New Roman"/>
          <w:b/>
          <w:sz w:val="28"/>
          <w:szCs w:val="28"/>
        </w:rPr>
        <w:t>ing</w:t>
      </w:r>
      <w:r w:rsidR="00122A0E" w:rsidRPr="00C611D6">
        <w:rPr>
          <w:rFonts w:ascii="Times New Roman" w:hAnsi="Times New Roman" w:cs="Times New Roman"/>
          <w:b/>
          <w:sz w:val="28"/>
          <w:szCs w:val="28"/>
        </w:rPr>
        <w:t xml:space="preserve"> </w:t>
      </w:r>
      <w:r w:rsidR="00A6493E">
        <w:rPr>
          <w:rFonts w:ascii="Times New Roman" w:hAnsi="Times New Roman" w:cs="Times New Roman"/>
          <w:b/>
          <w:sz w:val="28"/>
          <w:szCs w:val="28"/>
        </w:rPr>
        <w:t>v</w:t>
      </w:r>
      <w:r w:rsidR="00122A0E" w:rsidRPr="00C611D6">
        <w:rPr>
          <w:rFonts w:ascii="Times New Roman" w:hAnsi="Times New Roman" w:cs="Times New Roman"/>
          <w:b/>
          <w:sz w:val="28"/>
          <w:szCs w:val="28"/>
        </w:rPr>
        <w:t xml:space="preserve">ictims’ </w:t>
      </w:r>
      <w:r w:rsidR="00A6493E">
        <w:rPr>
          <w:rFonts w:ascii="Times New Roman" w:hAnsi="Times New Roman" w:cs="Times New Roman"/>
          <w:b/>
          <w:sz w:val="28"/>
          <w:szCs w:val="28"/>
        </w:rPr>
        <w:t>a</w:t>
      </w:r>
      <w:r w:rsidR="00122A0E" w:rsidRPr="00C611D6">
        <w:rPr>
          <w:rFonts w:ascii="Times New Roman" w:hAnsi="Times New Roman" w:cs="Times New Roman"/>
          <w:b/>
          <w:sz w:val="28"/>
          <w:szCs w:val="28"/>
        </w:rPr>
        <w:t xml:space="preserve">ttorneys the </w:t>
      </w:r>
      <w:r w:rsidR="00A6493E">
        <w:rPr>
          <w:rFonts w:ascii="Times New Roman" w:hAnsi="Times New Roman" w:cs="Times New Roman"/>
          <w:b/>
          <w:sz w:val="28"/>
          <w:szCs w:val="28"/>
        </w:rPr>
        <w:t>r</w:t>
      </w:r>
      <w:r w:rsidR="00122A0E" w:rsidRPr="00C611D6">
        <w:rPr>
          <w:rFonts w:ascii="Times New Roman" w:hAnsi="Times New Roman" w:cs="Times New Roman"/>
          <w:b/>
          <w:sz w:val="28"/>
          <w:szCs w:val="28"/>
        </w:rPr>
        <w:t xml:space="preserve">ight to </w:t>
      </w:r>
      <w:r w:rsidR="00A6493E">
        <w:rPr>
          <w:rFonts w:ascii="Times New Roman" w:hAnsi="Times New Roman" w:cs="Times New Roman"/>
          <w:b/>
          <w:sz w:val="28"/>
          <w:szCs w:val="28"/>
        </w:rPr>
        <w:t>p</w:t>
      </w:r>
      <w:r w:rsidR="00122A0E" w:rsidRPr="00C611D6">
        <w:rPr>
          <w:rFonts w:ascii="Times New Roman" w:hAnsi="Times New Roman" w:cs="Times New Roman"/>
          <w:b/>
          <w:sz w:val="28"/>
          <w:szCs w:val="28"/>
        </w:rPr>
        <w:t xml:space="preserve">resent </w:t>
      </w:r>
      <w:r w:rsidR="00A6493E">
        <w:rPr>
          <w:rFonts w:ascii="Times New Roman" w:hAnsi="Times New Roman" w:cs="Times New Roman"/>
          <w:b/>
          <w:sz w:val="28"/>
          <w:szCs w:val="28"/>
        </w:rPr>
        <w:t>m</w:t>
      </w:r>
      <w:r w:rsidR="00122A0E" w:rsidRPr="00C611D6">
        <w:rPr>
          <w:rFonts w:ascii="Times New Roman" w:hAnsi="Times New Roman" w:cs="Times New Roman"/>
          <w:b/>
          <w:sz w:val="28"/>
          <w:szCs w:val="28"/>
        </w:rPr>
        <w:t>otions</w:t>
      </w:r>
      <w:r w:rsidRPr="00C611D6">
        <w:rPr>
          <w:rFonts w:ascii="Times New Roman" w:hAnsi="Times New Roman" w:cs="Times New Roman"/>
          <w:b/>
          <w:sz w:val="28"/>
          <w:szCs w:val="28"/>
        </w:rPr>
        <w:t xml:space="preserve"> a</w:t>
      </w:r>
      <w:r w:rsidR="007D7E86" w:rsidRPr="00C611D6">
        <w:rPr>
          <w:rFonts w:ascii="Times New Roman" w:hAnsi="Times New Roman" w:cs="Times New Roman"/>
          <w:b/>
          <w:sz w:val="28"/>
          <w:szCs w:val="28"/>
        </w:rPr>
        <w:t>nd</w:t>
      </w:r>
      <w:r w:rsidR="001A5B6B">
        <w:rPr>
          <w:rFonts w:ascii="Times New Roman" w:hAnsi="Times New Roman" w:cs="Times New Roman"/>
          <w:b/>
          <w:sz w:val="28"/>
          <w:szCs w:val="28"/>
        </w:rPr>
        <w:t xml:space="preserve"> participate in</w:t>
      </w:r>
      <w:r w:rsidR="007D7E86" w:rsidRPr="00C611D6">
        <w:rPr>
          <w:rFonts w:ascii="Times New Roman" w:hAnsi="Times New Roman" w:cs="Times New Roman"/>
          <w:b/>
          <w:sz w:val="28"/>
          <w:szCs w:val="28"/>
        </w:rPr>
        <w:t xml:space="preserve"> </w:t>
      </w:r>
      <w:r w:rsidR="00A6493E">
        <w:rPr>
          <w:rFonts w:ascii="Times New Roman" w:hAnsi="Times New Roman" w:cs="Times New Roman"/>
          <w:b/>
          <w:sz w:val="28"/>
          <w:szCs w:val="28"/>
        </w:rPr>
        <w:t>o</w:t>
      </w:r>
      <w:r w:rsidR="007D7E86" w:rsidRPr="00C611D6">
        <w:rPr>
          <w:rFonts w:ascii="Times New Roman" w:hAnsi="Times New Roman" w:cs="Times New Roman"/>
          <w:b/>
          <w:sz w:val="28"/>
          <w:szCs w:val="28"/>
        </w:rPr>
        <w:t xml:space="preserve">ral </w:t>
      </w:r>
      <w:r w:rsidR="00A6493E">
        <w:rPr>
          <w:rFonts w:ascii="Times New Roman" w:hAnsi="Times New Roman" w:cs="Times New Roman"/>
          <w:b/>
          <w:sz w:val="28"/>
          <w:szCs w:val="28"/>
        </w:rPr>
        <w:t>a</w:t>
      </w:r>
      <w:r w:rsidR="007D7E86" w:rsidRPr="00C611D6">
        <w:rPr>
          <w:rFonts w:ascii="Times New Roman" w:hAnsi="Times New Roman" w:cs="Times New Roman"/>
          <w:b/>
          <w:sz w:val="28"/>
          <w:szCs w:val="28"/>
        </w:rPr>
        <w:t>rguments</w:t>
      </w:r>
      <w:r w:rsidR="00EE2D3C">
        <w:rPr>
          <w:rFonts w:ascii="Times New Roman" w:hAnsi="Times New Roman" w:cs="Times New Roman"/>
          <w:b/>
          <w:sz w:val="28"/>
          <w:szCs w:val="28"/>
        </w:rPr>
        <w:t>,</w:t>
      </w:r>
      <w:r w:rsidR="007D7E86" w:rsidRPr="00C611D6">
        <w:rPr>
          <w:rFonts w:ascii="Times New Roman" w:hAnsi="Times New Roman" w:cs="Times New Roman"/>
          <w:b/>
          <w:sz w:val="28"/>
          <w:szCs w:val="28"/>
        </w:rPr>
        <w:t xml:space="preserve"> is </w:t>
      </w:r>
      <w:r w:rsidR="00A6493E">
        <w:rPr>
          <w:rFonts w:ascii="Times New Roman" w:hAnsi="Times New Roman" w:cs="Times New Roman"/>
          <w:b/>
          <w:sz w:val="28"/>
          <w:szCs w:val="28"/>
        </w:rPr>
        <w:t>u</w:t>
      </w:r>
      <w:r w:rsidR="007D7E86" w:rsidRPr="00C611D6">
        <w:rPr>
          <w:rFonts w:ascii="Times New Roman" w:hAnsi="Times New Roman" w:cs="Times New Roman"/>
          <w:b/>
          <w:sz w:val="28"/>
          <w:szCs w:val="28"/>
        </w:rPr>
        <w:t xml:space="preserve">nwise and </w:t>
      </w:r>
      <w:r w:rsidR="00A6493E">
        <w:rPr>
          <w:rFonts w:ascii="Times New Roman" w:hAnsi="Times New Roman" w:cs="Times New Roman"/>
          <w:b/>
          <w:sz w:val="28"/>
          <w:szCs w:val="28"/>
        </w:rPr>
        <w:t>i</w:t>
      </w:r>
      <w:r w:rsidR="007D7E86" w:rsidRPr="00C611D6">
        <w:rPr>
          <w:rFonts w:ascii="Times New Roman" w:hAnsi="Times New Roman" w:cs="Times New Roman"/>
          <w:b/>
          <w:sz w:val="28"/>
          <w:szCs w:val="28"/>
        </w:rPr>
        <w:t>ntrudes</w:t>
      </w:r>
      <w:r w:rsidRPr="00C611D6">
        <w:rPr>
          <w:rFonts w:ascii="Times New Roman" w:hAnsi="Times New Roman" w:cs="Times New Roman"/>
          <w:b/>
          <w:sz w:val="28"/>
          <w:szCs w:val="28"/>
        </w:rPr>
        <w:t xml:space="preserve"> on the </w:t>
      </w:r>
      <w:r w:rsidR="00A6493E">
        <w:rPr>
          <w:rFonts w:ascii="Times New Roman" w:hAnsi="Times New Roman" w:cs="Times New Roman"/>
          <w:b/>
          <w:sz w:val="28"/>
          <w:szCs w:val="28"/>
        </w:rPr>
        <w:t>e</w:t>
      </w:r>
      <w:r w:rsidRPr="00C611D6">
        <w:rPr>
          <w:rFonts w:ascii="Times New Roman" w:hAnsi="Times New Roman" w:cs="Times New Roman"/>
          <w:b/>
          <w:sz w:val="28"/>
          <w:szCs w:val="28"/>
        </w:rPr>
        <w:t xml:space="preserve">xclusive </w:t>
      </w:r>
      <w:r w:rsidR="00A6493E">
        <w:rPr>
          <w:rFonts w:ascii="Times New Roman" w:hAnsi="Times New Roman" w:cs="Times New Roman"/>
          <w:b/>
          <w:sz w:val="28"/>
          <w:szCs w:val="28"/>
        </w:rPr>
        <w:t>p</w:t>
      </w:r>
      <w:r w:rsidRPr="00C611D6">
        <w:rPr>
          <w:rFonts w:ascii="Times New Roman" w:hAnsi="Times New Roman" w:cs="Times New Roman"/>
          <w:b/>
          <w:sz w:val="28"/>
          <w:szCs w:val="28"/>
        </w:rPr>
        <w:t xml:space="preserve">rovince of the </w:t>
      </w:r>
      <w:r w:rsidR="00A6493E">
        <w:rPr>
          <w:rFonts w:ascii="Times New Roman" w:hAnsi="Times New Roman" w:cs="Times New Roman"/>
          <w:b/>
          <w:sz w:val="28"/>
          <w:szCs w:val="28"/>
        </w:rPr>
        <w:t>s</w:t>
      </w:r>
      <w:r w:rsidRPr="00C611D6">
        <w:rPr>
          <w:rFonts w:ascii="Times New Roman" w:hAnsi="Times New Roman" w:cs="Times New Roman"/>
          <w:b/>
          <w:sz w:val="28"/>
          <w:szCs w:val="28"/>
        </w:rPr>
        <w:t>tate.</w:t>
      </w:r>
    </w:p>
    <w:p w14:paraId="202A2552" w14:textId="77777777" w:rsidR="00D0543E" w:rsidRPr="00C611D6" w:rsidRDefault="00D0543E" w:rsidP="00D0543E">
      <w:pPr>
        <w:pStyle w:val="ListParagraph"/>
        <w:spacing w:after="0" w:line="240" w:lineRule="auto"/>
        <w:ind w:left="1080"/>
        <w:rPr>
          <w:rFonts w:ascii="Times New Roman" w:hAnsi="Times New Roman" w:cs="Times New Roman"/>
          <w:b/>
          <w:sz w:val="28"/>
          <w:szCs w:val="28"/>
        </w:rPr>
      </w:pPr>
    </w:p>
    <w:p w14:paraId="0BE67DA1" w14:textId="77777777" w:rsidR="00D56A97" w:rsidRPr="00C611D6" w:rsidRDefault="007D7E86" w:rsidP="00C611D6">
      <w:pPr>
        <w:spacing w:after="0" w:line="480" w:lineRule="auto"/>
        <w:ind w:firstLine="720"/>
        <w:rPr>
          <w:rFonts w:ascii="Times New Roman" w:hAnsi="Times New Roman" w:cs="Times New Roman"/>
          <w:sz w:val="28"/>
          <w:szCs w:val="28"/>
        </w:rPr>
      </w:pPr>
      <w:r w:rsidRPr="00C611D6">
        <w:rPr>
          <w:rFonts w:ascii="Times New Roman" w:hAnsi="Times New Roman" w:cs="Times New Roman"/>
          <w:sz w:val="28"/>
          <w:szCs w:val="28"/>
        </w:rPr>
        <w:t xml:space="preserve">In 1940, Attorney General Robert Jackson addressed the Second Annual Conference of United States Attorneys in Washington D.C. He opened by acknowledging </w:t>
      </w:r>
      <w:r w:rsidR="00EE06B4" w:rsidRPr="00C611D6">
        <w:rPr>
          <w:rFonts w:ascii="Times New Roman" w:hAnsi="Times New Roman" w:cs="Times New Roman"/>
          <w:sz w:val="28"/>
          <w:szCs w:val="28"/>
        </w:rPr>
        <w:t>what</w:t>
      </w:r>
      <w:r w:rsidRPr="00C611D6">
        <w:rPr>
          <w:rFonts w:ascii="Times New Roman" w:hAnsi="Times New Roman" w:cs="Times New Roman"/>
          <w:sz w:val="28"/>
          <w:szCs w:val="28"/>
        </w:rPr>
        <w:t xml:space="preserve"> has only grown more true </w:t>
      </w:r>
      <w:r w:rsidR="00BF39F5" w:rsidRPr="00C611D6">
        <w:rPr>
          <w:rFonts w:ascii="Times New Roman" w:hAnsi="Times New Roman" w:cs="Times New Roman"/>
          <w:sz w:val="28"/>
          <w:szCs w:val="28"/>
        </w:rPr>
        <w:t xml:space="preserve">over </w:t>
      </w:r>
      <w:r w:rsidRPr="00C611D6">
        <w:rPr>
          <w:rFonts w:ascii="Times New Roman" w:hAnsi="Times New Roman" w:cs="Times New Roman"/>
          <w:sz w:val="28"/>
          <w:szCs w:val="28"/>
        </w:rPr>
        <w:t xml:space="preserve">time — the immense power of prosecutors. “The prosecutor has more control over life, liberty, and reputation than any other person in America. His discretion is tremendous.” Robert H. </w:t>
      </w:r>
      <w:r w:rsidRPr="00C611D6">
        <w:rPr>
          <w:rFonts w:ascii="Times New Roman" w:hAnsi="Times New Roman" w:cs="Times New Roman"/>
          <w:sz w:val="28"/>
          <w:szCs w:val="28"/>
        </w:rPr>
        <w:lastRenderedPageBreak/>
        <w:t xml:space="preserve">Jackson, </w:t>
      </w:r>
      <w:r w:rsidRPr="00C611D6">
        <w:rPr>
          <w:rFonts w:ascii="Times New Roman" w:hAnsi="Times New Roman" w:cs="Times New Roman"/>
          <w:smallCaps/>
          <w:sz w:val="28"/>
          <w:szCs w:val="28"/>
        </w:rPr>
        <w:t>The Federal Prosecutor</w:t>
      </w:r>
      <w:r w:rsidRPr="00C611D6">
        <w:rPr>
          <w:rFonts w:ascii="Times New Roman" w:hAnsi="Times New Roman" w:cs="Times New Roman"/>
          <w:sz w:val="28"/>
          <w:szCs w:val="28"/>
        </w:rPr>
        <w:t xml:space="preserve">, 31 Am. Inst. Crim. L. &amp; Criminology 3 (1940-1941). “While the prosecutor at his best is one of the most beneficent forces in our society, when he acts </w:t>
      </w:r>
      <w:r w:rsidR="003C2687" w:rsidRPr="00C611D6">
        <w:rPr>
          <w:rFonts w:ascii="Times New Roman" w:hAnsi="Times New Roman" w:cs="Times New Roman"/>
          <w:sz w:val="28"/>
          <w:szCs w:val="28"/>
        </w:rPr>
        <w:t xml:space="preserve">from malice </w:t>
      </w:r>
      <w:r w:rsidRPr="00C611D6">
        <w:rPr>
          <w:rFonts w:ascii="Times New Roman" w:hAnsi="Times New Roman" w:cs="Times New Roman"/>
          <w:sz w:val="28"/>
          <w:szCs w:val="28"/>
        </w:rPr>
        <w:t xml:space="preserve">or other base motives, he is one of the worst.” </w:t>
      </w:r>
      <w:r w:rsidRPr="00C611D6">
        <w:rPr>
          <w:rFonts w:ascii="Times New Roman" w:hAnsi="Times New Roman" w:cs="Times New Roman"/>
          <w:i/>
          <w:sz w:val="28"/>
          <w:szCs w:val="28"/>
        </w:rPr>
        <w:t>Id.</w:t>
      </w:r>
      <w:r w:rsidRPr="00C611D6">
        <w:rPr>
          <w:rFonts w:ascii="Times New Roman" w:hAnsi="Times New Roman" w:cs="Times New Roman"/>
          <w:sz w:val="28"/>
          <w:szCs w:val="28"/>
        </w:rPr>
        <w:t xml:space="preserve"> </w:t>
      </w:r>
      <w:r w:rsidR="00E45630" w:rsidRPr="00C611D6">
        <w:rPr>
          <w:rFonts w:ascii="Times New Roman" w:hAnsi="Times New Roman" w:cs="Times New Roman"/>
          <w:sz w:val="28"/>
          <w:szCs w:val="28"/>
        </w:rPr>
        <w:t>These statements are equally true for the prosecutors at the state, county and local levels. The power of the prosecutor is enormous.</w:t>
      </w:r>
    </w:p>
    <w:p w14:paraId="246E3DDD" w14:textId="77777777" w:rsidR="00783B75" w:rsidRDefault="00E45630" w:rsidP="00C611D6">
      <w:pPr>
        <w:spacing w:after="0" w:line="480" w:lineRule="auto"/>
        <w:ind w:firstLine="720"/>
        <w:rPr>
          <w:rFonts w:ascii="Times New Roman" w:hAnsi="Times New Roman" w:cs="Times New Roman"/>
          <w:sz w:val="28"/>
          <w:szCs w:val="28"/>
        </w:rPr>
      </w:pPr>
      <w:r w:rsidRPr="00C611D6">
        <w:rPr>
          <w:rFonts w:ascii="Times New Roman" w:hAnsi="Times New Roman" w:cs="Times New Roman"/>
          <w:sz w:val="28"/>
          <w:szCs w:val="28"/>
        </w:rPr>
        <w:t xml:space="preserve">Jackson was aware that the vast grant of power should not come at the cost of “the best in our American traditions.” </w:t>
      </w:r>
      <w:r w:rsidRPr="00C611D6">
        <w:rPr>
          <w:rFonts w:ascii="Times New Roman" w:hAnsi="Times New Roman" w:cs="Times New Roman"/>
          <w:i/>
          <w:sz w:val="28"/>
          <w:szCs w:val="28"/>
        </w:rPr>
        <w:t>Id.</w:t>
      </w:r>
      <w:r w:rsidRPr="00C611D6">
        <w:rPr>
          <w:rFonts w:ascii="Times New Roman" w:hAnsi="Times New Roman" w:cs="Times New Roman"/>
          <w:sz w:val="28"/>
          <w:szCs w:val="28"/>
        </w:rPr>
        <w:t xml:space="preserve"> He concluded that because of this enormous power, prosecutors also have </w:t>
      </w:r>
      <w:r w:rsidR="008A12CC" w:rsidRPr="00C611D6">
        <w:rPr>
          <w:rFonts w:ascii="Times New Roman" w:hAnsi="Times New Roman" w:cs="Times New Roman"/>
          <w:sz w:val="28"/>
          <w:szCs w:val="28"/>
        </w:rPr>
        <w:t xml:space="preserve">enormous </w:t>
      </w:r>
      <w:r w:rsidRPr="00C611D6">
        <w:rPr>
          <w:rFonts w:ascii="Times New Roman" w:hAnsi="Times New Roman" w:cs="Times New Roman"/>
          <w:sz w:val="28"/>
          <w:szCs w:val="28"/>
        </w:rPr>
        <w:t xml:space="preserve">responsibilities. “A sensitivity to fair play and sportsmanship is perhaps the best protection against the abuse of power, and the citizen’s safety lies in a prosecutor who tempers zeal with human kindness, who seeks the truth and not victims, who serves the law and not factional purposes, and who approaches his task with humility.” </w:t>
      </w:r>
      <w:r w:rsidRPr="00C611D6">
        <w:rPr>
          <w:rFonts w:ascii="Times New Roman" w:hAnsi="Times New Roman" w:cs="Times New Roman"/>
          <w:i/>
          <w:sz w:val="28"/>
          <w:szCs w:val="28"/>
        </w:rPr>
        <w:t>Id</w:t>
      </w:r>
      <w:r w:rsidRPr="00C611D6">
        <w:rPr>
          <w:rFonts w:ascii="Times New Roman" w:hAnsi="Times New Roman" w:cs="Times New Roman"/>
          <w:sz w:val="28"/>
          <w:szCs w:val="28"/>
        </w:rPr>
        <w:t>. at 6.</w:t>
      </w:r>
    </w:p>
    <w:p w14:paraId="34481FDA" w14:textId="5B9FE1B7" w:rsidR="00FC2379" w:rsidRPr="00C611D6" w:rsidRDefault="00D0543E" w:rsidP="009C4EBB">
      <w:pPr>
        <w:spacing w:after="0"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It is for this reason that our ethical rules task prosecutors with “the responsibility of a minister of justice and not simply that of an advocate.” Ariz.R.Sup.Ct. 42, E.R. 3.8, cmt. 1; </w:t>
      </w:r>
      <w:r>
        <w:rPr>
          <w:rFonts w:ascii="Times New Roman" w:hAnsi="Times New Roman" w:cs="Times New Roman"/>
          <w:i/>
          <w:sz w:val="28"/>
          <w:szCs w:val="28"/>
        </w:rPr>
        <w:t>accord State v. Hulsey</w:t>
      </w:r>
      <w:r>
        <w:rPr>
          <w:rFonts w:ascii="Times New Roman" w:hAnsi="Times New Roman" w:cs="Times New Roman"/>
          <w:sz w:val="28"/>
          <w:szCs w:val="28"/>
        </w:rPr>
        <w:t xml:space="preserve">, 243 Ariz. 367, </w:t>
      </w:r>
      <w:r w:rsidRPr="00D0543E">
        <w:rPr>
          <w:rFonts w:ascii="Times New Roman" w:hAnsi="Times New Roman" w:cs="Calibri"/>
          <w:sz w:val="28"/>
          <w:szCs w:val="28"/>
        </w:rPr>
        <w:t>¶</w:t>
      </w:r>
      <w:r>
        <w:rPr>
          <w:rFonts w:ascii="Times New Roman" w:hAnsi="Times New Roman" w:cs="Times New Roman"/>
          <w:sz w:val="28"/>
          <w:szCs w:val="28"/>
        </w:rPr>
        <w:t xml:space="preserve"> 123 (2018); </w:t>
      </w:r>
      <w:r>
        <w:rPr>
          <w:rFonts w:ascii="Times New Roman" w:hAnsi="Times New Roman" w:cs="Times New Roman"/>
          <w:i/>
          <w:sz w:val="28"/>
          <w:szCs w:val="28"/>
        </w:rPr>
        <w:t>State v. Miller</w:t>
      </w:r>
      <w:r>
        <w:rPr>
          <w:rFonts w:ascii="Times New Roman" w:hAnsi="Times New Roman" w:cs="Times New Roman"/>
          <w:sz w:val="28"/>
          <w:szCs w:val="28"/>
        </w:rPr>
        <w:t xml:space="preserve">, 234 Ariz. 31, </w:t>
      </w:r>
      <w:r w:rsidRPr="00D0543E">
        <w:rPr>
          <w:rFonts w:ascii="Times New Roman" w:hAnsi="Times New Roman" w:cs="Calibri"/>
          <w:sz w:val="28"/>
          <w:szCs w:val="28"/>
        </w:rPr>
        <w:t>¶</w:t>
      </w:r>
      <w:r>
        <w:rPr>
          <w:rFonts w:ascii="Times New Roman" w:hAnsi="Times New Roman" w:cs="Times New Roman"/>
          <w:sz w:val="28"/>
          <w:szCs w:val="28"/>
        </w:rPr>
        <w:t xml:space="preserve"> 21 fn.3 (2013); </w:t>
      </w:r>
      <w:r>
        <w:rPr>
          <w:rFonts w:ascii="Times New Roman" w:hAnsi="Times New Roman" w:cs="Times New Roman"/>
          <w:i/>
          <w:sz w:val="28"/>
          <w:szCs w:val="28"/>
        </w:rPr>
        <w:t>State v. Martinez</w:t>
      </w:r>
      <w:r>
        <w:rPr>
          <w:rFonts w:ascii="Times New Roman" w:hAnsi="Times New Roman" w:cs="Times New Roman"/>
          <w:sz w:val="28"/>
          <w:szCs w:val="28"/>
        </w:rPr>
        <w:t xml:space="preserve">, 282 P.3d 409, </w:t>
      </w:r>
      <w:r w:rsidRPr="00D0543E">
        <w:rPr>
          <w:rFonts w:ascii="Times New Roman" w:hAnsi="Times New Roman" w:cs="Calibri"/>
          <w:sz w:val="28"/>
          <w:szCs w:val="28"/>
        </w:rPr>
        <w:t>¶</w:t>
      </w:r>
      <w:r>
        <w:rPr>
          <w:rFonts w:ascii="Times New Roman" w:hAnsi="Times New Roman" w:cs="Times New Roman"/>
          <w:sz w:val="28"/>
          <w:szCs w:val="28"/>
        </w:rPr>
        <w:t xml:space="preserve"> 33 (2012).</w:t>
      </w:r>
      <w:r w:rsidR="009C4EBB">
        <w:rPr>
          <w:rFonts w:ascii="Times New Roman" w:hAnsi="Times New Roman" w:cs="Times New Roman"/>
          <w:sz w:val="28"/>
          <w:szCs w:val="28"/>
        </w:rPr>
        <w:t xml:space="preserve"> </w:t>
      </w:r>
      <w:r w:rsidR="00E25A9A" w:rsidRPr="00C611D6">
        <w:rPr>
          <w:rFonts w:ascii="Times New Roman" w:hAnsi="Times New Roman" w:cs="Times New Roman"/>
          <w:sz w:val="28"/>
          <w:szCs w:val="28"/>
        </w:rPr>
        <w:t xml:space="preserve">This is the balance of the criminal justice system. </w:t>
      </w:r>
    </w:p>
    <w:p w14:paraId="4DFABC7F" w14:textId="19D342B5" w:rsidR="00040467" w:rsidRPr="009C4EBB" w:rsidRDefault="00EE06B4" w:rsidP="00C611D6">
      <w:pPr>
        <w:spacing w:after="0" w:line="480" w:lineRule="auto"/>
        <w:ind w:firstLine="720"/>
        <w:rPr>
          <w:rFonts w:ascii="Times New Roman" w:hAnsi="Times New Roman" w:cs="Times New Roman"/>
          <w:sz w:val="28"/>
          <w:szCs w:val="28"/>
        </w:rPr>
      </w:pPr>
      <w:r w:rsidRPr="00C611D6">
        <w:rPr>
          <w:rFonts w:ascii="Times New Roman" w:hAnsi="Times New Roman" w:cs="Times New Roman"/>
          <w:sz w:val="28"/>
          <w:szCs w:val="28"/>
        </w:rPr>
        <w:t>Meanwhile, t</w:t>
      </w:r>
      <w:r w:rsidR="00763978" w:rsidRPr="00C611D6">
        <w:rPr>
          <w:rFonts w:ascii="Times New Roman" w:hAnsi="Times New Roman" w:cs="Times New Roman"/>
          <w:sz w:val="28"/>
          <w:szCs w:val="28"/>
        </w:rPr>
        <w:t>he victim has the</w:t>
      </w:r>
      <w:r w:rsidR="00040467" w:rsidRPr="00C611D6">
        <w:rPr>
          <w:rFonts w:ascii="Times New Roman" w:hAnsi="Times New Roman" w:cs="Times New Roman"/>
          <w:sz w:val="28"/>
          <w:szCs w:val="28"/>
        </w:rPr>
        <w:t xml:space="preserve"> right “to be treated with fairness, respect and dignity, and to be free from intimidation, harassment and abuse, throughout the criminal justice process.” Ariz. Const. art. II, § 2.1(A)(1). No part of the rules </w:t>
      </w:r>
      <w:r w:rsidR="00040467" w:rsidRPr="00C611D6">
        <w:rPr>
          <w:rFonts w:ascii="Times New Roman" w:hAnsi="Times New Roman" w:cs="Times New Roman"/>
          <w:sz w:val="28"/>
          <w:szCs w:val="28"/>
        </w:rPr>
        <w:lastRenderedPageBreak/>
        <w:t>governing criminal procedure should abrogate the rights of the victi</w:t>
      </w:r>
      <w:r w:rsidR="00BE5E7F" w:rsidRPr="00C611D6">
        <w:rPr>
          <w:rFonts w:ascii="Times New Roman" w:hAnsi="Times New Roman" w:cs="Times New Roman"/>
          <w:sz w:val="28"/>
          <w:szCs w:val="28"/>
        </w:rPr>
        <w:t>m to be so treated. Ariz. Const</w:t>
      </w:r>
      <w:r w:rsidR="00040467" w:rsidRPr="00C611D6">
        <w:rPr>
          <w:rFonts w:ascii="Times New Roman" w:hAnsi="Times New Roman" w:cs="Times New Roman"/>
          <w:sz w:val="28"/>
          <w:szCs w:val="28"/>
        </w:rPr>
        <w:t>. art. II § 2.1(A)(11).</w:t>
      </w:r>
      <w:r w:rsidR="009C4EBB">
        <w:rPr>
          <w:rFonts w:ascii="Times New Roman" w:hAnsi="Times New Roman" w:cs="Times New Roman"/>
          <w:sz w:val="28"/>
          <w:szCs w:val="28"/>
        </w:rPr>
        <w:t xml:space="preserve"> However, “victims are not parties to a defendant’s criminal case.” </w:t>
      </w:r>
      <w:proofErr w:type="gramStart"/>
      <w:r w:rsidR="009C4EBB">
        <w:rPr>
          <w:rFonts w:ascii="Times New Roman" w:hAnsi="Times New Roman" w:cs="Times New Roman"/>
          <w:i/>
          <w:sz w:val="28"/>
          <w:szCs w:val="28"/>
        </w:rPr>
        <w:t>Lynn v. Reinstein</w:t>
      </w:r>
      <w:r w:rsidR="009C4EBB">
        <w:rPr>
          <w:rFonts w:ascii="Times New Roman" w:hAnsi="Times New Roman" w:cs="Times New Roman"/>
          <w:sz w:val="28"/>
          <w:szCs w:val="28"/>
        </w:rPr>
        <w:t xml:space="preserve">, 205 Ariz. 186, </w:t>
      </w:r>
      <w:r w:rsidR="009C4EBB" w:rsidRPr="009C4EBB">
        <w:rPr>
          <w:rFonts w:ascii="Times New Roman" w:hAnsi="Times New Roman" w:cs="Calibri"/>
          <w:sz w:val="28"/>
          <w:szCs w:val="28"/>
        </w:rPr>
        <w:t>¶</w:t>
      </w:r>
      <w:r w:rsidR="009C4EBB">
        <w:rPr>
          <w:rFonts w:ascii="Times New Roman" w:hAnsi="Times New Roman" w:cs="Times New Roman"/>
          <w:sz w:val="28"/>
          <w:szCs w:val="28"/>
        </w:rPr>
        <w:t xml:space="preserve"> 15 (2003)</w:t>
      </w:r>
      <w:r w:rsidR="00EE2D3C">
        <w:rPr>
          <w:rFonts w:ascii="Times New Roman" w:hAnsi="Times New Roman" w:cs="Times New Roman"/>
          <w:sz w:val="28"/>
          <w:szCs w:val="28"/>
        </w:rPr>
        <w:t>.</w:t>
      </w:r>
      <w:proofErr w:type="gramEnd"/>
    </w:p>
    <w:p w14:paraId="271E26DC" w14:textId="672642E6" w:rsidR="00B71F35" w:rsidRPr="00C611D6" w:rsidRDefault="00B17AFA" w:rsidP="00C611D6">
      <w:pPr>
        <w:spacing w:after="0" w:line="480" w:lineRule="auto"/>
        <w:ind w:firstLine="720"/>
        <w:rPr>
          <w:rFonts w:ascii="Times New Roman" w:hAnsi="Times New Roman" w:cs="Times New Roman"/>
          <w:b/>
          <w:sz w:val="28"/>
          <w:szCs w:val="28"/>
        </w:rPr>
      </w:pPr>
      <w:r>
        <w:rPr>
          <w:rFonts w:ascii="Times New Roman" w:hAnsi="Times New Roman" w:cs="Times New Roman"/>
          <w:sz w:val="28"/>
          <w:szCs w:val="28"/>
        </w:rPr>
        <w:t>T</w:t>
      </w:r>
      <w:r w:rsidR="00E25A9A" w:rsidRPr="00C611D6">
        <w:rPr>
          <w:rFonts w:ascii="Times New Roman" w:hAnsi="Times New Roman" w:cs="Times New Roman"/>
          <w:sz w:val="28"/>
          <w:szCs w:val="28"/>
        </w:rPr>
        <w:t xml:space="preserve">he proposed change to Rule 1.9 </w:t>
      </w:r>
      <w:r w:rsidR="00763978" w:rsidRPr="00C611D6">
        <w:rPr>
          <w:rFonts w:ascii="Times New Roman" w:hAnsi="Times New Roman" w:cs="Times New Roman"/>
          <w:sz w:val="28"/>
          <w:szCs w:val="28"/>
        </w:rPr>
        <w:t>goes beyond these enumerated rights</w:t>
      </w:r>
      <w:r w:rsidR="008E2C93" w:rsidRPr="00C611D6">
        <w:rPr>
          <w:rFonts w:ascii="Times New Roman" w:hAnsi="Times New Roman" w:cs="Times New Roman"/>
          <w:sz w:val="28"/>
          <w:szCs w:val="28"/>
        </w:rPr>
        <w:t xml:space="preserve"> and obligations</w:t>
      </w:r>
      <w:r w:rsidR="00763978" w:rsidRPr="00C611D6">
        <w:rPr>
          <w:rFonts w:ascii="Times New Roman" w:hAnsi="Times New Roman" w:cs="Times New Roman"/>
          <w:sz w:val="28"/>
          <w:szCs w:val="28"/>
        </w:rPr>
        <w:t xml:space="preserve">, and </w:t>
      </w:r>
      <w:r w:rsidR="00E25A9A" w:rsidRPr="00C611D6">
        <w:rPr>
          <w:rFonts w:ascii="Times New Roman" w:hAnsi="Times New Roman" w:cs="Times New Roman"/>
          <w:sz w:val="28"/>
          <w:szCs w:val="28"/>
        </w:rPr>
        <w:t xml:space="preserve">inserts </w:t>
      </w:r>
      <w:r w:rsidR="008E2C93" w:rsidRPr="00C611D6">
        <w:rPr>
          <w:rFonts w:ascii="Times New Roman" w:hAnsi="Times New Roman" w:cs="Times New Roman"/>
          <w:sz w:val="28"/>
          <w:szCs w:val="28"/>
        </w:rPr>
        <w:t xml:space="preserve">the victim </w:t>
      </w:r>
      <w:r w:rsidR="00E25A9A" w:rsidRPr="00C611D6">
        <w:rPr>
          <w:rFonts w:ascii="Times New Roman" w:hAnsi="Times New Roman" w:cs="Times New Roman"/>
          <w:sz w:val="28"/>
          <w:szCs w:val="28"/>
        </w:rPr>
        <w:t>into the delicate balance between</w:t>
      </w:r>
      <w:r w:rsidR="00714E05" w:rsidRPr="00C611D6">
        <w:rPr>
          <w:rFonts w:ascii="Times New Roman" w:hAnsi="Times New Roman" w:cs="Times New Roman"/>
          <w:sz w:val="28"/>
          <w:szCs w:val="28"/>
        </w:rPr>
        <w:t xml:space="preserve"> the</w:t>
      </w:r>
      <w:r w:rsidR="00E25A9A" w:rsidRPr="00C611D6">
        <w:rPr>
          <w:rFonts w:ascii="Times New Roman" w:hAnsi="Times New Roman" w:cs="Times New Roman"/>
          <w:sz w:val="28"/>
          <w:szCs w:val="28"/>
        </w:rPr>
        <w:t xml:space="preserve"> </w:t>
      </w:r>
      <w:r w:rsidR="00714E05" w:rsidRPr="00C611D6">
        <w:rPr>
          <w:rFonts w:ascii="Times New Roman" w:hAnsi="Times New Roman" w:cs="Times New Roman"/>
          <w:sz w:val="28"/>
          <w:szCs w:val="28"/>
        </w:rPr>
        <w:t>prosecution</w:t>
      </w:r>
      <w:r w:rsidR="00B71F35" w:rsidRPr="00C611D6">
        <w:rPr>
          <w:rFonts w:ascii="Times New Roman" w:hAnsi="Times New Roman" w:cs="Times New Roman"/>
          <w:sz w:val="28"/>
          <w:szCs w:val="28"/>
        </w:rPr>
        <w:t xml:space="preserve"> and defen</w:t>
      </w:r>
      <w:r w:rsidR="00714E05" w:rsidRPr="00C611D6">
        <w:rPr>
          <w:rFonts w:ascii="Times New Roman" w:hAnsi="Times New Roman" w:cs="Times New Roman"/>
          <w:sz w:val="28"/>
          <w:szCs w:val="28"/>
        </w:rPr>
        <w:t>se</w:t>
      </w:r>
      <w:r w:rsidR="00B71F35" w:rsidRPr="00C611D6">
        <w:rPr>
          <w:rFonts w:ascii="Times New Roman" w:hAnsi="Times New Roman" w:cs="Times New Roman"/>
          <w:sz w:val="28"/>
          <w:szCs w:val="28"/>
        </w:rPr>
        <w:t xml:space="preserve"> in a way not contemplated by the </w:t>
      </w:r>
      <w:r w:rsidR="003D39FF" w:rsidRPr="00C611D6">
        <w:rPr>
          <w:rFonts w:ascii="Times New Roman" w:hAnsi="Times New Roman" w:cs="Times New Roman"/>
          <w:sz w:val="28"/>
          <w:szCs w:val="28"/>
        </w:rPr>
        <w:t>VBR.</w:t>
      </w:r>
      <w:r w:rsidR="00B71F35" w:rsidRPr="00C611D6">
        <w:rPr>
          <w:rFonts w:ascii="Times New Roman" w:hAnsi="Times New Roman" w:cs="Times New Roman"/>
          <w:sz w:val="28"/>
          <w:szCs w:val="28"/>
        </w:rPr>
        <w:t xml:space="preserve"> Under the VBR, the victim’s right to be heard </w:t>
      </w:r>
      <w:r w:rsidR="00F75A90">
        <w:rPr>
          <w:rFonts w:ascii="Times New Roman" w:hAnsi="Times New Roman" w:cs="Times New Roman"/>
          <w:sz w:val="28"/>
          <w:szCs w:val="28"/>
        </w:rPr>
        <w:t xml:space="preserve">applies </w:t>
      </w:r>
      <w:r w:rsidR="00B71F35" w:rsidRPr="00C611D6">
        <w:rPr>
          <w:rFonts w:ascii="Times New Roman" w:hAnsi="Times New Roman" w:cs="Times New Roman"/>
          <w:sz w:val="28"/>
          <w:szCs w:val="28"/>
        </w:rPr>
        <w:t>to hearings</w:t>
      </w:r>
      <w:r w:rsidR="001A5B6B">
        <w:rPr>
          <w:rFonts w:ascii="Times New Roman" w:hAnsi="Times New Roman" w:cs="Times New Roman"/>
          <w:sz w:val="28"/>
          <w:szCs w:val="28"/>
        </w:rPr>
        <w:t xml:space="preserve"> that might result in the </w:t>
      </w:r>
      <w:r w:rsidR="00B71F35" w:rsidRPr="00C611D6">
        <w:rPr>
          <w:rFonts w:ascii="Times New Roman" w:hAnsi="Times New Roman" w:cs="Times New Roman"/>
          <w:sz w:val="28"/>
          <w:szCs w:val="28"/>
        </w:rPr>
        <w:t>defendant</w:t>
      </w:r>
      <w:r w:rsidR="001A5B6B">
        <w:rPr>
          <w:rFonts w:ascii="Times New Roman" w:hAnsi="Times New Roman" w:cs="Times New Roman"/>
          <w:sz w:val="28"/>
          <w:szCs w:val="28"/>
        </w:rPr>
        <w:t>’s</w:t>
      </w:r>
      <w:r w:rsidR="00B71F35" w:rsidRPr="00C611D6">
        <w:rPr>
          <w:rFonts w:ascii="Times New Roman" w:hAnsi="Times New Roman" w:cs="Times New Roman"/>
          <w:sz w:val="28"/>
          <w:szCs w:val="28"/>
        </w:rPr>
        <w:t xml:space="preserve"> releas</w:t>
      </w:r>
      <w:r w:rsidR="00B556BC">
        <w:rPr>
          <w:rFonts w:ascii="Times New Roman" w:hAnsi="Times New Roman" w:cs="Times New Roman"/>
          <w:sz w:val="28"/>
          <w:szCs w:val="28"/>
        </w:rPr>
        <w:t>e</w:t>
      </w:r>
      <w:r w:rsidR="00B71F35" w:rsidRPr="00C611D6">
        <w:rPr>
          <w:rFonts w:ascii="Times New Roman" w:hAnsi="Times New Roman" w:cs="Times New Roman"/>
          <w:sz w:val="28"/>
          <w:szCs w:val="28"/>
        </w:rPr>
        <w:t xml:space="preserve">. </w:t>
      </w:r>
      <w:r w:rsidR="00B71F35" w:rsidRPr="00C611D6">
        <w:rPr>
          <w:rFonts w:ascii="Times New Roman" w:hAnsi="Times New Roman" w:cs="Times New Roman"/>
          <w:i/>
          <w:sz w:val="28"/>
          <w:szCs w:val="28"/>
        </w:rPr>
        <w:t>See</w:t>
      </w:r>
      <w:r w:rsidR="00B71F35" w:rsidRPr="00C611D6">
        <w:rPr>
          <w:rFonts w:ascii="Times New Roman" w:hAnsi="Times New Roman" w:cs="Times New Roman"/>
          <w:sz w:val="28"/>
          <w:szCs w:val="28"/>
        </w:rPr>
        <w:t xml:space="preserve"> Ariz. Const. art. II, </w:t>
      </w:r>
      <w:r w:rsidR="008E2C93" w:rsidRPr="00C611D6">
        <w:rPr>
          <w:rFonts w:ascii="Times New Roman" w:hAnsi="Times New Roman" w:cs="Times New Roman"/>
          <w:sz w:val="28"/>
          <w:szCs w:val="28"/>
        </w:rPr>
        <w:t xml:space="preserve">§ 2.1(A)(4); </w:t>
      </w:r>
      <w:r w:rsidR="00127587" w:rsidRPr="00C611D6">
        <w:rPr>
          <w:rFonts w:ascii="Times New Roman" w:hAnsi="Times New Roman" w:cs="Times New Roman"/>
          <w:sz w:val="28"/>
          <w:szCs w:val="28"/>
        </w:rPr>
        <w:t xml:space="preserve">(9). </w:t>
      </w:r>
      <w:r w:rsidR="00F75A90">
        <w:rPr>
          <w:rFonts w:ascii="Times New Roman" w:hAnsi="Times New Roman" w:cs="Times New Roman"/>
          <w:sz w:val="28"/>
          <w:szCs w:val="28"/>
        </w:rPr>
        <w:t>T</w:t>
      </w:r>
      <w:r w:rsidR="00127587" w:rsidRPr="00C611D6">
        <w:rPr>
          <w:rFonts w:ascii="Times New Roman" w:hAnsi="Times New Roman" w:cs="Times New Roman"/>
          <w:sz w:val="28"/>
          <w:szCs w:val="28"/>
        </w:rPr>
        <w:t xml:space="preserve">he VBR </w:t>
      </w:r>
      <w:r w:rsidR="00F75A90">
        <w:rPr>
          <w:rFonts w:ascii="Times New Roman" w:hAnsi="Times New Roman" w:cs="Times New Roman"/>
          <w:sz w:val="28"/>
          <w:szCs w:val="28"/>
        </w:rPr>
        <w:t xml:space="preserve">further </w:t>
      </w:r>
      <w:r w:rsidR="00127587" w:rsidRPr="00C611D6">
        <w:rPr>
          <w:rFonts w:ascii="Times New Roman" w:hAnsi="Times New Roman" w:cs="Times New Roman"/>
          <w:sz w:val="28"/>
          <w:szCs w:val="28"/>
        </w:rPr>
        <w:t>grants victims the right to be present and to be informed</w:t>
      </w:r>
      <w:r w:rsidR="00040467" w:rsidRPr="00C611D6">
        <w:rPr>
          <w:rFonts w:ascii="Times New Roman" w:hAnsi="Times New Roman" w:cs="Times New Roman"/>
          <w:sz w:val="28"/>
          <w:szCs w:val="28"/>
        </w:rPr>
        <w:t xml:space="preserve"> at various other stages of the criminal proceeding</w:t>
      </w:r>
      <w:r w:rsidR="00127587" w:rsidRPr="00C611D6">
        <w:rPr>
          <w:rFonts w:ascii="Times New Roman" w:hAnsi="Times New Roman" w:cs="Times New Roman"/>
          <w:sz w:val="28"/>
          <w:szCs w:val="28"/>
        </w:rPr>
        <w:t xml:space="preserve">. </w:t>
      </w:r>
      <w:r w:rsidR="00127587" w:rsidRPr="00C611D6">
        <w:rPr>
          <w:rFonts w:ascii="Times New Roman" w:hAnsi="Times New Roman" w:cs="Times New Roman"/>
          <w:i/>
          <w:sz w:val="28"/>
          <w:szCs w:val="28"/>
        </w:rPr>
        <w:t>See</w:t>
      </w:r>
      <w:r w:rsidR="00127587" w:rsidRPr="00C611D6">
        <w:rPr>
          <w:rFonts w:ascii="Times New Roman" w:hAnsi="Times New Roman" w:cs="Times New Roman"/>
          <w:sz w:val="28"/>
          <w:szCs w:val="28"/>
        </w:rPr>
        <w:t xml:space="preserve"> Ariz. Const. art. II, § 2.1(A</w:t>
      </w:r>
      <w:proofErr w:type="gramStart"/>
      <w:r w:rsidR="00127587" w:rsidRPr="00C611D6">
        <w:rPr>
          <w:rFonts w:ascii="Times New Roman" w:hAnsi="Times New Roman" w:cs="Times New Roman"/>
          <w:sz w:val="28"/>
          <w:szCs w:val="28"/>
        </w:rPr>
        <w:t>)(</w:t>
      </w:r>
      <w:proofErr w:type="gramEnd"/>
      <w:r w:rsidR="00127587" w:rsidRPr="00C611D6">
        <w:rPr>
          <w:rFonts w:ascii="Times New Roman" w:hAnsi="Times New Roman" w:cs="Times New Roman"/>
          <w:sz w:val="28"/>
          <w:szCs w:val="28"/>
        </w:rPr>
        <w:t>2</w:t>
      </w:r>
      <w:r w:rsidR="009C4EBB">
        <w:rPr>
          <w:rFonts w:ascii="Times New Roman" w:hAnsi="Times New Roman" w:cs="Times New Roman"/>
          <w:sz w:val="28"/>
          <w:szCs w:val="28"/>
        </w:rPr>
        <w:t>)</w:t>
      </w:r>
      <w:r w:rsidR="00127587" w:rsidRPr="00C611D6">
        <w:rPr>
          <w:rFonts w:ascii="Times New Roman" w:hAnsi="Times New Roman" w:cs="Times New Roman"/>
          <w:sz w:val="28"/>
          <w:szCs w:val="28"/>
        </w:rPr>
        <w:t xml:space="preserve"> </w:t>
      </w:r>
      <w:r w:rsidR="009C4EBB">
        <w:rPr>
          <w:rFonts w:ascii="Times New Roman" w:hAnsi="Times New Roman" w:cs="Times New Roman"/>
          <w:sz w:val="28"/>
          <w:szCs w:val="28"/>
        </w:rPr>
        <w:t>(</w:t>
      </w:r>
      <w:r w:rsidR="00A02D92">
        <w:rPr>
          <w:rFonts w:ascii="Times New Roman" w:hAnsi="Times New Roman" w:cs="Times New Roman"/>
          <w:sz w:val="28"/>
          <w:szCs w:val="28"/>
        </w:rPr>
        <w:t>“To be informed …</w:t>
      </w:r>
      <w:r w:rsidR="00127587" w:rsidRPr="00C611D6">
        <w:rPr>
          <w:rFonts w:ascii="Times New Roman" w:hAnsi="Times New Roman" w:cs="Times New Roman"/>
          <w:sz w:val="28"/>
          <w:szCs w:val="28"/>
        </w:rPr>
        <w:t xml:space="preserve">”); </w:t>
      </w:r>
      <w:r w:rsidR="009C4EBB">
        <w:rPr>
          <w:rFonts w:ascii="Times New Roman" w:hAnsi="Times New Roman" w:cs="Times New Roman"/>
          <w:sz w:val="28"/>
          <w:szCs w:val="28"/>
        </w:rPr>
        <w:t>(A)(3)</w:t>
      </w:r>
      <w:r w:rsidR="00127587" w:rsidRPr="00C611D6">
        <w:rPr>
          <w:rFonts w:ascii="Times New Roman" w:hAnsi="Times New Roman" w:cs="Times New Roman"/>
          <w:sz w:val="28"/>
          <w:szCs w:val="28"/>
        </w:rPr>
        <w:t xml:space="preserve"> </w:t>
      </w:r>
      <w:r w:rsidR="009C4EBB">
        <w:rPr>
          <w:rFonts w:ascii="Times New Roman" w:hAnsi="Times New Roman" w:cs="Times New Roman"/>
          <w:sz w:val="28"/>
          <w:szCs w:val="28"/>
        </w:rPr>
        <w:t>(</w:t>
      </w:r>
      <w:r w:rsidR="00127587" w:rsidRPr="00C611D6">
        <w:rPr>
          <w:rFonts w:ascii="Times New Roman" w:hAnsi="Times New Roman" w:cs="Times New Roman"/>
          <w:sz w:val="28"/>
          <w:szCs w:val="28"/>
        </w:rPr>
        <w:t xml:space="preserve">“To be present at and </w:t>
      </w:r>
      <w:r w:rsidR="00A02D92">
        <w:rPr>
          <w:rFonts w:ascii="Times New Roman" w:hAnsi="Times New Roman" w:cs="Times New Roman"/>
          <w:sz w:val="28"/>
          <w:szCs w:val="28"/>
        </w:rPr>
        <w:t>…</w:t>
      </w:r>
      <w:r w:rsidR="00127587" w:rsidRPr="00C611D6">
        <w:rPr>
          <w:rFonts w:ascii="Times New Roman" w:hAnsi="Times New Roman" w:cs="Times New Roman"/>
          <w:sz w:val="28"/>
          <w:szCs w:val="28"/>
        </w:rPr>
        <w:t xml:space="preserve"> </w:t>
      </w:r>
      <w:r w:rsidR="003D39FF" w:rsidRPr="00C611D6">
        <w:rPr>
          <w:rFonts w:ascii="Times New Roman" w:hAnsi="Times New Roman" w:cs="Times New Roman"/>
          <w:sz w:val="28"/>
          <w:szCs w:val="28"/>
        </w:rPr>
        <w:t>informed</w:t>
      </w:r>
      <w:r w:rsidR="00A02D92">
        <w:rPr>
          <w:rFonts w:ascii="Times New Roman" w:hAnsi="Times New Roman" w:cs="Times New Roman"/>
          <w:sz w:val="28"/>
          <w:szCs w:val="28"/>
        </w:rPr>
        <w:t xml:space="preserve"> …</w:t>
      </w:r>
      <w:r w:rsidR="00127587" w:rsidRPr="00C611D6">
        <w:rPr>
          <w:rFonts w:ascii="Times New Roman" w:hAnsi="Times New Roman" w:cs="Times New Roman"/>
          <w:sz w:val="28"/>
          <w:szCs w:val="28"/>
        </w:rPr>
        <w:t xml:space="preserve">”); </w:t>
      </w:r>
      <w:r w:rsidR="009C4EBB">
        <w:rPr>
          <w:rFonts w:ascii="Times New Roman" w:hAnsi="Times New Roman" w:cs="Times New Roman"/>
          <w:sz w:val="28"/>
          <w:szCs w:val="28"/>
        </w:rPr>
        <w:t>(A)</w:t>
      </w:r>
      <w:r w:rsidR="00127587" w:rsidRPr="00C611D6">
        <w:rPr>
          <w:rFonts w:ascii="Times New Roman" w:hAnsi="Times New Roman" w:cs="Times New Roman"/>
          <w:sz w:val="28"/>
          <w:szCs w:val="28"/>
        </w:rPr>
        <w:t>(7</w:t>
      </w:r>
      <w:r w:rsidR="009C4EBB">
        <w:rPr>
          <w:rFonts w:ascii="Times New Roman" w:hAnsi="Times New Roman" w:cs="Times New Roman"/>
          <w:sz w:val="28"/>
          <w:szCs w:val="28"/>
        </w:rPr>
        <w:t>)</w:t>
      </w:r>
      <w:r w:rsidR="00127587" w:rsidRPr="00C611D6">
        <w:rPr>
          <w:rFonts w:ascii="Times New Roman" w:hAnsi="Times New Roman" w:cs="Times New Roman"/>
          <w:sz w:val="28"/>
          <w:szCs w:val="28"/>
        </w:rPr>
        <w:t xml:space="preserve"> </w:t>
      </w:r>
      <w:r w:rsidR="009C4EBB">
        <w:rPr>
          <w:rFonts w:ascii="Times New Roman" w:hAnsi="Times New Roman" w:cs="Times New Roman"/>
          <w:sz w:val="28"/>
          <w:szCs w:val="28"/>
        </w:rPr>
        <w:t>(</w:t>
      </w:r>
      <w:r w:rsidR="00127587" w:rsidRPr="00C611D6">
        <w:rPr>
          <w:rFonts w:ascii="Times New Roman" w:hAnsi="Times New Roman" w:cs="Times New Roman"/>
          <w:sz w:val="28"/>
          <w:szCs w:val="28"/>
        </w:rPr>
        <w:t xml:space="preserve">“To read pre-sentence reports </w:t>
      </w:r>
      <w:r w:rsidR="00A02D92">
        <w:rPr>
          <w:rFonts w:ascii="Times New Roman" w:hAnsi="Times New Roman" w:cs="Times New Roman"/>
          <w:sz w:val="28"/>
          <w:szCs w:val="28"/>
        </w:rPr>
        <w:t>…</w:t>
      </w:r>
      <w:r w:rsidR="00127587" w:rsidRPr="00C611D6">
        <w:rPr>
          <w:rFonts w:ascii="Times New Roman" w:hAnsi="Times New Roman" w:cs="Times New Roman"/>
          <w:sz w:val="28"/>
          <w:szCs w:val="28"/>
        </w:rPr>
        <w:t>”); (</w:t>
      </w:r>
      <w:r w:rsidR="009C4EBB">
        <w:rPr>
          <w:rFonts w:ascii="Times New Roman" w:hAnsi="Times New Roman" w:cs="Times New Roman"/>
          <w:sz w:val="28"/>
          <w:szCs w:val="28"/>
        </w:rPr>
        <w:t>A)(</w:t>
      </w:r>
      <w:r w:rsidR="00127587" w:rsidRPr="00C611D6">
        <w:rPr>
          <w:rFonts w:ascii="Times New Roman" w:hAnsi="Times New Roman" w:cs="Times New Roman"/>
          <w:sz w:val="28"/>
          <w:szCs w:val="28"/>
        </w:rPr>
        <w:t>12</w:t>
      </w:r>
      <w:r w:rsidR="009C4EBB">
        <w:rPr>
          <w:rFonts w:ascii="Times New Roman" w:hAnsi="Times New Roman" w:cs="Times New Roman"/>
          <w:sz w:val="28"/>
          <w:szCs w:val="28"/>
        </w:rPr>
        <w:t>)</w:t>
      </w:r>
      <w:r w:rsidR="00127587" w:rsidRPr="00C611D6">
        <w:rPr>
          <w:rFonts w:ascii="Times New Roman" w:hAnsi="Times New Roman" w:cs="Times New Roman"/>
          <w:sz w:val="28"/>
          <w:szCs w:val="28"/>
        </w:rPr>
        <w:t xml:space="preserve"> </w:t>
      </w:r>
      <w:r w:rsidR="009C4EBB">
        <w:rPr>
          <w:rFonts w:ascii="Times New Roman" w:hAnsi="Times New Roman" w:cs="Times New Roman"/>
          <w:sz w:val="28"/>
          <w:szCs w:val="28"/>
        </w:rPr>
        <w:t>(</w:t>
      </w:r>
      <w:r w:rsidR="00127587" w:rsidRPr="00C611D6">
        <w:rPr>
          <w:rFonts w:ascii="Times New Roman" w:hAnsi="Times New Roman" w:cs="Times New Roman"/>
          <w:sz w:val="28"/>
          <w:szCs w:val="28"/>
        </w:rPr>
        <w:t>“To be informed</w:t>
      </w:r>
      <w:r w:rsidR="00A02D92">
        <w:rPr>
          <w:rFonts w:ascii="Times New Roman" w:hAnsi="Times New Roman" w:cs="Times New Roman"/>
          <w:sz w:val="28"/>
          <w:szCs w:val="28"/>
        </w:rPr>
        <w:t xml:space="preserve"> …</w:t>
      </w:r>
      <w:r w:rsidR="00127587" w:rsidRPr="00C611D6">
        <w:rPr>
          <w:rFonts w:ascii="Times New Roman" w:hAnsi="Times New Roman" w:cs="Times New Roman"/>
          <w:sz w:val="28"/>
          <w:szCs w:val="28"/>
        </w:rPr>
        <w:t xml:space="preserve">”). </w:t>
      </w:r>
      <w:r w:rsidR="00714E05" w:rsidRPr="00C611D6">
        <w:rPr>
          <w:rFonts w:ascii="Times New Roman" w:hAnsi="Times New Roman" w:cs="Times New Roman"/>
          <w:sz w:val="28"/>
          <w:szCs w:val="28"/>
        </w:rPr>
        <w:t xml:space="preserve">At its core, the </w:t>
      </w:r>
      <w:r w:rsidR="008E2C93" w:rsidRPr="00C611D6">
        <w:rPr>
          <w:rFonts w:ascii="Times New Roman" w:hAnsi="Times New Roman" w:cs="Times New Roman"/>
          <w:sz w:val="28"/>
          <w:szCs w:val="28"/>
        </w:rPr>
        <w:t>VBR intends to protect and inform the victim.</w:t>
      </w:r>
      <w:r w:rsidR="00127587" w:rsidRPr="00C611D6">
        <w:rPr>
          <w:rFonts w:ascii="Times New Roman" w:hAnsi="Times New Roman" w:cs="Times New Roman"/>
          <w:sz w:val="28"/>
          <w:szCs w:val="28"/>
        </w:rPr>
        <w:t xml:space="preserve"> What the Pet</w:t>
      </w:r>
      <w:r w:rsidR="003D39FF" w:rsidRPr="00C611D6">
        <w:rPr>
          <w:rFonts w:ascii="Times New Roman" w:hAnsi="Times New Roman" w:cs="Times New Roman"/>
          <w:sz w:val="28"/>
          <w:szCs w:val="28"/>
        </w:rPr>
        <w:t>ition seeks, and what the VBR does not intend</w:t>
      </w:r>
      <w:r w:rsidR="008E2C93" w:rsidRPr="00C611D6">
        <w:rPr>
          <w:rFonts w:ascii="Times New Roman" w:hAnsi="Times New Roman" w:cs="Times New Roman"/>
          <w:sz w:val="28"/>
          <w:szCs w:val="28"/>
        </w:rPr>
        <w:t>, is</w:t>
      </w:r>
      <w:r w:rsidR="00714E05" w:rsidRPr="00C611D6">
        <w:rPr>
          <w:rFonts w:ascii="Times New Roman" w:hAnsi="Times New Roman" w:cs="Times New Roman"/>
          <w:sz w:val="28"/>
          <w:szCs w:val="28"/>
        </w:rPr>
        <w:t xml:space="preserve"> to</w:t>
      </w:r>
      <w:r w:rsidR="008E2C93" w:rsidRPr="00C611D6">
        <w:rPr>
          <w:rFonts w:ascii="Times New Roman" w:hAnsi="Times New Roman" w:cs="Times New Roman"/>
          <w:sz w:val="28"/>
          <w:szCs w:val="28"/>
        </w:rPr>
        <w:t xml:space="preserve"> make victims a </w:t>
      </w:r>
      <w:r w:rsidR="00714E05" w:rsidRPr="00C611D6">
        <w:rPr>
          <w:rFonts w:ascii="Times New Roman" w:hAnsi="Times New Roman" w:cs="Times New Roman"/>
          <w:sz w:val="28"/>
          <w:szCs w:val="28"/>
        </w:rPr>
        <w:t>qausi</w:t>
      </w:r>
      <w:r w:rsidR="009C4EBB">
        <w:rPr>
          <w:rFonts w:ascii="Times New Roman" w:hAnsi="Times New Roman" w:cs="Times New Roman"/>
          <w:sz w:val="28"/>
          <w:szCs w:val="28"/>
        </w:rPr>
        <w:t>-</w:t>
      </w:r>
      <w:r w:rsidR="00127587" w:rsidRPr="00C611D6">
        <w:rPr>
          <w:rFonts w:ascii="Times New Roman" w:hAnsi="Times New Roman" w:cs="Times New Roman"/>
          <w:sz w:val="28"/>
          <w:szCs w:val="28"/>
        </w:rPr>
        <w:t>party</w:t>
      </w:r>
      <w:r w:rsidR="009C4EBB">
        <w:rPr>
          <w:rFonts w:ascii="Times New Roman" w:hAnsi="Times New Roman" w:cs="Times New Roman"/>
          <w:sz w:val="28"/>
          <w:szCs w:val="28"/>
        </w:rPr>
        <w:t>, equal</w:t>
      </w:r>
      <w:r w:rsidR="00127587" w:rsidRPr="00C611D6">
        <w:rPr>
          <w:rFonts w:ascii="Times New Roman" w:hAnsi="Times New Roman" w:cs="Times New Roman"/>
          <w:sz w:val="28"/>
          <w:szCs w:val="28"/>
        </w:rPr>
        <w:t xml:space="preserve"> with the defendant </w:t>
      </w:r>
      <w:r w:rsidR="00714E05" w:rsidRPr="00C611D6">
        <w:rPr>
          <w:rFonts w:ascii="Times New Roman" w:hAnsi="Times New Roman" w:cs="Times New Roman"/>
          <w:sz w:val="28"/>
          <w:szCs w:val="28"/>
        </w:rPr>
        <w:t>and</w:t>
      </w:r>
      <w:r w:rsidR="00127587" w:rsidRPr="00C611D6">
        <w:rPr>
          <w:rFonts w:ascii="Times New Roman" w:hAnsi="Times New Roman" w:cs="Times New Roman"/>
          <w:sz w:val="28"/>
          <w:szCs w:val="28"/>
        </w:rPr>
        <w:t xml:space="preserve"> the </w:t>
      </w:r>
      <w:r w:rsidR="00714E05" w:rsidRPr="00C611D6">
        <w:rPr>
          <w:rFonts w:ascii="Times New Roman" w:hAnsi="Times New Roman" w:cs="Times New Roman"/>
          <w:sz w:val="28"/>
          <w:szCs w:val="28"/>
        </w:rPr>
        <w:t>state</w:t>
      </w:r>
      <w:r w:rsidR="00127587" w:rsidRPr="00C611D6">
        <w:rPr>
          <w:rFonts w:ascii="Times New Roman" w:hAnsi="Times New Roman" w:cs="Times New Roman"/>
          <w:sz w:val="28"/>
          <w:szCs w:val="28"/>
        </w:rPr>
        <w:t xml:space="preserve"> </w:t>
      </w:r>
      <w:r w:rsidR="00040467" w:rsidRPr="00C611D6">
        <w:rPr>
          <w:rFonts w:ascii="Times New Roman" w:hAnsi="Times New Roman" w:cs="Times New Roman"/>
          <w:sz w:val="28"/>
          <w:szCs w:val="28"/>
        </w:rPr>
        <w:t>throughout</w:t>
      </w:r>
      <w:r w:rsidR="00127587" w:rsidRPr="00C611D6">
        <w:rPr>
          <w:rFonts w:ascii="Times New Roman" w:hAnsi="Times New Roman" w:cs="Times New Roman"/>
          <w:sz w:val="28"/>
          <w:szCs w:val="28"/>
        </w:rPr>
        <w:t xml:space="preserve"> the </w:t>
      </w:r>
      <w:r w:rsidR="00714E05" w:rsidRPr="00C611D6">
        <w:rPr>
          <w:rFonts w:ascii="Times New Roman" w:hAnsi="Times New Roman" w:cs="Times New Roman"/>
          <w:sz w:val="28"/>
          <w:szCs w:val="28"/>
        </w:rPr>
        <w:t xml:space="preserve">entire </w:t>
      </w:r>
      <w:r w:rsidR="00127587" w:rsidRPr="00C611D6">
        <w:rPr>
          <w:rFonts w:ascii="Times New Roman" w:hAnsi="Times New Roman" w:cs="Times New Roman"/>
          <w:sz w:val="28"/>
          <w:szCs w:val="28"/>
        </w:rPr>
        <w:t>criminal proce</w:t>
      </w:r>
      <w:r w:rsidR="00714E05" w:rsidRPr="00C611D6">
        <w:rPr>
          <w:rFonts w:ascii="Times New Roman" w:hAnsi="Times New Roman" w:cs="Times New Roman"/>
          <w:sz w:val="28"/>
          <w:szCs w:val="28"/>
        </w:rPr>
        <w:t>ss</w:t>
      </w:r>
      <w:r w:rsidR="00127587" w:rsidRPr="00C611D6">
        <w:rPr>
          <w:rFonts w:ascii="Times New Roman" w:hAnsi="Times New Roman" w:cs="Times New Roman"/>
          <w:sz w:val="28"/>
          <w:szCs w:val="28"/>
        </w:rPr>
        <w:t>.</w:t>
      </w:r>
    </w:p>
    <w:p w14:paraId="4AC58DC7" w14:textId="55BC85D9" w:rsidR="008E2C93" w:rsidRPr="00C611D6" w:rsidRDefault="005579C1" w:rsidP="00C611D6">
      <w:pPr>
        <w:spacing w:after="0" w:line="480" w:lineRule="auto"/>
        <w:ind w:firstLine="720"/>
        <w:rPr>
          <w:rFonts w:ascii="Times New Roman" w:hAnsi="Times New Roman" w:cs="Times New Roman"/>
          <w:sz w:val="28"/>
          <w:szCs w:val="28"/>
        </w:rPr>
      </w:pPr>
      <w:r w:rsidRPr="00C611D6">
        <w:rPr>
          <w:rFonts w:ascii="Times New Roman" w:hAnsi="Times New Roman" w:cs="Times New Roman"/>
          <w:sz w:val="28"/>
          <w:szCs w:val="28"/>
        </w:rPr>
        <w:t>The proposed change</w:t>
      </w:r>
      <w:r w:rsidR="008237D5" w:rsidRPr="00C611D6">
        <w:rPr>
          <w:rFonts w:ascii="Times New Roman" w:hAnsi="Times New Roman" w:cs="Times New Roman"/>
          <w:sz w:val="28"/>
          <w:szCs w:val="28"/>
        </w:rPr>
        <w:t>s</w:t>
      </w:r>
      <w:r w:rsidRPr="00C611D6">
        <w:rPr>
          <w:rFonts w:ascii="Times New Roman" w:hAnsi="Times New Roman" w:cs="Times New Roman"/>
          <w:sz w:val="28"/>
          <w:szCs w:val="28"/>
        </w:rPr>
        <w:t xml:space="preserve"> would grant a victim’s attorney unprecedented power, but with none of the ethical </w:t>
      </w:r>
      <w:r w:rsidR="008E2C93" w:rsidRPr="00C611D6">
        <w:rPr>
          <w:rFonts w:ascii="Times New Roman" w:hAnsi="Times New Roman" w:cs="Times New Roman"/>
          <w:sz w:val="28"/>
          <w:szCs w:val="28"/>
        </w:rPr>
        <w:t xml:space="preserve">obligations and </w:t>
      </w:r>
      <w:r w:rsidRPr="00C611D6">
        <w:rPr>
          <w:rFonts w:ascii="Times New Roman" w:hAnsi="Times New Roman" w:cs="Times New Roman"/>
          <w:sz w:val="28"/>
          <w:szCs w:val="28"/>
        </w:rPr>
        <w:t>responsibilities of the prosecutor. The victim’</w:t>
      </w:r>
      <w:r w:rsidR="008237D5" w:rsidRPr="00C611D6">
        <w:rPr>
          <w:rFonts w:ascii="Times New Roman" w:hAnsi="Times New Roman" w:cs="Times New Roman"/>
          <w:sz w:val="28"/>
          <w:szCs w:val="28"/>
        </w:rPr>
        <w:t>s</w:t>
      </w:r>
      <w:r w:rsidRPr="00C611D6">
        <w:rPr>
          <w:rFonts w:ascii="Times New Roman" w:hAnsi="Times New Roman" w:cs="Times New Roman"/>
          <w:sz w:val="28"/>
          <w:szCs w:val="28"/>
        </w:rPr>
        <w:t xml:space="preserve"> attorney </w:t>
      </w:r>
      <w:r w:rsidR="008A12CC" w:rsidRPr="00C611D6">
        <w:rPr>
          <w:rFonts w:ascii="Times New Roman" w:hAnsi="Times New Roman" w:cs="Times New Roman"/>
          <w:sz w:val="28"/>
          <w:szCs w:val="28"/>
        </w:rPr>
        <w:t xml:space="preserve">would gain new powers to </w:t>
      </w:r>
      <w:r w:rsidRPr="00C611D6">
        <w:rPr>
          <w:rFonts w:ascii="Times New Roman" w:hAnsi="Times New Roman" w:cs="Times New Roman"/>
          <w:sz w:val="28"/>
          <w:szCs w:val="28"/>
        </w:rPr>
        <w:t xml:space="preserve">present motions, serve replies, request waivers of requirements, set motions for argument, and propose orders. </w:t>
      </w:r>
      <w:r w:rsidR="00040467" w:rsidRPr="00C611D6">
        <w:rPr>
          <w:rFonts w:ascii="Times New Roman" w:hAnsi="Times New Roman" w:cs="Times New Roman"/>
          <w:i/>
          <w:sz w:val="28"/>
          <w:szCs w:val="28"/>
        </w:rPr>
        <w:t>See</w:t>
      </w:r>
      <w:r w:rsidR="00040467" w:rsidRPr="00C611D6">
        <w:rPr>
          <w:rFonts w:ascii="Times New Roman" w:hAnsi="Times New Roman" w:cs="Times New Roman"/>
          <w:sz w:val="28"/>
          <w:szCs w:val="28"/>
        </w:rPr>
        <w:t xml:space="preserve"> Petition, Appx</w:t>
      </w:r>
      <w:r w:rsidR="00F75A90">
        <w:rPr>
          <w:rFonts w:ascii="Times New Roman" w:hAnsi="Times New Roman" w:cs="Times New Roman"/>
          <w:sz w:val="28"/>
          <w:szCs w:val="28"/>
        </w:rPr>
        <w:t>.</w:t>
      </w:r>
      <w:r w:rsidR="00040467" w:rsidRPr="00C611D6">
        <w:rPr>
          <w:rFonts w:ascii="Times New Roman" w:hAnsi="Times New Roman" w:cs="Times New Roman"/>
          <w:sz w:val="28"/>
          <w:szCs w:val="28"/>
        </w:rPr>
        <w:t xml:space="preserve"> A: Abridged Text of Proposed Changes, Rule 1.9: Motions, Oral </w:t>
      </w:r>
      <w:r w:rsidR="00040467" w:rsidRPr="00C611D6">
        <w:rPr>
          <w:rFonts w:ascii="Times New Roman" w:hAnsi="Times New Roman" w:cs="Times New Roman"/>
          <w:sz w:val="28"/>
          <w:szCs w:val="28"/>
        </w:rPr>
        <w:lastRenderedPageBreak/>
        <w:t>Argument, and Proposed Orders. The p</w:t>
      </w:r>
      <w:r w:rsidRPr="00C611D6">
        <w:rPr>
          <w:rFonts w:ascii="Times New Roman" w:hAnsi="Times New Roman" w:cs="Times New Roman"/>
          <w:sz w:val="28"/>
          <w:szCs w:val="28"/>
        </w:rPr>
        <w:t xml:space="preserve">roposed Rule 1.9 would convert a victim’s attorney from a counselor </w:t>
      </w:r>
      <w:r w:rsidR="008A12CC" w:rsidRPr="00C611D6">
        <w:rPr>
          <w:rFonts w:ascii="Times New Roman" w:hAnsi="Times New Roman" w:cs="Times New Roman"/>
          <w:sz w:val="28"/>
          <w:szCs w:val="28"/>
        </w:rPr>
        <w:t xml:space="preserve">for the victim </w:t>
      </w:r>
      <w:r w:rsidRPr="00C611D6">
        <w:rPr>
          <w:rFonts w:ascii="Times New Roman" w:hAnsi="Times New Roman" w:cs="Times New Roman"/>
          <w:sz w:val="28"/>
          <w:szCs w:val="28"/>
        </w:rPr>
        <w:t>into a party to the criminal proceeding</w:t>
      </w:r>
      <w:r w:rsidR="004C46DA" w:rsidRPr="00C611D6">
        <w:rPr>
          <w:rFonts w:ascii="Times New Roman" w:hAnsi="Times New Roman" w:cs="Times New Roman"/>
          <w:sz w:val="28"/>
          <w:szCs w:val="28"/>
        </w:rPr>
        <w:t>, making him</w:t>
      </w:r>
      <w:r w:rsidRPr="00C611D6">
        <w:rPr>
          <w:rFonts w:ascii="Times New Roman" w:hAnsi="Times New Roman" w:cs="Times New Roman"/>
          <w:sz w:val="28"/>
          <w:szCs w:val="28"/>
        </w:rPr>
        <w:t xml:space="preserve"> a</w:t>
      </w:r>
      <w:r w:rsidR="00040467" w:rsidRPr="00C611D6">
        <w:rPr>
          <w:rFonts w:ascii="Times New Roman" w:hAnsi="Times New Roman" w:cs="Times New Roman"/>
          <w:sz w:val="28"/>
          <w:szCs w:val="28"/>
        </w:rPr>
        <w:t xml:space="preserve"> sort of</w:t>
      </w:r>
      <w:r w:rsidRPr="00C611D6">
        <w:rPr>
          <w:rFonts w:ascii="Times New Roman" w:hAnsi="Times New Roman" w:cs="Times New Roman"/>
          <w:sz w:val="28"/>
          <w:szCs w:val="28"/>
        </w:rPr>
        <w:t xml:space="preserve"> adjunct prosecutor</w:t>
      </w:r>
      <w:r w:rsidR="00040467" w:rsidRPr="00C611D6">
        <w:rPr>
          <w:rFonts w:ascii="Times New Roman" w:hAnsi="Times New Roman" w:cs="Times New Roman"/>
          <w:sz w:val="28"/>
          <w:szCs w:val="28"/>
        </w:rPr>
        <w:t>, capable o</w:t>
      </w:r>
      <w:r w:rsidR="00763978" w:rsidRPr="00C611D6">
        <w:rPr>
          <w:rFonts w:ascii="Times New Roman" w:hAnsi="Times New Roman" w:cs="Times New Roman"/>
          <w:sz w:val="28"/>
          <w:szCs w:val="28"/>
        </w:rPr>
        <w:t>f disrupting and influencing pretrial hearings and</w:t>
      </w:r>
      <w:r w:rsidR="00040467" w:rsidRPr="00C611D6">
        <w:rPr>
          <w:rFonts w:ascii="Times New Roman" w:hAnsi="Times New Roman" w:cs="Times New Roman"/>
          <w:sz w:val="28"/>
          <w:szCs w:val="28"/>
        </w:rPr>
        <w:t xml:space="preserve"> criminal proceedings</w:t>
      </w:r>
      <w:r w:rsidR="00B578FD" w:rsidRPr="00C611D6">
        <w:rPr>
          <w:rFonts w:ascii="Times New Roman" w:hAnsi="Times New Roman" w:cs="Times New Roman"/>
          <w:sz w:val="28"/>
          <w:szCs w:val="28"/>
        </w:rPr>
        <w:t>. This expansion of power exceeds</w:t>
      </w:r>
      <w:r w:rsidR="008E2C93" w:rsidRPr="00C611D6">
        <w:rPr>
          <w:rFonts w:ascii="Times New Roman" w:hAnsi="Times New Roman" w:cs="Times New Roman"/>
          <w:sz w:val="28"/>
          <w:szCs w:val="28"/>
        </w:rPr>
        <w:t xml:space="preserve"> the victim’s right to be informed or treated with dignity and respect</w:t>
      </w:r>
      <w:r w:rsidR="004C46DA" w:rsidRPr="00C611D6">
        <w:rPr>
          <w:rFonts w:ascii="Times New Roman" w:hAnsi="Times New Roman" w:cs="Times New Roman"/>
          <w:sz w:val="28"/>
          <w:szCs w:val="28"/>
        </w:rPr>
        <w:t xml:space="preserve"> while trampling on the province of the prosecutor and the due process rights of the defendant</w:t>
      </w:r>
      <w:r w:rsidRPr="00C611D6">
        <w:rPr>
          <w:rFonts w:ascii="Times New Roman" w:hAnsi="Times New Roman" w:cs="Times New Roman"/>
          <w:sz w:val="28"/>
          <w:szCs w:val="28"/>
        </w:rPr>
        <w:t>.</w:t>
      </w:r>
    </w:p>
    <w:p w14:paraId="17DCEC8D" w14:textId="53AE5ED9" w:rsidR="00B578FD" w:rsidRPr="00C611D6" w:rsidRDefault="005579C1" w:rsidP="00C611D6">
      <w:pPr>
        <w:spacing w:after="0" w:line="480" w:lineRule="auto"/>
        <w:ind w:firstLine="720"/>
        <w:rPr>
          <w:rFonts w:ascii="Times New Roman" w:hAnsi="Times New Roman" w:cs="Times New Roman"/>
          <w:sz w:val="28"/>
          <w:szCs w:val="28"/>
        </w:rPr>
      </w:pPr>
      <w:r w:rsidRPr="00C611D6">
        <w:rPr>
          <w:rFonts w:ascii="Times New Roman" w:hAnsi="Times New Roman" w:cs="Times New Roman"/>
          <w:sz w:val="28"/>
          <w:szCs w:val="28"/>
        </w:rPr>
        <w:t>Unlike a prosecutor, the victim’s attorney ha</w:t>
      </w:r>
      <w:r w:rsidR="003C2687" w:rsidRPr="00C611D6">
        <w:rPr>
          <w:rFonts w:ascii="Times New Roman" w:hAnsi="Times New Roman" w:cs="Times New Roman"/>
          <w:sz w:val="28"/>
          <w:szCs w:val="28"/>
        </w:rPr>
        <w:t>s</w:t>
      </w:r>
      <w:r w:rsidRPr="00C611D6">
        <w:rPr>
          <w:rFonts w:ascii="Times New Roman" w:hAnsi="Times New Roman" w:cs="Times New Roman"/>
          <w:sz w:val="28"/>
          <w:szCs w:val="28"/>
        </w:rPr>
        <w:t xml:space="preserve"> none of the </w:t>
      </w:r>
      <w:r w:rsidR="00763978" w:rsidRPr="00C611D6">
        <w:rPr>
          <w:rFonts w:ascii="Times New Roman" w:hAnsi="Times New Roman" w:cs="Times New Roman"/>
          <w:sz w:val="28"/>
          <w:szCs w:val="28"/>
        </w:rPr>
        <w:t xml:space="preserve">prosecutor’s </w:t>
      </w:r>
      <w:r w:rsidRPr="00C611D6">
        <w:rPr>
          <w:rFonts w:ascii="Times New Roman" w:hAnsi="Times New Roman" w:cs="Times New Roman"/>
          <w:sz w:val="28"/>
          <w:szCs w:val="28"/>
        </w:rPr>
        <w:t xml:space="preserve">ethical obligations. </w:t>
      </w:r>
      <w:r w:rsidR="003C2687" w:rsidRPr="00C611D6">
        <w:rPr>
          <w:rFonts w:ascii="Times New Roman" w:hAnsi="Times New Roman" w:cs="Times New Roman"/>
          <w:sz w:val="28"/>
          <w:szCs w:val="28"/>
        </w:rPr>
        <w:t>Unlike the prosecutor, a</w:t>
      </w:r>
      <w:r w:rsidRPr="00C611D6">
        <w:rPr>
          <w:rFonts w:ascii="Times New Roman" w:hAnsi="Times New Roman" w:cs="Times New Roman"/>
          <w:sz w:val="28"/>
          <w:szCs w:val="28"/>
        </w:rPr>
        <w:t xml:space="preserve"> </w:t>
      </w:r>
      <w:r w:rsidR="00763978" w:rsidRPr="00C611D6">
        <w:rPr>
          <w:rFonts w:ascii="Times New Roman" w:hAnsi="Times New Roman" w:cs="Times New Roman"/>
          <w:sz w:val="28"/>
          <w:szCs w:val="28"/>
        </w:rPr>
        <w:t>victim</w:t>
      </w:r>
      <w:r w:rsidR="00F75A90">
        <w:rPr>
          <w:rFonts w:ascii="Times New Roman" w:hAnsi="Times New Roman" w:cs="Times New Roman"/>
          <w:sz w:val="28"/>
          <w:szCs w:val="28"/>
        </w:rPr>
        <w:t>’s representative</w:t>
      </w:r>
      <w:r w:rsidR="00763978" w:rsidRPr="00C611D6">
        <w:rPr>
          <w:rFonts w:ascii="Times New Roman" w:hAnsi="Times New Roman" w:cs="Times New Roman"/>
          <w:sz w:val="28"/>
          <w:szCs w:val="28"/>
        </w:rPr>
        <w:t xml:space="preserve"> is</w:t>
      </w:r>
      <w:r w:rsidRPr="00C611D6">
        <w:rPr>
          <w:rFonts w:ascii="Times New Roman" w:hAnsi="Times New Roman" w:cs="Times New Roman"/>
          <w:sz w:val="28"/>
          <w:szCs w:val="28"/>
        </w:rPr>
        <w:t xml:space="preserve"> not</w:t>
      </w:r>
      <w:r w:rsidR="00763978" w:rsidRPr="00C611D6">
        <w:rPr>
          <w:rFonts w:ascii="Times New Roman" w:hAnsi="Times New Roman" w:cs="Times New Roman"/>
          <w:sz w:val="28"/>
          <w:szCs w:val="28"/>
        </w:rPr>
        <w:t xml:space="preserve"> bound to seek</w:t>
      </w:r>
      <w:r w:rsidRPr="00C611D6">
        <w:rPr>
          <w:rFonts w:ascii="Times New Roman" w:hAnsi="Times New Roman" w:cs="Times New Roman"/>
          <w:sz w:val="28"/>
          <w:szCs w:val="28"/>
        </w:rPr>
        <w:t xml:space="preserve"> the truth</w:t>
      </w:r>
      <w:r w:rsidR="00CD3620" w:rsidRPr="00C611D6">
        <w:rPr>
          <w:rFonts w:ascii="Times New Roman" w:hAnsi="Times New Roman" w:cs="Times New Roman"/>
          <w:sz w:val="28"/>
          <w:szCs w:val="28"/>
        </w:rPr>
        <w:t xml:space="preserve"> or be impartial</w:t>
      </w:r>
      <w:r w:rsidRPr="00C611D6">
        <w:rPr>
          <w:rFonts w:ascii="Times New Roman" w:hAnsi="Times New Roman" w:cs="Times New Roman"/>
          <w:sz w:val="28"/>
          <w:szCs w:val="28"/>
        </w:rPr>
        <w:t>.</w:t>
      </w:r>
      <w:r w:rsidR="008B2B48">
        <w:rPr>
          <w:rFonts w:ascii="Times New Roman" w:hAnsi="Times New Roman" w:cs="Times New Roman"/>
          <w:sz w:val="28"/>
          <w:szCs w:val="28"/>
        </w:rPr>
        <w:t xml:space="preserve"> Unlike a prosecutor, a victim’s counsel is not a minister of justice and need </w:t>
      </w:r>
      <w:r w:rsidRPr="00C611D6">
        <w:rPr>
          <w:rFonts w:ascii="Times New Roman" w:hAnsi="Times New Roman" w:cs="Times New Roman"/>
          <w:sz w:val="28"/>
          <w:szCs w:val="28"/>
        </w:rPr>
        <w:t xml:space="preserve">not be sensitive to fair play. </w:t>
      </w:r>
      <w:r w:rsidR="00B578FD" w:rsidRPr="00C611D6">
        <w:rPr>
          <w:rFonts w:ascii="Times New Roman" w:hAnsi="Times New Roman" w:cs="Times New Roman"/>
          <w:sz w:val="28"/>
          <w:szCs w:val="28"/>
        </w:rPr>
        <w:t xml:space="preserve">To elevate the victim or </w:t>
      </w:r>
      <w:r w:rsidR="008002B5" w:rsidRPr="00C611D6">
        <w:rPr>
          <w:rFonts w:ascii="Times New Roman" w:hAnsi="Times New Roman" w:cs="Times New Roman"/>
          <w:sz w:val="28"/>
          <w:szCs w:val="28"/>
        </w:rPr>
        <w:t xml:space="preserve">his </w:t>
      </w:r>
      <w:r w:rsidR="00B578FD" w:rsidRPr="00C611D6">
        <w:rPr>
          <w:rFonts w:ascii="Times New Roman" w:hAnsi="Times New Roman" w:cs="Times New Roman"/>
          <w:sz w:val="28"/>
          <w:szCs w:val="28"/>
        </w:rPr>
        <w:t xml:space="preserve">attorney to </w:t>
      </w:r>
      <w:r w:rsidR="008002B5" w:rsidRPr="00C611D6">
        <w:rPr>
          <w:rFonts w:ascii="Times New Roman" w:hAnsi="Times New Roman" w:cs="Times New Roman"/>
          <w:sz w:val="28"/>
          <w:szCs w:val="28"/>
        </w:rPr>
        <w:t xml:space="preserve">party </w:t>
      </w:r>
      <w:r w:rsidR="00B578FD" w:rsidRPr="00C611D6">
        <w:rPr>
          <w:rFonts w:ascii="Times New Roman" w:hAnsi="Times New Roman" w:cs="Times New Roman"/>
          <w:sz w:val="28"/>
          <w:szCs w:val="28"/>
        </w:rPr>
        <w:t xml:space="preserve">status </w:t>
      </w:r>
      <w:r w:rsidR="008002B5" w:rsidRPr="00C611D6">
        <w:rPr>
          <w:rFonts w:ascii="Times New Roman" w:hAnsi="Times New Roman" w:cs="Times New Roman"/>
          <w:sz w:val="28"/>
          <w:szCs w:val="28"/>
        </w:rPr>
        <w:t>in a</w:t>
      </w:r>
      <w:r w:rsidR="00B578FD" w:rsidRPr="00C611D6">
        <w:rPr>
          <w:rFonts w:ascii="Times New Roman" w:hAnsi="Times New Roman" w:cs="Times New Roman"/>
          <w:sz w:val="28"/>
          <w:szCs w:val="28"/>
        </w:rPr>
        <w:t xml:space="preserve"> criminal proceeding violates </w:t>
      </w:r>
      <w:r w:rsidR="008002B5" w:rsidRPr="00C611D6">
        <w:rPr>
          <w:rFonts w:ascii="Times New Roman" w:hAnsi="Times New Roman" w:cs="Times New Roman"/>
          <w:sz w:val="28"/>
          <w:szCs w:val="28"/>
        </w:rPr>
        <w:t xml:space="preserve">the most fundamental </w:t>
      </w:r>
      <w:r w:rsidR="00B578FD" w:rsidRPr="00C611D6">
        <w:rPr>
          <w:rFonts w:ascii="Times New Roman" w:hAnsi="Times New Roman" w:cs="Times New Roman"/>
          <w:sz w:val="28"/>
          <w:szCs w:val="28"/>
        </w:rPr>
        <w:t>notions of justice.</w:t>
      </w:r>
    </w:p>
    <w:p w14:paraId="116BAE39" w14:textId="77777777" w:rsidR="00B71F35" w:rsidRPr="008B2B48" w:rsidRDefault="00B71F35" w:rsidP="008B2B48">
      <w:pPr>
        <w:spacing w:after="0" w:line="480" w:lineRule="auto"/>
        <w:jc w:val="both"/>
        <w:rPr>
          <w:rFonts w:ascii="Times New Roman" w:hAnsi="Times New Roman" w:cs="Times New Roman"/>
          <w:b/>
          <w:sz w:val="28"/>
          <w:szCs w:val="28"/>
        </w:rPr>
      </w:pPr>
      <w:r w:rsidRPr="008B2B48">
        <w:rPr>
          <w:rFonts w:ascii="Times New Roman" w:hAnsi="Times New Roman" w:cs="Times New Roman"/>
          <w:b/>
          <w:i/>
          <w:sz w:val="28"/>
          <w:szCs w:val="28"/>
        </w:rPr>
        <w:t>Conclusion</w:t>
      </w:r>
      <w:r w:rsidR="008B2B48">
        <w:rPr>
          <w:rFonts w:ascii="Times New Roman" w:hAnsi="Times New Roman" w:cs="Times New Roman"/>
          <w:b/>
          <w:sz w:val="28"/>
          <w:szCs w:val="28"/>
        </w:rPr>
        <w:t>:</w:t>
      </w:r>
    </w:p>
    <w:p w14:paraId="6B0781BE" w14:textId="5E2033E9" w:rsidR="00B578FD" w:rsidRPr="00C611D6" w:rsidRDefault="00B578FD" w:rsidP="00C611D6">
      <w:pPr>
        <w:spacing w:after="0" w:line="480" w:lineRule="auto"/>
        <w:ind w:firstLine="720"/>
        <w:rPr>
          <w:rFonts w:ascii="Times New Roman" w:hAnsi="Times New Roman" w:cs="Times New Roman"/>
          <w:sz w:val="28"/>
          <w:szCs w:val="28"/>
        </w:rPr>
      </w:pPr>
      <w:r w:rsidRPr="00C611D6">
        <w:rPr>
          <w:rFonts w:ascii="Times New Roman" w:hAnsi="Times New Roman" w:cs="Times New Roman"/>
          <w:sz w:val="28"/>
          <w:szCs w:val="28"/>
        </w:rPr>
        <w:t xml:space="preserve">The </w:t>
      </w:r>
      <w:r w:rsidR="00F75A90">
        <w:rPr>
          <w:rFonts w:ascii="Times New Roman" w:hAnsi="Times New Roman" w:cs="Times New Roman"/>
          <w:sz w:val="28"/>
          <w:szCs w:val="28"/>
        </w:rPr>
        <w:t>APDA and AACJ oppose</w:t>
      </w:r>
      <w:r w:rsidRPr="00C611D6">
        <w:rPr>
          <w:rFonts w:ascii="Times New Roman" w:hAnsi="Times New Roman" w:cs="Times New Roman"/>
          <w:sz w:val="28"/>
          <w:szCs w:val="28"/>
        </w:rPr>
        <w:t xml:space="preserve"> the changes proposed by the Petition. Victims and their attorneys should not be elevated </w:t>
      </w:r>
      <w:r w:rsidR="00B4074A" w:rsidRPr="00C611D6">
        <w:rPr>
          <w:rFonts w:ascii="Times New Roman" w:hAnsi="Times New Roman" w:cs="Times New Roman"/>
          <w:sz w:val="28"/>
          <w:szCs w:val="28"/>
        </w:rPr>
        <w:t xml:space="preserve">to the position of </w:t>
      </w:r>
      <w:r w:rsidRPr="00C611D6">
        <w:rPr>
          <w:rFonts w:ascii="Times New Roman" w:hAnsi="Times New Roman" w:cs="Times New Roman"/>
          <w:sz w:val="28"/>
          <w:szCs w:val="28"/>
        </w:rPr>
        <w:t>party in criminal proceedings. The Victim’s Bill of Rights does not give the victim or the victim</w:t>
      </w:r>
      <w:r w:rsidR="00B4074A" w:rsidRPr="00C611D6">
        <w:rPr>
          <w:rFonts w:ascii="Times New Roman" w:hAnsi="Times New Roman" w:cs="Times New Roman"/>
          <w:sz w:val="28"/>
          <w:szCs w:val="28"/>
        </w:rPr>
        <w:t>’s</w:t>
      </w:r>
      <w:r w:rsidRPr="00C611D6">
        <w:rPr>
          <w:rFonts w:ascii="Times New Roman" w:hAnsi="Times New Roman" w:cs="Times New Roman"/>
          <w:sz w:val="28"/>
          <w:szCs w:val="28"/>
        </w:rPr>
        <w:t xml:space="preserve"> attorney the right to be heard at evidentiary hearings or any other hearing where the defendant is not being released or sentenced, and neither should the Arizona Rules of Criminal Procedure. Nor should victims, who may be biased by their </w:t>
      </w:r>
      <w:r w:rsidRPr="00C611D6">
        <w:rPr>
          <w:rFonts w:ascii="Times New Roman" w:hAnsi="Times New Roman" w:cs="Times New Roman"/>
          <w:sz w:val="28"/>
          <w:szCs w:val="28"/>
        </w:rPr>
        <w:lastRenderedPageBreak/>
        <w:t xml:space="preserve">circumstances, be given </w:t>
      </w:r>
      <w:r w:rsidR="00F75A90">
        <w:rPr>
          <w:rFonts w:ascii="Times New Roman" w:hAnsi="Times New Roman" w:cs="Times New Roman"/>
          <w:sz w:val="28"/>
          <w:szCs w:val="28"/>
        </w:rPr>
        <w:t xml:space="preserve">a </w:t>
      </w:r>
      <w:r w:rsidRPr="00C611D6">
        <w:rPr>
          <w:rFonts w:ascii="Times New Roman" w:hAnsi="Times New Roman" w:cs="Times New Roman"/>
          <w:sz w:val="28"/>
          <w:szCs w:val="28"/>
        </w:rPr>
        <w:t>role in the disposition of justice. That is rightfully the exclusive province of the State.</w:t>
      </w:r>
    </w:p>
    <w:p w14:paraId="1A094957" w14:textId="4191E12A" w:rsidR="0006498D" w:rsidRPr="00C611D6" w:rsidRDefault="0006498D" w:rsidP="00C611D6">
      <w:pPr>
        <w:spacing w:after="0" w:line="480" w:lineRule="auto"/>
        <w:ind w:firstLine="720"/>
        <w:rPr>
          <w:rFonts w:ascii="Times New Roman" w:hAnsi="Times New Roman" w:cs="Times New Roman"/>
          <w:sz w:val="28"/>
          <w:szCs w:val="28"/>
          <w:u w:val="double"/>
        </w:rPr>
      </w:pPr>
      <w:r w:rsidRPr="00C611D6">
        <w:rPr>
          <w:rFonts w:ascii="Times New Roman" w:hAnsi="Times New Roman" w:cs="Times New Roman"/>
          <w:sz w:val="28"/>
          <w:szCs w:val="28"/>
        </w:rPr>
        <w:t xml:space="preserve">Furthermore, </w:t>
      </w:r>
      <w:r w:rsidR="008B2B48">
        <w:rPr>
          <w:rFonts w:ascii="Times New Roman" w:hAnsi="Times New Roman" w:cs="Times New Roman"/>
          <w:sz w:val="28"/>
          <w:szCs w:val="28"/>
        </w:rPr>
        <w:t xml:space="preserve">the changes, justified </w:t>
      </w:r>
      <w:r w:rsidR="00A834FE" w:rsidRPr="00C611D6">
        <w:rPr>
          <w:rFonts w:ascii="Times New Roman" w:hAnsi="Times New Roman" w:cs="Times New Roman"/>
          <w:sz w:val="28"/>
          <w:szCs w:val="28"/>
        </w:rPr>
        <w:t xml:space="preserve">as merely stylistic, </w:t>
      </w:r>
      <w:r w:rsidR="00AD2E23" w:rsidRPr="00C611D6">
        <w:rPr>
          <w:rFonts w:ascii="Times New Roman" w:hAnsi="Times New Roman" w:cs="Times New Roman"/>
          <w:sz w:val="28"/>
          <w:szCs w:val="28"/>
        </w:rPr>
        <w:t xml:space="preserve">invent </w:t>
      </w:r>
      <w:r w:rsidRPr="00C611D6">
        <w:rPr>
          <w:rFonts w:ascii="Times New Roman" w:hAnsi="Times New Roman" w:cs="Times New Roman"/>
          <w:sz w:val="28"/>
          <w:szCs w:val="28"/>
        </w:rPr>
        <w:t xml:space="preserve">new </w:t>
      </w:r>
      <w:r w:rsidR="00AD2E23" w:rsidRPr="00C611D6">
        <w:rPr>
          <w:rFonts w:ascii="Times New Roman" w:hAnsi="Times New Roman" w:cs="Times New Roman"/>
          <w:sz w:val="28"/>
          <w:szCs w:val="28"/>
        </w:rPr>
        <w:t>rights for the victim’s attorney that do not exist</w:t>
      </w:r>
      <w:r w:rsidR="00A834FE" w:rsidRPr="00C611D6">
        <w:rPr>
          <w:rFonts w:ascii="Times New Roman" w:hAnsi="Times New Roman" w:cs="Times New Roman"/>
          <w:sz w:val="28"/>
          <w:szCs w:val="28"/>
        </w:rPr>
        <w:t xml:space="preserve"> and </w:t>
      </w:r>
      <w:r w:rsidR="00AD2E23" w:rsidRPr="00C611D6">
        <w:rPr>
          <w:rFonts w:ascii="Times New Roman" w:hAnsi="Times New Roman" w:cs="Times New Roman"/>
          <w:sz w:val="28"/>
          <w:szCs w:val="28"/>
        </w:rPr>
        <w:t>abrogate</w:t>
      </w:r>
      <w:r w:rsidR="00A834FE" w:rsidRPr="00C611D6">
        <w:rPr>
          <w:rFonts w:ascii="Times New Roman" w:hAnsi="Times New Roman" w:cs="Times New Roman"/>
          <w:sz w:val="28"/>
          <w:szCs w:val="28"/>
        </w:rPr>
        <w:t xml:space="preserve"> substantive</w:t>
      </w:r>
      <w:r w:rsidR="00AD2E23" w:rsidRPr="00C611D6">
        <w:rPr>
          <w:rFonts w:ascii="Times New Roman" w:hAnsi="Times New Roman" w:cs="Times New Roman"/>
          <w:sz w:val="28"/>
          <w:szCs w:val="28"/>
        </w:rPr>
        <w:t xml:space="preserve"> due process rights of the </w:t>
      </w:r>
      <w:r w:rsidR="008E2C93" w:rsidRPr="00C611D6">
        <w:rPr>
          <w:rFonts w:ascii="Times New Roman" w:hAnsi="Times New Roman" w:cs="Times New Roman"/>
          <w:sz w:val="28"/>
          <w:szCs w:val="28"/>
        </w:rPr>
        <w:t xml:space="preserve">defendant. </w:t>
      </w:r>
      <w:r w:rsidR="00A834FE" w:rsidRPr="00C611D6">
        <w:rPr>
          <w:rFonts w:ascii="Times New Roman" w:hAnsi="Times New Roman" w:cs="Times New Roman"/>
          <w:sz w:val="28"/>
          <w:szCs w:val="28"/>
        </w:rPr>
        <w:t xml:space="preserve">The proposed changes </w:t>
      </w:r>
      <w:r w:rsidR="008E2C93" w:rsidRPr="00C611D6">
        <w:rPr>
          <w:rFonts w:ascii="Times New Roman" w:hAnsi="Times New Roman" w:cs="Times New Roman"/>
          <w:sz w:val="28"/>
          <w:szCs w:val="28"/>
        </w:rPr>
        <w:t xml:space="preserve">reduce </w:t>
      </w:r>
      <w:r w:rsidR="00AD2E23" w:rsidRPr="00C611D6">
        <w:rPr>
          <w:rFonts w:ascii="Times New Roman" w:hAnsi="Times New Roman" w:cs="Times New Roman"/>
          <w:sz w:val="28"/>
          <w:szCs w:val="28"/>
        </w:rPr>
        <w:t>the</w:t>
      </w:r>
      <w:r w:rsidR="008E2C93" w:rsidRPr="00C611D6">
        <w:rPr>
          <w:rFonts w:ascii="Times New Roman" w:hAnsi="Times New Roman" w:cs="Times New Roman"/>
          <w:sz w:val="28"/>
          <w:szCs w:val="28"/>
        </w:rPr>
        <w:t xml:space="preserve"> defendant’s time for discovery in capital cases, expand the scope of reasons a</w:t>
      </w:r>
      <w:r w:rsidR="00AD2E23" w:rsidRPr="00C611D6">
        <w:rPr>
          <w:rFonts w:ascii="Times New Roman" w:hAnsi="Times New Roman" w:cs="Times New Roman"/>
          <w:sz w:val="28"/>
          <w:szCs w:val="28"/>
        </w:rPr>
        <w:t xml:space="preserve"> de</w:t>
      </w:r>
      <w:r w:rsidR="008E2C93" w:rsidRPr="00C611D6">
        <w:rPr>
          <w:rFonts w:ascii="Times New Roman" w:hAnsi="Times New Roman" w:cs="Times New Roman"/>
          <w:sz w:val="28"/>
          <w:szCs w:val="28"/>
        </w:rPr>
        <w:t xml:space="preserve">fendant could be denied </w:t>
      </w:r>
      <w:r w:rsidRPr="00C611D6">
        <w:rPr>
          <w:rFonts w:ascii="Times New Roman" w:hAnsi="Times New Roman" w:cs="Times New Roman"/>
          <w:sz w:val="28"/>
          <w:szCs w:val="28"/>
        </w:rPr>
        <w:t>bail</w:t>
      </w:r>
      <w:r w:rsidR="008E2C93" w:rsidRPr="00C611D6">
        <w:rPr>
          <w:rFonts w:ascii="Times New Roman" w:hAnsi="Times New Roman" w:cs="Times New Roman"/>
          <w:sz w:val="28"/>
          <w:szCs w:val="28"/>
        </w:rPr>
        <w:t xml:space="preserve">, and create </w:t>
      </w:r>
      <w:r w:rsidR="00617111" w:rsidRPr="00C611D6">
        <w:rPr>
          <w:rFonts w:ascii="Times New Roman" w:hAnsi="Times New Roman" w:cs="Times New Roman"/>
          <w:sz w:val="28"/>
          <w:szCs w:val="28"/>
        </w:rPr>
        <w:t xml:space="preserve">new burdens </w:t>
      </w:r>
      <w:r w:rsidR="00A834FE" w:rsidRPr="00C611D6">
        <w:rPr>
          <w:rFonts w:ascii="Times New Roman" w:hAnsi="Times New Roman" w:cs="Times New Roman"/>
          <w:sz w:val="28"/>
          <w:szCs w:val="28"/>
        </w:rPr>
        <w:t>for</w:t>
      </w:r>
      <w:r w:rsidR="00617111" w:rsidRPr="00C611D6">
        <w:rPr>
          <w:rFonts w:ascii="Times New Roman" w:hAnsi="Times New Roman" w:cs="Times New Roman"/>
          <w:sz w:val="28"/>
          <w:szCs w:val="28"/>
        </w:rPr>
        <w:t xml:space="preserve"> the defendant</w:t>
      </w:r>
      <w:r w:rsidRPr="00C611D6">
        <w:rPr>
          <w:rFonts w:ascii="Times New Roman" w:hAnsi="Times New Roman" w:cs="Times New Roman"/>
          <w:sz w:val="28"/>
          <w:szCs w:val="28"/>
        </w:rPr>
        <w:t>.</w:t>
      </w:r>
      <w:r w:rsidR="00763978" w:rsidRPr="00C611D6">
        <w:rPr>
          <w:rFonts w:ascii="Times New Roman" w:hAnsi="Times New Roman" w:cs="Times New Roman"/>
          <w:sz w:val="28"/>
          <w:szCs w:val="28"/>
        </w:rPr>
        <w:t xml:space="preserve"> </w:t>
      </w:r>
      <w:r w:rsidR="00A834FE" w:rsidRPr="00C611D6">
        <w:rPr>
          <w:rFonts w:ascii="Times New Roman" w:hAnsi="Times New Roman" w:cs="Times New Roman"/>
          <w:sz w:val="28"/>
          <w:szCs w:val="28"/>
        </w:rPr>
        <w:t>The petitioners attempt to accomplish a</w:t>
      </w:r>
      <w:r w:rsidR="00617111" w:rsidRPr="00C611D6">
        <w:rPr>
          <w:rFonts w:ascii="Times New Roman" w:hAnsi="Times New Roman" w:cs="Times New Roman"/>
          <w:sz w:val="28"/>
          <w:szCs w:val="28"/>
        </w:rPr>
        <w:t>ll th</w:t>
      </w:r>
      <w:r w:rsidR="00A834FE" w:rsidRPr="00C611D6">
        <w:rPr>
          <w:rFonts w:ascii="Times New Roman" w:hAnsi="Times New Roman" w:cs="Times New Roman"/>
          <w:sz w:val="28"/>
          <w:szCs w:val="28"/>
        </w:rPr>
        <w:t>ese changes</w:t>
      </w:r>
      <w:r w:rsidR="00617111" w:rsidRPr="00C611D6">
        <w:rPr>
          <w:rFonts w:ascii="Times New Roman" w:hAnsi="Times New Roman" w:cs="Times New Roman"/>
          <w:sz w:val="28"/>
          <w:szCs w:val="28"/>
        </w:rPr>
        <w:t xml:space="preserve"> without any showing of need. </w:t>
      </w:r>
      <w:r w:rsidR="00763978" w:rsidRPr="00C611D6">
        <w:rPr>
          <w:rFonts w:ascii="Times New Roman" w:hAnsi="Times New Roman" w:cs="Times New Roman"/>
          <w:sz w:val="28"/>
          <w:szCs w:val="28"/>
        </w:rPr>
        <w:t xml:space="preserve">Based on the forgoing, the </w:t>
      </w:r>
      <w:r w:rsidR="00F75A90">
        <w:rPr>
          <w:rFonts w:ascii="Times New Roman" w:hAnsi="Times New Roman" w:cs="Times New Roman"/>
          <w:sz w:val="28"/>
          <w:szCs w:val="28"/>
        </w:rPr>
        <w:t>APDA and AACJ</w:t>
      </w:r>
      <w:r w:rsidR="00F75A90" w:rsidRPr="00C611D6">
        <w:rPr>
          <w:rFonts w:ascii="Times New Roman" w:hAnsi="Times New Roman" w:cs="Times New Roman"/>
          <w:sz w:val="28"/>
          <w:szCs w:val="28"/>
        </w:rPr>
        <w:t xml:space="preserve"> </w:t>
      </w:r>
      <w:r w:rsidR="00763978" w:rsidRPr="00C611D6">
        <w:rPr>
          <w:rFonts w:ascii="Times New Roman" w:hAnsi="Times New Roman" w:cs="Times New Roman"/>
          <w:sz w:val="28"/>
          <w:szCs w:val="28"/>
        </w:rPr>
        <w:t>oppos</w:t>
      </w:r>
      <w:r w:rsidR="001A5B6B">
        <w:rPr>
          <w:rFonts w:ascii="Times New Roman" w:hAnsi="Times New Roman" w:cs="Times New Roman"/>
          <w:sz w:val="28"/>
          <w:szCs w:val="28"/>
        </w:rPr>
        <w:t>e</w:t>
      </w:r>
      <w:r w:rsidR="00763978" w:rsidRPr="00C611D6">
        <w:rPr>
          <w:rFonts w:ascii="Times New Roman" w:hAnsi="Times New Roman" w:cs="Times New Roman"/>
          <w:sz w:val="28"/>
          <w:szCs w:val="28"/>
        </w:rPr>
        <w:t xml:space="preserve"> the Petition.</w:t>
      </w:r>
    </w:p>
    <w:p w14:paraId="714F570F" w14:textId="77777777" w:rsidR="009A0BB0" w:rsidRPr="00C611D6" w:rsidRDefault="009A0BB0" w:rsidP="00C611D6">
      <w:pPr>
        <w:spacing w:after="0" w:line="480" w:lineRule="auto"/>
        <w:ind w:firstLine="720"/>
        <w:rPr>
          <w:rFonts w:ascii="Times New Roman" w:hAnsi="Times New Roman" w:cs="Times New Roman"/>
          <w:sz w:val="28"/>
          <w:szCs w:val="28"/>
        </w:rPr>
      </w:pPr>
    </w:p>
    <w:p w14:paraId="0BCBCD18" w14:textId="1728478B" w:rsidR="0006498D" w:rsidRPr="00C611D6" w:rsidRDefault="00EF4696" w:rsidP="00C611D6">
      <w:pPr>
        <w:spacing w:after="0" w:line="480" w:lineRule="auto"/>
        <w:ind w:firstLine="72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gramStart"/>
      <w:r w:rsidR="0006498D" w:rsidRPr="00C611D6">
        <w:rPr>
          <w:rFonts w:ascii="Times New Roman" w:hAnsi="Times New Roman" w:cs="Times New Roman"/>
          <w:sz w:val="28"/>
          <w:szCs w:val="28"/>
        </w:rPr>
        <w:t xml:space="preserve">RESPECTFULLY SUBMITTED this </w:t>
      </w:r>
      <w:r w:rsidR="00A02D92">
        <w:rPr>
          <w:rFonts w:ascii="Times New Roman" w:hAnsi="Times New Roman" w:cs="Times New Roman"/>
          <w:sz w:val="28"/>
          <w:szCs w:val="28"/>
        </w:rPr>
        <w:t>21st</w:t>
      </w:r>
      <w:r w:rsidR="0006498D" w:rsidRPr="00C611D6">
        <w:rPr>
          <w:rFonts w:ascii="Times New Roman" w:hAnsi="Times New Roman" w:cs="Times New Roman"/>
          <w:sz w:val="28"/>
          <w:szCs w:val="28"/>
        </w:rPr>
        <w:t xml:space="preserve"> day of May, 2018.</w:t>
      </w:r>
      <w:proofErr w:type="gramEnd"/>
    </w:p>
    <w:p w14:paraId="2487C1E6" w14:textId="77777777" w:rsidR="0006498D" w:rsidRPr="00C611D6" w:rsidRDefault="00EF4696" w:rsidP="00C611D6">
      <w:pPr>
        <w:spacing w:after="0" w:line="240" w:lineRule="auto"/>
        <w:ind w:firstLine="720"/>
        <w:rPr>
          <w:rFonts w:ascii="Times New Roman" w:hAnsi="Times New Roman" w:cs="Times New Roman"/>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6498D" w:rsidRPr="00C611D6">
        <w:rPr>
          <w:rFonts w:ascii="Times New Roman" w:hAnsi="Times New Roman" w:cs="Times New Roman"/>
          <w:sz w:val="28"/>
          <w:szCs w:val="28"/>
        </w:rPr>
        <w:t xml:space="preserve">By: </w:t>
      </w:r>
      <w:r w:rsidR="0006498D" w:rsidRPr="00C611D6">
        <w:rPr>
          <w:rFonts w:ascii="Times New Roman" w:hAnsi="Times New Roman" w:cs="Times New Roman"/>
          <w:sz w:val="28"/>
          <w:szCs w:val="28"/>
        </w:rPr>
        <w:tab/>
      </w:r>
      <w:r w:rsidR="0006498D" w:rsidRPr="00C611D6">
        <w:rPr>
          <w:rFonts w:ascii="Times New Roman" w:hAnsi="Times New Roman" w:cs="Times New Roman"/>
          <w:sz w:val="28"/>
          <w:szCs w:val="28"/>
          <w:u w:val="single"/>
        </w:rPr>
        <w:t>/s/  Mikel Steinfeld</w:t>
      </w:r>
    </w:p>
    <w:p w14:paraId="07266688" w14:textId="77777777" w:rsidR="0006498D" w:rsidRPr="00C611D6" w:rsidRDefault="00EF4696" w:rsidP="00C611D6">
      <w:pPr>
        <w:spacing w:after="0" w:line="240" w:lineRule="auto"/>
        <w:ind w:firstLine="720"/>
        <w:rPr>
          <w:rFonts w:ascii="Times New Roman" w:hAnsi="Times New Roman" w:cs="Times New Roman"/>
          <w:smallCap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6498D" w:rsidRPr="00C611D6">
        <w:rPr>
          <w:rFonts w:ascii="Times New Roman" w:hAnsi="Times New Roman" w:cs="Times New Roman"/>
          <w:sz w:val="28"/>
          <w:szCs w:val="28"/>
        </w:rPr>
        <w:tab/>
      </w:r>
      <w:r w:rsidR="0006498D" w:rsidRPr="00C611D6">
        <w:rPr>
          <w:rFonts w:ascii="Times New Roman" w:hAnsi="Times New Roman" w:cs="Times New Roman"/>
          <w:smallCaps/>
          <w:sz w:val="28"/>
          <w:szCs w:val="28"/>
        </w:rPr>
        <w:t>Mikel Steinfeld</w:t>
      </w:r>
    </w:p>
    <w:p w14:paraId="673817F1" w14:textId="77777777" w:rsidR="00D56A97" w:rsidRDefault="00EF4696" w:rsidP="00C611D6">
      <w:pPr>
        <w:spacing w:after="0" w:line="240" w:lineRule="auto"/>
        <w:ind w:firstLine="720"/>
        <w:rPr>
          <w:rFonts w:ascii="Times New Roman" w:hAnsi="Times New Roman" w:cs="Times New Roman"/>
          <w:smallCaps/>
          <w:sz w:val="28"/>
          <w:szCs w:val="28"/>
        </w:rPr>
      </w:pPr>
      <w:r>
        <w:rPr>
          <w:rFonts w:ascii="Times New Roman" w:hAnsi="Times New Roman" w:cs="Times New Roman"/>
          <w:smallCaps/>
          <w:sz w:val="28"/>
          <w:szCs w:val="28"/>
        </w:rPr>
        <w:tab/>
      </w:r>
      <w:r>
        <w:rPr>
          <w:rFonts w:ascii="Times New Roman" w:hAnsi="Times New Roman" w:cs="Times New Roman"/>
          <w:smallCaps/>
          <w:sz w:val="28"/>
          <w:szCs w:val="28"/>
        </w:rPr>
        <w:tab/>
      </w:r>
      <w:r>
        <w:rPr>
          <w:rFonts w:ascii="Times New Roman" w:hAnsi="Times New Roman" w:cs="Times New Roman"/>
          <w:smallCaps/>
          <w:sz w:val="28"/>
          <w:szCs w:val="28"/>
        </w:rPr>
        <w:tab/>
      </w:r>
      <w:r w:rsidR="0006498D" w:rsidRPr="00C611D6">
        <w:rPr>
          <w:rFonts w:ascii="Times New Roman" w:hAnsi="Times New Roman" w:cs="Times New Roman"/>
          <w:smallCaps/>
          <w:sz w:val="28"/>
          <w:szCs w:val="28"/>
        </w:rPr>
        <w:tab/>
      </w:r>
      <w:r>
        <w:rPr>
          <w:rFonts w:ascii="Times New Roman" w:hAnsi="Times New Roman" w:cs="Times New Roman"/>
          <w:smallCaps/>
          <w:sz w:val="28"/>
          <w:szCs w:val="28"/>
        </w:rPr>
        <w:tab/>
      </w:r>
      <w:r w:rsidR="0006498D" w:rsidRPr="00C611D6">
        <w:rPr>
          <w:rFonts w:ascii="Times New Roman" w:hAnsi="Times New Roman" w:cs="Times New Roman"/>
          <w:smallCaps/>
          <w:sz w:val="28"/>
          <w:szCs w:val="28"/>
        </w:rPr>
        <w:t xml:space="preserve">Deputy Maricopa County </w:t>
      </w:r>
      <w:r>
        <w:rPr>
          <w:rFonts w:ascii="Times New Roman" w:hAnsi="Times New Roman" w:cs="Times New Roman"/>
          <w:smallCaps/>
          <w:sz w:val="28"/>
          <w:szCs w:val="28"/>
        </w:rPr>
        <w:br/>
      </w:r>
      <w:r>
        <w:rPr>
          <w:rFonts w:ascii="Times New Roman" w:hAnsi="Times New Roman" w:cs="Times New Roman"/>
          <w:smallCaps/>
          <w:sz w:val="28"/>
          <w:szCs w:val="28"/>
        </w:rPr>
        <w:tab/>
      </w:r>
      <w:r>
        <w:rPr>
          <w:rFonts w:ascii="Times New Roman" w:hAnsi="Times New Roman" w:cs="Times New Roman"/>
          <w:smallCaps/>
          <w:sz w:val="28"/>
          <w:szCs w:val="28"/>
        </w:rPr>
        <w:tab/>
      </w:r>
      <w:r>
        <w:rPr>
          <w:rFonts w:ascii="Times New Roman" w:hAnsi="Times New Roman" w:cs="Times New Roman"/>
          <w:smallCaps/>
          <w:sz w:val="28"/>
          <w:szCs w:val="28"/>
        </w:rPr>
        <w:tab/>
      </w:r>
      <w:r>
        <w:rPr>
          <w:rFonts w:ascii="Times New Roman" w:hAnsi="Times New Roman" w:cs="Times New Roman"/>
          <w:smallCaps/>
          <w:sz w:val="28"/>
          <w:szCs w:val="28"/>
        </w:rPr>
        <w:tab/>
      </w:r>
      <w:r>
        <w:rPr>
          <w:rFonts w:ascii="Times New Roman" w:hAnsi="Times New Roman" w:cs="Times New Roman"/>
          <w:smallCaps/>
          <w:sz w:val="28"/>
          <w:szCs w:val="28"/>
        </w:rPr>
        <w:tab/>
      </w:r>
      <w:r>
        <w:rPr>
          <w:rFonts w:ascii="Times New Roman" w:hAnsi="Times New Roman" w:cs="Times New Roman"/>
          <w:smallCaps/>
          <w:sz w:val="28"/>
          <w:szCs w:val="28"/>
        </w:rPr>
        <w:tab/>
      </w:r>
      <w:r w:rsidR="0006498D" w:rsidRPr="00C611D6">
        <w:rPr>
          <w:rFonts w:ascii="Times New Roman" w:hAnsi="Times New Roman" w:cs="Times New Roman"/>
          <w:smallCaps/>
          <w:sz w:val="28"/>
          <w:szCs w:val="28"/>
        </w:rPr>
        <w:t>Public Defender</w:t>
      </w:r>
    </w:p>
    <w:p w14:paraId="63AFFEA3" w14:textId="77777777" w:rsidR="009E300B" w:rsidRDefault="009E300B" w:rsidP="00C611D6">
      <w:pPr>
        <w:spacing w:after="0" w:line="240" w:lineRule="auto"/>
        <w:ind w:firstLine="720"/>
        <w:rPr>
          <w:rFonts w:ascii="Times New Roman" w:hAnsi="Times New Roman" w:cs="Times New Roman"/>
          <w:smallCaps/>
          <w:sz w:val="28"/>
          <w:szCs w:val="28"/>
        </w:rPr>
      </w:pPr>
    </w:p>
    <w:p w14:paraId="05C14B64" w14:textId="58B2E55B" w:rsidR="009E300B" w:rsidRPr="00C611D6" w:rsidRDefault="009E300B" w:rsidP="009E300B">
      <w:pPr>
        <w:spacing w:after="0" w:line="240" w:lineRule="auto"/>
        <w:ind w:firstLine="720"/>
        <w:rPr>
          <w:rFonts w:ascii="Times New Roman" w:hAnsi="Times New Roman" w:cs="Times New Roman"/>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611D6">
        <w:rPr>
          <w:rFonts w:ascii="Times New Roman" w:hAnsi="Times New Roman" w:cs="Times New Roman"/>
          <w:sz w:val="28"/>
          <w:szCs w:val="28"/>
        </w:rPr>
        <w:t xml:space="preserve">By: </w:t>
      </w:r>
      <w:r w:rsidRPr="00C611D6">
        <w:rPr>
          <w:rFonts w:ascii="Times New Roman" w:hAnsi="Times New Roman" w:cs="Times New Roman"/>
          <w:sz w:val="28"/>
          <w:szCs w:val="28"/>
        </w:rPr>
        <w:tab/>
      </w:r>
      <w:r w:rsidRPr="00C611D6">
        <w:rPr>
          <w:rFonts w:ascii="Times New Roman" w:hAnsi="Times New Roman" w:cs="Times New Roman"/>
          <w:sz w:val="28"/>
          <w:szCs w:val="28"/>
          <w:u w:val="single"/>
        </w:rPr>
        <w:t>/s</w:t>
      </w:r>
      <w:proofErr w:type="gramStart"/>
      <w:r w:rsidRPr="00C611D6">
        <w:rPr>
          <w:rFonts w:ascii="Times New Roman" w:hAnsi="Times New Roman" w:cs="Times New Roman"/>
          <w:sz w:val="28"/>
          <w:szCs w:val="28"/>
          <w:u w:val="single"/>
        </w:rPr>
        <w:t xml:space="preserve">/  </w:t>
      </w:r>
      <w:r>
        <w:rPr>
          <w:rFonts w:ascii="Times New Roman" w:hAnsi="Times New Roman" w:cs="Times New Roman"/>
          <w:sz w:val="28"/>
          <w:szCs w:val="28"/>
          <w:u w:val="single"/>
        </w:rPr>
        <w:t>T</w:t>
      </w:r>
      <w:r w:rsidR="00A02D92">
        <w:rPr>
          <w:rFonts w:ascii="Times New Roman" w:hAnsi="Times New Roman" w:cs="Times New Roman"/>
          <w:sz w:val="28"/>
          <w:szCs w:val="28"/>
          <w:u w:val="single"/>
        </w:rPr>
        <w:t>erri</w:t>
      </w:r>
      <w:proofErr w:type="gramEnd"/>
      <w:r>
        <w:rPr>
          <w:rFonts w:ascii="Times New Roman" w:hAnsi="Times New Roman" w:cs="Times New Roman"/>
          <w:sz w:val="28"/>
          <w:szCs w:val="28"/>
          <w:u w:val="single"/>
        </w:rPr>
        <w:t xml:space="preserve"> </w:t>
      </w:r>
      <w:proofErr w:type="spellStart"/>
      <w:r>
        <w:rPr>
          <w:rFonts w:ascii="Times New Roman" w:hAnsi="Times New Roman" w:cs="Times New Roman"/>
          <w:sz w:val="28"/>
          <w:szCs w:val="28"/>
          <w:u w:val="single"/>
        </w:rPr>
        <w:t>Capozzi</w:t>
      </w:r>
      <w:proofErr w:type="spellEnd"/>
    </w:p>
    <w:p w14:paraId="6375F8C4" w14:textId="6215B876" w:rsidR="009E300B" w:rsidRPr="00C611D6" w:rsidRDefault="009E300B" w:rsidP="009E300B">
      <w:pPr>
        <w:spacing w:after="0" w:line="240" w:lineRule="auto"/>
        <w:ind w:firstLine="720"/>
        <w:rPr>
          <w:rFonts w:ascii="Times New Roman" w:hAnsi="Times New Roman" w:cs="Times New Roman"/>
          <w:smallCap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611D6">
        <w:rPr>
          <w:rFonts w:ascii="Times New Roman" w:hAnsi="Times New Roman" w:cs="Times New Roman"/>
          <w:sz w:val="28"/>
          <w:szCs w:val="28"/>
        </w:rPr>
        <w:tab/>
      </w:r>
      <w:r>
        <w:rPr>
          <w:rFonts w:ascii="Times New Roman" w:hAnsi="Times New Roman" w:cs="Times New Roman"/>
          <w:smallCaps/>
          <w:sz w:val="28"/>
          <w:szCs w:val="28"/>
        </w:rPr>
        <w:t>T</w:t>
      </w:r>
      <w:r w:rsidR="00A02D92">
        <w:rPr>
          <w:rFonts w:ascii="Times New Roman" w:hAnsi="Times New Roman" w:cs="Times New Roman"/>
          <w:smallCaps/>
          <w:sz w:val="28"/>
          <w:szCs w:val="28"/>
        </w:rPr>
        <w:t>erri</w:t>
      </w:r>
      <w:r>
        <w:rPr>
          <w:rFonts w:ascii="Times New Roman" w:hAnsi="Times New Roman" w:cs="Times New Roman"/>
          <w:smallCaps/>
          <w:sz w:val="28"/>
          <w:szCs w:val="28"/>
        </w:rPr>
        <w:t xml:space="preserve"> </w:t>
      </w:r>
      <w:proofErr w:type="spellStart"/>
      <w:r>
        <w:rPr>
          <w:rFonts w:ascii="Times New Roman" w:hAnsi="Times New Roman" w:cs="Times New Roman"/>
          <w:smallCaps/>
          <w:sz w:val="28"/>
          <w:szCs w:val="28"/>
        </w:rPr>
        <w:t>Cap</w:t>
      </w:r>
      <w:bookmarkStart w:id="0" w:name="_GoBack"/>
      <w:bookmarkEnd w:id="0"/>
      <w:r>
        <w:rPr>
          <w:rFonts w:ascii="Times New Roman" w:hAnsi="Times New Roman" w:cs="Times New Roman"/>
          <w:smallCaps/>
          <w:sz w:val="28"/>
          <w:szCs w:val="28"/>
        </w:rPr>
        <w:t>ozzi</w:t>
      </w:r>
      <w:proofErr w:type="spellEnd"/>
    </w:p>
    <w:p w14:paraId="3FD5754F" w14:textId="67A3393C" w:rsidR="009E300B" w:rsidRDefault="009E300B" w:rsidP="009E300B">
      <w:pPr>
        <w:spacing w:after="0" w:line="240" w:lineRule="auto"/>
        <w:ind w:firstLine="720"/>
        <w:rPr>
          <w:rFonts w:ascii="Times New Roman" w:hAnsi="Times New Roman" w:cs="Times New Roman"/>
          <w:smallCaps/>
          <w:sz w:val="28"/>
          <w:szCs w:val="28"/>
        </w:rPr>
      </w:pPr>
      <w:r>
        <w:rPr>
          <w:rFonts w:ascii="Times New Roman" w:hAnsi="Times New Roman" w:cs="Times New Roman"/>
          <w:smallCaps/>
          <w:sz w:val="28"/>
          <w:szCs w:val="28"/>
        </w:rPr>
        <w:tab/>
      </w:r>
      <w:r>
        <w:rPr>
          <w:rFonts w:ascii="Times New Roman" w:hAnsi="Times New Roman" w:cs="Times New Roman"/>
          <w:smallCaps/>
          <w:sz w:val="28"/>
          <w:szCs w:val="28"/>
        </w:rPr>
        <w:tab/>
      </w:r>
      <w:r>
        <w:rPr>
          <w:rFonts w:ascii="Times New Roman" w:hAnsi="Times New Roman" w:cs="Times New Roman"/>
          <w:smallCaps/>
          <w:sz w:val="28"/>
          <w:szCs w:val="28"/>
        </w:rPr>
        <w:tab/>
      </w:r>
      <w:r w:rsidRPr="00C611D6">
        <w:rPr>
          <w:rFonts w:ascii="Times New Roman" w:hAnsi="Times New Roman" w:cs="Times New Roman"/>
          <w:smallCaps/>
          <w:sz w:val="28"/>
          <w:szCs w:val="28"/>
        </w:rPr>
        <w:tab/>
      </w:r>
      <w:r>
        <w:rPr>
          <w:rFonts w:ascii="Times New Roman" w:hAnsi="Times New Roman" w:cs="Times New Roman"/>
          <w:smallCaps/>
          <w:sz w:val="28"/>
          <w:szCs w:val="28"/>
        </w:rPr>
        <w:tab/>
        <w:t>President APDA</w:t>
      </w:r>
    </w:p>
    <w:p w14:paraId="5FDE20F5" w14:textId="77777777" w:rsidR="009E300B" w:rsidRDefault="009E300B" w:rsidP="009E300B">
      <w:pPr>
        <w:spacing w:after="0" w:line="240" w:lineRule="auto"/>
        <w:ind w:firstLine="720"/>
        <w:rPr>
          <w:rFonts w:ascii="Times New Roman" w:hAnsi="Times New Roman" w:cs="Times New Roman"/>
          <w:smallCaps/>
          <w:sz w:val="28"/>
          <w:szCs w:val="28"/>
        </w:rPr>
      </w:pPr>
    </w:p>
    <w:p w14:paraId="17FBB23A" w14:textId="17E255E2" w:rsidR="009E300B" w:rsidRPr="00C611D6" w:rsidRDefault="009E300B" w:rsidP="009E300B">
      <w:pPr>
        <w:spacing w:after="0" w:line="240" w:lineRule="auto"/>
        <w:ind w:firstLine="720"/>
        <w:rPr>
          <w:rFonts w:ascii="Times New Roman" w:hAnsi="Times New Roman" w:cs="Times New Roman"/>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611D6">
        <w:rPr>
          <w:rFonts w:ascii="Times New Roman" w:hAnsi="Times New Roman" w:cs="Times New Roman"/>
          <w:sz w:val="28"/>
          <w:szCs w:val="28"/>
        </w:rPr>
        <w:t xml:space="preserve">By: </w:t>
      </w:r>
      <w:r w:rsidRPr="00C611D6">
        <w:rPr>
          <w:rFonts w:ascii="Times New Roman" w:hAnsi="Times New Roman" w:cs="Times New Roman"/>
          <w:sz w:val="28"/>
          <w:szCs w:val="28"/>
        </w:rPr>
        <w:tab/>
      </w:r>
      <w:r w:rsidRPr="00C611D6">
        <w:rPr>
          <w:rFonts w:ascii="Times New Roman" w:hAnsi="Times New Roman" w:cs="Times New Roman"/>
          <w:sz w:val="28"/>
          <w:szCs w:val="28"/>
          <w:u w:val="single"/>
        </w:rPr>
        <w:t>/s</w:t>
      </w:r>
      <w:proofErr w:type="gramStart"/>
      <w:r w:rsidRPr="00C611D6">
        <w:rPr>
          <w:rFonts w:ascii="Times New Roman" w:hAnsi="Times New Roman" w:cs="Times New Roman"/>
          <w:sz w:val="28"/>
          <w:szCs w:val="28"/>
          <w:u w:val="single"/>
        </w:rPr>
        <w:t xml:space="preserve">/  </w:t>
      </w:r>
      <w:r>
        <w:rPr>
          <w:rFonts w:ascii="Times New Roman" w:hAnsi="Times New Roman" w:cs="Times New Roman"/>
          <w:sz w:val="28"/>
          <w:szCs w:val="28"/>
          <w:u w:val="single"/>
        </w:rPr>
        <w:t>David</w:t>
      </w:r>
      <w:proofErr w:type="gramEnd"/>
      <w:r>
        <w:rPr>
          <w:rFonts w:ascii="Times New Roman" w:hAnsi="Times New Roman" w:cs="Times New Roman"/>
          <w:sz w:val="28"/>
          <w:szCs w:val="28"/>
          <w:u w:val="single"/>
        </w:rPr>
        <w:t xml:space="preserve"> Euchner</w:t>
      </w:r>
    </w:p>
    <w:p w14:paraId="2DF1069B" w14:textId="1FB5F90B" w:rsidR="009E300B" w:rsidRPr="00C611D6" w:rsidRDefault="009E300B" w:rsidP="009E300B">
      <w:pPr>
        <w:spacing w:after="0" w:line="240" w:lineRule="auto"/>
        <w:ind w:firstLine="720"/>
        <w:rPr>
          <w:rFonts w:ascii="Times New Roman" w:hAnsi="Times New Roman" w:cs="Times New Roman"/>
          <w:smallCap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611D6">
        <w:rPr>
          <w:rFonts w:ascii="Times New Roman" w:hAnsi="Times New Roman" w:cs="Times New Roman"/>
          <w:sz w:val="28"/>
          <w:szCs w:val="28"/>
        </w:rPr>
        <w:tab/>
      </w:r>
      <w:r>
        <w:rPr>
          <w:rFonts w:ascii="Times New Roman" w:hAnsi="Times New Roman" w:cs="Times New Roman"/>
          <w:smallCaps/>
          <w:sz w:val="28"/>
          <w:szCs w:val="28"/>
        </w:rPr>
        <w:t>David Euchner</w:t>
      </w:r>
    </w:p>
    <w:p w14:paraId="1297303E" w14:textId="7EF0765D" w:rsidR="009E300B" w:rsidRDefault="009E300B" w:rsidP="009E300B">
      <w:pPr>
        <w:spacing w:after="0" w:line="240" w:lineRule="auto"/>
        <w:ind w:firstLine="720"/>
        <w:rPr>
          <w:rFonts w:ascii="Times New Roman" w:hAnsi="Times New Roman" w:cs="Times New Roman"/>
          <w:smallCaps/>
          <w:sz w:val="28"/>
          <w:szCs w:val="28"/>
        </w:rPr>
      </w:pPr>
      <w:r>
        <w:rPr>
          <w:rFonts w:ascii="Times New Roman" w:hAnsi="Times New Roman" w:cs="Times New Roman"/>
          <w:smallCaps/>
          <w:sz w:val="28"/>
          <w:szCs w:val="28"/>
        </w:rPr>
        <w:tab/>
      </w:r>
      <w:r>
        <w:rPr>
          <w:rFonts w:ascii="Times New Roman" w:hAnsi="Times New Roman" w:cs="Times New Roman"/>
          <w:smallCaps/>
          <w:sz w:val="28"/>
          <w:szCs w:val="28"/>
        </w:rPr>
        <w:tab/>
      </w:r>
      <w:r>
        <w:rPr>
          <w:rFonts w:ascii="Times New Roman" w:hAnsi="Times New Roman" w:cs="Times New Roman"/>
          <w:smallCaps/>
          <w:sz w:val="28"/>
          <w:szCs w:val="28"/>
        </w:rPr>
        <w:tab/>
      </w:r>
      <w:r w:rsidRPr="00C611D6">
        <w:rPr>
          <w:rFonts w:ascii="Times New Roman" w:hAnsi="Times New Roman" w:cs="Times New Roman"/>
          <w:smallCaps/>
          <w:sz w:val="28"/>
          <w:szCs w:val="28"/>
        </w:rPr>
        <w:tab/>
      </w:r>
      <w:r>
        <w:rPr>
          <w:rFonts w:ascii="Times New Roman" w:hAnsi="Times New Roman" w:cs="Times New Roman"/>
          <w:smallCaps/>
          <w:sz w:val="28"/>
          <w:szCs w:val="28"/>
        </w:rPr>
        <w:tab/>
      </w:r>
      <w:r w:rsidR="00A02D92">
        <w:rPr>
          <w:rFonts w:ascii="Times New Roman" w:hAnsi="Times New Roman" w:cs="Times New Roman"/>
          <w:smallCaps/>
          <w:sz w:val="28"/>
          <w:szCs w:val="28"/>
        </w:rPr>
        <w:t>Co-Chair AACJ Amicus Committee</w:t>
      </w:r>
    </w:p>
    <w:p w14:paraId="7BD791A7" w14:textId="77777777" w:rsidR="009E300B" w:rsidRDefault="009E300B" w:rsidP="009E300B">
      <w:pPr>
        <w:spacing w:after="0" w:line="240" w:lineRule="auto"/>
        <w:ind w:firstLine="720"/>
        <w:rPr>
          <w:rFonts w:ascii="Times New Roman" w:hAnsi="Times New Roman" w:cs="Times New Roman"/>
          <w:smallCaps/>
          <w:sz w:val="28"/>
          <w:szCs w:val="28"/>
        </w:rPr>
      </w:pPr>
    </w:p>
    <w:p w14:paraId="71C88FAC" w14:textId="356ADF2F" w:rsidR="009E300B" w:rsidRPr="00C611D6" w:rsidRDefault="009E300B" w:rsidP="009E300B">
      <w:pPr>
        <w:tabs>
          <w:tab w:val="left" w:pos="8160"/>
        </w:tabs>
        <w:spacing w:after="0" w:line="240" w:lineRule="auto"/>
        <w:ind w:firstLine="720"/>
        <w:rPr>
          <w:rFonts w:ascii="Times New Roman" w:hAnsi="Times New Roman" w:cs="Times New Roman"/>
          <w:smallCaps/>
          <w:sz w:val="28"/>
          <w:szCs w:val="28"/>
        </w:rPr>
      </w:pPr>
      <w:r>
        <w:rPr>
          <w:rFonts w:ascii="Times New Roman" w:hAnsi="Times New Roman" w:cs="Times New Roman"/>
          <w:smallCaps/>
          <w:sz w:val="28"/>
          <w:szCs w:val="28"/>
        </w:rPr>
        <w:tab/>
      </w:r>
    </w:p>
    <w:sectPr w:rsidR="009E300B" w:rsidRPr="00C611D6" w:rsidSect="006F4EC0">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46BC7D" w15:done="0"/>
  <w15:commentEx w15:paraId="30B9C334" w15:done="0"/>
  <w15:commentEx w15:paraId="618279C8" w15:done="0"/>
  <w15:commentEx w15:paraId="6586C9F7" w15:done="0"/>
  <w15:commentEx w15:paraId="7EFF008A" w15:done="0"/>
  <w15:commentEx w15:paraId="6C2DAFEB" w15:done="0"/>
  <w15:commentEx w15:paraId="2FC2C94D" w15:done="0"/>
  <w15:commentEx w15:paraId="5EB15D6C" w15:done="0"/>
  <w15:commentEx w15:paraId="5559D8E4" w15:done="0"/>
  <w15:commentEx w15:paraId="72E288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10E2B" w14:textId="77777777" w:rsidR="001705EA" w:rsidRDefault="001705EA" w:rsidP="009B4DDC">
      <w:pPr>
        <w:spacing w:after="0" w:line="240" w:lineRule="auto"/>
      </w:pPr>
      <w:r>
        <w:separator/>
      </w:r>
    </w:p>
  </w:endnote>
  <w:endnote w:type="continuationSeparator" w:id="0">
    <w:p w14:paraId="074E2220" w14:textId="77777777" w:rsidR="001705EA" w:rsidRDefault="001705EA" w:rsidP="009B4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028526"/>
      <w:docPartObj>
        <w:docPartGallery w:val="Page Numbers (Bottom of Page)"/>
        <w:docPartUnique/>
      </w:docPartObj>
    </w:sdtPr>
    <w:sdtEndPr>
      <w:rPr>
        <w:noProof/>
      </w:rPr>
    </w:sdtEndPr>
    <w:sdtContent>
      <w:p w14:paraId="53F4BDE4" w14:textId="77777777" w:rsidR="00F65B73" w:rsidRDefault="00F65B73">
        <w:pPr>
          <w:pStyle w:val="Footer"/>
          <w:jc w:val="center"/>
        </w:pPr>
        <w:r w:rsidRPr="009C4EBB">
          <w:rPr>
            <w:rFonts w:ascii="Times New Roman" w:hAnsi="Times New Roman" w:cs="Times New Roman"/>
            <w:sz w:val="28"/>
            <w:szCs w:val="28"/>
          </w:rPr>
          <w:fldChar w:fldCharType="begin"/>
        </w:r>
        <w:r w:rsidRPr="009C4EBB">
          <w:rPr>
            <w:rFonts w:ascii="Times New Roman" w:hAnsi="Times New Roman" w:cs="Times New Roman"/>
            <w:sz w:val="28"/>
            <w:szCs w:val="28"/>
          </w:rPr>
          <w:instrText xml:space="preserve"> PAGE   \* MERGEFORMAT </w:instrText>
        </w:r>
        <w:r w:rsidRPr="009C4EBB">
          <w:rPr>
            <w:rFonts w:ascii="Times New Roman" w:hAnsi="Times New Roman" w:cs="Times New Roman"/>
            <w:sz w:val="28"/>
            <w:szCs w:val="28"/>
          </w:rPr>
          <w:fldChar w:fldCharType="separate"/>
        </w:r>
        <w:r w:rsidR="00EE2D3C">
          <w:rPr>
            <w:rFonts w:ascii="Times New Roman" w:hAnsi="Times New Roman" w:cs="Times New Roman"/>
            <w:noProof/>
            <w:sz w:val="28"/>
            <w:szCs w:val="28"/>
          </w:rPr>
          <w:t>10</w:t>
        </w:r>
        <w:r w:rsidRPr="009C4EBB">
          <w:rPr>
            <w:rFonts w:ascii="Times New Roman" w:hAnsi="Times New Roman" w:cs="Times New Roman"/>
            <w:noProof/>
            <w:sz w:val="28"/>
            <w:szCs w:val="28"/>
          </w:rPr>
          <w:fldChar w:fldCharType="end"/>
        </w:r>
      </w:p>
    </w:sdtContent>
  </w:sdt>
  <w:p w14:paraId="6F25B442" w14:textId="77777777" w:rsidR="00F65B73" w:rsidRDefault="00F65B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6B06C" w14:textId="77777777" w:rsidR="001705EA" w:rsidRDefault="001705EA" w:rsidP="009B4DDC">
      <w:pPr>
        <w:spacing w:after="0" w:line="240" w:lineRule="auto"/>
      </w:pPr>
      <w:r>
        <w:separator/>
      </w:r>
    </w:p>
  </w:footnote>
  <w:footnote w:type="continuationSeparator" w:id="0">
    <w:p w14:paraId="30100CF4" w14:textId="77777777" w:rsidR="001705EA" w:rsidRDefault="001705EA" w:rsidP="009B4DDC">
      <w:pPr>
        <w:spacing w:after="0" w:line="240" w:lineRule="auto"/>
      </w:pPr>
      <w:r>
        <w:continuationSeparator/>
      </w:r>
    </w:p>
  </w:footnote>
  <w:footnote w:id="1">
    <w:p w14:paraId="3BC98986" w14:textId="2C04CE17" w:rsidR="00F65B73" w:rsidRPr="00044B09" w:rsidRDefault="00F65B73">
      <w:pPr>
        <w:pStyle w:val="FootnoteText"/>
        <w:rPr>
          <w:rFonts w:ascii="Times New Roman" w:hAnsi="Times New Roman" w:cs="Times New Roman"/>
          <w:sz w:val="28"/>
          <w:szCs w:val="28"/>
        </w:rPr>
      </w:pPr>
      <w:r w:rsidRPr="00044B09">
        <w:rPr>
          <w:rStyle w:val="FootnoteReference"/>
          <w:rFonts w:ascii="Times New Roman" w:hAnsi="Times New Roman" w:cs="Times New Roman"/>
          <w:sz w:val="28"/>
          <w:szCs w:val="28"/>
        </w:rPr>
        <w:footnoteRef/>
      </w:r>
      <w:r w:rsidRPr="00044B09">
        <w:rPr>
          <w:rFonts w:ascii="Times New Roman" w:hAnsi="Times New Roman" w:cs="Times New Roman"/>
          <w:sz w:val="28"/>
          <w:szCs w:val="28"/>
        </w:rPr>
        <w:t xml:space="preserve"> Rules 1.2, 1.3, 1.5, 1.7, 1.8, 1.9, 4.1, 4.2, 5.1, 5.4, 5.8, 6.7, 7.2, 7.3, 7.4, 7.5, 7.6, 8.1, 8.2, 8.4, 8.5, 9.3, 10.2, 10.3, 15.1, 15.2, 15.6, 16.3, 16.4, 17.1, 26.7, 26.10, 27.3, 27.7, 27.8, 31.3, and 39</w:t>
      </w:r>
      <w:r w:rsidR="00EE2D3C">
        <w:rPr>
          <w:rFonts w:ascii="Times New Roman" w:hAnsi="Times New Roman" w:cs="Times New Roman"/>
          <w:sz w:val="28"/>
          <w:szCs w:val="2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B6C46"/>
    <w:multiLevelType w:val="hybridMultilevel"/>
    <w:tmpl w:val="C9D81DB4"/>
    <w:lvl w:ilvl="0" w:tplc="4F76D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9483320"/>
    <w:multiLevelType w:val="hybridMultilevel"/>
    <w:tmpl w:val="A71C8F5E"/>
    <w:lvl w:ilvl="0" w:tplc="F95CCE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iam Knight - PDX">
    <w15:presenceInfo w15:providerId="AD" w15:userId="S-1-5-21-1594230572-1597599763-1233803906-191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F31"/>
    <w:rsid w:val="00040467"/>
    <w:rsid w:val="00044B09"/>
    <w:rsid w:val="0006498D"/>
    <w:rsid w:val="00074E5D"/>
    <w:rsid w:val="000D266C"/>
    <w:rsid w:val="00105E59"/>
    <w:rsid w:val="00120D8A"/>
    <w:rsid w:val="00122A0E"/>
    <w:rsid w:val="00126572"/>
    <w:rsid w:val="00127587"/>
    <w:rsid w:val="00150398"/>
    <w:rsid w:val="001705EA"/>
    <w:rsid w:val="00175FAC"/>
    <w:rsid w:val="001809F0"/>
    <w:rsid w:val="001A0332"/>
    <w:rsid w:val="001A5B6B"/>
    <w:rsid w:val="002674AB"/>
    <w:rsid w:val="0029042B"/>
    <w:rsid w:val="002B1A18"/>
    <w:rsid w:val="002E4FD8"/>
    <w:rsid w:val="003428F0"/>
    <w:rsid w:val="003C2687"/>
    <w:rsid w:val="003D39FF"/>
    <w:rsid w:val="0040082B"/>
    <w:rsid w:val="004765A2"/>
    <w:rsid w:val="004C46DA"/>
    <w:rsid w:val="004C5DB0"/>
    <w:rsid w:val="0050508B"/>
    <w:rsid w:val="005579C1"/>
    <w:rsid w:val="00586861"/>
    <w:rsid w:val="00592724"/>
    <w:rsid w:val="005A2A99"/>
    <w:rsid w:val="005A3D8A"/>
    <w:rsid w:val="00617111"/>
    <w:rsid w:val="00645F4E"/>
    <w:rsid w:val="00662F31"/>
    <w:rsid w:val="00664CC5"/>
    <w:rsid w:val="00690AC4"/>
    <w:rsid w:val="006F4EC0"/>
    <w:rsid w:val="006F7B23"/>
    <w:rsid w:val="00714E05"/>
    <w:rsid w:val="00744A66"/>
    <w:rsid w:val="00763978"/>
    <w:rsid w:val="00782015"/>
    <w:rsid w:val="00783B75"/>
    <w:rsid w:val="007D6E02"/>
    <w:rsid w:val="007D7E86"/>
    <w:rsid w:val="008002B5"/>
    <w:rsid w:val="00815BB2"/>
    <w:rsid w:val="008237D5"/>
    <w:rsid w:val="00824121"/>
    <w:rsid w:val="00831CE7"/>
    <w:rsid w:val="008933B1"/>
    <w:rsid w:val="008A12CC"/>
    <w:rsid w:val="008B2B48"/>
    <w:rsid w:val="008E2C93"/>
    <w:rsid w:val="00931864"/>
    <w:rsid w:val="00976CC6"/>
    <w:rsid w:val="00985E45"/>
    <w:rsid w:val="009A0BB0"/>
    <w:rsid w:val="009B4DDC"/>
    <w:rsid w:val="009B54BE"/>
    <w:rsid w:val="009C4EBB"/>
    <w:rsid w:val="009E300B"/>
    <w:rsid w:val="00A02D92"/>
    <w:rsid w:val="00A54BDF"/>
    <w:rsid w:val="00A6493E"/>
    <w:rsid w:val="00A746E4"/>
    <w:rsid w:val="00A834FE"/>
    <w:rsid w:val="00AA5884"/>
    <w:rsid w:val="00AD133C"/>
    <w:rsid w:val="00AD2E23"/>
    <w:rsid w:val="00B17AFA"/>
    <w:rsid w:val="00B4074A"/>
    <w:rsid w:val="00B556BC"/>
    <w:rsid w:val="00B578FD"/>
    <w:rsid w:val="00B71F35"/>
    <w:rsid w:val="00BA7786"/>
    <w:rsid w:val="00BB19A8"/>
    <w:rsid w:val="00BE5E7F"/>
    <w:rsid w:val="00BF39F5"/>
    <w:rsid w:val="00C403F0"/>
    <w:rsid w:val="00C5676D"/>
    <w:rsid w:val="00C611D6"/>
    <w:rsid w:val="00C66B33"/>
    <w:rsid w:val="00C97E59"/>
    <w:rsid w:val="00CC182F"/>
    <w:rsid w:val="00CD3620"/>
    <w:rsid w:val="00D0543E"/>
    <w:rsid w:val="00D56A97"/>
    <w:rsid w:val="00D63B45"/>
    <w:rsid w:val="00DC5F44"/>
    <w:rsid w:val="00DF099D"/>
    <w:rsid w:val="00E23A95"/>
    <w:rsid w:val="00E24E89"/>
    <w:rsid w:val="00E25A9A"/>
    <w:rsid w:val="00E45630"/>
    <w:rsid w:val="00E45CAE"/>
    <w:rsid w:val="00E776F4"/>
    <w:rsid w:val="00EE06B4"/>
    <w:rsid w:val="00EE2D3C"/>
    <w:rsid w:val="00EF3C55"/>
    <w:rsid w:val="00EF4696"/>
    <w:rsid w:val="00F37ADE"/>
    <w:rsid w:val="00F65B73"/>
    <w:rsid w:val="00F75A90"/>
    <w:rsid w:val="00FB3F6E"/>
    <w:rsid w:val="00FC2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6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74E5D"/>
    <w:pPr>
      <w:spacing w:after="0" w:line="240" w:lineRule="auto"/>
      <w:ind w:left="1440"/>
    </w:pPr>
    <w:rPr>
      <w:rFonts w:ascii="Times New Roman" w:eastAsia="Times New Roman" w:hAnsi="Times New Roman" w:cs="Times New Roman"/>
      <w:sz w:val="26"/>
      <w:szCs w:val="20"/>
    </w:rPr>
  </w:style>
  <w:style w:type="character" w:customStyle="1" w:styleId="BodyTextIndent2Char">
    <w:name w:val="Body Text Indent 2 Char"/>
    <w:basedOn w:val="DefaultParagraphFont"/>
    <w:link w:val="BodyTextIndent2"/>
    <w:rsid w:val="00074E5D"/>
    <w:rPr>
      <w:rFonts w:ascii="Times New Roman" w:eastAsia="Times New Roman" w:hAnsi="Times New Roman" w:cs="Times New Roman"/>
      <w:sz w:val="26"/>
      <w:szCs w:val="20"/>
    </w:rPr>
  </w:style>
  <w:style w:type="paragraph" w:customStyle="1" w:styleId="AttorneyName">
    <w:name w:val="Attorney Name"/>
    <w:basedOn w:val="Normal"/>
    <w:rsid w:val="00074E5D"/>
    <w:pPr>
      <w:spacing w:after="0" w:line="254" w:lineRule="exact"/>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B4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DDC"/>
  </w:style>
  <w:style w:type="paragraph" w:styleId="Footer">
    <w:name w:val="footer"/>
    <w:basedOn w:val="Normal"/>
    <w:link w:val="FooterChar"/>
    <w:uiPriority w:val="99"/>
    <w:unhideWhenUsed/>
    <w:rsid w:val="009B4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DDC"/>
  </w:style>
  <w:style w:type="paragraph" w:styleId="ListParagraph">
    <w:name w:val="List Paragraph"/>
    <w:basedOn w:val="Normal"/>
    <w:uiPriority w:val="34"/>
    <w:qFormat/>
    <w:rsid w:val="0050508B"/>
    <w:pPr>
      <w:ind w:left="720"/>
      <w:contextualSpacing/>
    </w:pPr>
  </w:style>
  <w:style w:type="paragraph" w:styleId="BalloonText">
    <w:name w:val="Balloon Text"/>
    <w:basedOn w:val="Normal"/>
    <w:link w:val="BalloonTextChar"/>
    <w:uiPriority w:val="99"/>
    <w:semiHidden/>
    <w:unhideWhenUsed/>
    <w:rsid w:val="00E45C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CAE"/>
    <w:rPr>
      <w:rFonts w:ascii="Segoe UI" w:hAnsi="Segoe UI" w:cs="Segoe UI"/>
      <w:sz w:val="18"/>
      <w:szCs w:val="18"/>
    </w:rPr>
  </w:style>
  <w:style w:type="character" w:styleId="CommentReference">
    <w:name w:val="annotation reference"/>
    <w:basedOn w:val="DefaultParagraphFont"/>
    <w:uiPriority w:val="99"/>
    <w:semiHidden/>
    <w:unhideWhenUsed/>
    <w:rsid w:val="00EF3C55"/>
    <w:rPr>
      <w:sz w:val="16"/>
      <w:szCs w:val="16"/>
    </w:rPr>
  </w:style>
  <w:style w:type="paragraph" w:styleId="CommentText">
    <w:name w:val="annotation text"/>
    <w:basedOn w:val="Normal"/>
    <w:link w:val="CommentTextChar"/>
    <w:uiPriority w:val="99"/>
    <w:semiHidden/>
    <w:unhideWhenUsed/>
    <w:rsid w:val="00EF3C55"/>
    <w:pPr>
      <w:spacing w:line="240" w:lineRule="auto"/>
    </w:pPr>
    <w:rPr>
      <w:sz w:val="20"/>
      <w:szCs w:val="20"/>
    </w:rPr>
  </w:style>
  <w:style w:type="character" w:customStyle="1" w:styleId="CommentTextChar">
    <w:name w:val="Comment Text Char"/>
    <w:basedOn w:val="DefaultParagraphFont"/>
    <w:link w:val="CommentText"/>
    <w:uiPriority w:val="99"/>
    <w:semiHidden/>
    <w:rsid w:val="00EF3C55"/>
    <w:rPr>
      <w:sz w:val="20"/>
      <w:szCs w:val="20"/>
    </w:rPr>
  </w:style>
  <w:style w:type="paragraph" w:styleId="CommentSubject">
    <w:name w:val="annotation subject"/>
    <w:basedOn w:val="CommentText"/>
    <w:next w:val="CommentText"/>
    <w:link w:val="CommentSubjectChar"/>
    <w:uiPriority w:val="99"/>
    <w:semiHidden/>
    <w:unhideWhenUsed/>
    <w:rsid w:val="00EF3C55"/>
    <w:rPr>
      <w:b/>
      <w:bCs/>
    </w:rPr>
  </w:style>
  <w:style w:type="character" w:customStyle="1" w:styleId="CommentSubjectChar">
    <w:name w:val="Comment Subject Char"/>
    <w:basedOn w:val="CommentTextChar"/>
    <w:link w:val="CommentSubject"/>
    <w:uiPriority w:val="99"/>
    <w:semiHidden/>
    <w:rsid w:val="00EF3C55"/>
    <w:rPr>
      <w:b/>
      <w:bCs/>
      <w:sz w:val="20"/>
      <w:szCs w:val="20"/>
    </w:rPr>
  </w:style>
  <w:style w:type="paragraph" w:styleId="FootnoteText">
    <w:name w:val="footnote text"/>
    <w:basedOn w:val="Normal"/>
    <w:link w:val="FootnoteTextChar"/>
    <w:uiPriority w:val="99"/>
    <w:semiHidden/>
    <w:unhideWhenUsed/>
    <w:rsid w:val="002B1A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1A18"/>
    <w:rPr>
      <w:sz w:val="20"/>
      <w:szCs w:val="20"/>
    </w:rPr>
  </w:style>
  <w:style w:type="character" w:styleId="FootnoteReference">
    <w:name w:val="footnote reference"/>
    <w:basedOn w:val="DefaultParagraphFont"/>
    <w:uiPriority w:val="99"/>
    <w:semiHidden/>
    <w:unhideWhenUsed/>
    <w:rsid w:val="002B1A18"/>
    <w:rPr>
      <w:vertAlign w:val="superscript"/>
    </w:rPr>
  </w:style>
  <w:style w:type="character" w:styleId="Hyperlink">
    <w:name w:val="Hyperlink"/>
    <w:basedOn w:val="DefaultParagraphFont"/>
    <w:uiPriority w:val="99"/>
    <w:unhideWhenUsed/>
    <w:rsid w:val="00C611D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74E5D"/>
    <w:pPr>
      <w:spacing w:after="0" w:line="240" w:lineRule="auto"/>
      <w:ind w:left="1440"/>
    </w:pPr>
    <w:rPr>
      <w:rFonts w:ascii="Times New Roman" w:eastAsia="Times New Roman" w:hAnsi="Times New Roman" w:cs="Times New Roman"/>
      <w:sz w:val="26"/>
      <w:szCs w:val="20"/>
    </w:rPr>
  </w:style>
  <w:style w:type="character" w:customStyle="1" w:styleId="BodyTextIndent2Char">
    <w:name w:val="Body Text Indent 2 Char"/>
    <w:basedOn w:val="DefaultParagraphFont"/>
    <w:link w:val="BodyTextIndent2"/>
    <w:rsid w:val="00074E5D"/>
    <w:rPr>
      <w:rFonts w:ascii="Times New Roman" w:eastAsia="Times New Roman" w:hAnsi="Times New Roman" w:cs="Times New Roman"/>
      <w:sz w:val="26"/>
      <w:szCs w:val="20"/>
    </w:rPr>
  </w:style>
  <w:style w:type="paragraph" w:customStyle="1" w:styleId="AttorneyName">
    <w:name w:val="Attorney Name"/>
    <w:basedOn w:val="Normal"/>
    <w:rsid w:val="00074E5D"/>
    <w:pPr>
      <w:spacing w:after="0" w:line="254" w:lineRule="exact"/>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B4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DDC"/>
  </w:style>
  <w:style w:type="paragraph" w:styleId="Footer">
    <w:name w:val="footer"/>
    <w:basedOn w:val="Normal"/>
    <w:link w:val="FooterChar"/>
    <w:uiPriority w:val="99"/>
    <w:unhideWhenUsed/>
    <w:rsid w:val="009B4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DDC"/>
  </w:style>
  <w:style w:type="paragraph" w:styleId="ListParagraph">
    <w:name w:val="List Paragraph"/>
    <w:basedOn w:val="Normal"/>
    <w:uiPriority w:val="34"/>
    <w:qFormat/>
    <w:rsid w:val="0050508B"/>
    <w:pPr>
      <w:ind w:left="720"/>
      <w:contextualSpacing/>
    </w:pPr>
  </w:style>
  <w:style w:type="paragraph" w:styleId="BalloonText">
    <w:name w:val="Balloon Text"/>
    <w:basedOn w:val="Normal"/>
    <w:link w:val="BalloonTextChar"/>
    <w:uiPriority w:val="99"/>
    <w:semiHidden/>
    <w:unhideWhenUsed/>
    <w:rsid w:val="00E45C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CAE"/>
    <w:rPr>
      <w:rFonts w:ascii="Segoe UI" w:hAnsi="Segoe UI" w:cs="Segoe UI"/>
      <w:sz w:val="18"/>
      <w:szCs w:val="18"/>
    </w:rPr>
  </w:style>
  <w:style w:type="character" w:styleId="CommentReference">
    <w:name w:val="annotation reference"/>
    <w:basedOn w:val="DefaultParagraphFont"/>
    <w:uiPriority w:val="99"/>
    <w:semiHidden/>
    <w:unhideWhenUsed/>
    <w:rsid w:val="00EF3C55"/>
    <w:rPr>
      <w:sz w:val="16"/>
      <w:szCs w:val="16"/>
    </w:rPr>
  </w:style>
  <w:style w:type="paragraph" w:styleId="CommentText">
    <w:name w:val="annotation text"/>
    <w:basedOn w:val="Normal"/>
    <w:link w:val="CommentTextChar"/>
    <w:uiPriority w:val="99"/>
    <w:semiHidden/>
    <w:unhideWhenUsed/>
    <w:rsid w:val="00EF3C55"/>
    <w:pPr>
      <w:spacing w:line="240" w:lineRule="auto"/>
    </w:pPr>
    <w:rPr>
      <w:sz w:val="20"/>
      <w:szCs w:val="20"/>
    </w:rPr>
  </w:style>
  <w:style w:type="character" w:customStyle="1" w:styleId="CommentTextChar">
    <w:name w:val="Comment Text Char"/>
    <w:basedOn w:val="DefaultParagraphFont"/>
    <w:link w:val="CommentText"/>
    <w:uiPriority w:val="99"/>
    <w:semiHidden/>
    <w:rsid w:val="00EF3C55"/>
    <w:rPr>
      <w:sz w:val="20"/>
      <w:szCs w:val="20"/>
    </w:rPr>
  </w:style>
  <w:style w:type="paragraph" w:styleId="CommentSubject">
    <w:name w:val="annotation subject"/>
    <w:basedOn w:val="CommentText"/>
    <w:next w:val="CommentText"/>
    <w:link w:val="CommentSubjectChar"/>
    <w:uiPriority w:val="99"/>
    <w:semiHidden/>
    <w:unhideWhenUsed/>
    <w:rsid w:val="00EF3C55"/>
    <w:rPr>
      <w:b/>
      <w:bCs/>
    </w:rPr>
  </w:style>
  <w:style w:type="character" w:customStyle="1" w:styleId="CommentSubjectChar">
    <w:name w:val="Comment Subject Char"/>
    <w:basedOn w:val="CommentTextChar"/>
    <w:link w:val="CommentSubject"/>
    <w:uiPriority w:val="99"/>
    <w:semiHidden/>
    <w:rsid w:val="00EF3C55"/>
    <w:rPr>
      <w:b/>
      <w:bCs/>
      <w:sz w:val="20"/>
      <w:szCs w:val="20"/>
    </w:rPr>
  </w:style>
  <w:style w:type="paragraph" w:styleId="FootnoteText">
    <w:name w:val="footnote text"/>
    <w:basedOn w:val="Normal"/>
    <w:link w:val="FootnoteTextChar"/>
    <w:uiPriority w:val="99"/>
    <w:semiHidden/>
    <w:unhideWhenUsed/>
    <w:rsid w:val="002B1A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1A18"/>
    <w:rPr>
      <w:sz w:val="20"/>
      <w:szCs w:val="20"/>
    </w:rPr>
  </w:style>
  <w:style w:type="character" w:styleId="FootnoteReference">
    <w:name w:val="footnote reference"/>
    <w:basedOn w:val="DefaultParagraphFont"/>
    <w:uiPriority w:val="99"/>
    <w:semiHidden/>
    <w:unhideWhenUsed/>
    <w:rsid w:val="002B1A18"/>
    <w:rPr>
      <w:vertAlign w:val="superscript"/>
    </w:rPr>
  </w:style>
  <w:style w:type="character" w:styleId="Hyperlink">
    <w:name w:val="Hyperlink"/>
    <w:basedOn w:val="DefaultParagraphFont"/>
    <w:uiPriority w:val="99"/>
    <w:unhideWhenUsed/>
    <w:rsid w:val="00C611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zcourts.gov/Portals/74/TF-AZRCP/Meetings/2017/04212017/2DraftMinutes04072017REV2.pdf"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azcourts.gov/Portals/74/TF-AZRCP/Meetings/2017/04212017/2DraftMinutes04072017REV2.pdf" TargetMode="External"/><Relationship Id="rId4" Type="http://schemas.microsoft.com/office/2007/relationships/stylesWithEffects" Target="stylesWithEffects.xml"/><Relationship Id="rId9" Type="http://schemas.openxmlformats.org/officeDocument/2006/relationships/hyperlink" Target="http://www.azcourts.gov/Portals/22/admorder/Orders15/2015-123.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31D39-EEE5-4350-9700-8CAF089D1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2146</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Hodgson  - PDX</dc:creator>
  <cp:lastModifiedBy>steinfeldm</cp:lastModifiedBy>
  <cp:revision>4</cp:revision>
  <cp:lastPrinted>2018-05-21T16:25:00Z</cp:lastPrinted>
  <dcterms:created xsi:type="dcterms:W3CDTF">2018-05-21T17:11:00Z</dcterms:created>
  <dcterms:modified xsi:type="dcterms:W3CDTF">2018-05-21T17:55:00Z</dcterms:modified>
</cp:coreProperties>
</file>