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7F76A7" w:rsidTr="006F63FD">
        <w:trPr>
          <w:cantSplit/>
          <w:trHeight w:val="1987"/>
        </w:trPr>
        <w:tc>
          <w:tcPr>
            <w:tcW w:w="4836" w:type="dxa"/>
          </w:tcPr>
          <w:p w:rsidR="006F63FD" w:rsidRPr="007F76A7" w:rsidRDefault="00321387" w:rsidP="00A24BE8">
            <w:pPr>
              <w:pStyle w:val="FirmInformation"/>
              <w:spacing w:line="240" w:lineRule="auto"/>
              <w:ind w:right="-227"/>
              <w:rPr>
                <w:sz w:val="28"/>
                <w:szCs w:val="28"/>
              </w:rPr>
            </w:pPr>
            <w:bookmarkStart w:id="0" w:name="_zzmpFIXED_CounselTable"/>
            <w:r w:rsidRPr="007F76A7">
              <w:rPr>
                <w:sz w:val="28"/>
                <w:szCs w:val="28"/>
              </w:rPr>
              <w:t xml:space="preserve">Hon. </w:t>
            </w:r>
            <w:r w:rsidR="00A24BE8" w:rsidRPr="007F76A7">
              <w:rPr>
                <w:sz w:val="28"/>
                <w:szCs w:val="28"/>
              </w:rPr>
              <w:t xml:space="preserve">Ann </w:t>
            </w:r>
            <w:r w:rsidR="00C74669">
              <w:rPr>
                <w:sz w:val="28"/>
                <w:szCs w:val="28"/>
              </w:rPr>
              <w:t xml:space="preserve">A. </w:t>
            </w:r>
            <w:r w:rsidR="00A24BE8" w:rsidRPr="007F76A7">
              <w:rPr>
                <w:sz w:val="28"/>
                <w:szCs w:val="28"/>
              </w:rPr>
              <w:t xml:space="preserve">Scott Timmer, </w:t>
            </w:r>
            <w:r w:rsidR="00C74669">
              <w:rPr>
                <w:sz w:val="28"/>
                <w:szCs w:val="28"/>
              </w:rPr>
              <w:t>C</w:t>
            </w:r>
            <w:r w:rsidR="00A24BE8" w:rsidRPr="007F76A7">
              <w:rPr>
                <w:sz w:val="28"/>
                <w:szCs w:val="28"/>
              </w:rPr>
              <w:t>hair</w:t>
            </w:r>
          </w:p>
          <w:p w:rsidR="00A24BE8" w:rsidRPr="007F76A7" w:rsidRDefault="00A24BE8" w:rsidP="00735659">
            <w:pPr>
              <w:pStyle w:val="FirmInformation"/>
              <w:spacing w:line="240" w:lineRule="auto"/>
              <w:rPr>
                <w:sz w:val="28"/>
                <w:szCs w:val="28"/>
              </w:rPr>
            </w:pPr>
            <w:r w:rsidRPr="007F76A7">
              <w:rPr>
                <w:sz w:val="28"/>
                <w:szCs w:val="28"/>
              </w:rPr>
              <w:t>Attorney Regulation Advisory Committee</w:t>
            </w:r>
          </w:p>
          <w:p w:rsidR="00321387" w:rsidRPr="007F76A7" w:rsidRDefault="00321387" w:rsidP="00735659">
            <w:pPr>
              <w:pStyle w:val="FirmInformation"/>
              <w:spacing w:line="240" w:lineRule="auto"/>
              <w:rPr>
                <w:sz w:val="28"/>
                <w:szCs w:val="28"/>
              </w:rPr>
            </w:pPr>
            <w:r w:rsidRPr="007F76A7">
              <w:rPr>
                <w:sz w:val="28"/>
                <w:szCs w:val="28"/>
              </w:rPr>
              <w:t>1501 W. Washington St</w:t>
            </w:r>
            <w:r w:rsidR="00A24BE8" w:rsidRPr="007F76A7">
              <w:rPr>
                <w:sz w:val="28"/>
                <w:szCs w:val="28"/>
              </w:rPr>
              <w:t>.</w:t>
            </w:r>
          </w:p>
          <w:p w:rsidR="00321387" w:rsidRDefault="00321387" w:rsidP="00735659">
            <w:pPr>
              <w:pStyle w:val="FirmInformation"/>
              <w:spacing w:line="240" w:lineRule="auto"/>
              <w:rPr>
                <w:sz w:val="28"/>
                <w:szCs w:val="28"/>
              </w:rPr>
            </w:pPr>
            <w:r w:rsidRPr="007F76A7">
              <w:rPr>
                <w:sz w:val="28"/>
                <w:szCs w:val="28"/>
              </w:rPr>
              <w:t xml:space="preserve">Phoenix, AZ </w:t>
            </w:r>
            <w:r w:rsidR="001033D4" w:rsidRPr="007F76A7">
              <w:rPr>
                <w:sz w:val="28"/>
                <w:szCs w:val="28"/>
              </w:rPr>
              <w:t xml:space="preserve"> </w:t>
            </w:r>
            <w:r w:rsidRPr="007F76A7">
              <w:rPr>
                <w:sz w:val="28"/>
                <w:szCs w:val="28"/>
              </w:rPr>
              <w:t>85007</w:t>
            </w:r>
          </w:p>
          <w:p w:rsidR="00F511F8" w:rsidRPr="007F76A7" w:rsidRDefault="00F511F8" w:rsidP="00735659">
            <w:pPr>
              <w:pStyle w:val="FirmInformation"/>
              <w:spacing w:line="240" w:lineRule="auto"/>
              <w:rPr>
                <w:sz w:val="28"/>
                <w:szCs w:val="28"/>
              </w:rPr>
            </w:pPr>
          </w:p>
        </w:tc>
        <w:tc>
          <w:tcPr>
            <w:tcW w:w="4200" w:type="dxa"/>
          </w:tcPr>
          <w:p w:rsidR="00357F4D" w:rsidRPr="007F76A7" w:rsidRDefault="00357F4D" w:rsidP="00000C35">
            <w:pPr>
              <w:ind w:left="113" w:right="113"/>
              <w:rPr>
                <w:sz w:val="28"/>
                <w:szCs w:val="28"/>
              </w:rPr>
            </w:pPr>
          </w:p>
        </w:tc>
      </w:tr>
    </w:tbl>
    <w:bookmarkEnd w:id="0"/>
    <w:p w:rsidR="000C48A9" w:rsidRPr="007F76A7" w:rsidRDefault="000F7A7F" w:rsidP="00000C35">
      <w:pPr>
        <w:pStyle w:val="Court"/>
        <w:spacing w:line="240" w:lineRule="auto"/>
        <w:rPr>
          <w:b/>
          <w:sz w:val="28"/>
          <w:szCs w:val="28"/>
        </w:rPr>
      </w:pPr>
      <w:r w:rsidRPr="007F76A7">
        <w:rPr>
          <w:b/>
          <w:sz w:val="28"/>
          <w:szCs w:val="28"/>
        </w:rPr>
        <w:t>IN THE SUPREME COURT</w:t>
      </w:r>
      <w:r w:rsidRPr="007F76A7">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590"/>
        <w:gridCol w:w="4614"/>
      </w:tblGrid>
      <w:tr w:rsidR="00357F4D" w:rsidRPr="007F76A7" w:rsidTr="002B0CE6">
        <w:trPr>
          <w:trHeight w:val="2421"/>
        </w:trPr>
        <w:tc>
          <w:tcPr>
            <w:tcW w:w="4590" w:type="dxa"/>
            <w:tcBorders>
              <w:top w:val="nil"/>
              <w:bottom w:val="single" w:sz="4" w:space="0" w:color="auto"/>
              <w:right w:val="single" w:sz="4" w:space="0" w:color="auto"/>
            </w:tcBorders>
            <w:shd w:val="clear" w:color="auto" w:fill="auto"/>
          </w:tcPr>
          <w:p w:rsidR="00357F4D" w:rsidRPr="00B03FCC" w:rsidRDefault="00357F4D" w:rsidP="00E321C5">
            <w:pPr>
              <w:pStyle w:val="Caption"/>
              <w:spacing w:before="240" w:line="260" w:lineRule="exact"/>
              <w:rPr>
                <w:sz w:val="28"/>
                <w:szCs w:val="28"/>
              </w:rPr>
            </w:pPr>
            <w:bookmarkStart w:id="1" w:name="_zzmpFIXED_CaptionTable"/>
            <w:r w:rsidRPr="00B03FCC">
              <w:rPr>
                <w:sz w:val="28"/>
                <w:szCs w:val="28"/>
              </w:rPr>
              <w:t>In the Matter of:</w:t>
            </w:r>
          </w:p>
          <w:p w:rsidR="00357F4D" w:rsidRDefault="006A6147" w:rsidP="006A6147">
            <w:pPr>
              <w:pStyle w:val="Caption"/>
              <w:spacing w:before="240" w:line="260" w:lineRule="exact"/>
              <w:rPr>
                <w:sz w:val="28"/>
                <w:szCs w:val="28"/>
              </w:rPr>
            </w:pPr>
            <w:r w:rsidRPr="00B03FCC">
              <w:rPr>
                <w:sz w:val="28"/>
                <w:szCs w:val="28"/>
              </w:rPr>
              <w:t xml:space="preserve">PETITION TO AMEND </w:t>
            </w:r>
            <w:r w:rsidR="00DA3704" w:rsidRPr="00B03FCC">
              <w:rPr>
                <w:sz w:val="28"/>
                <w:szCs w:val="28"/>
              </w:rPr>
              <w:t xml:space="preserve">ETHICAL RULE 1.2, RULE 42, </w:t>
            </w:r>
            <w:r w:rsidR="001A5854" w:rsidRPr="00B03FCC">
              <w:rPr>
                <w:sz w:val="28"/>
                <w:szCs w:val="28"/>
              </w:rPr>
              <w:t>RULES OF SUPREME COURT</w:t>
            </w:r>
            <w:r w:rsidRPr="00B03FCC">
              <w:rPr>
                <w:sz w:val="28"/>
                <w:szCs w:val="28"/>
              </w:rPr>
              <w:t xml:space="preserve"> </w:t>
            </w:r>
          </w:p>
          <w:p w:rsidR="002B0CE6" w:rsidRPr="002B0CE6" w:rsidRDefault="002B0CE6" w:rsidP="002B0CE6"/>
        </w:tc>
        <w:tc>
          <w:tcPr>
            <w:tcW w:w="4614" w:type="dxa"/>
            <w:tcBorders>
              <w:top w:val="nil"/>
              <w:left w:val="single" w:sz="4" w:space="0" w:color="auto"/>
            </w:tcBorders>
            <w:shd w:val="clear" w:color="auto" w:fill="auto"/>
          </w:tcPr>
          <w:p w:rsidR="00357F4D" w:rsidRPr="00B03FCC" w:rsidRDefault="00357F4D" w:rsidP="00E321C5">
            <w:pPr>
              <w:pStyle w:val="Caption"/>
              <w:tabs>
                <w:tab w:val="left" w:pos="1238"/>
              </w:tabs>
              <w:spacing w:before="240" w:after="240"/>
              <w:ind w:left="259" w:right="115"/>
              <w:rPr>
                <w:sz w:val="28"/>
                <w:szCs w:val="28"/>
              </w:rPr>
            </w:pPr>
            <w:r w:rsidRPr="00B03FCC">
              <w:rPr>
                <w:sz w:val="28"/>
                <w:szCs w:val="28"/>
              </w:rPr>
              <w:t>Supreme Court No. R-</w:t>
            </w:r>
            <w:r w:rsidR="005F1E49" w:rsidRPr="00B03FCC">
              <w:rPr>
                <w:sz w:val="28"/>
                <w:szCs w:val="28"/>
              </w:rPr>
              <w:t>1</w:t>
            </w:r>
            <w:r w:rsidR="00DA3704" w:rsidRPr="00B03FCC">
              <w:rPr>
                <w:sz w:val="28"/>
                <w:szCs w:val="28"/>
              </w:rPr>
              <w:t>8</w:t>
            </w:r>
            <w:r w:rsidR="00F850BE" w:rsidRPr="00B03FCC">
              <w:rPr>
                <w:sz w:val="28"/>
                <w:szCs w:val="28"/>
              </w:rPr>
              <w:t>-</w:t>
            </w:r>
            <w:r w:rsidR="005F1E49" w:rsidRPr="00B03FCC">
              <w:rPr>
                <w:sz w:val="28"/>
                <w:szCs w:val="28"/>
              </w:rPr>
              <w:t>00</w:t>
            </w:r>
            <w:r w:rsidR="00DA3704" w:rsidRPr="00B03FCC">
              <w:rPr>
                <w:sz w:val="28"/>
                <w:szCs w:val="28"/>
              </w:rPr>
              <w:t>09</w:t>
            </w:r>
          </w:p>
          <w:p w:rsidR="00357F4D" w:rsidRPr="00B03FCC" w:rsidRDefault="00A24BE8" w:rsidP="000F7A7F">
            <w:pPr>
              <w:pStyle w:val="Caption"/>
              <w:tabs>
                <w:tab w:val="left" w:pos="1238"/>
              </w:tabs>
              <w:spacing w:line="260" w:lineRule="exact"/>
              <w:ind w:right="115"/>
              <w:jc w:val="center"/>
              <w:rPr>
                <w:sz w:val="28"/>
                <w:szCs w:val="28"/>
              </w:rPr>
            </w:pPr>
            <w:r w:rsidRPr="00B03FCC">
              <w:rPr>
                <w:sz w:val="28"/>
                <w:szCs w:val="28"/>
              </w:rPr>
              <w:t>Comment of Attorney Regulation Advisory Committee</w:t>
            </w:r>
          </w:p>
          <w:p w:rsidR="00357F4D" w:rsidRPr="00B03FCC" w:rsidRDefault="00357F4D" w:rsidP="00E321C5">
            <w:pPr>
              <w:pStyle w:val="DocumentTitle"/>
              <w:rPr>
                <w:sz w:val="28"/>
                <w:szCs w:val="28"/>
              </w:rPr>
            </w:pPr>
          </w:p>
          <w:p w:rsidR="00357F4D" w:rsidRPr="00B03FCC" w:rsidRDefault="00357F4D" w:rsidP="00E321C5">
            <w:pPr>
              <w:pStyle w:val="Caption"/>
              <w:ind w:left="1512" w:right="115" w:hanging="1253"/>
              <w:rPr>
                <w:sz w:val="28"/>
                <w:szCs w:val="28"/>
              </w:rPr>
            </w:pPr>
          </w:p>
        </w:tc>
      </w:tr>
    </w:tbl>
    <w:bookmarkEnd w:id="1"/>
    <w:p w:rsidR="00DA3704" w:rsidRPr="00D51893" w:rsidRDefault="00DA3704" w:rsidP="002B0CE6">
      <w:pPr>
        <w:spacing w:before="240" w:line="480" w:lineRule="auto"/>
        <w:ind w:firstLine="720"/>
        <w:jc w:val="both"/>
        <w:rPr>
          <w:color w:val="000000" w:themeColor="text1"/>
          <w:sz w:val="28"/>
          <w:szCs w:val="28"/>
        </w:rPr>
      </w:pPr>
      <w:r w:rsidRPr="00D51893">
        <w:rPr>
          <w:color w:val="000000" w:themeColor="text1"/>
          <w:sz w:val="28"/>
          <w:szCs w:val="28"/>
        </w:rPr>
        <w:t>The</w:t>
      </w:r>
      <w:r w:rsidR="00472095" w:rsidRPr="00D51893">
        <w:rPr>
          <w:color w:val="000000" w:themeColor="text1"/>
          <w:sz w:val="28"/>
          <w:szCs w:val="28"/>
        </w:rPr>
        <w:t xml:space="preserve"> Arizona Supreme Court’s Attorney Regulation Advisory Committee (“ARC”) supports</w:t>
      </w:r>
      <w:r w:rsidRPr="00D51893">
        <w:rPr>
          <w:color w:val="000000" w:themeColor="text1"/>
          <w:sz w:val="28"/>
          <w:szCs w:val="28"/>
        </w:rPr>
        <w:t xml:space="preserve"> the petition to amend Ethical Rule (ER) 1.2(d) to add an exemption for lawyers who “counsel or assist a client regarding conduct expressly permitted by Arizona law.” In 2016, ARC also filed a comment supporting Petitioner’s </w:t>
      </w:r>
      <w:r w:rsidR="00D51893" w:rsidRPr="00D51893">
        <w:rPr>
          <w:color w:val="000000" w:themeColor="text1"/>
          <w:sz w:val="28"/>
          <w:szCs w:val="28"/>
        </w:rPr>
        <w:t xml:space="preserve">previous </w:t>
      </w:r>
      <w:r w:rsidRPr="00D51893">
        <w:rPr>
          <w:color w:val="000000" w:themeColor="text1"/>
          <w:sz w:val="28"/>
          <w:szCs w:val="28"/>
        </w:rPr>
        <w:t>proposal, R-16-0027.</w:t>
      </w:r>
    </w:p>
    <w:p w:rsidR="00343FB8" w:rsidRPr="00D51893" w:rsidRDefault="00CD402A" w:rsidP="002B0CE6">
      <w:pPr>
        <w:spacing w:line="480" w:lineRule="auto"/>
        <w:ind w:firstLine="720"/>
        <w:jc w:val="both"/>
        <w:rPr>
          <w:color w:val="000000" w:themeColor="text1"/>
          <w:sz w:val="28"/>
          <w:szCs w:val="28"/>
        </w:rPr>
      </w:pPr>
      <w:r w:rsidRPr="00D51893">
        <w:rPr>
          <w:color w:val="000000" w:themeColor="text1"/>
          <w:sz w:val="28"/>
          <w:szCs w:val="28"/>
        </w:rPr>
        <w:t>ARC’s purpose is to make recommendations to this Court regarding “how [the] rules of the attorney regulation system can be revised to reinforce lawyer competency and professionalism and strengthen the Supreme Court’s oversight of the regulation and practice of law in this state.”</w:t>
      </w:r>
      <w:r w:rsidRPr="00D51893">
        <w:rPr>
          <w:rStyle w:val="FootnoteReference"/>
          <w:color w:val="000000" w:themeColor="text1"/>
          <w:sz w:val="28"/>
          <w:szCs w:val="28"/>
        </w:rPr>
        <w:footnoteReference w:id="1"/>
      </w:r>
      <w:r w:rsidRPr="00D51893">
        <w:rPr>
          <w:color w:val="000000" w:themeColor="text1"/>
          <w:sz w:val="28"/>
          <w:szCs w:val="28"/>
        </w:rPr>
        <w:t xml:space="preserve"> To that end, </w:t>
      </w:r>
      <w:r w:rsidR="00C74669">
        <w:rPr>
          <w:color w:val="000000" w:themeColor="text1"/>
          <w:sz w:val="28"/>
          <w:szCs w:val="28"/>
        </w:rPr>
        <w:t xml:space="preserve">a </w:t>
      </w:r>
      <w:r w:rsidR="00D51893" w:rsidRPr="00D51893">
        <w:rPr>
          <w:color w:val="000000" w:themeColor="text1"/>
          <w:sz w:val="28"/>
          <w:szCs w:val="28"/>
        </w:rPr>
        <w:t xml:space="preserve">majority of ARC </w:t>
      </w:r>
      <w:r w:rsidR="00D51893" w:rsidRPr="00D51893">
        <w:rPr>
          <w:color w:val="000000" w:themeColor="text1"/>
          <w:sz w:val="28"/>
          <w:szCs w:val="28"/>
        </w:rPr>
        <w:lastRenderedPageBreak/>
        <w:t xml:space="preserve">supports the rule-change proposal for the reasons stated in the petition. </w:t>
      </w:r>
      <w:r w:rsidR="00343FB8" w:rsidRPr="00D51893">
        <w:rPr>
          <w:color w:val="000000" w:themeColor="text1"/>
          <w:sz w:val="28"/>
          <w:szCs w:val="28"/>
        </w:rPr>
        <w:t xml:space="preserve">ARC </w:t>
      </w:r>
      <w:r w:rsidRPr="00D51893">
        <w:rPr>
          <w:color w:val="000000" w:themeColor="text1"/>
          <w:sz w:val="28"/>
          <w:szCs w:val="28"/>
        </w:rPr>
        <w:t xml:space="preserve">particularly </w:t>
      </w:r>
      <w:r w:rsidR="00343FB8" w:rsidRPr="00D51893">
        <w:rPr>
          <w:color w:val="000000" w:themeColor="text1"/>
          <w:sz w:val="28"/>
          <w:szCs w:val="28"/>
        </w:rPr>
        <w:t>agrees with the petition’s contention that the proposed change would “provide certainty and transparency to lawyers about their ethical role in advising and assisting clients about activities falling within permissible state law.” Petition R-18-0009 at 12.</w:t>
      </w:r>
    </w:p>
    <w:p w:rsidR="001A5854" w:rsidRDefault="002B0CE6" w:rsidP="002B0CE6">
      <w:pPr>
        <w:pStyle w:val="Body"/>
        <w:widowControl w:val="0"/>
        <w:tabs>
          <w:tab w:val="left" w:pos="720"/>
        </w:tabs>
        <w:spacing w:line="480" w:lineRule="auto"/>
        <w:ind w:firstLine="0"/>
        <w:rPr>
          <w:color w:val="000000" w:themeColor="text1"/>
          <w:sz w:val="28"/>
          <w:szCs w:val="28"/>
        </w:rPr>
      </w:pPr>
      <w:r>
        <w:rPr>
          <w:color w:val="000000" w:themeColor="text1"/>
          <w:sz w:val="28"/>
          <w:szCs w:val="28"/>
        </w:rPr>
        <w:tab/>
      </w:r>
      <w:r w:rsidR="00C74669">
        <w:rPr>
          <w:color w:val="000000" w:themeColor="text1"/>
          <w:sz w:val="28"/>
          <w:szCs w:val="28"/>
        </w:rPr>
        <w:t xml:space="preserve">One member of ARC, George Riemer expressed a dissenting opinion with this comment which will be detailed in another comment filed separately.  </w:t>
      </w:r>
    </w:p>
    <w:p w:rsidR="000C48A9" w:rsidRPr="007F76A7" w:rsidRDefault="00C74669" w:rsidP="000C48A9">
      <w:pPr>
        <w:pStyle w:val="Body"/>
        <w:widowControl w:val="0"/>
        <w:tabs>
          <w:tab w:val="left" w:pos="720"/>
        </w:tabs>
        <w:ind w:firstLine="0"/>
        <w:rPr>
          <w:sz w:val="28"/>
          <w:szCs w:val="28"/>
        </w:rPr>
      </w:pPr>
      <w:r>
        <w:rPr>
          <w:color w:val="000000" w:themeColor="text1"/>
          <w:sz w:val="28"/>
          <w:szCs w:val="28"/>
        </w:rPr>
        <w:t xml:space="preserve"> </w:t>
      </w:r>
      <w:bookmarkStart w:id="2" w:name="co_anchor_I1AAB19861CD411E0B377B79E69EBD"/>
      <w:bookmarkEnd w:id="2"/>
      <w:r w:rsidR="00440489" w:rsidRPr="007F76A7">
        <w:rPr>
          <w:sz w:val="28"/>
          <w:szCs w:val="28"/>
        </w:rPr>
        <w:tab/>
      </w:r>
      <w:r w:rsidR="000C48A9" w:rsidRPr="007F76A7">
        <w:rPr>
          <w:sz w:val="28"/>
          <w:szCs w:val="28"/>
        </w:rPr>
        <w:t xml:space="preserve">RESPECTFULLY SUBMITTED this </w:t>
      </w:r>
      <w:r w:rsidR="00A24BE8" w:rsidRPr="007F76A7">
        <w:rPr>
          <w:b/>
          <w:sz w:val="28"/>
          <w:szCs w:val="28"/>
        </w:rPr>
        <w:t>_</w:t>
      </w:r>
      <w:r w:rsidR="002B0CE6">
        <w:rPr>
          <w:b/>
          <w:sz w:val="28"/>
          <w:szCs w:val="28"/>
        </w:rPr>
        <w:softHyphen/>
      </w:r>
      <w:r w:rsidR="002B0CE6">
        <w:rPr>
          <w:b/>
          <w:sz w:val="28"/>
          <w:szCs w:val="28"/>
        </w:rPr>
        <w:softHyphen/>
        <w:t>__</w:t>
      </w:r>
      <w:bookmarkStart w:id="3" w:name="_GoBack"/>
      <w:bookmarkEnd w:id="3"/>
      <w:r w:rsidR="00A24BE8" w:rsidRPr="007F76A7">
        <w:rPr>
          <w:b/>
          <w:sz w:val="28"/>
          <w:szCs w:val="28"/>
        </w:rPr>
        <w:t>_</w:t>
      </w:r>
      <w:r w:rsidR="006820CB" w:rsidRPr="007F76A7">
        <w:rPr>
          <w:b/>
          <w:sz w:val="28"/>
          <w:szCs w:val="28"/>
        </w:rPr>
        <w:t xml:space="preserve"> </w:t>
      </w:r>
      <w:r w:rsidR="000C48A9" w:rsidRPr="007F76A7">
        <w:rPr>
          <w:sz w:val="28"/>
          <w:szCs w:val="28"/>
        </w:rPr>
        <w:t>day of</w:t>
      </w:r>
      <w:r w:rsidR="00B7182E" w:rsidRPr="007F76A7">
        <w:rPr>
          <w:sz w:val="28"/>
          <w:szCs w:val="28"/>
        </w:rPr>
        <w:t xml:space="preserve"> </w:t>
      </w:r>
      <w:r w:rsidR="00F511F8" w:rsidRPr="007F76A7">
        <w:rPr>
          <w:sz w:val="28"/>
          <w:szCs w:val="28"/>
        </w:rPr>
        <w:t>May</w:t>
      </w:r>
      <w:r w:rsidR="00F511F8">
        <w:rPr>
          <w:sz w:val="28"/>
          <w:szCs w:val="28"/>
        </w:rPr>
        <w:t>,</w:t>
      </w:r>
      <w:r w:rsidR="007329E2" w:rsidRPr="007F76A7">
        <w:rPr>
          <w:sz w:val="28"/>
          <w:szCs w:val="28"/>
        </w:rPr>
        <w:t xml:space="preserve"> 2018</w:t>
      </w:r>
      <w:r w:rsidR="000C48A9" w:rsidRPr="007F76A7">
        <w:rPr>
          <w:sz w:val="28"/>
          <w:szCs w:val="28"/>
        </w:rPr>
        <w:t>.</w:t>
      </w:r>
    </w:p>
    <w:p w:rsidR="000C48A9" w:rsidRPr="007F76A7" w:rsidRDefault="000C48A9" w:rsidP="000C48A9">
      <w:pPr>
        <w:pStyle w:val="Body"/>
        <w:widowControl w:val="0"/>
        <w:tabs>
          <w:tab w:val="left" w:pos="720"/>
        </w:tabs>
        <w:ind w:firstLine="0"/>
        <w:rPr>
          <w:sz w:val="28"/>
          <w:szCs w:val="28"/>
        </w:rPr>
      </w:pPr>
    </w:p>
    <w:p w:rsidR="00A24BE8" w:rsidRPr="007F76A7" w:rsidRDefault="00A24BE8" w:rsidP="000C48A9">
      <w:pPr>
        <w:pStyle w:val="Body"/>
        <w:widowControl w:val="0"/>
        <w:tabs>
          <w:tab w:val="left" w:pos="720"/>
        </w:tabs>
        <w:ind w:firstLine="0"/>
        <w:rPr>
          <w:sz w:val="28"/>
          <w:szCs w:val="28"/>
        </w:rPr>
      </w:pPr>
    </w:p>
    <w:p w:rsidR="00A24BE8" w:rsidRPr="007F76A7" w:rsidRDefault="00A24BE8" w:rsidP="00A24BE8">
      <w:pPr>
        <w:pStyle w:val="FirmInformation"/>
        <w:spacing w:line="240" w:lineRule="auto"/>
        <w:ind w:left="4320" w:right="-227"/>
        <w:rPr>
          <w:sz w:val="28"/>
          <w:szCs w:val="28"/>
        </w:rPr>
      </w:pPr>
      <w:r w:rsidRPr="007F76A7">
        <w:rPr>
          <w:sz w:val="28"/>
          <w:szCs w:val="28"/>
        </w:rPr>
        <w:t>_________________________________</w:t>
      </w:r>
    </w:p>
    <w:p w:rsidR="00A24BE8" w:rsidRPr="007F76A7" w:rsidRDefault="00A24BE8" w:rsidP="00A24BE8">
      <w:pPr>
        <w:pStyle w:val="FirmInformation"/>
        <w:spacing w:line="240" w:lineRule="auto"/>
        <w:ind w:left="4320" w:right="-227"/>
        <w:rPr>
          <w:sz w:val="28"/>
          <w:szCs w:val="28"/>
        </w:rPr>
      </w:pPr>
      <w:r w:rsidRPr="007F76A7">
        <w:rPr>
          <w:sz w:val="28"/>
          <w:szCs w:val="28"/>
        </w:rPr>
        <w:t xml:space="preserve">Hon. Ann </w:t>
      </w:r>
      <w:r w:rsidR="00C74669">
        <w:rPr>
          <w:sz w:val="28"/>
          <w:szCs w:val="28"/>
        </w:rPr>
        <w:t xml:space="preserve">A. </w:t>
      </w:r>
      <w:r w:rsidRPr="007F76A7">
        <w:rPr>
          <w:sz w:val="28"/>
          <w:szCs w:val="28"/>
        </w:rPr>
        <w:t xml:space="preserve">Scott Timmer, </w:t>
      </w:r>
      <w:r w:rsidR="00C74669">
        <w:rPr>
          <w:sz w:val="28"/>
          <w:szCs w:val="28"/>
        </w:rPr>
        <w:t>C</w:t>
      </w:r>
      <w:r w:rsidRPr="007F76A7">
        <w:rPr>
          <w:sz w:val="28"/>
          <w:szCs w:val="28"/>
        </w:rPr>
        <w:t>hair</w:t>
      </w:r>
    </w:p>
    <w:p w:rsidR="00A24BE8" w:rsidRPr="007F76A7" w:rsidRDefault="00A24BE8" w:rsidP="00A24BE8">
      <w:pPr>
        <w:pStyle w:val="FirmInformation"/>
        <w:spacing w:line="240" w:lineRule="auto"/>
        <w:ind w:left="4320"/>
        <w:rPr>
          <w:sz w:val="28"/>
          <w:szCs w:val="28"/>
        </w:rPr>
      </w:pPr>
      <w:r w:rsidRPr="007F76A7">
        <w:rPr>
          <w:sz w:val="28"/>
          <w:szCs w:val="28"/>
        </w:rPr>
        <w:t>Attorney Regulation Advisory Committee</w:t>
      </w:r>
    </w:p>
    <w:p w:rsidR="000C48A9" w:rsidRPr="007F76A7" w:rsidRDefault="000C48A9" w:rsidP="000C48A9">
      <w:pPr>
        <w:pStyle w:val="PleadingSignature"/>
        <w:keepNext w:val="0"/>
        <w:keepLines w:val="0"/>
        <w:spacing w:line="240" w:lineRule="auto"/>
        <w:ind w:left="5070"/>
        <w:rPr>
          <w:sz w:val="28"/>
          <w:szCs w:val="28"/>
        </w:rPr>
      </w:pPr>
    </w:p>
    <w:p w:rsidR="00C52E56" w:rsidRPr="007F76A7" w:rsidRDefault="00C52E56" w:rsidP="004331B2">
      <w:pPr>
        <w:widowControl w:val="0"/>
        <w:spacing w:line="240" w:lineRule="auto"/>
        <w:ind w:right="4140"/>
        <w:rPr>
          <w:sz w:val="28"/>
          <w:szCs w:val="28"/>
        </w:rPr>
      </w:pPr>
    </w:p>
    <w:p w:rsidR="00C52E56" w:rsidRPr="007F76A7" w:rsidRDefault="00C52E56" w:rsidP="004331B2">
      <w:pPr>
        <w:widowControl w:val="0"/>
        <w:spacing w:line="240" w:lineRule="auto"/>
        <w:ind w:right="4140"/>
        <w:rPr>
          <w:sz w:val="28"/>
          <w:szCs w:val="28"/>
        </w:rPr>
      </w:pPr>
    </w:p>
    <w:p w:rsidR="00A24BE8" w:rsidRPr="000F7A7F" w:rsidRDefault="00A24BE8"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49" w:rsidRDefault="00610B49">
      <w:r>
        <w:separator/>
      </w:r>
    </w:p>
  </w:endnote>
  <w:endnote w:type="continuationSeparator" w:id="0">
    <w:p w:rsidR="00610B49" w:rsidRDefault="0061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4294A">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49" w:rsidRDefault="00610B49">
      <w:r>
        <w:separator/>
      </w:r>
    </w:p>
  </w:footnote>
  <w:footnote w:type="continuationSeparator" w:id="0">
    <w:p w:rsidR="00610B49" w:rsidRDefault="00610B49">
      <w:r>
        <w:continuationSeparator/>
      </w:r>
    </w:p>
  </w:footnote>
  <w:footnote w:id="1">
    <w:p w:rsidR="00CD402A" w:rsidRPr="00D51893" w:rsidRDefault="00CD402A" w:rsidP="00CD402A">
      <w:pPr>
        <w:pStyle w:val="FootnoteText"/>
        <w:rPr>
          <w:sz w:val="28"/>
        </w:rPr>
      </w:pPr>
      <w:r w:rsidRPr="00D51893">
        <w:rPr>
          <w:rStyle w:val="FootnoteReference"/>
          <w:sz w:val="28"/>
        </w:rPr>
        <w:footnoteRef/>
      </w:r>
      <w:r w:rsidRPr="00D51893">
        <w:rPr>
          <w:sz w:val="28"/>
        </w:rPr>
        <w:t xml:space="preserve"> Administrative Order No. 2011-44, establishing ARC.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E0DBA"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5D03"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FFCB"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
  </w:num>
  <w:num w:numId="4">
    <w:abstractNumId w:val="7"/>
  </w:num>
  <w:num w:numId="5">
    <w:abstractNumId w:val="10"/>
  </w:num>
  <w:num w:numId="6">
    <w:abstractNumId w:val="11"/>
  </w:num>
  <w:num w:numId="7">
    <w:abstractNumId w:val="2"/>
  </w:num>
  <w:num w:numId="8">
    <w:abstractNumId w:val="17"/>
  </w:num>
  <w:num w:numId="9">
    <w:abstractNumId w:val="12"/>
  </w:num>
  <w:num w:numId="10">
    <w:abstractNumId w:val="14"/>
  </w:num>
  <w:num w:numId="11">
    <w:abstractNumId w:val="13"/>
  </w:num>
  <w:num w:numId="12">
    <w:abstractNumId w:val="8"/>
  </w:num>
  <w:num w:numId="13">
    <w:abstractNumId w:val="4"/>
  </w:num>
  <w:num w:numId="14">
    <w:abstractNumId w:val="6"/>
  </w:num>
  <w:num w:numId="15">
    <w:abstractNumId w:val="9"/>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410B3"/>
    <w:rsid w:val="00043D4D"/>
    <w:rsid w:val="00052372"/>
    <w:rsid w:val="000666D1"/>
    <w:rsid w:val="000917C0"/>
    <w:rsid w:val="00094582"/>
    <w:rsid w:val="000A0155"/>
    <w:rsid w:val="000A1D6B"/>
    <w:rsid w:val="000A75C6"/>
    <w:rsid w:val="000C48A9"/>
    <w:rsid w:val="000F7A7F"/>
    <w:rsid w:val="000F7C13"/>
    <w:rsid w:val="0010288B"/>
    <w:rsid w:val="001033D4"/>
    <w:rsid w:val="00135326"/>
    <w:rsid w:val="00173F7D"/>
    <w:rsid w:val="001A2520"/>
    <w:rsid w:val="001A5854"/>
    <w:rsid w:val="001F591C"/>
    <w:rsid w:val="00216A99"/>
    <w:rsid w:val="00232DFD"/>
    <w:rsid w:val="002545FB"/>
    <w:rsid w:val="002550E3"/>
    <w:rsid w:val="00274D6A"/>
    <w:rsid w:val="002B0CE6"/>
    <w:rsid w:val="002B3940"/>
    <w:rsid w:val="00321387"/>
    <w:rsid w:val="00343FB8"/>
    <w:rsid w:val="00352347"/>
    <w:rsid w:val="003566D6"/>
    <w:rsid w:val="00357F4D"/>
    <w:rsid w:val="003617D1"/>
    <w:rsid w:val="00377199"/>
    <w:rsid w:val="00380C44"/>
    <w:rsid w:val="003A28AC"/>
    <w:rsid w:val="003A4DA0"/>
    <w:rsid w:val="003B35C2"/>
    <w:rsid w:val="0040497A"/>
    <w:rsid w:val="00407E2D"/>
    <w:rsid w:val="004331B2"/>
    <w:rsid w:val="00440489"/>
    <w:rsid w:val="00440E4C"/>
    <w:rsid w:val="00463734"/>
    <w:rsid w:val="00472095"/>
    <w:rsid w:val="00487632"/>
    <w:rsid w:val="00494BDF"/>
    <w:rsid w:val="004C3AE3"/>
    <w:rsid w:val="00504E1E"/>
    <w:rsid w:val="0050563A"/>
    <w:rsid w:val="00506859"/>
    <w:rsid w:val="00520F93"/>
    <w:rsid w:val="00566856"/>
    <w:rsid w:val="005A21B0"/>
    <w:rsid w:val="005B1FED"/>
    <w:rsid w:val="005B3EC7"/>
    <w:rsid w:val="005B5161"/>
    <w:rsid w:val="005D6AD4"/>
    <w:rsid w:val="005F1E49"/>
    <w:rsid w:val="00605876"/>
    <w:rsid w:val="00606BCE"/>
    <w:rsid w:val="00610B49"/>
    <w:rsid w:val="006338C1"/>
    <w:rsid w:val="00636F5E"/>
    <w:rsid w:val="0066306D"/>
    <w:rsid w:val="00665CCF"/>
    <w:rsid w:val="006666D1"/>
    <w:rsid w:val="006721EC"/>
    <w:rsid w:val="006766BF"/>
    <w:rsid w:val="006820CB"/>
    <w:rsid w:val="006932BA"/>
    <w:rsid w:val="006A6147"/>
    <w:rsid w:val="006B4F9A"/>
    <w:rsid w:val="006F63FD"/>
    <w:rsid w:val="0071520A"/>
    <w:rsid w:val="00716F54"/>
    <w:rsid w:val="00732169"/>
    <w:rsid w:val="007329E2"/>
    <w:rsid w:val="00735659"/>
    <w:rsid w:val="007427C6"/>
    <w:rsid w:val="0074294A"/>
    <w:rsid w:val="00755277"/>
    <w:rsid w:val="007609A3"/>
    <w:rsid w:val="0077110E"/>
    <w:rsid w:val="007870CB"/>
    <w:rsid w:val="007A3F0F"/>
    <w:rsid w:val="007D5C49"/>
    <w:rsid w:val="007D73FF"/>
    <w:rsid w:val="007F76A7"/>
    <w:rsid w:val="008006ED"/>
    <w:rsid w:val="00822598"/>
    <w:rsid w:val="008360A1"/>
    <w:rsid w:val="00861563"/>
    <w:rsid w:val="00871AAA"/>
    <w:rsid w:val="00876F57"/>
    <w:rsid w:val="00891AAA"/>
    <w:rsid w:val="008C167C"/>
    <w:rsid w:val="00915625"/>
    <w:rsid w:val="0092401D"/>
    <w:rsid w:val="00933EA1"/>
    <w:rsid w:val="00940960"/>
    <w:rsid w:val="00951416"/>
    <w:rsid w:val="00960D21"/>
    <w:rsid w:val="00977277"/>
    <w:rsid w:val="00981D29"/>
    <w:rsid w:val="00981E11"/>
    <w:rsid w:val="009C6843"/>
    <w:rsid w:val="00A1564B"/>
    <w:rsid w:val="00A24BE8"/>
    <w:rsid w:val="00A5194F"/>
    <w:rsid w:val="00A56E1E"/>
    <w:rsid w:val="00A8678A"/>
    <w:rsid w:val="00A871D6"/>
    <w:rsid w:val="00A915B8"/>
    <w:rsid w:val="00A93A7C"/>
    <w:rsid w:val="00AF282C"/>
    <w:rsid w:val="00AF3FF7"/>
    <w:rsid w:val="00B03FCC"/>
    <w:rsid w:val="00B05183"/>
    <w:rsid w:val="00B1491D"/>
    <w:rsid w:val="00B30CE0"/>
    <w:rsid w:val="00B44D38"/>
    <w:rsid w:val="00B47B7D"/>
    <w:rsid w:val="00B7182E"/>
    <w:rsid w:val="00BC62CF"/>
    <w:rsid w:val="00BD5908"/>
    <w:rsid w:val="00C03E0F"/>
    <w:rsid w:val="00C3523D"/>
    <w:rsid w:val="00C52E56"/>
    <w:rsid w:val="00C5407A"/>
    <w:rsid w:val="00C662B0"/>
    <w:rsid w:val="00C74669"/>
    <w:rsid w:val="00C84FD4"/>
    <w:rsid w:val="00C958EE"/>
    <w:rsid w:val="00CD21FB"/>
    <w:rsid w:val="00CD402A"/>
    <w:rsid w:val="00CE39A2"/>
    <w:rsid w:val="00D14CF1"/>
    <w:rsid w:val="00D423FE"/>
    <w:rsid w:val="00D43496"/>
    <w:rsid w:val="00D442E4"/>
    <w:rsid w:val="00D51893"/>
    <w:rsid w:val="00D80EDC"/>
    <w:rsid w:val="00DA3704"/>
    <w:rsid w:val="00DE0448"/>
    <w:rsid w:val="00DE4CB8"/>
    <w:rsid w:val="00DF4F15"/>
    <w:rsid w:val="00E047D3"/>
    <w:rsid w:val="00E266B7"/>
    <w:rsid w:val="00E321C5"/>
    <w:rsid w:val="00E5772B"/>
    <w:rsid w:val="00E67511"/>
    <w:rsid w:val="00E82D0F"/>
    <w:rsid w:val="00E939A8"/>
    <w:rsid w:val="00E950B5"/>
    <w:rsid w:val="00ED0E96"/>
    <w:rsid w:val="00F05879"/>
    <w:rsid w:val="00F06F5B"/>
    <w:rsid w:val="00F241DA"/>
    <w:rsid w:val="00F2485D"/>
    <w:rsid w:val="00F33926"/>
    <w:rsid w:val="00F511F8"/>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F13F74"/>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7967-F5AD-49B7-8EF4-920CD5F7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239</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Carol</dc:creator>
  <cp:lastModifiedBy>Novak, Katherine</cp:lastModifiedBy>
  <cp:revision>7</cp:revision>
  <cp:lastPrinted>2018-05-16T00:44:00Z</cp:lastPrinted>
  <dcterms:created xsi:type="dcterms:W3CDTF">2018-05-15T23:26:00Z</dcterms:created>
  <dcterms:modified xsi:type="dcterms:W3CDTF">2018-05-18T19:25:00Z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ies>
</file>