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05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0.75pt;height:75.95pt;mso-position-horizontal-relative:char;mso-position-vertical-relative:line" coordorigin="0,0" coordsize="5015,1519">
            <v:shape style="position:absolute;left:12;top:0;width:5003;height:1519" type="#_x0000_t75" stroked="false">
              <v:imagedata r:id="rId5" o:title=""/>
            </v:shape>
            <v:group style="position:absolute;left:13;top:1425;width:667;height:2" coordorigin="13,1425" coordsize="667,2">
              <v:shape style="position:absolute;left:13;top:1425;width:667;height:2" coordorigin="13,1425" coordsize="667,0" path="m13,1425l680,1425e" filled="false" stroked="true" strokeweight="1.267270pt" strokecolor="#a22000">
                <v:path arrowok="t"/>
              </v:shape>
            </v:group>
            <v:group style="position:absolute;left:13;top:1413;width:667;height:24" coordorigin="13,1413" coordsize="667,24">
              <v:shape style="position:absolute;left:13;top:1413;width:667;height:24" coordorigin="13,1413" coordsize="667,24" path="m680,1413l643,1436,13,1425,680,1413xe" filled="false" stroked="true" strokeweight=".088669pt" strokecolor="#a22000">
                <v:path arrowok="t"/>
              </v:shape>
            </v:group>
            <v:group style="position:absolute;left:759;top:1365;width:158;height:153" coordorigin="759,1365" coordsize="158,153">
              <v:shape style="position:absolute;left:759;top:1365;width:158;height:153" coordorigin="759,1365" coordsize="158,153" path="m839,1365l777,1390,759,1441,761,1460,812,1514,837,1518,864,1513,876,1507,846,1507,824,1504,807,1494,796,1478,788,1458,786,1434,788,1413,792,1398,801,1387,811,1380,822,1375,880,1375,865,1368,839,1365xe" filled="true" fillcolor="#000000" stroked="false">
                <v:path arrowok="t"/>
                <v:fill type="solid"/>
              </v:shape>
              <v:shape style="position:absolute;left:759;top:1365;width:158;height:153" coordorigin="759,1365" coordsize="158,153" path="m880,1375l834,1375,852,1378,867,1387,879,1401,887,1421,890,1445,889,1466,884,1481,877,1492,869,1501,852,1507,876,1507,887,1503,904,1484,913,1463,917,1438,913,1413,904,1393,887,1378,880,1375xe" filled="true" fillcolor="#000000" stroked="false">
                <v:path arrowok="t"/>
                <v:fill type="solid"/>
              </v:shape>
            </v:group>
            <v:group style="position:absolute;left:786;top:1375;width:105;height:133" coordorigin="786,1375" coordsize="105,133">
              <v:shape style="position:absolute;left:786;top:1375;width:105;height:133" coordorigin="786,1375" coordsize="105,133" path="m834,1375l822,1375,811,1380,801,1387,792,1398,788,1413,786,1434,788,1458,796,1478,807,1494,824,1504,846,1507,852,1507,890,1445,887,1421,879,1401,867,1387,852,1378,834,1375xe" filled="false" stroked="true" strokeweight=".088679pt" strokecolor="#000000">
                <v:path arrowok="t"/>
              </v:shape>
            </v:group>
            <v:group style="position:absolute;left:759;top:1365;width:158;height:153" coordorigin="759,1365" coordsize="158,153">
              <v:shape style="position:absolute;left:759;top:1365;width:158;height:153" coordorigin="759,1365" coordsize="158,153" path="m839,1365l904,1393,917,1438,913,1463,904,1484,887,1503,864,1513,837,1518,812,1514,766,1476,759,1441,761,1425,812,1368,839,1365xe" filled="false" stroked="true" strokeweight=".088677pt" strokecolor="#000000">
                <v:path arrowok="t"/>
              </v:shape>
            </v:group>
            <v:group style="position:absolute;left:958;top:1367;width:97;height:148" coordorigin="958,1367" coordsize="97,148">
              <v:shape style="position:absolute;left:958;top:1367;width:97;height:148" coordorigin="958,1367" coordsize="97,148" path="m1023,1511l961,1511,961,1514,1023,1514,1025,1513,1023,1513,1023,1511xe" filled="true" fillcolor="#000000" stroked="false">
                <v:path arrowok="t"/>
                <v:fill type="solid"/>
              </v:shape>
              <v:shape style="position:absolute;left:958;top:1367;width:97;height:148" coordorigin="958,1367" coordsize="97,148" path="m1054,1367l1050,1367,1046,1368,958,1368,958,1370,960,1372,970,1372,973,1373,975,1375,976,1378,978,1383,978,1483,976,1499,976,1504,975,1507,972,1511,1011,1511,1008,1509,1005,1507,1005,1504,1003,1499,1003,1441,1048,1441,1048,1433,1049,1431,1003,1431,1003,1378,1053,1378,1053,1373,1054,1370,1054,1367xe" filled="true" fillcolor="#000000" stroked="false">
                <v:path arrowok="t"/>
                <v:fill type="solid"/>
              </v:shape>
              <v:shape style="position:absolute;left:958;top:1367;width:97;height:148" coordorigin="958,1367" coordsize="97,148" path="m1048,1441l1033,1441,1036,1443,1040,1445,1041,1446,1043,1448,1043,1454,1045,1456,1045,1458,1046,1456,1046,1454,1048,1453,1048,1441xe" filled="true" fillcolor="#000000" stroked="false">
                <v:path arrowok="t"/>
                <v:fill type="solid"/>
              </v:shape>
              <v:shape style="position:absolute;left:958;top:1367;width:97;height:148" coordorigin="958,1367" coordsize="97,148" path="m1048,1425l1046,1426,1046,1428,1043,1430,1041,1430,1038,1431,1049,1431,1050,1430,1050,1426,1048,1425xe" filled="true" fillcolor="#000000" stroked="false">
                <v:path arrowok="t"/>
                <v:fill type="solid"/>
              </v:shape>
              <v:shape style="position:absolute;left:958;top:1367;width:97;height:148" coordorigin="958,1367" coordsize="97,148" path="m1053,1378l1035,1378,1040,1380,1043,1381,1045,1383,1046,1385,1048,1388,1048,1395,1051,1395,1051,1393,1053,1390,1053,1378xe" filled="true" fillcolor="#000000" stroked="false">
                <v:path arrowok="t"/>
                <v:fill type="solid"/>
              </v:shape>
            </v:group>
            <v:group style="position:absolute;left:958;top:1367;width:97;height:148" coordorigin="958,1367" coordsize="97,148">
              <v:shape style="position:absolute;left:958;top:1367;width:97;height:148" coordorigin="958,1367" coordsize="97,148" path="m1053,1367l1054,1367,1054,1368,1054,1370,1053,1373,1053,1376,1053,1378,1053,1383,1053,1387,1053,1390,1051,1393,1051,1395,1050,1395,1048,1395,1048,1391,1048,1388,1046,1385,1045,1383,1043,1381,1040,1380,1035,1378,1005,1378,1003,1378,1003,1381,1003,1430,1003,1431,1028,1431,1033,1431,1038,1431,1041,1430,1043,1430,1046,1428,1046,1426,1048,1425,1050,1426,1050,1428,1050,1430,1048,1433,1048,1440,1048,1443,1048,1448,1048,1451,1048,1453,1046,1454,1046,1456,1045,1458,1045,1456,1043,1454,1043,1451,1043,1448,1041,1446,1040,1445,1036,1443,1033,1441,1023,1441,1011,1441,1003,1441,1003,1443,1003,1458,1003,1483,1003,1499,1005,1504,1005,1507,1008,1509,1011,1511,1017,1511,1021,1511,1023,1511,1023,1513,1025,1513,1023,1514,1020,1514,1002,1514,961,1514,961,1513,961,1511,965,1511,968,1511,972,1511,973,1509,975,1507,976,1504,976,1499,978,1483,978,1383,976,1378,975,1375,973,1373,970,1372,967,1372,961,1372,960,1372,958,1370,958,1368,960,1368,963,1368,1046,1368,1050,1367,1051,1367,1053,1367xe" filled="false" stroked="true" strokeweight=".088681pt" strokecolor="#000000">
                <v:path arrowok="t"/>
              </v:shape>
              <v:shape style="position:absolute;left:1175;top:1362;width:1406;height:156" type="#_x0000_t75" stroked="false">
                <v:imagedata r:id="rId6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February</w:t>
      </w:r>
      <w:r>
        <w:rPr>
          <w:spacing w:val="-5"/>
        </w:rPr>
        <w:t> </w:t>
      </w:r>
      <w:r>
        <w:rPr/>
        <w:t>22, 2018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6129"/>
        <w:jc w:val="left"/>
      </w:pPr>
      <w:r>
        <w:rPr>
          <w:spacing w:val="-1"/>
        </w:rPr>
        <w:t>Justices</w:t>
      </w:r>
      <w:r>
        <w:rPr/>
        <w:t> of the</w:t>
      </w:r>
      <w:r>
        <w:rPr>
          <w:spacing w:val="-1"/>
        </w:rPr>
        <w:t> Arizona Supreme</w:t>
      </w:r>
      <w:r>
        <w:rPr/>
        <w:t> Court</w:t>
      </w:r>
      <w:r>
        <w:rPr>
          <w:spacing w:val="37"/>
        </w:rPr>
        <w:t> </w:t>
      </w:r>
      <w:r>
        <w:rPr/>
        <w:t>1501 West </w:t>
      </w:r>
      <w:r>
        <w:rPr>
          <w:spacing w:val="-1"/>
        </w:rPr>
        <w:t>Washington</w:t>
      </w:r>
      <w:r>
        <w:rPr/>
        <w:t> </w:t>
      </w:r>
      <w:r>
        <w:rPr>
          <w:spacing w:val="-1"/>
        </w:rPr>
        <w:t>Street</w:t>
      </w:r>
    </w:p>
    <w:p>
      <w:pPr>
        <w:pStyle w:val="BodyText"/>
        <w:spacing w:line="240" w:lineRule="auto"/>
        <w:ind w:right="0"/>
        <w:jc w:val="left"/>
      </w:pPr>
      <w:r>
        <w:rPr/>
        <w:t>#411</w:t>
      </w:r>
    </w:p>
    <w:p>
      <w:pPr>
        <w:pStyle w:val="BodyText"/>
        <w:spacing w:line="480" w:lineRule="auto"/>
        <w:ind w:right="7503"/>
        <w:jc w:val="left"/>
      </w:pPr>
      <w:r>
        <w:rPr/>
        <w:t>Phoenix, </w:t>
      </w:r>
      <w:r>
        <w:rPr>
          <w:spacing w:val="-1"/>
        </w:rPr>
        <w:t>Arizona </w:t>
      </w:r>
      <w:r>
        <w:rPr/>
        <w:t>85007</w:t>
      </w:r>
      <w:r>
        <w:rPr>
          <w:spacing w:val="27"/>
        </w:rPr>
        <w:t> </w:t>
      </w:r>
      <w:r>
        <w:rPr>
          <w:spacing w:val="-1"/>
        </w:rPr>
        <w:t>Dear</w:t>
      </w:r>
      <w:r>
        <w:rPr/>
        <w:t> </w:t>
      </w:r>
      <w:r>
        <w:rPr>
          <w:spacing w:val="-1"/>
        </w:rPr>
        <w:t>Justices:</w:t>
      </w:r>
    </w:p>
    <w:p>
      <w:pPr>
        <w:pStyle w:val="BodyText"/>
        <w:spacing w:line="240" w:lineRule="auto" w:before="10"/>
        <w:ind w:right="878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Arizona Chamber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Commerce</w:t>
      </w:r>
      <w:r>
        <w:rPr>
          <w:spacing w:val="1"/>
        </w:rPr>
        <w:t> </w:t>
      </w:r>
      <w:r>
        <w:rPr/>
        <w:t>&amp; </w:t>
      </w:r>
      <w:r>
        <w:rPr>
          <w:spacing w:val="-1"/>
        </w:rPr>
        <w:t>Industry</w:t>
      </w:r>
      <w:r>
        <w:rPr>
          <w:spacing w:val="-5"/>
        </w:rPr>
        <w:t> </w:t>
      </w:r>
      <w:r>
        <w:rPr/>
        <w:t>is</w:t>
      </w:r>
      <w:r>
        <w:rPr>
          <w:spacing w:val="2"/>
        </w:rPr>
        <w:t> </w:t>
      </w:r>
      <w:r>
        <w:rPr/>
        <w:t>in support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petition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amendments</w:t>
      </w:r>
      <w:r>
        <w:rPr/>
        <w:t> to</w:t>
      </w:r>
      <w:r>
        <w:rPr>
          <w:spacing w:val="79"/>
        </w:rPr>
        <w:t> </w:t>
      </w:r>
      <w:r>
        <w:rPr>
          <w:spacing w:val="-1"/>
        </w:rPr>
        <w:t>Arizona Supreme</w:t>
      </w:r>
      <w:r>
        <w:rPr/>
        <w:t> Court Rule</w:t>
      </w:r>
      <w:r>
        <w:rPr>
          <w:spacing w:val="-1"/>
        </w:rPr>
        <w:t> </w:t>
      </w:r>
      <w:r>
        <w:rPr/>
        <w:t>31 submitted by</w:t>
      </w:r>
      <w:r>
        <w:rPr>
          <w:spacing w:val="-8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Honorable</w:t>
      </w:r>
      <w:r>
        <w:rPr/>
        <w:t> David </w:t>
      </w:r>
      <w:r>
        <w:rPr>
          <w:spacing w:val="-1"/>
        </w:rPr>
        <w:t>B.</w:t>
      </w:r>
      <w:r>
        <w:rPr/>
        <w:t> Gass.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878"/>
        <w:jc w:val="left"/>
      </w:pPr>
      <w:r>
        <w:rPr/>
        <w:t>As </w:t>
      </w:r>
      <w:r>
        <w:rPr>
          <w:spacing w:val="-1"/>
        </w:rPr>
        <w:t>representatives</w:t>
      </w:r>
      <w:r>
        <w:rPr/>
        <w:t> of</w:t>
      </w:r>
      <w:r>
        <w:rPr>
          <w:spacing w:val="-1"/>
        </w:rPr>
        <w:t> </w:t>
      </w:r>
      <w:r>
        <w:rPr/>
        <w:t>businesses </w:t>
      </w:r>
      <w:r>
        <w:rPr>
          <w:spacing w:val="-1"/>
        </w:rPr>
        <w:t>throughout</w:t>
      </w:r>
      <w:r>
        <w:rPr/>
        <w:t> Arizona, we</w:t>
      </w:r>
      <w:r>
        <w:rPr>
          <w:spacing w:val="-2"/>
        </w:rPr>
        <w:t> </w:t>
      </w:r>
      <w:r>
        <w:rPr/>
        <w:t>a</w:t>
      </w:r>
      <w:r>
        <w:rPr>
          <w:rFonts w:ascii="Times New Roman" w:hAnsi="Times New Roman" w:cs="Times New Roman" w:eastAsia="Times New Roman"/>
        </w:rPr>
        <w:t>gree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with </w:t>
      </w:r>
      <w:r>
        <w:rPr>
          <w:rFonts w:ascii="Times New Roman" w:hAnsi="Times New Roman" w:cs="Times New Roman" w:eastAsia="Times New Roman"/>
          <w:spacing w:val="-1"/>
        </w:rPr>
        <w:t>Judge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Gass’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assessment</w:t>
      </w:r>
      <w:r>
        <w:rPr>
          <w:rFonts w:ascii="Times New Roman" w:hAnsi="Times New Roman" w:cs="Times New Roman" w:eastAsia="Times New Roman"/>
        </w:rPr>
        <w:t> that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/>
        <w:t>Rule 31 in its </w:t>
      </w:r>
      <w:r>
        <w:rPr>
          <w:spacing w:val="-1"/>
        </w:rPr>
        <w:t>current</w:t>
      </w:r>
      <w:r>
        <w:rPr/>
        <w:t> form puts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owners</w:t>
      </w:r>
      <w:r>
        <w:rPr/>
        <w:t> at a </w:t>
      </w:r>
      <w:r>
        <w:rPr>
          <w:spacing w:val="-1"/>
        </w:rPr>
        <w:t>disadvantage </w:t>
      </w:r>
      <w:r>
        <w:rPr/>
        <w:t>in a legal setting</w:t>
      </w:r>
      <w:r>
        <w:rPr>
          <w:spacing w:val="-3"/>
        </w:rPr>
        <w:t> </w:t>
      </w:r>
      <w:r>
        <w:rPr>
          <w:spacing w:val="1"/>
        </w:rPr>
        <w:t>by</w:t>
      </w:r>
      <w:r>
        <w:rPr>
          <w:spacing w:val="-3"/>
        </w:rPr>
        <w:t> </w:t>
      </w:r>
      <w:r>
        <w:rPr>
          <w:spacing w:val="-1"/>
        </w:rPr>
        <w:t>forcing</w:t>
      </w:r>
      <w:r>
        <w:rPr>
          <w:spacing w:val="63"/>
        </w:rPr>
        <w:t> </w:t>
      </w:r>
      <w:r>
        <w:rPr/>
        <w:t>them to pay</w:t>
      </w:r>
      <w:r>
        <w:rPr>
          <w:spacing w:val="-5"/>
        </w:rPr>
        <w:t> </w:t>
      </w:r>
      <w:r>
        <w:rPr/>
        <w:t>for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active</w:t>
      </w:r>
      <w:r>
        <w:rPr>
          <w:spacing w:val="1"/>
        </w:rPr>
        <w:t> </w:t>
      </w:r>
      <w:r>
        <w:rPr/>
        <w:t>State</w:t>
      </w:r>
      <w:r>
        <w:rPr>
          <w:spacing w:val="-1"/>
        </w:rPr>
        <w:t> Bar</w:t>
      </w:r>
      <w:r>
        <w:rPr>
          <w:spacing w:val="1"/>
        </w:rPr>
        <w:t> </w:t>
      </w:r>
      <w:r>
        <w:rPr>
          <w:spacing w:val="-1"/>
        </w:rPr>
        <w:t>representative</w:t>
      </w:r>
      <w:r>
        <w:rPr/>
        <w:t> </w:t>
      </w:r>
      <w:r>
        <w:rPr>
          <w:spacing w:val="1"/>
        </w:rPr>
        <w:t>in</w:t>
      </w:r>
      <w:r>
        <w:rPr/>
        <w:t> a</w:t>
      </w:r>
      <w:r>
        <w:rPr>
          <w:spacing w:val="-1"/>
        </w:rPr>
        <w:t> courtroom</w:t>
      </w:r>
      <w:r>
        <w:rPr/>
        <w:t> </w:t>
      </w:r>
      <w:r>
        <w:rPr>
          <w:spacing w:val="-1"/>
        </w:rPr>
        <w:t>setting,</w:t>
      </w:r>
      <w:r>
        <w:rPr/>
        <w:t> </w:t>
      </w:r>
      <w:r>
        <w:rPr>
          <w:spacing w:val="-1"/>
        </w:rPr>
        <w:t>instead</w:t>
      </w:r>
      <w:r>
        <w:rPr/>
        <w:t> of providing</w:t>
      </w:r>
      <w:r>
        <w:rPr>
          <w:spacing w:val="-3"/>
        </w:rPr>
        <w:t> </w:t>
      </w:r>
      <w:r>
        <w:rPr/>
        <w:t>a</w:t>
      </w:r>
      <w:r>
        <w:rPr>
          <w:spacing w:val="73"/>
        </w:rPr>
        <w:t> </w:t>
      </w:r>
      <w:r>
        <w:rPr/>
        <w:t>more</w:t>
      </w:r>
      <w:r>
        <w:rPr>
          <w:spacing w:val="-2"/>
        </w:rPr>
        <w:t> </w:t>
      </w:r>
      <w:r>
        <w:rPr>
          <w:spacing w:val="-1"/>
        </w:rPr>
        <w:t>cost-efficient</w:t>
      </w:r>
      <w:r>
        <w:rPr/>
        <w:t> option to </w:t>
      </w:r>
      <w:r>
        <w:rPr>
          <w:spacing w:val="-1"/>
        </w:rPr>
        <w:t>represent</w:t>
      </w:r>
      <w:r>
        <w:rPr/>
        <w:t> themselves, should a</w:t>
      </w:r>
      <w:r>
        <w:rPr>
          <w:spacing w:val="-1"/>
        </w:rPr>
        <w:t> situation</w:t>
      </w:r>
      <w:r>
        <w:rPr/>
        <w:t> </w:t>
      </w:r>
      <w:r>
        <w:rPr>
          <w:spacing w:val="-1"/>
        </w:rPr>
        <w:t>call</w:t>
      </w:r>
      <w:r>
        <w:rPr/>
        <w:t> for</w:t>
      </w:r>
      <w:r>
        <w:rPr>
          <w:spacing w:val="-2"/>
        </w:rPr>
        <w:t> </w:t>
      </w:r>
      <w:r>
        <w:rPr/>
        <w:t>it. As </w:t>
      </w:r>
      <w:r>
        <w:rPr>
          <w:spacing w:val="-1"/>
        </w:rPr>
        <w:t>Judge Gass</w:t>
      </w:r>
      <w:r>
        <w:rPr>
          <w:spacing w:val="69"/>
        </w:rPr>
        <w:t> </w:t>
      </w:r>
      <w:r>
        <w:rPr/>
        <w:t>points out, Rule 31 </w:t>
      </w:r>
      <w:r>
        <w:rPr>
          <w:spacing w:val="-1"/>
        </w:rPr>
        <w:t>has</w:t>
      </w:r>
      <w:r>
        <w:rPr/>
        <w:t> not fully</w:t>
      </w:r>
      <w:r>
        <w:rPr>
          <w:spacing w:val="-5"/>
        </w:rPr>
        <w:t> </w:t>
      </w:r>
      <w:r>
        <w:rPr>
          <w:spacing w:val="-1"/>
        </w:rPr>
        <w:t>evolved</w:t>
      </w:r>
      <w:r>
        <w:rPr/>
        <w:t> to acknowledge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self-representation</w:t>
      </w:r>
      <w:r>
        <w:rPr/>
        <w:t> </w:t>
      </w:r>
      <w:r>
        <w:rPr>
          <w:spacing w:val="-1"/>
        </w:rPr>
        <w:t>capabilities</w:t>
      </w:r>
      <w:r>
        <w:rPr/>
        <w:t> of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Arizona’s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corporate</w:t>
      </w:r>
      <w:r>
        <w:rPr>
          <w:rFonts w:ascii="Times New Roman" w:hAnsi="Times New Roman" w:cs="Times New Roman" w:eastAsia="Times New Roman"/>
        </w:rPr>
        <w:t> entities. 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minor </w:t>
      </w:r>
      <w:r>
        <w:rPr>
          <w:rFonts w:ascii="Times New Roman" w:hAnsi="Times New Roman" w:cs="Times New Roman" w:eastAsia="Times New Roman"/>
          <w:spacing w:val="-1"/>
        </w:rPr>
        <w:t>changes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presented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Judge</w:t>
      </w:r>
      <w:r>
        <w:rPr>
          <w:rFonts w:ascii="Times New Roman" w:hAnsi="Times New Roman" w:cs="Times New Roman" w:eastAsia="Times New Roman"/>
          <w:spacing w:val="-1"/>
        </w:rPr>
        <w:t> Gass</w:t>
      </w:r>
      <w:r>
        <w:rPr>
          <w:rFonts w:ascii="Times New Roman" w:hAnsi="Times New Roman" w:cs="Times New Roman" w:eastAsia="Times New Roman"/>
        </w:rPr>
        <w:t> are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step t</w:t>
      </w:r>
      <w:r>
        <w:rPr/>
        <w:t>oward</w:t>
      </w:r>
      <w:r>
        <w:rPr>
          <w:spacing w:val="70"/>
        </w:rPr>
        <w:t> </w:t>
      </w:r>
      <w:r>
        <w:rPr>
          <w:spacing w:val="-1"/>
        </w:rPr>
        <w:t>modernization</w:t>
      </w:r>
      <w:r>
        <w:rPr/>
        <w:t> that </w:t>
      </w:r>
      <w:r>
        <w:rPr>
          <w:spacing w:val="-1"/>
        </w:rPr>
        <w:t>improve access</w:t>
      </w:r>
      <w:r>
        <w:rPr/>
        <w:t> for</w:t>
      </w:r>
      <w:r>
        <w:rPr>
          <w:spacing w:val="-1"/>
        </w:rPr>
        <w:t> </w:t>
      </w:r>
      <w:r>
        <w:rPr/>
        <w:t>small business and </w:t>
      </w:r>
      <w:r>
        <w:rPr>
          <w:spacing w:val="-1"/>
        </w:rPr>
        <w:t>corporate</w:t>
      </w:r>
      <w:r>
        <w:rPr/>
        <w:t> litigants.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878"/>
        <w:jc w:val="left"/>
      </w:pP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proposed</w:t>
      </w:r>
      <w:r>
        <w:rPr>
          <w:rFonts w:ascii="Times New Roman" w:hAnsi="Times New Roman" w:cs="Times New Roman" w:eastAsia="Times New Roman"/>
        </w:rPr>
        <w:t> rule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change</w:t>
      </w:r>
      <w:r>
        <w:rPr>
          <w:rFonts w:ascii="Times New Roman" w:hAnsi="Times New Roman" w:cs="Times New Roman" w:eastAsia="Times New Roman"/>
          <w:spacing w:val="-1"/>
        </w:rPr>
        <w:t> aligns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with the</w:t>
      </w:r>
      <w:r>
        <w:rPr>
          <w:rFonts w:ascii="Times New Roman" w:hAnsi="Times New Roman" w:cs="Times New Roman" w:eastAsia="Times New Roman"/>
          <w:spacing w:val="-1"/>
        </w:rPr>
        <w:t> current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</w:rPr>
        <w:t> mission to </w:t>
      </w:r>
      <w:r>
        <w:rPr>
          <w:rFonts w:ascii="Times New Roman" w:hAnsi="Times New Roman" w:cs="Times New Roman" w:eastAsia="Times New Roman"/>
          <w:spacing w:val="-1"/>
        </w:rPr>
        <w:t>create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clear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simplified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rules</w:t>
      </w:r>
      <w:r>
        <w:rPr/>
        <w:t> to </w:t>
      </w:r>
      <w:r>
        <w:rPr>
          <w:spacing w:val="-1"/>
        </w:rPr>
        <w:t>ensure </w:t>
      </w:r>
      <w:r>
        <w:rPr/>
        <w:t>justice</w:t>
      </w:r>
      <w:r>
        <w:rPr>
          <w:spacing w:val="-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accessible</w:t>
      </w:r>
      <w:r>
        <w:rPr/>
        <w:t> to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parties</w:t>
      </w:r>
      <w:r>
        <w:rPr/>
        <w:t> in the</w:t>
      </w:r>
      <w:r>
        <w:rPr>
          <w:spacing w:val="-1"/>
        </w:rPr>
        <w:t> judicial</w:t>
      </w:r>
      <w:r>
        <w:rPr/>
        <w:t> </w:t>
      </w:r>
      <w:r>
        <w:rPr>
          <w:spacing w:val="-1"/>
        </w:rPr>
        <w:t>process,</w:t>
      </w:r>
      <w:r>
        <w:rPr/>
        <w:t> while</w:t>
      </w:r>
      <w:r>
        <w:rPr>
          <w:spacing w:val="-1"/>
        </w:rPr>
        <w:t> also</w:t>
      </w:r>
      <w:r>
        <w:rPr/>
        <w:t> </w:t>
      </w:r>
      <w:r>
        <w:rPr>
          <w:spacing w:val="-1"/>
        </w:rPr>
        <w:t>lessening</w:t>
      </w:r>
      <w:r>
        <w:rPr>
          <w:spacing w:val="-3"/>
        </w:rPr>
        <w:t> </w:t>
      </w:r>
      <w:r>
        <w:rPr/>
        <w:t>the</w:t>
      </w:r>
      <w:r>
        <w:rPr>
          <w:spacing w:val="101"/>
        </w:rPr>
        <w:t> </w:t>
      </w:r>
      <w:r>
        <w:rPr>
          <w:spacing w:val="-1"/>
        </w:rPr>
        <w:t>burden</w:t>
      </w:r>
      <w:r>
        <w:rPr/>
        <w:t> </w:t>
      </w:r>
      <w:r>
        <w:rPr>
          <w:spacing w:val="-1"/>
        </w:rPr>
        <w:t>imposed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litigation</w:t>
      </w:r>
      <w:r>
        <w:rPr/>
        <w:t> on </w:t>
      </w:r>
      <w:r>
        <w:rPr>
          <w:spacing w:val="-1"/>
        </w:rPr>
        <w:t>parties,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alleviating</w:t>
      </w:r>
      <w:r>
        <w:rPr>
          <w:spacing w:val="-3"/>
        </w:rPr>
        <w:t> </w:t>
      </w:r>
      <w:r>
        <w:rPr>
          <w:spacing w:val="-1"/>
        </w:rPr>
        <w:t>concerns</w:t>
      </w:r>
      <w:r>
        <w:rPr/>
        <w:t> of </w:t>
      </w:r>
      <w:r>
        <w:rPr>
          <w:spacing w:val="-1"/>
        </w:rPr>
        <w:t>corporate</w:t>
      </w:r>
      <w:r>
        <w:rPr/>
        <w:t> </w:t>
      </w:r>
      <w:r>
        <w:rPr>
          <w:spacing w:val="-1"/>
        </w:rPr>
        <w:t>entities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119"/>
        </w:rPr>
        <w:t> </w:t>
      </w:r>
      <w:r>
        <w:rPr>
          <w:spacing w:val="-1"/>
        </w:rPr>
        <w:t>unauthorized</w:t>
      </w:r>
      <w:r>
        <w:rPr/>
        <w:t> </w:t>
      </w:r>
      <w:r>
        <w:rPr>
          <w:spacing w:val="-1"/>
        </w:rPr>
        <w:t>practice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law</w:t>
      </w:r>
      <w:r>
        <w:rPr>
          <w:spacing w:val="-1"/>
        </w:rPr>
        <w:t> rule.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87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For</w:t>
      </w:r>
      <w:r>
        <w:rPr/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reasons,</w:t>
      </w:r>
      <w:r>
        <w:rPr/>
        <w:t> the</w:t>
      </w:r>
      <w:r>
        <w:rPr>
          <w:spacing w:val="-1"/>
        </w:rPr>
        <w:t> </w:t>
      </w:r>
      <w:r>
        <w:rPr/>
        <w:t>Arizona</w:t>
      </w:r>
      <w:r>
        <w:rPr>
          <w:spacing w:val="-1"/>
        </w:rPr>
        <w:t> Chamber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Commerce</w:t>
      </w:r>
      <w:r>
        <w:rPr>
          <w:spacing w:val="1"/>
        </w:rPr>
        <w:t> </w:t>
      </w:r>
      <w:r>
        <w:rPr/>
        <w:t>&amp;</w:t>
      </w:r>
      <w:r>
        <w:rPr>
          <w:spacing w:val="2"/>
        </w:rPr>
        <w:t> </w:t>
      </w:r>
      <w:r>
        <w:rPr>
          <w:spacing w:val="-1"/>
        </w:rPr>
        <w:t>Industry</w:t>
      </w:r>
      <w:r>
        <w:rPr>
          <w:spacing w:val="-5"/>
        </w:rPr>
        <w:t> </w:t>
      </w:r>
      <w:r>
        <w:rPr>
          <w:spacing w:val="-1"/>
        </w:rPr>
        <w:t>urge</w:t>
      </w:r>
      <w:r>
        <w:rPr>
          <w:spacing w:val="3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to support</w:t>
      </w:r>
      <w:r>
        <w:rPr>
          <w:spacing w:val="67"/>
        </w:rPr>
        <w:t> </w:t>
      </w:r>
      <w:r>
        <w:rPr>
          <w:spacing w:val="-1"/>
        </w:rPr>
        <w:t>amendments</w:t>
      </w:r>
      <w:r>
        <w:rPr/>
        <w:t> t</w:t>
      </w:r>
      <w:r>
        <w:rPr>
          <w:rFonts w:ascii="Times New Roman" w:hAnsi="Times New Roman" w:cs="Times New Roman" w:eastAsia="Times New Roman"/>
        </w:rPr>
        <w:t>o Rule 31 of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this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rules,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proposed.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Thank</w:t>
      </w:r>
      <w:r>
        <w:rPr>
          <w:spacing w:val="2"/>
        </w:rPr>
        <w:t> </w:t>
      </w:r>
      <w:r>
        <w:rPr>
          <w:spacing w:val="-1"/>
        </w:rPr>
        <w:t>you,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5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345431" cy="720089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431" cy="72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30"/>
        <w:ind w:right="8124"/>
        <w:jc w:val="left"/>
      </w:pPr>
      <w:r>
        <w:rPr>
          <w:spacing w:val="-1"/>
        </w:rPr>
        <w:t>Glenn</w:t>
      </w:r>
      <w:r>
        <w:rPr/>
        <w:t> </w:t>
      </w:r>
      <w:r>
        <w:rPr>
          <w:spacing w:val="-1"/>
        </w:rPr>
        <w:t>Hamer</w:t>
      </w:r>
      <w:r>
        <w:rPr>
          <w:spacing w:val="27"/>
        </w:rPr>
        <w:t> </w:t>
      </w:r>
      <w:r>
        <w:rPr>
          <w:spacing w:val="-1"/>
        </w:rPr>
        <w:t>President</w:t>
      </w:r>
      <w:r>
        <w:rPr/>
        <w:t> &amp;</w:t>
      </w:r>
      <w:r>
        <w:rPr>
          <w:spacing w:val="-2"/>
        </w:rPr>
        <w:t> </w:t>
      </w:r>
      <w:r>
        <w:rPr/>
        <w:t>CEO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50" w:lineRule="atLeast"/>
        <w:ind w:left="105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8.7pt;height:2.6pt;mso-position-horizontal-relative:char;mso-position-vertical-relative:line" coordorigin="0,0" coordsize="10974,52">
            <v:group style="position:absolute;left:15;top:15;width:10944;height:22" coordorigin="15,15" coordsize="10944,22">
              <v:shape style="position:absolute;left:15;top:15;width:10944;height:22" coordorigin="15,15" coordsize="10944,22" path="m15,15l10959,37e" filled="false" stroked="true" strokeweight="1.5pt" strokecolor="#cc66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before="80"/>
        <w:ind w:left="7854" w:right="69" w:firstLine="0"/>
        <w:jc w:val="left"/>
        <w:rPr>
          <w:rFonts w:ascii="Georgia" w:hAnsi="Georgia" w:cs="Georgia" w:eastAsia="Georgia"/>
          <w:sz w:val="18"/>
          <w:szCs w:val="18"/>
        </w:rPr>
      </w:pPr>
      <w:r>
        <w:rPr/>
        <w:pict>
          <v:shape style="position:absolute;margin-left:35.336414pt;margin-top:8.043029pt;width:173.230928pt;height:41.132706pt;mso-position-horizontal-relative:page;mso-position-vertical-relative:paragraph;z-index:1072" type="#_x0000_t75" stroked="false">
            <v:imagedata r:id="rId8" o:title=""/>
          </v:shape>
        </w:pict>
      </w:r>
      <w:r>
        <w:rPr>
          <w:rFonts w:ascii="Georgia"/>
          <w:spacing w:val="-1"/>
          <w:sz w:val="18"/>
        </w:rPr>
        <w:t>3200</w:t>
      </w:r>
      <w:r>
        <w:rPr>
          <w:rFonts w:ascii="Georgia"/>
          <w:spacing w:val="-4"/>
          <w:sz w:val="18"/>
        </w:rPr>
        <w:t> </w:t>
      </w:r>
      <w:r>
        <w:rPr>
          <w:rFonts w:ascii="Georgia"/>
          <w:sz w:val="18"/>
        </w:rPr>
        <w:t>N.</w:t>
      </w:r>
      <w:r>
        <w:rPr>
          <w:rFonts w:ascii="Georgia"/>
          <w:spacing w:val="-3"/>
          <w:sz w:val="18"/>
        </w:rPr>
        <w:t> </w:t>
      </w:r>
      <w:r>
        <w:rPr>
          <w:rFonts w:ascii="Georgia"/>
          <w:spacing w:val="-1"/>
          <w:sz w:val="18"/>
        </w:rPr>
        <w:t>Central</w:t>
      </w:r>
      <w:r>
        <w:rPr>
          <w:rFonts w:ascii="Georgia"/>
          <w:spacing w:val="-3"/>
          <w:sz w:val="18"/>
        </w:rPr>
        <w:t> </w:t>
      </w:r>
      <w:r>
        <w:rPr>
          <w:rFonts w:ascii="Georgia"/>
          <w:spacing w:val="-1"/>
          <w:sz w:val="18"/>
        </w:rPr>
        <w:t>Ave.</w:t>
      </w:r>
      <w:r>
        <w:rPr>
          <w:rFonts w:ascii="Georgia"/>
          <w:spacing w:val="-3"/>
          <w:sz w:val="18"/>
        </w:rPr>
        <w:t> </w:t>
      </w:r>
      <w:r>
        <w:rPr>
          <w:rFonts w:ascii="Georgia"/>
          <w:sz w:val="18"/>
        </w:rPr>
        <w:t>|</w:t>
      </w:r>
      <w:r>
        <w:rPr>
          <w:rFonts w:ascii="Georgia"/>
          <w:spacing w:val="-3"/>
          <w:sz w:val="18"/>
        </w:rPr>
        <w:t> </w:t>
      </w:r>
      <w:r>
        <w:rPr>
          <w:rFonts w:ascii="Georgia"/>
          <w:spacing w:val="-1"/>
          <w:sz w:val="18"/>
        </w:rPr>
        <w:t>Suite</w:t>
      </w:r>
      <w:r>
        <w:rPr>
          <w:rFonts w:ascii="Georgia"/>
          <w:spacing w:val="-4"/>
          <w:sz w:val="18"/>
        </w:rPr>
        <w:t> </w:t>
      </w:r>
      <w:r>
        <w:rPr>
          <w:rFonts w:ascii="Georgia"/>
          <w:sz w:val="18"/>
        </w:rPr>
        <w:t>1125</w:t>
      </w:r>
      <w:r>
        <w:rPr>
          <w:rFonts w:ascii="Georgia"/>
          <w:spacing w:val="27"/>
          <w:w w:val="99"/>
          <w:sz w:val="18"/>
        </w:rPr>
        <w:t> </w:t>
      </w:r>
      <w:r>
        <w:rPr>
          <w:rFonts w:ascii="Georgia"/>
          <w:spacing w:val="-1"/>
          <w:sz w:val="18"/>
        </w:rPr>
        <w:t>Phoenix,</w:t>
      </w:r>
      <w:r>
        <w:rPr>
          <w:rFonts w:ascii="Georgia"/>
          <w:spacing w:val="-5"/>
          <w:sz w:val="18"/>
        </w:rPr>
        <w:t> </w:t>
      </w:r>
      <w:r>
        <w:rPr>
          <w:rFonts w:ascii="Georgia"/>
          <w:spacing w:val="-1"/>
          <w:sz w:val="18"/>
        </w:rPr>
        <w:t>AZ</w:t>
      </w:r>
      <w:r>
        <w:rPr>
          <w:rFonts w:ascii="Georgia"/>
          <w:spacing w:val="-5"/>
          <w:sz w:val="18"/>
        </w:rPr>
        <w:t> </w:t>
      </w:r>
      <w:r>
        <w:rPr>
          <w:rFonts w:ascii="Georgia"/>
          <w:spacing w:val="-1"/>
          <w:sz w:val="18"/>
        </w:rPr>
        <w:t>85012</w:t>
      </w:r>
      <w:r>
        <w:rPr>
          <w:rFonts w:ascii="Georgia"/>
          <w:sz w:val="18"/>
        </w:rPr>
      </w:r>
    </w:p>
    <w:p>
      <w:pPr>
        <w:spacing w:before="93"/>
        <w:ind w:left="0" w:right="1143" w:firstLine="0"/>
        <w:jc w:val="right"/>
        <w:rPr>
          <w:rFonts w:ascii="Georgia" w:hAnsi="Georgia" w:cs="Georgia" w:eastAsia="Georgia"/>
          <w:sz w:val="18"/>
          <w:szCs w:val="18"/>
        </w:rPr>
      </w:pPr>
      <w:hyperlink r:id="rId9">
        <w:r>
          <w:rPr>
            <w:rFonts w:ascii="Georgia"/>
            <w:color w:val="C35800"/>
            <w:spacing w:val="-1"/>
            <w:w w:val="95"/>
            <w:sz w:val="18"/>
          </w:rPr>
          <w:t>WWW.AZCHAMBER.COM</w:t>
        </w:r>
        <w:r>
          <w:rPr>
            <w:rFonts w:ascii="Georgia"/>
            <w:sz w:val="18"/>
          </w:rPr>
        </w:r>
      </w:hyperlink>
    </w:p>
    <w:p>
      <w:pPr>
        <w:spacing w:before="90"/>
        <w:ind w:left="0" w:right="575" w:firstLine="0"/>
        <w:jc w:val="right"/>
        <w:rPr>
          <w:rFonts w:ascii="Georgia" w:hAnsi="Georgia" w:cs="Georgia" w:eastAsia="Georgia"/>
          <w:sz w:val="18"/>
          <w:szCs w:val="18"/>
        </w:rPr>
      </w:pPr>
      <w:r>
        <w:rPr>
          <w:rFonts w:ascii="Georgia"/>
          <w:sz w:val="18"/>
        </w:rPr>
        <w:t>P:</w:t>
      </w:r>
      <w:r>
        <w:rPr>
          <w:rFonts w:ascii="Georgia"/>
          <w:spacing w:val="-7"/>
          <w:sz w:val="18"/>
        </w:rPr>
        <w:t> </w:t>
      </w:r>
      <w:r>
        <w:rPr>
          <w:rFonts w:ascii="Georgia"/>
          <w:spacing w:val="-1"/>
          <w:sz w:val="18"/>
        </w:rPr>
        <w:t>602.248.9172</w:t>
      </w:r>
      <w:r>
        <w:rPr>
          <w:rFonts w:ascii="Georgia"/>
          <w:spacing w:val="-5"/>
          <w:sz w:val="18"/>
        </w:rPr>
        <w:t> </w:t>
      </w:r>
      <w:r>
        <w:rPr>
          <w:rFonts w:ascii="Georgia"/>
          <w:sz w:val="18"/>
        </w:rPr>
        <w:t>|</w:t>
      </w:r>
      <w:r>
        <w:rPr>
          <w:rFonts w:ascii="Georgia"/>
          <w:spacing w:val="-7"/>
          <w:sz w:val="18"/>
        </w:rPr>
        <w:t> </w:t>
      </w:r>
      <w:r>
        <w:rPr>
          <w:rFonts w:ascii="Georgia"/>
          <w:spacing w:val="-1"/>
          <w:sz w:val="18"/>
        </w:rPr>
        <w:t>F:</w:t>
      </w:r>
      <w:r>
        <w:rPr>
          <w:rFonts w:ascii="Georgia"/>
          <w:spacing w:val="-5"/>
          <w:sz w:val="18"/>
        </w:rPr>
        <w:t> </w:t>
      </w:r>
      <w:r>
        <w:rPr>
          <w:rFonts w:ascii="Georgia"/>
          <w:spacing w:val="-1"/>
          <w:sz w:val="18"/>
        </w:rPr>
        <w:t>602.265.1262</w:t>
      </w:r>
      <w:r>
        <w:rPr>
          <w:rFonts w:ascii="Georgia"/>
          <w:sz w:val="18"/>
        </w:rPr>
      </w:r>
    </w:p>
    <w:sectPr>
      <w:type w:val="continuous"/>
      <w:pgSz w:w="12240" w:h="15840"/>
      <w:pgMar w:top="600" w:bottom="280" w:left="5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0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AZCHAMBER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romero</dc:creator>
  <dc:title>March 21, 2007</dc:title>
  <dcterms:created xsi:type="dcterms:W3CDTF">2018-03-01T11:30:01Z</dcterms:created>
  <dcterms:modified xsi:type="dcterms:W3CDTF">2018-03-01T11:30:01Z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LastSaved">
    <vt:filetime>2018-03-01T00:00:00Z</vt:filetime>
  </property>
</Properties>
</file>