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036" w:type="dxa"/>
        <w:tblLayout w:type="fixed"/>
        <w:tblLook w:val="0000" w:firstRow="0" w:lastRow="0" w:firstColumn="0" w:lastColumn="0" w:noHBand="0" w:noVBand="0"/>
      </w:tblPr>
      <w:tblGrid>
        <w:gridCol w:w="4836"/>
        <w:gridCol w:w="4200"/>
      </w:tblGrid>
      <w:tr w:rsidR="00357F4D" w:rsidRPr="000F7A7F" w14:paraId="160A4758" w14:textId="77777777" w:rsidTr="006F63FD">
        <w:trPr>
          <w:cantSplit/>
          <w:trHeight w:val="1987"/>
        </w:trPr>
        <w:tc>
          <w:tcPr>
            <w:tcW w:w="4836" w:type="dxa"/>
          </w:tcPr>
          <w:p w14:paraId="16EA5A9B" w14:textId="77777777" w:rsidR="00000C35" w:rsidRDefault="00F850BE" w:rsidP="00000C35">
            <w:pPr>
              <w:pStyle w:val="FirmInformation"/>
              <w:spacing w:line="240" w:lineRule="auto"/>
              <w:rPr>
                <w:sz w:val="28"/>
                <w:szCs w:val="28"/>
              </w:rPr>
            </w:pPr>
            <w:bookmarkStart w:id="0" w:name="_zzmpFIXED_CounselTable"/>
            <w:r>
              <w:rPr>
                <w:sz w:val="28"/>
                <w:szCs w:val="28"/>
              </w:rPr>
              <w:t>Lisa M. Panahi</w:t>
            </w:r>
            <w:r w:rsidR="00732169">
              <w:rPr>
                <w:sz w:val="28"/>
                <w:szCs w:val="28"/>
              </w:rPr>
              <w:t xml:space="preserve">, </w:t>
            </w:r>
            <w:r>
              <w:rPr>
                <w:sz w:val="28"/>
                <w:szCs w:val="28"/>
              </w:rPr>
              <w:t>Bar No. 023421</w:t>
            </w:r>
            <w:r w:rsidR="00732169">
              <w:rPr>
                <w:sz w:val="28"/>
                <w:szCs w:val="28"/>
              </w:rPr>
              <w:br/>
            </w:r>
            <w:r w:rsidR="006F63FD" w:rsidRPr="006F63FD">
              <w:rPr>
                <w:sz w:val="28"/>
                <w:szCs w:val="28"/>
              </w:rPr>
              <w:t>General Counsel</w:t>
            </w:r>
          </w:p>
          <w:p w14:paraId="37A2B045" w14:textId="77777777" w:rsidR="00494BDF" w:rsidRPr="006F63FD" w:rsidRDefault="00494BDF" w:rsidP="00000C35">
            <w:pPr>
              <w:pStyle w:val="FirmInformation"/>
              <w:spacing w:line="240" w:lineRule="auto"/>
              <w:rPr>
                <w:sz w:val="28"/>
                <w:szCs w:val="28"/>
              </w:rPr>
            </w:pPr>
            <w:r w:rsidRPr="006F63FD">
              <w:rPr>
                <w:sz w:val="28"/>
                <w:szCs w:val="28"/>
              </w:rPr>
              <w:t>State Bar of Arizona</w:t>
            </w:r>
          </w:p>
          <w:p w14:paraId="7751173D" w14:textId="77777777" w:rsidR="00357F4D" w:rsidRPr="006F63FD" w:rsidRDefault="00357F4D" w:rsidP="00000C35">
            <w:pPr>
              <w:pStyle w:val="FirmInformation"/>
              <w:spacing w:line="240" w:lineRule="auto"/>
              <w:rPr>
                <w:sz w:val="28"/>
                <w:szCs w:val="28"/>
              </w:rPr>
            </w:pPr>
            <w:r w:rsidRPr="006F63FD">
              <w:rPr>
                <w:sz w:val="28"/>
                <w:szCs w:val="28"/>
              </w:rPr>
              <w:t>4201 N. 24th Street, Suite 100</w:t>
            </w:r>
          </w:p>
          <w:p w14:paraId="7CF566A2" w14:textId="77777777" w:rsidR="00357F4D" w:rsidRPr="006F63FD" w:rsidRDefault="00357F4D" w:rsidP="00000C35">
            <w:pPr>
              <w:pStyle w:val="FirmInformation"/>
              <w:spacing w:line="240" w:lineRule="auto"/>
              <w:rPr>
                <w:sz w:val="28"/>
                <w:szCs w:val="28"/>
              </w:rPr>
            </w:pPr>
            <w:r w:rsidRPr="006F63FD">
              <w:rPr>
                <w:sz w:val="28"/>
                <w:szCs w:val="28"/>
              </w:rPr>
              <w:t>Phoenix, AZ  85016-6288</w:t>
            </w:r>
          </w:p>
          <w:p w14:paraId="6D6F4F35" w14:textId="77777777" w:rsidR="006F63FD" w:rsidRPr="00735659" w:rsidRDefault="00352347" w:rsidP="00735659">
            <w:pPr>
              <w:pStyle w:val="FirmInformation"/>
              <w:spacing w:line="240" w:lineRule="auto"/>
              <w:rPr>
                <w:sz w:val="28"/>
                <w:szCs w:val="28"/>
              </w:rPr>
            </w:pPr>
            <w:r>
              <w:rPr>
                <w:sz w:val="28"/>
                <w:szCs w:val="28"/>
              </w:rPr>
              <w:t>(602) 340-7236</w:t>
            </w:r>
          </w:p>
        </w:tc>
        <w:tc>
          <w:tcPr>
            <w:tcW w:w="4200" w:type="dxa"/>
          </w:tcPr>
          <w:p w14:paraId="623E95EB" w14:textId="77777777" w:rsidR="00357F4D" w:rsidRPr="000F7A7F" w:rsidRDefault="00357F4D" w:rsidP="00000C35">
            <w:pPr>
              <w:ind w:left="113" w:right="113"/>
              <w:rPr>
                <w:sz w:val="26"/>
                <w:szCs w:val="26"/>
              </w:rPr>
            </w:pPr>
          </w:p>
        </w:tc>
      </w:tr>
      <w:bookmarkEnd w:id="0"/>
    </w:tbl>
    <w:p w14:paraId="235FAED2" w14:textId="77777777" w:rsidR="00357F4D" w:rsidRPr="000F7A7F" w:rsidRDefault="00357F4D" w:rsidP="00735659">
      <w:pPr>
        <w:pStyle w:val="Court"/>
        <w:spacing w:line="508" w:lineRule="exact"/>
        <w:jc w:val="left"/>
        <w:rPr>
          <w:b/>
        </w:rPr>
      </w:pPr>
    </w:p>
    <w:p w14:paraId="28C27C71" w14:textId="77777777" w:rsidR="000C48A9" w:rsidRPr="006F63FD" w:rsidRDefault="000F7A7F" w:rsidP="00000C35">
      <w:pPr>
        <w:pStyle w:val="Court"/>
        <w:spacing w:line="240" w:lineRule="auto"/>
        <w:rPr>
          <w:b/>
          <w:sz w:val="28"/>
          <w:szCs w:val="28"/>
        </w:rPr>
      </w:pPr>
      <w:r w:rsidRPr="006F63FD">
        <w:rPr>
          <w:b/>
          <w:sz w:val="28"/>
          <w:szCs w:val="28"/>
        </w:rPr>
        <w:t>IN THE SUPREME COURT</w:t>
      </w:r>
      <w:r w:rsidRPr="006F63FD">
        <w:rPr>
          <w:b/>
          <w:sz w:val="28"/>
          <w:szCs w:val="28"/>
        </w:rPr>
        <w:br/>
        <w:t>STATE OF ARIZONA</w:t>
      </w:r>
    </w:p>
    <w:tbl>
      <w:tblPr>
        <w:tblW w:w="9204" w:type="dxa"/>
        <w:tblBorders>
          <w:insideH w:val="single" w:sz="4" w:space="0" w:color="auto"/>
        </w:tblBorders>
        <w:tblLayout w:type="fixed"/>
        <w:tblLook w:val="0000" w:firstRow="0" w:lastRow="0" w:firstColumn="0" w:lastColumn="0" w:noHBand="0" w:noVBand="0"/>
      </w:tblPr>
      <w:tblGrid>
        <w:gridCol w:w="4680"/>
        <w:gridCol w:w="4524"/>
      </w:tblGrid>
      <w:tr w:rsidR="00357F4D" w:rsidRPr="000F7A7F" w14:paraId="2D1B30B8" w14:textId="77777777" w:rsidTr="004331B2">
        <w:tc>
          <w:tcPr>
            <w:tcW w:w="4680" w:type="dxa"/>
            <w:tcBorders>
              <w:top w:val="nil"/>
              <w:bottom w:val="single" w:sz="4" w:space="0" w:color="auto"/>
              <w:right w:val="single" w:sz="4" w:space="0" w:color="auto"/>
            </w:tcBorders>
            <w:shd w:val="clear" w:color="auto" w:fill="auto"/>
          </w:tcPr>
          <w:p w14:paraId="482CBFD6" w14:textId="77777777" w:rsidR="00357F4D" w:rsidRPr="006F63FD" w:rsidRDefault="00357F4D" w:rsidP="00E321C5">
            <w:pPr>
              <w:pStyle w:val="Caption"/>
              <w:spacing w:before="240" w:line="260" w:lineRule="exact"/>
              <w:rPr>
                <w:sz w:val="28"/>
                <w:szCs w:val="28"/>
              </w:rPr>
            </w:pPr>
            <w:bookmarkStart w:id="1" w:name="_zzmpFIXED_CaptionTable"/>
            <w:r w:rsidRPr="006F63FD">
              <w:rPr>
                <w:sz w:val="28"/>
                <w:szCs w:val="28"/>
              </w:rPr>
              <w:t>In the Matter of:</w:t>
            </w:r>
          </w:p>
          <w:p w14:paraId="5905CC9D" w14:textId="39DDC37F" w:rsidR="00357F4D" w:rsidRPr="008A4AD8" w:rsidRDefault="00E67511" w:rsidP="008A4AD8">
            <w:pPr>
              <w:pStyle w:val="Caption"/>
              <w:spacing w:before="240" w:line="260" w:lineRule="exact"/>
              <w:rPr>
                <w:b/>
                <w:sz w:val="28"/>
                <w:szCs w:val="28"/>
              </w:rPr>
            </w:pPr>
            <w:r w:rsidRPr="00732169">
              <w:rPr>
                <w:b/>
                <w:sz w:val="28"/>
                <w:szCs w:val="28"/>
              </w:rPr>
              <w:t xml:space="preserve">PETITION TO </w:t>
            </w:r>
            <w:r w:rsidR="00916635">
              <w:rPr>
                <w:b/>
                <w:sz w:val="28"/>
                <w:szCs w:val="28"/>
              </w:rPr>
              <w:t>AMEND THE RULES OF PROCEDURE FOR EVICTION ACTIONS</w:t>
            </w:r>
          </w:p>
        </w:tc>
        <w:tc>
          <w:tcPr>
            <w:tcW w:w="4524" w:type="dxa"/>
            <w:tcBorders>
              <w:top w:val="nil"/>
              <w:left w:val="single" w:sz="4" w:space="0" w:color="auto"/>
            </w:tcBorders>
            <w:shd w:val="clear" w:color="auto" w:fill="auto"/>
          </w:tcPr>
          <w:p w14:paraId="4E877B13" w14:textId="77777777" w:rsidR="00357F4D" w:rsidRPr="006F63FD" w:rsidRDefault="00357F4D" w:rsidP="00E321C5">
            <w:pPr>
              <w:pStyle w:val="Caption"/>
              <w:tabs>
                <w:tab w:val="left" w:pos="1238"/>
              </w:tabs>
              <w:spacing w:before="240" w:after="240"/>
              <w:ind w:left="259" w:right="115"/>
              <w:rPr>
                <w:sz w:val="28"/>
                <w:szCs w:val="28"/>
              </w:rPr>
            </w:pPr>
            <w:r w:rsidRPr="006F63FD">
              <w:rPr>
                <w:sz w:val="28"/>
                <w:szCs w:val="28"/>
              </w:rPr>
              <w:t>Supreme Court No. R-</w:t>
            </w:r>
            <w:r w:rsidR="00F850BE">
              <w:rPr>
                <w:sz w:val="28"/>
                <w:szCs w:val="28"/>
              </w:rPr>
              <w:t>1</w:t>
            </w:r>
            <w:r w:rsidR="00916635">
              <w:rPr>
                <w:sz w:val="28"/>
                <w:szCs w:val="28"/>
              </w:rPr>
              <w:t>8</w:t>
            </w:r>
            <w:r w:rsidR="00F850BE">
              <w:rPr>
                <w:sz w:val="28"/>
                <w:szCs w:val="28"/>
              </w:rPr>
              <w:t>-</w:t>
            </w:r>
          </w:p>
          <w:p w14:paraId="3E897227" w14:textId="3BF85A5B" w:rsidR="00357F4D" w:rsidRPr="006F63FD" w:rsidRDefault="00F850BE" w:rsidP="000F7A7F">
            <w:pPr>
              <w:pStyle w:val="Caption"/>
              <w:tabs>
                <w:tab w:val="left" w:pos="1238"/>
              </w:tabs>
              <w:spacing w:line="260" w:lineRule="exact"/>
              <w:ind w:right="115"/>
              <w:jc w:val="center"/>
              <w:rPr>
                <w:b/>
                <w:sz w:val="28"/>
                <w:szCs w:val="28"/>
              </w:rPr>
            </w:pPr>
            <w:r>
              <w:rPr>
                <w:b/>
                <w:sz w:val="28"/>
                <w:szCs w:val="28"/>
              </w:rPr>
              <w:t>PETITION</w:t>
            </w:r>
          </w:p>
          <w:p w14:paraId="39ED0B60" w14:textId="77777777" w:rsidR="00357F4D" w:rsidRPr="000F7A7F" w:rsidRDefault="00357F4D" w:rsidP="00E321C5">
            <w:pPr>
              <w:pStyle w:val="DocumentTitle"/>
              <w:rPr>
                <w:szCs w:val="26"/>
              </w:rPr>
            </w:pPr>
          </w:p>
          <w:p w14:paraId="55DA271C" w14:textId="77777777" w:rsidR="00357F4D" w:rsidRPr="000F7A7F" w:rsidRDefault="00357F4D" w:rsidP="00E321C5">
            <w:pPr>
              <w:pStyle w:val="Caption"/>
              <w:ind w:left="1512" w:right="115" w:hanging="1253"/>
              <w:rPr>
                <w:szCs w:val="26"/>
              </w:rPr>
            </w:pPr>
          </w:p>
        </w:tc>
      </w:tr>
      <w:bookmarkEnd w:id="1"/>
    </w:tbl>
    <w:p w14:paraId="0728CAA1" w14:textId="77777777" w:rsidR="004331B2" w:rsidRDefault="004331B2" w:rsidP="006338C1">
      <w:pPr>
        <w:pStyle w:val="Body"/>
        <w:widowControl w:val="0"/>
        <w:ind w:firstLine="720"/>
        <w:jc w:val="both"/>
        <w:rPr>
          <w:sz w:val="28"/>
          <w:szCs w:val="28"/>
        </w:rPr>
      </w:pPr>
    </w:p>
    <w:p w14:paraId="42F2366A" w14:textId="201B0A53" w:rsidR="00916635" w:rsidRPr="00916635" w:rsidRDefault="00916635" w:rsidP="00916635">
      <w:pPr>
        <w:pStyle w:val="BodyText"/>
        <w:spacing w:before="120" w:line="480" w:lineRule="auto"/>
        <w:jc w:val="both"/>
        <w:rPr>
          <w:sz w:val="28"/>
          <w:szCs w:val="28"/>
        </w:rPr>
      </w:pPr>
      <w:r w:rsidRPr="00916635">
        <w:rPr>
          <w:sz w:val="28"/>
          <w:szCs w:val="28"/>
        </w:rPr>
        <w:tab/>
        <w:t>Pursuant to Rule 28</w:t>
      </w:r>
      <w:r>
        <w:rPr>
          <w:sz w:val="28"/>
          <w:szCs w:val="28"/>
        </w:rPr>
        <w:t>, Ariz. R. Sup. Ct.</w:t>
      </w:r>
      <w:r w:rsidR="00AD586D">
        <w:rPr>
          <w:sz w:val="28"/>
          <w:szCs w:val="28"/>
        </w:rPr>
        <w:t>,</w:t>
      </w:r>
      <w:r w:rsidRPr="00916635">
        <w:rPr>
          <w:sz w:val="28"/>
          <w:szCs w:val="28"/>
        </w:rPr>
        <w:t xml:space="preserve"> the State Bar</w:t>
      </w:r>
      <w:r>
        <w:rPr>
          <w:sz w:val="28"/>
          <w:szCs w:val="28"/>
        </w:rPr>
        <w:t xml:space="preserve"> of Arizona</w:t>
      </w:r>
      <w:r w:rsidRPr="00916635">
        <w:rPr>
          <w:sz w:val="28"/>
          <w:szCs w:val="28"/>
        </w:rPr>
        <w:t xml:space="preserve"> respectfully petitions this Court to amend the Rules of Procedure for Eviction Actions, Rules 5(a) and (b)</w:t>
      </w:r>
      <w:r w:rsidR="004F2388">
        <w:rPr>
          <w:sz w:val="28"/>
          <w:szCs w:val="28"/>
        </w:rPr>
        <w:t>,</w:t>
      </w:r>
      <w:r w:rsidRPr="00916635">
        <w:rPr>
          <w:sz w:val="28"/>
          <w:szCs w:val="28"/>
        </w:rPr>
        <w:t xml:space="preserve"> </w:t>
      </w:r>
      <w:r w:rsidR="004F2388">
        <w:rPr>
          <w:sz w:val="28"/>
          <w:szCs w:val="28"/>
        </w:rPr>
        <w:t>to add</w:t>
      </w:r>
      <w:r w:rsidRPr="00916635">
        <w:rPr>
          <w:sz w:val="28"/>
          <w:szCs w:val="28"/>
        </w:rPr>
        <w:t xml:space="preserve"> pleading requirements to the complaint </w:t>
      </w:r>
      <w:r w:rsidR="004F2388">
        <w:rPr>
          <w:sz w:val="28"/>
          <w:szCs w:val="28"/>
        </w:rPr>
        <w:t>if</w:t>
      </w:r>
      <w:r w:rsidRPr="00916635">
        <w:rPr>
          <w:sz w:val="28"/>
          <w:szCs w:val="28"/>
        </w:rPr>
        <w:t xml:space="preserve"> the rental</w:t>
      </w:r>
      <w:r w:rsidR="007938EF">
        <w:rPr>
          <w:sz w:val="28"/>
          <w:szCs w:val="28"/>
        </w:rPr>
        <w:t xml:space="preserve"> unit</w:t>
      </w:r>
      <w:r w:rsidRPr="00916635">
        <w:rPr>
          <w:sz w:val="28"/>
          <w:szCs w:val="28"/>
        </w:rPr>
        <w:t xml:space="preserve"> is subsidized</w:t>
      </w:r>
      <w:r w:rsidR="004F2388">
        <w:rPr>
          <w:sz w:val="28"/>
          <w:szCs w:val="28"/>
        </w:rPr>
        <w:t xml:space="preserve"> housing.</w:t>
      </w:r>
      <w:r w:rsidR="00386D85">
        <w:rPr>
          <w:sz w:val="28"/>
          <w:szCs w:val="28"/>
        </w:rPr>
        <w:t xml:space="preserve"> The proposed amendments include a disclosure in the pleading regarding rent</w:t>
      </w:r>
      <w:r w:rsidR="00C3592D">
        <w:rPr>
          <w:sz w:val="28"/>
          <w:szCs w:val="28"/>
        </w:rPr>
        <w:t xml:space="preserve"> </w:t>
      </w:r>
      <w:r w:rsidR="00386D85">
        <w:rPr>
          <w:sz w:val="28"/>
          <w:szCs w:val="28"/>
        </w:rPr>
        <w:t>apportionment</w:t>
      </w:r>
      <w:r w:rsidRPr="00916635">
        <w:rPr>
          <w:sz w:val="28"/>
          <w:szCs w:val="28"/>
        </w:rPr>
        <w:t xml:space="preserve"> between the tenant and the public housing entity</w:t>
      </w:r>
      <w:r w:rsidR="00386D85">
        <w:rPr>
          <w:sz w:val="28"/>
          <w:szCs w:val="28"/>
        </w:rPr>
        <w:t xml:space="preserve">. This </w:t>
      </w:r>
      <w:r w:rsidR="00C3592D">
        <w:rPr>
          <w:sz w:val="28"/>
          <w:szCs w:val="28"/>
        </w:rPr>
        <w:t>P</w:t>
      </w:r>
      <w:r w:rsidR="00386D85">
        <w:rPr>
          <w:sz w:val="28"/>
          <w:szCs w:val="28"/>
        </w:rPr>
        <w:t>etition also seeks to amend Rule 13(a) to require that the court ensure</w:t>
      </w:r>
      <w:r w:rsidRPr="00916635">
        <w:rPr>
          <w:sz w:val="28"/>
          <w:szCs w:val="28"/>
        </w:rPr>
        <w:t xml:space="preserve"> proper disc</w:t>
      </w:r>
      <w:r w:rsidR="00386D85">
        <w:rPr>
          <w:sz w:val="28"/>
          <w:szCs w:val="28"/>
        </w:rPr>
        <w:t>losure in this respect.</w:t>
      </w:r>
    </w:p>
    <w:p w14:paraId="611E55A0" w14:textId="77777777" w:rsidR="00916635" w:rsidRPr="00916635" w:rsidRDefault="00916635" w:rsidP="00916635">
      <w:pPr>
        <w:pStyle w:val="BodyText"/>
        <w:spacing w:line="480" w:lineRule="auto"/>
        <w:ind w:firstLine="720"/>
        <w:jc w:val="both"/>
        <w:rPr>
          <w:b/>
          <w:sz w:val="28"/>
          <w:szCs w:val="28"/>
        </w:rPr>
      </w:pPr>
      <w:r w:rsidRPr="00916635">
        <w:rPr>
          <w:b/>
          <w:sz w:val="28"/>
          <w:szCs w:val="28"/>
        </w:rPr>
        <w:t>I.</w:t>
      </w:r>
      <w:r w:rsidRPr="00916635">
        <w:rPr>
          <w:b/>
          <w:sz w:val="28"/>
          <w:szCs w:val="28"/>
        </w:rPr>
        <w:tab/>
        <w:t>Background and Purpose of the Proposed Rule Amendment</w:t>
      </w:r>
    </w:p>
    <w:p w14:paraId="63C7C226" w14:textId="77777777" w:rsidR="00916635" w:rsidRPr="00916635" w:rsidRDefault="00916635" w:rsidP="00916635">
      <w:pPr>
        <w:pStyle w:val="BodyText"/>
        <w:numPr>
          <w:ilvl w:val="0"/>
          <w:numId w:val="16"/>
        </w:numPr>
        <w:spacing w:after="0" w:line="480" w:lineRule="auto"/>
        <w:ind w:left="2160" w:hanging="720"/>
        <w:jc w:val="both"/>
        <w:rPr>
          <w:sz w:val="28"/>
          <w:szCs w:val="28"/>
        </w:rPr>
      </w:pPr>
      <w:r w:rsidRPr="00916635">
        <w:rPr>
          <w:b/>
          <w:sz w:val="28"/>
          <w:szCs w:val="28"/>
        </w:rPr>
        <w:t>Current Rules</w:t>
      </w:r>
    </w:p>
    <w:p w14:paraId="017022A5" w14:textId="4FC506C8" w:rsidR="00916635" w:rsidRPr="00916635" w:rsidRDefault="00916635" w:rsidP="00916635">
      <w:pPr>
        <w:pStyle w:val="BodyText"/>
        <w:widowControl w:val="0"/>
        <w:spacing w:line="480" w:lineRule="auto"/>
        <w:jc w:val="both"/>
        <w:rPr>
          <w:sz w:val="28"/>
          <w:szCs w:val="28"/>
        </w:rPr>
      </w:pPr>
      <w:r w:rsidRPr="00916635">
        <w:rPr>
          <w:sz w:val="28"/>
          <w:szCs w:val="28"/>
        </w:rPr>
        <w:tab/>
        <w:t xml:space="preserve">In 2008, the Arizona Supreme Court approved the Rules of Procedure for </w:t>
      </w:r>
      <w:r w:rsidRPr="00916635">
        <w:rPr>
          <w:sz w:val="28"/>
          <w:szCs w:val="28"/>
        </w:rPr>
        <w:lastRenderedPageBreak/>
        <w:t xml:space="preserve">Eviction Actions. The rules have limited information on subsidized housing.  The only </w:t>
      </w:r>
      <w:r w:rsidR="00B209F5">
        <w:rPr>
          <w:sz w:val="28"/>
          <w:szCs w:val="28"/>
        </w:rPr>
        <w:t xml:space="preserve">current </w:t>
      </w:r>
      <w:r w:rsidRPr="00916635">
        <w:rPr>
          <w:sz w:val="28"/>
          <w:szCs w:val="28"/>
        </w:rPr>
        <w:t>specific reference is in Rule 4(f):</w:t>
      </w:r>
    </w:p>
    <w:p w14:paraId="45EDCA90" w14:textId="77777777" w:rsidR="00916635" w:rsidRDefault="00916635" w:rsidP="00916635">
      <w:pPr>
        <w:pStyle w:val="BodyText"/>
        <w:widowControl w:val="0"/>
        <w:spacing w:line="240" w:lineRule="auto"/>
        <w:ind w:left="1440" w:right="1440"/>
        <w:jc w:val="both"/>
        <w:rPr>
          <w:sz w:val="28"/>
          <w:szCs w:val="28"/>
        </w:rPr>
      </w:pPr>
      <w:r w:rsidRPr="00916635">
        <w:rPr>
          <w:b/>
          <w:sz w:val="28"/>
          <w:szCs w:val="28"/>
        </w:rPr>
        <w:t>f. Compliance with Laws and Regulations Governing Subsidized Rent.</w:t>
      </w:r>
      <w:r w:rsidRPr="00916635">
        <w:rPr>
          <w:sz w:val="28"/>
          <w:szCs w:val="28"/>
        </w:rPr>
        <w:t xml:space="preserve">  The parties shall comply with all federal and state laws and regulations governing subsidized rent. (</w:t>
      </w:r>
      <w:proofErr w:type="gramStart"/>
      <w:r w:rsidRPr="00916635">
        <w:rPr>
          <w:sz w:val="28"/>
          <w:szCs w:val="28"/>
        </w:rPr>
        <w:t>emphasis</w:t>
      </w:r>
      <w:proofErr w:type="gramEnd"/>
      <w:r w:rsidRPr="00916635">
        <w:rPr>
          <w:sz w:val="28"/>
          <w:szCs w:val="28"/>
        </w:rPr>
        <w:t xml:space="preserve"> in original).</w:t>
      </w:r>
    </w:p>
    <w:p w14:paraId="4E80E01D" w14:textId="77777777" w:rsidR="00916635" w:rsidRPr="00916635" w:rsidRDefault="00916635" w:rsidP="00916635">
      <w:pPr>
        <w:pStyle w:val="BodyText"/>
        <w:widowControl w:val="0"/>
        <w:spacing w:line="240" w:lineRule="auto"/>
        <w:ind w:left="1440" w:right="1440"/>
        <w:jc w:val="both"/>
        <w:rPr>
          <w:sz w:val="28"/>
          <w:szCs w:val="28"/>
        </w:rPr>
      </w:pPr>
    </w:p>
    <w:p w14:paraId="412289C2" w14:textId="77777777" w:rsidR="00916635" w:rsidRPr="00916635" w:rsidRDefault="00916635" w:rsidP="00916635">
      <w:pPr>
        <w:pStyle w:val="BodyText"/>
        <w:widowControl w:val="0"/>
        <w:spacing w:line="480" w:lineRule="auto"/>
        <w:ind w:firstLine="720"/>
        <w:jc w:val="both"/>
        <w:rPr>
          <w:sz w:val="28"/>
          <w:szCs w:val="28"/>
        </w:rPr>
      </w:pPr>
      <w:r w:rsidRPr="00916635">
        <w:rPr>
          <w:sz w:val="28"/>
          <w:szCs w:val="28"/>
        </w:rPr>
        <w:t>The pleading requirements do not refer to subsidized</w:t>
      </w:r>
      <w:r w:rsidR="00AD34F0">
        <w:rPr>
          <w:sz w:val="28"/>
          <w:szCs w:val="28"/>
        </w:rPr>
        <w:t xml:space="preserve"> housing.  Rule 5(b) sets </w:t>
      </w:r>
      <w:proofErr w:type="gramStart"/>
      <w:r w:rsidR="00AD34F0">
        <w:rPr>
          <w:sz w:val="28"/>
          <w:szCs w:val="28"/>
        </w:rPr>
        <w:t>forth</w:t>
      </w:r>
      <w:proofErr w:type="gramEnd"/>
      <w:r w:rsidRPr="00916635">
        <w:rPr>
          <w:sz w:val="28"/>
          <w:szCs w:val="28"/>
        </w:rPr>
        <w:t xml:space="preserve"> the pleading requiremen</w:t>
      </w:r>
      <w:r w:rsidR="00AD34F0">
        <w:rPr>
          <w:sz w:val="28"/>
          <w:szCs w:val="28"/>
        </w:rPr>
        <w:t>ts for an eviction complaint, yet t</w:t>
      </w:r>
      <w:r w:rsidRPr="00916635">
        <w:rPr>
          <w:sz w:val="28"/>
          <w:szCs w:val="28"/>
        </w:rPr>
        <w:t xml:space="preserve">he rule is silent on </w:t>
      </w:r>
      <w:r w:rsidR="00AD34F0">
        <w:rPr>
          <w:sz w:val="28"/>
          <w:szCs w:val="28"/>
        </w:rPr>
        <w:t xml:space="preserve">a landlord’s duty to disclose whether or not the tenant receives a housing subsidy. </w:t>
      </w:r>
    </w:p>
    <w:p w14:paraId="650BAD6B" w14:textId="77777777" w:rsidR="00916635" w:rsidRPr="00916635" w:rsidRDefault="000F1C35" w:rsidP="00916635">
      <w:pPr>
        <w:pStyle w:val="BodyText"/>
        <w:widowControl w:val="0"/>
        <w:spacing w:line="480" w:lineRule="auto"/>
        <w:ind w:firstLine="720"/>
        <w:jc w:val="both"/>
        <w:rPr>
          <w:sz w:val="28"/>
          <w:szCs w:val="28"/>
        </w:rPr>
      </w:pPr>
      <w:r>
        <w:rPr>
          <w:sz w:val="28"/>
          <w:szCs w:val="28"/>
        </w:rPr>
        <w:t>Rule 5(c) applies to cases in which complainant</w:t>
      </w:r>
      <w:r w:rsidR="00916635" w:rsidRPr="00916635">
        <w:rPr>
          <w:sz w:val="28"/>
          <w:szCs w:val="28"/>
        </w:rPr>
        <w:t xml:space="preserve"> seeks monetary relief, including unpaid rent.  Although the rule requires the landlord to state how rent is calculated, th</w:t>
      </w:r>
      <w:r>
        <w:rPr>
          <w:sz w:val="28"/>
          <w:szCs w:val="28"/>
        </w:rPr>
        <w:t xml:space="preserve">is rule is also silent on disclosure of information regarding subsidized rent. </w:t>
      </w:r>
    </w:p>
    <w:p w14:paraId="0C08C8D3" w14:textId="54A20058" w:rsidR="00916635" w:rsidRPr="00916635" w:rsidRDefault="000F1C35" w:rsidP="00916635">
      <w:pPr>
        <w:pStyle w:val="BodyText"/>
        <w:widowControl w:val="0"/>
        <w:spacing w:line="480" w:lineRule="auto"/>
        <w:ind w:firstLine="720"/>
        <w:jc w:val="both"/>
        <w:rPr>
          <w:sz w:val="28"/>
          <w:szCs w:val="28"/>
        </w:rPr>
      </w:pPr>
      <w:r>
        <w:rPr>
          <w:sz w:val="28"/>
          <w:szCs w:val="28"/>
        </w:rPr>
        <w:t>Rule 13(a) sets forth the</w:t>
      </w:r>
      <w:r w:rsidR="00916635" w:rsidRPr="00916635">
        <w:rPr>
          <w:sz w:val="28"/>
          <w:szCs w:val="28"/>
        </w:rPr>
        <w:t xml:space="preserve"> </w:t>
      </w:r>
      <w:r>
        <w:rPr>
          <w:sz w:val="28"/>
          <w:szCs w:val="28"/>
        </w:rPr>
        <w:t xml:space="preserve">criteria reviewed by the </w:t>
      </w:r>
      <w:r w:rsidR="00C3592D">
        <w:rPr>
          <w:sz w:val="28"/>
          <w:szCs w:val="28"/>
        </w:rPr>
        <w:t xml:space="preserve">court </w:t>
      </w:r>
      <w:r>
        <w:rPr>
          <w:sz w:val="28"/>
          <w:szCs w:val="28"/>
        </w:rPr>
        <w:t xml:space="preserve">prior to entering a judgment, and is also silent on consideration of subsidized housing. </w:t>
      </w:r>
    </w:p>
    <w:p w14:paraId="480D1028" w14:textId="77777777" w:rsidR="00916635" w:rsidRPr="00916635" w:rsidRDefault="00916635" w:rsidP="00916635">
      <w:pPr>
        <w:pStyle w:val="BodyText"/>
        <w:widowControl w:val="0"/>
        <w:numPr>
          <w:ilvl w:val="0"/>
          <w:numId w:val="16"/>
        </w:numPr>
        <w:spacing w:after="0" w:line="480" w:lineRule="auto"/>
        <w:ind w:left="2160" w:hanging="720"/>
        <w:jc w:val="both"/>
        <w:rPr>
          <w:b/>
          <w:sz w:val="28"/>
          <w:szCs w:val="28"/>
        </w:rPr>
      </w:pPr>
      <w:r w:rsidRPr="00916635">
        <w:rPr>
          <w:b/>
          <w:sz w:val="28"/>
          <w:szCs w:val="28"/>
        </w:rPr>
        <w:t>The Importance of Subsidized Housing Units in Arizona</w:t>
      </w:r>
    </w:p>
    <w:p w14:paraId="3831AFA4" w14:textId="232C7654" w:rsidR="00195DAF" w:rsidRDefault="00916635" w:rsidP="00916635">
      <w:pPr>
        <w:pStyle w:val="BodyText"/>
        <w:widowControl w:val="0"/>
        <w:spacing w:line="480" w:lineRule="auto"/>
        <w:jc w:val="both"/>
        <w:rPr>
          <w:sz w:val="28"/>
          <w:szCs w:val="28"/>
        </w:rPr>
      </w:pPr>
      <w:r w:rsidRPr="00916635">
        <w:rPr>
          <w:sz w:val="28"/>
          <w:szCs w:val="28"/>
        </w:rPr>
        <w:tab/>
        <w:t>The purpose of subsidized ho</w:t>
      </w:r>
      <w:r w:rsidR="00157454">
        <w:rPr>
          <w:sz w:val="28"/>
          <w:szCs w:val="28"/>
        </w:rPr>
        <w:t>using is to provide safe, habitable,</w:t>
      </w:r>
      <w:r w:rsidRPr="00916635">
        <w:rPr>
          <w:sz w:val="28"/>
          <w:szCs w:val="28"/>
        </w:rPr>
        <w:t xml:space="preserve"> and affordable housing</w:t>
      </w:r>
      <w:r w:rsidR="00157454">
        <w:rPr>
          <w:sz w:val="28"/>
          <w:szCs w:val="28"/>
        </w:rPr>
        <w:t xml:space="preserve"> for low-income individuals and families. W</w:t>
      </w:r>
      <w:r w:rsidRPr="00916635">
        <w:rPr>
          <w:sz w:val="28"/>
          <w:szCs w:val="28"/>
        </w:rPr>
        <w:t>hile there are several types of subs</w:t>
      </w:r>
      <w:r w:rsidR="00157454">
        <w:rPr>
          <w:sz w:val="28"/>
          <w:szCs w:val="28"/>
        </w:rPr>
        <w:t>idized housing programs, t</w:t>
      </w:r>
      <w:r w:rsidRPr="00916635">
        <w:rPr>
          <w:sz w:val="28"/>
          <w:szCs w:val="28"/>
        </w:rPr>
        <w:t>he federal government’s largest subsidized housing program is the “Housing Choice Voucher” program</w:t>
      </w:r>
      <w:r w:rsidR="00157454">
        <w:rPr>
          <w:sz w:val="28"/>
          <w:szCs w:val="28"/>
        </w:rPr>
        <w:t xml:space="preserve"> – or what is commonly</w:t>
      </w:r>
      <w:r w:rsidRPr="00916635">
        <w:rPr>
          <w:sz w:val="28"/>
          <w:szCs w:val="28"/>
        </w:rPr>
        <w:t xml:space="preserve"> refer</w:t>
      </w:r>
      <w:r w:rsidR="00157454">
        <w:rPr>
          <w:sz w:val="28"/>
          <w:szCs w:val="28"/>
        </w:rPr>
        <w:t>red</w:t>
      </w:r>
      <w:r w:rsidRPr="00916635">
        <w:rPr>
          <w:sz w:val="28"/>
          <w:szCs w:val="28"/>
        </w:rPr>
        <w:t xml:space="preserve"> </w:t>
      </w:r>
      <w:r w:rsidRPr="00916635">
        <w:rPr>
          <w:sz w:val="28"/>
          <w:szCs w:val="28"/>
        </w:rPr>
        <w:lastRenderedPageBreak/>
        <w:t>to as “Sec</w:t>
      </w:r>
      <w:r w:rsidR="00157454">
        <w:rPr>
          <w:sz w:val="28"/>
          <w:szCs w:val="28"/>
        </w:rPr>
        <w:t>tion 8</w:t>
      </w:r>
      <w:r w:rsidRPr="00916635">
        <w:rPr>
          <w:sz w:val="28"/>
          <w:szCs w:val="28"/>
        </w:rPr>
        <w:t>”</w:t>
      </w:r>
      <w:r w:rsidR="00195DAF">
        <w:rPr>
          <w:sz w:val="28"/>
          <w:szCs w:val="28"/>
        </w:rPr>
        <w:t xml:space="preserve"> housing.</w:t>
      </w:r>
      <w:r w:rsidR="005C2D55">
        <w:rPr>
          <w:sz w:val="28"/>
          <w:szCs w:val="28"/>
        </w:rPr>
        <w:t xml:space="preserve"> </w:t>
      </w:r>
      <w:r w:rsidR="005C2D55" w:rsidRPr="008A4AD8">
        <w:rPr>
          <w:smallCaps/>
          <w:sz w:val="28"/>
          <w:szCs w:val="28"/>
        </w:rPr>
        <w:t>U.S. Dep’t of Housing &amp; Urban Development, Housing Choice V</w:t>
      </w:r>
      <w:r w:rsidR="005C2D55">
        <w:rPr>
          <w:smallCaps/>
          <w:sz w:val="28"/>
          <w:szCs w:val="28"/>
        </w:rPr>
        <w:t>ouche</w:t>
      </w:r>
      <w:r w:rsidR="005C2D55" w:rsidRPr="008A4AD8">
        <w:rPr>
          <w:smallCaps/>
          <w:sz w:val="28"/>
          <w:szCs w:val="28"/>
        </w:rPr>
        <w:t>rs Fact Sheet</w:t>
      </w:r>
      <w:r w:rsidR="005C2D55">
        <w:rPr>
          <w:sz w:val="28"/>
          <w:szCs w:val="28"/>
        </w:rPr>
        <w:t xml:space="preserve"> (</w:t>
      </w:r>
      <w:proofErr w:type="spellStart"/>
      <w:r w:rsidR="005C2D55">
        <w:rPr>
          <w:sz w:val="28"/>
          <w:szCs w:val="28"/>
        </w:rPr>
        <w:t>n.d.</w:t>
      </w:r>
      <w:proofErr w:type="spellEnd"/>
      <w:r w:rsidR="005C2D55">
        <w:rPr>
          <w:sz w:val="28"/>
          <w:szCs w:val="28"/>
        </w:rPr>
        <w:t xml:space="preserve">), </w:t>
      </w:r>
      <w:r w:rsidR="00195DAF" w:rsidRPr="003C0C86">
        <w:rPr>
          <w:sz w:val="28"/>
          <w:szCs w:val="28"/>
        </w:rPr>
        <w:t>www.hud.gov/topics/housing_choice_voucher_program_section_8.</w:t>
      </w:r>
      <w:r w:rsidRPr="00916635">
        <w:rPr>
          <w:sz w:val="28"/>
          <w:szCs w:val="28"/>
        </w:rPr>
        <w:t xml:space="preserve"> </w:t>
      </w:r>
    </w:p>
    <w:p w14:paraId="652BE9A3" w14:textId="659912C0" w:rsidR="00916635" w:rsidRPr="00916635" w:rsidRDefault="00195DAF" w:rsidP="00916635">
      <w:pPr>
        <w:pStyle w:val="BodyText"/>
        <w:widowControl w:val="0"/>
        <w:spacing w:line="480" w:lineRule="auto"/>
        <w:jc w:val="both"/>
        <w:rPr>
          <w:sz w:val="28"/>
          <w:szCs w:val="28"/>
        </w:rPr>
      </w:pPr>
      <w:r>
        <w:rPr>
          <w:sz w:val="28"/>
          <w:szCs w:val="28"/>
        </w:rPr>
        <w:tab/>
      </w:r>
      <w:r w:rsidR="00E80B3F">
        <w:rPr>
          <w:sz w:val="28"/>
          <w:szCs w:val="28"/>
        </w:rPr>
        <w:t xml:space="preserve">Under the Section 8 </w:t>
      </w:r>
      <w:r w:rsidR="00916635" w:rsidRPr="00916635">
        <w:rPr>
          <w:sz w:val="28"/>
          <w:szCs w:val="28"/>
        </w:rPr>
        <w:t xml:space="preserve">program, a </w:t>
      </w:r>
      <w:r w:rsidR="003C0C86">
        <w:rPr>
          <w:sz w:val="28"/>
          <w:szCs w:val="28"/>
        </w:rPr>
        <w:t>public housing agency (PHA)</w:t>
      </w:r>
      <w:r w:rsidR="00916635" w:rsidRPr="00916635">
        <w:rPr>
          <w:sz w:val="28"/>
          <w:szCs w:val="28"/>
        </w:rPr>
        <w:t xml:space="preserve"> issues a family or individual </w:t>
      </w:r>
      <w:r w:rsidR="00E80B3F">
        <w:rPr>
          <w:sz w:val="28"/>
          <w:szCs w:val="28"/>
        </w:rPr>
        <w:t xml:space="preserve">a housing voucher to assist in the payment of rent for a habitable residence. </w:t>
      </w:r>
      <w:r w:rsidR="003C0C86" w:rsidRPr="003C0C86">
        <w:rPr>
          <w:i/>
          <w:sz w:val="28"/>
          <w:szCs w:val="28"/>
        </w:rPr>
        <w:t>Id.</w:t>
      </w:r>
      <w:r w:rsidR="003C0C86">
        <w:rPr>
          <w:sz w:val="28"/>
          <w:szCs w:val="28"/>
        </w:rPr>
        <w:t xml:space="preserve"> </w:t>
      </w:r>
      <w:r w:rsidR="00DE6479">
        <w:rPr>
          <w:sz w:val="28"/>
          <w:szCs w:val="28"/>
        </w:rPr>
        <w:t xml:space="preserve">Additionally, the PHA sets payment standards based on the cost of a moderately-priced rental unit in the locality. </w:t>
      </w:r>
      <w:r w:rsidR="00DE6479" w:rsidRPr="00DE6479">
        <w:rPr>
          <w:i/>
          <w:sz w:val="28"/>
          <w:szCs w:val="28"/>
        </w:rPr>
        <w:t>Id.</w:t>
      </w:r>
      <w:r w:rsidR="00DE6479">
        <w:rPr>
          <w:sz w:val="28"/>
          <w:szCs w:val="28"/>
        </w:rPr>
        <w:t xml:space="preserve"> </w:t>
      </w:r>
      <w:r w:rsidR="00E80B3F">
        <w:rPr>
          <w:sz w:val="28"/>
          <w:szCs w:val="28"/>
        </w:rPr>
        <w:t>For t</w:t>
      </w:r>
      <w:r w:rsidR="00916635" w:rsidRPr="00916635">
        <w:rPr>
          <w:sz w:val="28"/>
          <w:szCs w:val="28"/>
        </w:rPr>
        <w:t>e</w:t>
      </w:r>
      <w:r w:rsidR="00E80B3F">
        <w:rPr>
          <w:sz w:val="28"/>
          <w:szCs w:val="28"/>
        </w:rPr>
        <w:t>nants receiving such housing assistance,</w:t>
      </w:r>
      <w:r w:rsidR="00916635" w:rsidRPr="00916635">
        <w:rPr>
          <w:sz w:val="28"/>
          <w:szCs w:val="28"/>
        </w:rPr>
        <w:t xml:space="preserve"> the amount of rent a</w:t>
      </w:r>
      <w:r w:rsidR="00E80B3F">
        <w:rPr>
          <w:sz w:val="28"/>
          <w:szCs w:val="28"/>
        </w:rPr>
        <w:t>nd utilities paid by the tenant</w:t>
      </w:r>
      <w:r w:rsidR="00916635" w:rsidRPr="00916635">
        <w:rPr>
          <w:sz w:val="28"/>
          <w:szCs w:val="28"/>
        </w:rPr>
        <w:t xml:space="preserve"> is</w:t>
      </w:r>
      <w:r w:rsidR="00E80B3F">
        <w:rPr>
          <w:sz w:val="28"/>
          <w:szCs w:val="28"/>
        </w:rPr>
        <w:t xml:space="preserve"> generally</w:t>
      </w:r>
      <w:r w:rsidR="00916635" w:rsidRPr="00916635">
        <w:rPr>
          <w:sz w:val="28"/>
          <w:szCs w:val="28"/>
        </w:rPr>
        <w:t xml:space="preserve"> limited to 30% of </w:t>
      </w:r>
      <w:r w:rsidR="003C0C86">
        <w:rPr>
          <w:sz w:val="28"/>
          <w:szCs w:val="28"/>
        </w:rPr>
        <w:t>the tenant’s</w:t>
      </w:r>
      <w:r w:rsidR="00916635" w:rsidRPr="00916635">
        <w:rPr>
          <w:sz w:val="28"/>
          <w:szCs w:val="28"/>
        </w:rPr>
        <w:t xml:space="preserve"> adjusted monthly income</w:t>
      </w:r>
      <w:r w:rsidR="00DE6479">
        <w:rPr>
          <w:sz w:val="28"/>
          <w:szCs w:val="28"/>
        </w:rPr>
        <w:t xml:space="preserve">. </w:t>
      </w:r>
      <w:r w:rsidR="00DE6479" w:rsidRPr="00DE6479">
        <w:rPr>
          <w:i/>
          <w:sz w:val="28"/>
          <w:szCs w:val="28"/>
        </w:rPr>
        <w:t>Id.</w:t>
      </w:r>
      <w:r w:rsidR="00DE6479">
        <w:rPr>
          <w:sz w:val="28"/>
          <w:szCs w:val="28"/>
        </w:rPr>
        <w:t xml:space="preserve"> If the unit rent is greater than the payment standard, then the tenant pays the additional amount</w:t>
      </w:r>
      <w:r w:rsidR="00916635" w:rsidRPr="00916635">
        <w:rPr>
          <w:sz w:val="28"/>
          <w:szCs w:val="28"/>
        </w:rPr>
        <w:t xml:space="preserve">.  </w:t>
      </w:r>
      <w:r w:rsidR="00916635" w:rsidRPr="00916635">
        <w:rPr>
          <w:i/>
          <w:sz w:val="28"/>
          <w:szCs w:val="28"/>
        </w:rPr>
        <w:t>Id</w:t>
      </w:r>
      <w:r w:rsidR="00E80B3F">
        <w:rPr>
          <w:sz w:val="28"/>
          <w:szCs w:val="28"/>
        </w:rPr>
        <w:t xml:space="preserve">. </w:t>
      </w:r>
      <w:r w:rsidR="00DE6479">
        <w:rPr>
          <w:sz w:val="28"/>
          <w:szCs w:val="28"/>
        </w:rPr>
        <w:t xml:space="preserve">The </w:t>
      </w:r>
      <w:r w:rsidR="003C0C86">
        <w:rPr>
          <w:sz w:val="28"/>
          <w:szCs w:val="28"/>
        </w:rPr>
        <w:t>PHA</w:t>
      </w:r>
      <w:r w:rsidR="00DE6479">
        <w:rPr>
          <w:sz w:val="28"/>
          <w:szCs w:val="28"/>
        </w:rPr>
        <w:t xml:space="preserve"> subsidizes the difference</w:t>
      </w:r>
      <w:r w:rsidR="00916635" w:rsidRPr="00916635">
        <w:rPr>
          <w:sz w:val="28"/>
          <w:szCs w:val="28"/>
        </w:rPr>
        <w:t xml:space="preserve">. </w:t>
      </w:r>
      <w:r w:rsidR="00916635" w:rsidRPr="00916635">
        <w:rPr>
          <w:i/>
          <w:sz w:val="28"/>
          <w:szCs w:val="28"/>
        </w:rPr>
        <w:t>Id.</w:t>
      </w:r>
      <w:r w:rsidR="00E80B3F">
        <w:rPr>
          <w:sz w:val="28"/>
          <w:szCs w:val="28"/>
        </w:rPr>
        <w:t xml:space="preserve">  As an example, a </w:t>
      </w:r>
      <w:r w:rsidR="00916635" w:rsidRPr="00916635">
        <w:rPr>
          <w:sz w:val="28"/>
          <w:szCs w:val="28"/>
        </w:rPr>
        <w:t xml:space="preserve">disabled tenant whose income is $800 per month will </w:t>
      </w:r>
      <w:r w:rsidR="00DE6479">
        <w:rPr>
          <w:sz w:val="28"/>
          <w:szCs w:val="28"/>
        </w:rPr>
        <w:t xml:space="preserve">typically </w:t>
      </w:r>
      <w:r w:rsidR="00916635" w:rsidRPr="00916635">
        <w:rPr>
          <w:sz w:val="28"/>
          <w:szCs w:val="28"/>
        </w:rPr>
        <w:t>be responsible to pay approximately $240 per month for rent</w:t>
      </w:r>
      <w:r w:rsidR="00DE6479">
        <w:rPr>
          <w:sz w:val="28"/>
          <w:szCs w:val="28"/>
        </w:rPr>
        <w:t xml:space="preserve"> (30% of $800)</w:t>
      </w:r>
      <w:r w:rsidR="00916635" w:rsidRPr="00916635">
        <w:rPr>
          <w:sz w:val="28"/>
          <w:szCs w:val="28"/>
        </w:rPr>
        <w:t xml:space="preserve">.  </w:t>
      </w:r>
      <w:r w:rsidR="00DE6479">
        <w:rPr>
          <w:sz w:val="28"/>
          <w:szCs w:val="28"/>
        </w:rPr>
        <w:t xml:space="preserve">In turn, the PHA will be responsible for the payment standard minus $240, or the gross rent minus $240, whichever is less. </w:t>
      </w:r>
      <w:r w:rsidR="00DE6479" w:rsidRPr="00DE6479">
        <w:rPr>
          <w:i/>
          <w:sz w:val="28"/>
          <w:szCs w:val="28"/>
        </w:rPr>
        <w:t>See id.</w:t>
      </w:r>
    </w:p>
    <w:p w14:paraId="60AF01DB" w14:textId="158161BD" w:rsidR="00916635" w:rsidRPr="00916635" w:rsidRDefault="00916635" w:rsidP="00916635">
      <w:pPr>
        <w:pStyle w:val="BodyText"/>
        <w:widowControl w:val="0"/>
        <w:spacing w:line="480" w:lineRule="auto"/>
        <w:ind w:firstLine="720"/>
        <w:jc w:val="both"/>
        <w:rPr>
          <w:sz w:val="28"/>
          <w:szCs w:val="28"/>
        </w:rPr>
      </w:pPr>
      <w:r w:rsidRPr="00916635">
        <w:rPr>
          <w:sz w:val="28"/>
          <w:szCs w:val="28"/>
        </w:rPr>
        <w:t xml:space="preserve">In Arizona, over 45,000 households are federally subsidized tenants, not </w:t>
      </w:r>
      <w:proofErr w:type="gramStart"/>
      <w:r w:rsidRPr="00916635">
        <w:rPr>
          <w:sz w:val="28"/>
          <w:szCs w:val="28"/>
        </w:rPr>
        <w:t>counting</w:t>
      </w:r>
      <w:proofErr w:type="gramEnd"/>
      <w:r w:rsidRPr="00916635">
        <w:rPr>
          <w:sz w:val="28"/>
          <w:szCs w:val="28"/>
        </w:rPr>
        <w:t xml:space="preserve"> public housing units operated by state and local governments. </w:t>
      </w:r>
      <w:r w:rsidR="005C2D55" w:rsidRPr="008A4AD8">
        <w:rPr>
          <w:smallCaps/>
          <w:sz w:val="28"/>
          <w:szCs w:val="28"/>
        </w:rPr>
        <w:t xml:space="preserve">Center on Budget &amp; Policy Priorities, Arizona Fact Sheet: Federal Rental Assistance </w:t>
      </w:r>
      <w:r w:rsidR="005C2D55">
        <w:rPr>
          <w:sz w:val="28"/>
          <w:szCs w:val="28"/>
        </w:rPr>
        <w:t xml:space="preserve">(Mar. 30, 2017), </w:t>
      </w:r>
      <w:r w:rsidRPr="00916635">
        <w:rPr>
          <w:sz w:val="28"/>
          <w:szCs w:val="28"/>
        </w:rPr>
        <w:t xml:space="preserve">https://www.cbpp.org/sites/default/files/atoms/files/4-13-11hous-AZ.pdf.  </w:t>
      </w:r>
    </w:p>
    <w:p w14:paraId="34E72120" w14:textId="1F8F59EB" w:rsidR="00916635" w:rsidRPr="00916635" w:rsidRDefault="00D47C92" w:rsidP="00916635">
      <w:pPr>
        <w:pStyle w:val="BodyText"/>
        <w:widowControl w:val="0"/>
        <w:numPr>
          <w:ilvl w:val="0"/>
          <w:numId w:val="16"/>
        </w:numPr>
        <w:spacing w:after="0" w:line="480" w:lineRule="auto"/>
        <w:ind w:left="2160" w:hanging="720"/>
        <w:jc w:val="both"/>
        <w:rPr>
          <w:b/>
          <w:sz w:val="28"/>
          <w:szCs w:val="28"/>
        </w:rPr>
      </w:pPr>
      <w:r>
        <w:rPr>
          <w:b/>
          <w:sz w:val="28"/>
          <w:szCs w:val="28"/>
        </w:rPr>
        <w:lastRenderedPageBreak/>
        <w:t xml:space="preserve">Tenant is not </w:t>
      </w:r>
      <w:proofErr w:type="gramStart"/>
      <w:r>
        <w:rPr>
          <w:b/>
          <w:sz w:val="28"/>
          <w:szCs w:val="28"/>
        </w:rPr>
        <w:t>Responsible</w:t>
      </w:r>
      <w:proofErr w:type="gramEnd"/>
      <w:r>
        <w:rPr>
          <w:b/>
          <w:sz w:val="28"/>
          <w:szCs w:val="28"/>
        </w:rPr>
        <w:t xml:space="preserve"> for the </w:t>
      </w:r>
      <w:r w:rsidR="00916635" w:rsidRPr="00916635">
        <w:rPr>
          <w:b/>
          <w:sz w:val="28"/>
          <w:szCs w:val="28"/>
        </w:rPr>
        <w:t>Subsidized</w:t>
      </w:r>
      <w:r w:rsidR="005C2D55">
        <w:rPr>
          <w:b/>
          <w:sz w:val="28"/>
          <w:szCs w:val="28"/>
        </w:rPr>
        <w:t xml:space="preserve"> </w:t>
      </w:r>
      <w:r>
        <w:rPr>
          <w:b/>
          <w:sz w:val="28"/>
          <w:szCs w:val="28"/>
        </w:rPr>
        <w:t>Portion of Rent.</w:t>
      </w:r>
      <w:r w:rsidR="00916635" w:rsidRPr="00916635">
        <w:rPr>
          <w:b/>
          <w:sz w:val="28"/>
          <w:szCs w:val="28"/>
        </w:rPr>
        <w:t xml:space="preserve"> </w:t>
      </w:r>
    </w:p>
    <w:p w14:paraId="21EE980D" w14:textId="0057BEBF" w:rsidR="00916635" w:rsidRPr="00916635" w:rsidRDefault="00916635" w:rsidP="00916635">
      <w:pPr>
        <w:pStyle w:val="BodyText"/>
        <w:widowControl w:val="0"/>
        <w:spacing w:line="480" w:lineRule="auto"/>
        <w:ind w:firstLine="720"/>
        <w:jc w:val="both"/>
        <w:rPr>
          <w:sz w:val="28"/>
          <w:szCs w:val="28"/>
        </w:rPr>
      </w:pPr>
      <w:r w:rsidRPr="00916635">
        <w:rPr>
          <w:sz w:val="28"/>
          <w:szCs w:val="28"/>
        </w:rPr>
        <w:t xml:space="preserve">Under </w:t>
      </w:r>
      <w:r w:rsidR="00D47C92">
        <w:rPr>
          <w:sz w:val="28"/>
          <w:szCs w:val="28"/>
        </w:rPr>
        <w:t>the housing voucher program, tenant is not obliged</w:t>
      </w:r>
      <w:r w:rsidRPr="00916635">
        <w:rPr>
          <w:sz w:val="28"/>
          <w:szCs w:val="28"/>
        </w:rPr>
        <w:t xml:space="preserve"> to the pay the public entity’s portion of the rent and should not be sued for the</w:t>
      </w:r>
      <w:r w:rsidR="00D47C92">
        <w:rPr>
          <w:sz w:val="28"/>
          <w:szCs w:val="28"/>
        </w:rPr>
        <w:t xml:space="preserve"> subsidized portion of</w:t>
      </w:r>
      <w:r w:rsidRPr="00916635">
        <w:rPr>
          <w:sz w:val="28"/>
          <w:szCs w:val="28"/>
        </w:rPr>
        <w:t xml:space="preserve"> unpaid rent.  </w:t>
      </w:r>
      <w:r w:rsidR="00C3592D" w:rsidRPr="008A4AD8">
        <w:rPr>
          <w:i/>
          <w:sz w:val="28"/>
          <w:szCs w:val="28"/>
        </w:rPr>
        <w:t>See, e.g.</w:t>
      </w:r>
      <w:r w:rsidR="00C3592D">
        <w:rPr>
          <w:sz w:val="28"/>
          <w:szCs w:val="28"/>
        </w:rPr>
        <w:t xml:space="preserve">, </w:t>
      </w:r>
      <w:r w:rsidR="00C3592D" w:rsidRPr="008A4AD8">
        <w:rPr>
          <w:smallCaps/>
          <w:sz w:val="28"/>
          <w:szCs w:val="28"/>
        </w:rPr>
        <w:t>Housing Choice Vouchers Fact Sheet</w:t>
      </w:r>
      <w:r w:rsidR="00C3592D">
        <w:rPr>
          <w:sz w:val="28"/>
          <w:szCs w:val="28"/>
        </w:rPr>
        <w:t xml:space="preserve">, </w:t>
      </w:r>
      <w:r w:rsidR="00C3592D" w:rsidRPr="00DE6479">
        <w:rPr>
          <w:i/>
          <w:sz w:val="28"/>
          <w:szCs w:val="28"/>
        </w:rPr>
        <w:t>supra</w:t>
      </w:r>
      <w:r w:rsidR="00C3592D">
        <w:rPr>
          <w:sz w:val="28"/>
          <w:szCs w:val="28"/>
        </w:rPr>
        <w:t xml:space="preserve">. </w:t>
      </w:r>
      <w:r w:rsidRPr="00916635">
        <w:rPr>
          <w:sz w:val="28"/>
          <w:szCs w:val="28"/>
        </w:rPr>
        <w:t>Nor should the landlord obtain posse</w:t>
      </w:r>
      <w:r w:rsidR="00D47C92">
        <w:rPr>
          <w:sz w:val="28"/>
          <w:szCs w:val="28"/>
        </w:rPr>
        <w:t>ssion of the unit if tenant has met his or her obligations to pay tenant’s portion of the rent</w:t>
      </w:r>
      <w:r w:rsidRPr="00916635">
        <w:rPr>
          <w:sz w:val="28"/>
          <w:szCs w:val="28"/>
        </w:rPr>
        <w:t xml:space="preserve">. </w:t>
      </w:r>
      <w:r w:rsidR="00D47C92">
        <w:rPr>
          <w:sz w:val="28"/>
          <w:szCs w:val="28"/>
        </w:rPr>
        <w:t xml:space="preserve">The tenant should </w:t>
      </w:r>
      <w:r w:rsidR="005C2D55">
        <w:rPr>
          <w:sz w:val="28"/>
          <w:szCs w:val="28"/>
        </w:rPr>
        <w:t xml:space="preserve">not </w:t>
      </w:r>
      <w:r w:rsidR="00D47C92">
        <w:rPr>
          <w:sz w:val="28"/>
          <w:szCs w:val="28"/>
        </w:rPr>
        <w:t xml:space="preserve">be adversely affected by the housing program’s failure to pay its apportionment of the subsidized rent. </w:t>
      </w:r>
    </w:p>
    <w:p w14:paraId="74AB0D42" w14:textId="77777777" w:rsidR="00916635" w:rsidRPr="00916635" w:rsidRDefault="00916635" w:rsidP="00916635">
      <w:pPr>
        <w:spacing w:line="240" w:lineRule="auto"/>
        <w:ind w:left="2160" w:hanging="720"/>
        <w:jc w:val="both"/>
        <w:rPr>
          <w:sz w:val="28"/>
          <w:szCs w:val="28"/>
        </w:rPr>
      </w:pPr>
    </w:p>
    <w:p w14:paraId="612897C8" w14:textId="01E7EF8E" w:rsidR="00916635" w:rsidRPr="00916635" w:rsidRDefault="008A4AD8" w:rsidP="00916635">
      <w:pPr>
        <w:pStyle w:val="BodyText"/>
        <w:spacing w:line="480" w:lineRule="auto"/>
        <w:ind w:firstLine="720"/>
        <w:jc w:val="both"/>
        <w:rPr>
          <w:b/>
          <w:sz w:val="28"/>
          <w:szCs w:val="28"/>
        </w:rPr>
      </w:pPr>
      <w:r>
        <w:rPr>
          <w:b/>
          <w:sz w:val="28"/>
          <w:szCs w:val="28"/>
        </w:rPr>
        <w:t>I</w:t>
      </w:r>
      <w:r w:rsidR="00916635">
        <w:rPr>
          <w:b/>
          <w:sz w:val="28"/>
          <w:szCs w:val="28"/>
        </w:rPr>
        <w:t>I</w:t>
      </w:r>
      <w:r w:rsidR="00916635" w:rsidRPr="00916635">
        <w:rPr>
          <w:b/>
          <w:sz w:val="28"/>
          <w:szCs w:val="28"/>
        </w:rPr>
        <w:t>.</w:t>
      </w:r>
      <w:r w:rsidR="00916635" w:rsidRPr="00916635">
        <w:rPr>
          <w:b/>
          <w:sz w:val="28"/>
          <w:szCs w:val="28"/>
        </w:rPr>
        <w:tab/>
      </w:r>
      <w:r w:rsidR="00D957F0">
        <w:rPr>
          <w:b/>
          <w:sz w:val="28"/>
          <w:szCs w:val="28"/>
        </w:rPr>
        <w:t>Tenants’ Property Interests and Due Process Considerations.</w:t>
      </w:r>
    </w:p>
    <w:p w14:paraId="6D53C8C4" w14:textId="7585D4E6" w:rsidR="00916635" w:rsidRPr="00916635" w:rsidRDefault="00916635" w:rsidP="00916635">
      <w:pPr>
        <w:pStyle w:val="BodyText"/>
        <w:widowControl w:val="0"/>
        <w:spacing w:line="480" w:lineRule="auto"/>
        <w:jc w:val="both"/>
        <w:rPr>
          <w:b/>
          <w:sz w:val="28"/>
          <w:szCs w:val="28"/>
        </w:rPr>
      </w:pPr>
      <w:r w:rsidRPr="00916635">
        <w:rPr>
          <w:sz w:val="28"/>
          <w:szCs w:val="28"/>
        </w:rPr>
        <w:tab/>
        <w:t xml:space="preserve">Tenants have a property interest in their residences. </w:t>
      </w:r>
      <w:r w:rsidRPr="00916635">
        <w:rPr>
          <w:i/>
          <w:sz w:val="28"/>
          <w:szCs w:val="28"/>
        </w:rPr>
        <w:t>Greene v. Lindsey</w:t>
      </w:r>
      <w:r w:rsidRPr="00916635">
        <w:rPr>
          <w:sz w:val="28"/>
          <w:szCs w:val="28"/>
        </w:rPr>
        <w:t>, 456 U. S. 444, 451-52 (1982)</w:t>
      </w:r>
      <w:r w:rsidR="005C2D55">
        <w:rPr>
          <w:sz w:val="28"/>
          <w:szCs w:val="28"/>
        </w:rPr>
        <w:t>;</w:t>
      </w:r>
      <w:r w:rsidRPr="00916635">
        <w:rPr>
          <w:sz w:val="28"/>
          <w:szCs w:val="28"/>
        </w:rPr>
        <w:t xml:space="preserve"> </w:t>
      </w:r>
      <w:r w:rsidR="005C2D55">
        <w:rPr>
          <w:i/>
          <w:sz w:val="28"/>
          <w:szCs w:val="28"/>
        </w:rPr>
        <w:t>s</w:t>
      </w:r>
      <w:r w:rsidRPr="00916635">
        <w:rPr>
          <w:i/>
          <w:sz w:val="28"/>
          <w:szCs w:val="28"/>
        </w:rPr>
        <w:t xml:space="preserve">ee also Foundation Development Corporation v. </w:t>
      </w:r>
      <w:proofErr w:type="spellStart"/>
      <w:r w:rsidRPr="00916635">
        <w:rPr>
          <w:i/>
          <w:sz w:val="28"/>
          <w:szCs w:val="28"/>
        </w:rPr>
        <w:t>Loehmann’s</w:t>
      </w:r>
      <w:proofErr w:type="spellEnd"/>
      <w:r w:rsidRPr="00916635">
        <w:rPr>
          <w:sz w:val="28"/>
          <w:szCs w:val="28"/>
        </w:rPr>
        <w:t xml:space="preserve">, 163 Ariz. 438, 442, 788 P.2d 1189, 1193 (Ariz. 1990) (recognizing common law right of tenant’s property interest in rental). Eviction proceedings that deprive tenants of that property must comply with the due process requirements of the </w:t>
      </w:r>
      <w:r w:rsidR="005C2D55">
        <w:rPr>
          <w:sz w:val="28"/>
          <w:szCs w:val="28"/>
        </w:rPr>
        <w:t>Fourteenth</w:t>
      </w:r>
      <w:r w:rsidR="005C2D55" w:rsidRPr="00916635">
        <w:rPr>
          <w:sz w:val="28"/>
          <w:szCs w:val="28"/>
        </w:rPr>
        <w:t xml:space="preserve"> </w:t>
      </w:r>
      <w:r w:rsidRPr="00916635">
        <w:rPr>
          <w:sz w:val="28"/>
          <w:szCs w:val="28"/>
        </w:rPr>
        <w:t xml:space="preserve">Amendment to the United States Constitution.  </w:t>
      </w:r>
      <w:r w:rsidRPr="00916635">
        <w:rPr>
          <w:i/>
          <w:sz w:val="28"/>
          <w:szCs w:val="28"/>
        </w:rPr>
        <w:t>Greene</w:t>
      </w:r>
      <w:r w:rsidRPr="00916635">
        <w:rPr>
          <w:sz w:val="28"/>
          <w:szCs w:val="28"/>
        </w:rPr>
        <w:t xml:space="preserve">, 456 U.S. at 455.  Moreover, tenants also have a property interest in their subsidized housing benefits because they are in the class of persons the program is intended to benefit.    </w:t>
      </w:r>
      <w:r w:rsidRPr="00916635">
        <w:rPr>
          <w:i/>
          <w:sz w:val="28"/>
          <w:szCs w:val="28"/>
        </w:rPr>
        <w:t>Ressler v. Pierce</w:t>
      </w:r>
      <w:r w:rsidRPr="00916635">
        <w:rPr>
          <w:sz w:val="28"/>
          <w:szCs w:val="28"/>
        </w:rPr>
        <w:t>, 692 F.2d 1212, 1215, (9</w:t>
      </w:r>
      <w:r w:rsidRPr="008A4AD8">
        <w:rPr>
          <w:sz w:val="28"/>
          <w:szCs w:val="28"/>
        </w:rPr>
        <w:t>th</w:t>
      </w:r>
      <w:r w:rsidRPr="00916635">
        <w:rPr>
          <w:sz w:val="28"/>
          <w:szCs w:val="28"/>
        </w:rPr>
        <w:t xml:space="preserve"> Cir. 1982).  </w:t>
      </w:r>
    </w:p>
    <w:p w14:paraId="424A03BC" w14:textId="4BC11841" w:rsidR="00D957F0" w:rsidRDefault="00916635" w:rsidP="00916635">
      <w:pPr>
        <w:pStyle w:val="BodyText"/>
        <w:widowControl w:val="0"/>
        <w:spacing w:line="480" w:lineRule="auto"/>
        <w:ind w:firstLine="720"/>
        <w:jc w:val="both"/>
        <w:rPr>
          <w:sz w:val="28"/>
          <w:szCs w:val="28"/>
        </w:rPr>
      </w:pPr>
      <w:r w:rsidRPr="00916635">
        <w:rPr>
          <w:sz w:val="28"/>
          <w:szCs w:val="28"/>
        </w:rPr>
        <w:t xml:space="preserve">It is well recognized that for low-income persons, an eviction action may threaten their only means of shelter.  </w:t>
      </w:r>
      <w:r w:rsidRPr="00916635">
        <w:rPr>
          <w:i/>
          <w:sz w:val="28"/>
          <w:szCs w:val="28"/>
        </w:rPr>
        <w:t>See, e.g.</w:t>
      </w:r>
      <w:r w:rsidRPr="00916635">
        <w:rPr>
          <w:sz w:val="28"/>
          <w:szCs w:val="28"/>
        </w:rPr>
        <w:t xml:space="preserve">, Chester Hartman </w:t>
      </w:r>
      <w:r w:rsidR="00B73267">
        <w:rPr>
          <w:sz w:val="28"/>
          <w:szCs w:val="28"/>
        </w:rPr>
        <w:t>&amp;</w:t>
      </w:r>
      <w:r w:rsidR="00B73267" w:rsidRPr="00916635">
        <w:rPr>
          <w:sz w:val="28"/>
          <w:szCs w:val="28"/>
        </w:rPr>
        <w:t xml:space="preserve"> </w:t>
      </w:r>
      <w:r w:rsidRPr="00916635">
        <w:rPr>
          <w:sz w:val="28"/>
          <w:szCs w:val="28"/>
        </w:rPr>
        <w:t xml:space="preserve">David Robinson, </w:t>
      </w:r>
      <w:r w:rsidRPr="00916635">
        <w:rPr>
          <w:i/>
          <w:sz w:val="28"/>
          <w:szCs w:val="28"/>
        </w:rPr>
        <w:lastRenderedPageBreak/>
        <w:t xml:space="preserve">Evictions: The Hidden Housing Problem, </w:t>
      </w:r>
      <w:r w:rsidR="00B73267">
        <w:rPr>
          <w:sz w:val="28"/>
          <w:szCs w:val="28"/>
        </w:rPr>
        <w:t xml:space="preserve">14 </w:t>
      </w:r>
      <w:r w:rsidRPr="008A4AD8">
        <w:rPr>
          <w:smallCaps/>
          <w:sz w:val="28"/>
          <w:szCs w:val="28"/>
        </w:rPr>
        <w:t>Housing Policy Debate</w:t>
      </w:r>
      <w:r w:rsidR="00B73267">
        <w:rPr>
          <w:smallCaps/>
          <w:sz w:val="28"/>
          <w:szCs w:val="28"/>
        </w:rPr>
        <w:t xml:space="preserve"> 461</w:t>
      </w:r>
      <w:r w:rsidRPr="00916635">
        <w:rPr>
          <w:sz w:val="28"/>
          <w:szCs w:val="28"/>
        </w:rPr>
        <w:t xml:space="preserve"> (2003</w:t>
      </w:r>
      <w:r w:rsidRPr="008A4AD8">
        <w:rPr>
          <w:sz w:val="28"/>
          <w:szCs w:val="28"/>
        </w:rPr>
        <w:t>)</w:t>
      </w:r>
      <w:r w:rsidR="00B73267">
        <w:rPr>
          <w:sz w:val="28"/>
          <w:szCs w:val="28"/>
        </w:rPr>
        <w:t xml:space="preserve">, </w:t>
      </w:r>
      <w:bookmarkStart w:id="2" w:name="_GoBack"/>
      <w:bookmarkEnd w:id="2"/>
      <w:r w:rsidR="00B73267" w:rsidRPr="005737CF">
        <w:rPr>
          <w:sz w:val="28"/>
          <w:szCs w:val="28"/>
        </w:rPr>
        <w:t>https://www.innovations.harvard.edu/sites/default/files/10950.pdf</w:t>
      </w:r>
      <w:r w:rsidR="00B73267">
        <w:rPr>
          <w:sz w:val="28"/>
          <w:szCs w:val="28"/>
        </w:rPr>
        <w:t xml:space="preserve">. </w:t>
      </w:r>
      <w:r w:rsidRPr="00916635">
        <w:rPr>
          <w:sz w:val="28"/>
          <w:szCs w:val="28"/>
        </w:rPr>
        <w:t>The inability to find other housing on short notice can lead to the disruption of children’s education, interruption of employment, dislocation from health care providers, loss of personal belongings</w:t>
      </w:r>
      <w:r w:rsidR="00B73267">
        <w:rPr>
          <w:sz w:val="28"/>
          <w:szCs w:val="28"/>
        </w:rPr>
        <w:t>,</w:t>
      </w:r>
      <w:r w:rsidRPr="00916635">
        <w:rPr>
          <w:sz w:val="28"/>
          <w:szCs w:val="28"/>
        </w:rPr>
        <w:t xml:space="preserve"> and homelessness.  In addition, the eviction process may lead to monetary judgments.  These monetary judgments make it difficult for tenants to secure new rental housing.  Thus, eviction cases </w:t>
      </w:r>
      <w:r w:rsidR="00B73267">
        <w:rPr>
          <w:sz w:val="28"/>
          <w:szCs w:val="28"/>
        </w:rPr>
        <w:t>are highly consequential</w:t>
      </w:r>
      <w:r w:rsidRPr="00916635">
        <w:rPr>
          <w:sz w:val="28"/>
          <w:szCs w:val="28"/>
        </w:rPr>
        <w:t xml:space="preserve"> to tenants and especially low-income tenants, who often lack back-up resources.  The result of an eviction may be </w:t>
      </w:r>
      <w:r w:rsidR="00D957F0">
        <w:rPr>
          <w:sz w:val="28"/>
          <w:szCs w:val="28"/>
        </w:rPr>
        <w:t>homelessness</w:t>
      </w:r>
      <w:r w:rsidRPr="00916635">
        <w:rPr>
          <w:sz w:val="28"/>
          <w:szCs w:val="28"/>
        </w:rPr>
        <w:t xml:space="preserve">.  </w:t>
      </w:r>
    </w:p>
    <w:p w14:paraId="2C7E18F1" w14:textId="4E879CDE" w:rsidR="00916635" w:rsidRPr="00916635" w:rsidRDefault="00D957F0" w:rsidP="00916635">
      <w:pPr>
        <w:pStyle w:val="BodyText"/>
        <w:widowControl w:val="0"/>
        <w:spacing w:line="480" w:lineRule="auto"/>
        <w:ind w:firstLine="720"/>
        <w:jc w:val="both"/>
        <w:rPr>
          <w:sz w:val="28"/>
          <w:szCs w:val="28"/>
        </w:rPr>
      </w:pPr>
      <w:r>
        <w:rPr>
          <w:sz w:val="28"/>
          <w:szCs w:val="28"/>
        </w:rPr>
        <w:t xml:space="preserve">If a landlord </w:t>
      </w:r>
      <w:r w:rsidR="00916635" w:rsidRPr="00916635">
        <w:rPr>
          <w:sz w:val="28"/>
          <w:szCs w:val="28"/>
        </w:rPr>
        <w:t>requ</w:t>
      </w:r>
      <w:r>
        <w:rPr>
          <w:sz w:val="28"/>
          <w:szCs w:val="28"/>
        </w:rPr>
        <w:t>ests and obtains a judgment</w:t>
      </w:r>
      <w:r w:rsidR="00916635" w:rsidRPr="00916635">
        <w:rPr>
          <w:sz w:val="28"/>
          <w:szCs w:val="28"/>
        </w:rPr>
        <w:t xml:space="preserve"> for a public entity’s portion of the rent when the tenant is not responsible for that portion of the rent, </w:t>
      </w:r>
      <w:r>
        <w:rPr>
          <w:sz w:val="28"/>
          <w:szCs w:val="28"/>
        </w:rPr>
        <w:t xml:space="preserve">the tenant is adversely affected. The tenant may lose </w:t>
      </w:r>
      <w:r w:rsidR="00B73267">
        <w:rPr>
          <w:sz w:val="28"/>
          <w:szCs w:val="28"/>
        </w:rPr>
        <w:t xml:space="preserve">not only </w:t>
      </w:r>
      <w:r>
        <w:rPr>
          <w:sz w:val="28"/>
          <w:szCs w:val="28"/>
        </w:rPr>
        <w:t xml:space="preserve">their housing, </w:t>
      </w:r>
      <w:r w:rsidR="00B73267">
        <w:rPr>
          <w:sz w:val="28"/>
          <w:szCs w:val="28"/>
        </w:rPr>
        <w:t xml:space="preserve">but </w:t>
      </w:r>
      <w:r>
        <w:rPr>
          <w:sz w:val="28"/>
          <w:szCs w:val="28"/>
        </w:rPr>
        <w:t xml:space="preserve">their Section 8 certification </w:t>
      </w:r>
      <w:r w:rsidR="00B73267">
        <w:rPr>
          <w:sz w:val="28"/>
          <w:szCs w:val="28"/>
        </w:rPr>
        <w:t>as well</w:t>
      </w:r>
      <w:r>
        <w:rPr>
          <w:sz w:val="28"/>
          <w:szCs w:val="28"/>
        </w:rPr>
        <w:t>, thereby affecting their ability to secure housing</w:t>
      </w:r>
      <w:r w:rsidR="00B73267">
        <w:rPr>
          <w:sz w:val="28"/>
          <w:szCs w:val="28"/>
        </w:rPr>
        <w:t xml:space="preserve"> in</w:t>
      </w:r>
      <w:r>
        <w:rPr>
          <w:sz w:val="28"/>
          <w:szCs w:val="28"/>
        </w:rPr>
        <w:t xml:space="preserve"> the future</w:t>
      </w:r>
      <w:r w:rsidR="00916635" w:rsidRPr="00916635">
        <w:rPr>
          <w:sz w:val="28"/>
          <w:szCs w:val="28"/>
        </w:rPr>
        <w:t xml:space="preserve">.  </w:t>
      </w:r>
    </w:p>
    <w:p w14:paraId="7C8FA0A0" w14:textId="77777777" w:rsidR="00916635" w:rsidRPr="00916635" w:rsidRDefault="00916635" w:rsidP="00916635">
      <w:pPr>
        <w:pStyle w:val="BodyText"/>
        <w:spacing w:line="480" w:lineRule="auto"/>
        <w:ind w:firstLine="720"/>
        <w:jc w:val="center"/>
        <w:rPr>
          <w:sz w:val="28"/>
          <w:szCs w:val="28"/>
        </w:rPr>
      </w:pPr>
      <w:r>
        <w:rPr>
          <w:b/>
          <w:sz w:val="28"/>
          <w:szCs w:val="28"/>
        </w:rPr>
        <w:t>CONCLUSION</w:t>
      </w:r>
    </w:p>
    <w:p w14:paraId="2D121A7B" w14:textId="53DDFBCD" w:rsidR="000F7A7F" w:rsidRPr="00916635" w:rsidRDefault="00D957F0" w:rsidP="00916635">
      <w:pPr>
        <w:pStyle w:val="BodyText"/>
        <w:spacing w:line="480" w:lineRule="auto"/>
        <w:jc w:val="both"/>
        <w:rPr>
          <w:sz w:val="28"/>
          <w:szCs w:val="28"/>
        </w:rPr>
      </w:pPr>
      <w:r>
        <w:rPr>
          <w:sz w:val="28"/>
          <w:szCs w:val="28"/>
        </w:rPr>
        <w:tab/>
        <w:t>Because of the severe consequences that a tenant receiving a housing subsidy could face</w:t>
      </w:r>
      <w:r w:rsidR="002D0ACC">
        <w:rPr>
          <w:sz w:val="28"/>
          <w:szCs w:val="28"/>
        </w:rPr>
        <w:t xml:space="preserve"> </w:t>
      </w:r>
      <w:r w:rsidR="00B73267">
        <w:rPr>
          <w:sz w:val="28"/>
          <w:szCs w:val="28"/>
        </w:rPr>
        <w:t xml:space="preserve">if held responsible for </w:t>
      </w:r>
      <w:r w:rsidR="002D0ACC">
        <w:rPr>
          <w:sz w:val="28"/>
          <w:szCs w:val="28"/>
        </w:rPr>
        <w:t>a default on payment of the subsidized portion of tenant’s rent</w:t>
      </w:r>
      <w:r>
        <w:rPr>
          <w:sz w:val="28"/>
          <w:szCs w:val="28"/>
        </w:rPr>
        <w:t>, the rule changes</w:t>
      </w:r>
      <w:r w:rsidR="002D0ACC">
        <w:rPr>
          <w:sz w:val="28"/>
          <w:szCs w:val="28"/>
        </w:rPr>
        <w:t xml:space="preserve"> proposed in this </w:t>
      </w:r>
      <w:r w:rsidR="00B73267">
        <w:rPr>
          <w:sz w:val="28"/>
          <w:szCs w:val="28"/>
        </w:rPr>
        <w:t>P</w:t>
      </w:r>
      <w:r w:rsidR="002D0ACC">
        <w:rPr>
          <w:sz w:val="28"/>
          <w:szCs w:val="28"/>
        </w:rPr>
        <w:t>etition</w:t>
      </w:r>
      <w:r>
        <w:rPr>
          <w:sz w:val="28"/>
          <w:szCs w:val="28"/>
        </w:rPr>
        <w:t xml:space="preserve"> are necessary to</w:t>
      </w:r>
      <w:r w:rsidR="002D0ACC">
        <w:rPr>
          <w:sz w:val="28"/>
          <w:szCs w:val="28"/>
        </w:rPr>
        <w:t xml:space="preserve"> streamline the</w:t>
      </w:r>
      <w:r w:rsidR="00916635" w:rsidRPr="00916635">
        <w:rPr>
          <w:sz w:val="28"/>
          <w:szCs w:val="28"/>
        </w:rPr>
        <w:t xml:space="preserve"> pleading requirement</w:t>
      </w:r>
      <w:r>
        <w:rPr>
          <w:sz w:val="28"/>
          <w:szCs w:val="28"/>
        </w:rPr>
        <w:t>s</w:t>
      </w:r>
      <w:r w:rsidR="002D0ACC">
        <w:rPr>
          <w:sz w:val="28"/>
          <w:szCs w:val="28"/>
        </w:rPr>
        <w:t xml:space="preserve"> for landlords bringing an eviction action against a tenant whose </w:t>
      </w:r>
      <w:r w:rsidR="00916635" w:rsidRPr="00916635">
        <w:rPr>
          <w:sz w:val="28"/>
          <w:szCs w:val="28"/>
        </w:rPr>
        <w:t>housing</w:t>
      </w:r>
      <w:r w:rsidR="002D0ACC">
        <w:rPr>
          <w:sz w:val="28"/>
          <w:szCs w:val="28"/>
        </w:rPr>
        <w:t xml:space="preserve"> is subsidized</w:t>
      </w:r>
      <w:r>
        <w:rPr>
          <w:sz w:val="28"/>
          <w:szCs w:val="28"/>
        </w:rPr>
        <w:t>. This effort is made to ensure</w:t>
      </w:r>
      <w:r w:rsidR="00916635" w:rsidRPr="00916635">
        <w:rPr>
          <w:sz w:val="28"/>
          <w:szCs w:val="28"/>
        </w:rPr>
        <w:t xml:space="preserve"> protect</w:t>
      </w:r>
      <w:r>
        <w:rPr>
          <w:sz w:val="28"/>
          <w:szCs w:val="28"/>
        </w:rPr>
        <w:t>ion of</w:t>
      </w:r>
      <w:r w:rsidR="00916635" w:rsidRPr="00916635">
        <w:rPr>
          <w:sz w:val="28"/>
          <w:szCs w:val="28"/>
        </w:rPr>
        <w:t xml:space="preserve"> these </w:t>
      </w:r>
      <w:r w:rsidR="002D0ACC">
        <w:rPr>
          <w:sz w:val="28"/>
          <w:szCs w:val="28"/>
        </w:rPr>
        <w:t xml:space="preserve">tenants </w:t>
      </w:r>
      <w:r w:rsidR="002D0ACC">
        <w:rPr>
          <w:sz w:val="28"/>
          <w:szCs w:val="28"/>
        </w:rPr>
        <w:lastRenderedPageBreak/>
        <w:t>from the loss of home and their government</w:t>
      </w:r>
      <w:r w:rsidR="00B73267">
        <w:rPr>
          <w:sz w:val="28"/>
          <w:szCs w:val="28"/>
        </w:rPr>
        <w:t xml:space="preserve"> </w:t>
      </w:r>
      <w:r w:rsidR="002D0ACC">
        <w:rPr>
          <w:sz w:val="28"/>
          <w:szCs w:val="28"/>
        </w:rPr>
        <w:t xml:space="preserve">subsidy through no fault of their own.  The </w:t>
      </w:r>
      <w:r w:rsidR="00C3592D">
        <w:rPr>
          <w:sz w:val="28"/>
          <w:szCs w:val="28"/>
        </w:rPr>
        <w:t xml:space="preserve">Petition </w:t>
      </w:r>
      <w:r w:rsidR="002D0ACC">
        <w:rPr>
          <w:sz w:val="28"/>
          <w:szCs w:val="28"/>
        </w:rPr>
        <w:t xml:space="preserve">also seeks to </w:t>
      </w:r>
      <w:r w:rsidR="00B73267">
        <w:rPr>
          <w:sz w:val="28"/>
          <w:szCs w:val="28"/>
        </w:rPr>
        <w:t xml:space="preserve">create </w:t>
      </w:r>
      <w:r w:rsidR="002D0ACC">
        <w:rPr>
          <w:sz w:val="28"/>
          <w:szCs w:val="28"/>
        </w:rPr>
        <w:t>proper c</w:t>
      </w:r>
      <w:r w:rsidR="00916635" w:rsidRPr="00916635">
        <w:rPr>
          <w:sz w:val="28"/>
          <w:szCs w:val="28"/>
        </w:rPr>
        <w:t>ourt</w:t>
      </w:r>
      <w:r w:rsidR="002D0ACC">
        <w:rPr>
          <w:sz w:val="28"/>
          <w:szCs w:val="28"/>
        </w:rPr>
        <w:t xml:space="preserve"> oversight</w:t>
      </w:r>
      <w:r w:rsidR="00916635" w:rsidRPr="00916635">
        <w:rPr>
          <w:sz w:val="28"/>
          <w:szCs w:val="28"/>
        </w:rPr>
        <w:t xml:space="preserve"> </w:t>
      </w:r>
      <w:r w:rsidR="002D0ACC">
        <w:rPr>
          <w:sz w:val="28"/>
          <w:szCs w:val="28"/>
        </w:rPr>
        <w:t xml:space="preserve">in eviction proceedings </w:t>
      </w:r>
      <w:r w:rsidR="00916635" w:rsidRPr="00916635">
        <w:rPr>
          <w:sz w:val="28"/>
          <w:szCs w:val="28"/>
        </w:rPr>
        <w:t>to ensure that landlords are only seeking possession of rental units</w:t>
      </w:r>
      <w:r w:rsidR="002D0ACC">
        <w:rPr>
          <w:sz w:val="28"/>
          <w:szCs w:val="28"/>
        </w:rPr>
        <w:t xml:space="preserve"> and monetary judgments from the portion of the rent that tenant is obliged to pay. Therefore</w:t>
      </w:r>
      <w:r w:rsidR="00916635" w:rsidRPr="00916635">
        <w:rPr>
          <w:sz w:val="28"/>
          <w:szCs w:val="28"/>
        </w:rPr>
        <w:t xml:space="preserve">, </w:t>
      </w:r>
      <w:r w:rsidR="00916635">
        <w:rPr>
          <w:sz w:val="28"/>
          <w:szCs w:val="28"/>
        </w:rPr>
        <w:t>the State Bar</w:t>
      </w:r>
      <w:r w:rsidR="00916635" w:rsidRPr="00916635">
        <w:rPr>
          <w:sz w:val="28"/>
          <w:szCs w:val="28"/>
        </w:rPr>
        <w:t xml:space="preserve"> </w:t>
      </w:r>
      <w:r w:rsidR="002D0ACC">
        <w:rPr>
          <w:sz w:val="28"/>
          <w:szCs w:val="28"/>
        </w:rPr>
        <w:t>respectfully requests the</w:t>
      </w:r>
      <w:r w:rsidR="00916635" w:rsidRPr="00916635">
        <w:rPr>
          <w:sz w:val="28"/>
          <w:szCs w:val="28"/>
        </w:rPr>
        <w:t xml:space="preserve"> Court approve </w:t>
      </w:r>
      <w:r w:rsidR="00916635">
        <w:rPr>
          <w:sz w:val="28"/>
          <w:szCs w:val="28"/>
        </w:rPr>
        <w:t>this P</w:t>
      </w:r>
      <w:r w:rsidR="00916635" w:rsidRPr="00916635">
        <w:rPr>
          <w:sz w:val="28"/>
          <w:szCs w:val="28"/>
        </w:rPr>
        <w:t>etition.</w:t>
      </w:r>
    </w:p>
    <w:p w14:paraId="2A8E9A01" w14:textId="77777777" w:rsidR="000C48A9" w:rsidRPr="006F63FD" w:rsidRDefault="006F63FD" w:rsidP="000C48A9">
      <w:pPr>
        <w:pStyle w:val="Body"/>
        <w:widowControl w:val="0"/>
        <w:tabs>
          <w:tab w:val="left" w:pos="720"/>
        </w:tabs>
        <w:ind w:firstLine="0"/>
        <w:rPr>
          <w:sz w:val="28"/>
          <w:szCs w:val="28"/>
        </w:rPr>
      </w:pPr>
      <w:r>
        <w:rPr>
          <w:szCs w:val="26"/>
        </w:rPr>
        <w:t xml:space="preserve">       </w:t>
      </w:r>
      <w:r w:rsidR="000C48A9" w:rsidRPr="006F63FD">
        <w:rPr>
          <w:sz w:val="28"/>
          <w:szCs w:val="28"/>
        </w:rPr>
        <w:t>RESPECTFULLY SUBMITTED this ____day of____________</w:t>
      </w:r>
      <w:r w:rsidR="000F7A7F" w:rsidRPr="006F63FD">
        <w:rPr>
          <w:sz w:val="28"/>
          <w:szCs w:val="28"/>
        </w:rPr>
        <w:t>______</w:t>
      </w:r>
      <w:r w:rsidR="00916635">
        <w:rPr>
          <w:sz w:val="28"/>
          <w:szCs w:val="28"/>
        </w:rPr>
        <w:t>, 2018</w:t>
      </w:r>
      <w:r w:rsidR="000C48A9" w:rsidRPr="006F63FD">
        <w:rPr>
          <w:sz w:val="28"/>
          <w:szCs w:val="28"/>
        </w:rPr>
        <w:t>.</w:t>
      </w:r>
    </w:p>
    <w:p w14:paraId="3BB6F07B" w14:textId="77777777" w:rsidR="000C48A9" w:rsidRPr="000F7A7F" w:rsidRDefault="000C48A9" w:rsidP="000C48A9">
      <w:pPr>
        <w:pStyle w:val="Body"/>
        <w:widowControl w:val="0"/>
        <w:tabs>
          <w:tab w:val="left" w:pos="720"/>
        </w:tabs>
        <w:ind w:firstLine="0"/>
        <w:rPr>
          <w:szCs w:val="26"/>
        </w:rPr>
      </w:pPr>
    </w:p>
    <w:p w14:paraId="74346989" w14:textId="77777777" w:rsidR="000C48A9" w:rsidRPr="000F7A7F" w:rsidRDefault="000C48A9" w:rsidP="000C48A9">
      <w:pPr>
        <w:pStyle w:val="Body"/>
        <w:widowControl w:val="0"/>
        <w:tabs>
          <w:tab w:val="left" w:pos="720"/>
        </w:tabs>
        <w:ind w:firstLine="0"/>
        <w:rPr>
          <w:szCs w:val="26"/>
        </w:rPr>
      </w:pPr>
    </w:p>
    <w:p w14:paraId="19C19838" w14:textId="77777777" w:rsidR="000C48A9" w:rsidRPr="000F7A7F" w:rsidRDefault="000C48A9" w:rsidP="000C48A9">
      <w:pPr>
        <w:pStyle w:val="Body"/>
        <w:widowControl w:val="0"/>
        <w:tabs>
          <w:tab w:val="left" w:pos="720"/>
        </w:tabs>
        <w:ind w:firstLine="0"/>
        <w:rPr>
          <w:szCs w:val="26"/>
        </w:rPr>
      </w:pPr>
    </w:p>
    <w:p w14:paraId="32F9621A" w14:textId="77777777" w:rsidR="000C48A9" w:rsidRPr="006F63FD" w:rsidRDefault="00F850BE" w:rsidP="000C48A9">
      <w:pPr>
        <w:pStyle w:val="PleadingSignature"/>
        <w:keepNext w:val="0"/>
        <w:keepLines w:val="0"/>
        <w:pBdr>
          <w:top w:val="single" w:sz="4" w:space="1" w:color="auto"/>
        </w:pBdr>
        <w:spacing w:line="240" w:lineRule="auto"/>
        <w:ind w:left="5070"/>
        <w:rPr>
          <w:sz w:val="28"/>
          <w:szCs w:val="28"/>
        </w:rPr>
      </w:pPr>
      <w:r>
        <w:rPr>
          <w:sz w:val="28"/>
          <w:szCs w:val="28"/>
        </w:rPr>
        <w:t>Lisa M. Panahi</w:t>
      </w:r>
    </w:p>
    <w:p w14:paraId="24355D68" w14:textId="77777777" w:rsidR="000C48A9" w:rsidRPr="006F63FD" w:rsidRDefault="000C48A9" w:rsidP="000C48A9">
      <w:pPr>
        <w:pStyle w:val="PleadingSignature"/>
        <w:keepNext w:val="0"/>
        <w:keepLines w:val="0"/>
        <w:spacing w:line="240" w:lineRule="auto"/>
        <w:ind w:left="5070"/>
        <w:rPr>
          <w:sz w:val="28"/>
          <w:szCs w:val="28"/>
        </w:rPr>
      </w:pPr>
      <w:r w:rsidRPr="006F63FD">
        <w:rPr>
          <w:sz w:val="28"/>
          <w:szCs w:val="28"/>
        </w:rPr>
        <w:t>General Counsel</w:t>
      </w:r>
    </w:p>
    <w:p w14:paraId="2E4D3014" w14:textId="77777777" w:rsidR="000C48A9" w:rsidRPr="000F7A7F" w:rsidRDefault="000C48A9" w:rsidP="000C48A9">
      <w:pPr>
        <w:pStyle w:val="PleadingSignature"/>
        <w:keepNext w:val="0"/>
        <w:keepLines w:val="0"/>
        <w:spacing w:line="240" w:lineRule="auto"/>
        <w:ind w:left="5070"/>
        <w:rPr>
          <w:szCs w:val="26"/>
        </w:rPr>
      </w:pPr>
    </w:p>
    <w:p w14:paraId="623A4C2D" w14:textId="77777777" w:rsidR="000C48A9" w:rsidRPr="006F63FD" w:rsidRDefault="000C48A9" w:rsidP="000C48A9">
      <w:pPr>
        <w:pStyle w:val="PleadingSignature"/>
        <w:keepNext w:val="0"/>
        <w:keepLines w:val="0"/>
        <w:spacing w:line="240" w:lineRule="auto"/>
        <w:ind w:left="5070"/>
        <w:rPr>
          <w:sz w:val="28"/>
          <w:szCs w:val="28"/>
        </w:rPr>
      </w:pPr>
    </w:p>
    <w:p w14:paraId="71893D2D" w14:textId="77777777" w:rsidR="00C52E56" w:rsidRDefault="00C52E56" w:rsidP="004331B2">
      <w:pPr>
        <w:widowControl w:val="0"/>
        <w:spacing w:line="240" w:lineRule="auto"/>
        <w:ind w:right="4140"/>
        <w:rPr>
          <w:sz w:val="28"/>
          <w:szCs w:val="28"/>
        </w:rPr>
      </w:pPr>
    </w:p>
    <w:p w14:paraId="38FCD797" w14:textId="77777777" w:rsidR="00C52E56" w:rsidRDefault="00C52E56" w:rsidP="004331B2">
      <w:pPr>
        <w:widowControl w:val="0"/>
        <w:spacing w:line="240" w:lineRule="auto"/>
        <w:ind w:right="4140"/>
        <w:rPr>
          <w:sz w:val="28"/>
          <w:szCs w:val="28"/>
        </w:rPr>
      </w:pPr>
    </w:p>
    <w:p w14:paraId="56E79997" w14:textId="77777777" w:rsidR="000C48A9" w:rsidRPr="00C52E56" w:rsidRDefault="000C48A9" w:rsidP="004331B2">
      <w:pPr>
        <w:widowControl w:val="0"/>
        <w:spacing w:line="240" w:lineRule="auto"/>
        <w:ind w:right="4140"/>
        <w:rPr>
          <w:sz w:val="28"/>
          <w:szCs w:val="28"/>
        </w:rPr>
      </w:pPr>
      <w:r w:rsidRPr="00C52E56">
        <w:rPr>
          <w:sz w:val="28"/>
          <w:szCs w:val="28"/>
        </w:rPr>
        <w:t>Electronic copy filed with the</w:t>
      </w:r>
    </w:p>
    <w:p w14:paraId="0DFC189D" w14:textId="77777777" w:rsidR="000C48A9" w:rsidRPr="00C52E56" w:rsidRDefault="000C48A9" w:rsidP="004331B2">
      <w:pPr>
        <w:spacing w:line="240" w:lineRule="auto"/>
        <w:ind w:right="4140"/>
        <w:rPr>
          <w:sz w:val="28"/>
          <w:szCs w:val="28"/>
        </w:rPr>
      </w:pPr>
      <w:r w:rsidRPr="00C52E56">
        <w:rPr>
          <w:sz w:val="28"/>
          <w:szCs w:val="28"/>
        </w:rPr>
        <w:t>Clerk of the Arizona Supreme Court</w:t>
      </w:r>
    </w:p>
    <w:p w14:paraId="1B4901F3" w14:textId="77777777" w:rsidR="000C48A9" w:rsidRPr="00C52E56" w:rsidRDefault="000C48A9" w:rsidP="00C52E56">
      <w:pPr>
        <w:tabs>
          <w:tab w:val="left" w:pos="4836"/>
        </w:tabs>
        <w:spacing w:line="240" w:lineRule="auto"/>
        <w:ind w:right="3870"/>
        <w:rPr>
          <w:sz w:val="28"/>
          <w:szCs w:val="28"/>
        </w:rPr>
      </w:pPr>
      <w:proofErr w:type="gramStart"/>
      <w:r w:rsidRPr="00C52E56">
        <w:rPr>
          <w:sz w:val="28"/>
          <w:szCs w:val="28"/>
        </w:rPr>
        <w:t>t</w:t>
      </w:r>
      <w:r w:rsidR="000F7A7F" w:rsidRPr="00C52E56">
        <w:rPr>
          <w:sz w:val="28"/>
          <w:szCs w:val="28"/>
        </w:rPr>
        <w:t>his</w:t>
      </w:r>
      <w:proofErr w:type="gramEnd"/>
      <w:r w:rsidR="000F7A7F" w:rsidRPr="00C52E56">
        <w:rPr>
          <w:sz w:val="28"/>
          <w:szCs w:val="28"/>
        </w:rPr>
        <w:t xml:space="preserve"> _____ day of ________________</w:t>
      </w:r>
      <w:r w:rsidR="006F63FD" w:rsidRPr="00C52E56">
        <w:rPr>
          <w:sz w:val="28"/>
          <w:szCs w:val="28"/>
        </w:rPr>
        <w:t xml:space="preserve">___, </w:t>
      </w:r>
      <w:r w:rsidR="00916635">
        <w:rPr>
          <w:sz w:val="28"/>
          <w:szCs w:val="28"/>
        </w:rPr>
        <w:t>2018</w:t>
      </w:r>
      <w:r w:rsidR="000F7A7F" w:rsidRPr="00C52E56">
        <w:rPr>
          <w:sz w:val="28"/>
          <w:szCs w:val="28"/>
        </w:rPr>
        <w:t>.</w:t>
      </w:r>
    </w:p>
    <w:p w14:paraId="5ADC829F" w14:textId="77777777" w:rsidR="000F7A7F" w:rsidRPr="00C52E56" w:rsidRDefault="000F7A7F" w:rsidP="000C48A9">
      <w:pPr>
        <w:spacing w:line="240" w:lineRule="auto"/>
        <w:ind w:right="4572"/>
        <w:rPr>
          <w:sz w:val="28"/>
          <w:szCs w:val="28"/>
        </w:rPr>
      </w:pPr>
    </w:p>
    <w:p w14:paraId="588BE234" w14:textId="77777777" w:rsidR="000C48A9" w:rsidRPr="00C52E56" w:rsidRDefault="000C48A9" w:rsidP="000C48A9">
      <w:pPr>
        <w:spacing w:line="240" w:lineRule="auto"/>
        <w:ind w:right="4572"/>
        <w:rPr>
          <w:sz w:val="28"/>
          <w:szCs w:val="28"/>
        </w:rPr>
      </w:pPr>
      <w:proofErr w:type="gramStart"/>
      <w:r w:rsidRPr="00C52E56">
        <w:rPr>
          <w:sz w:val="28"/>
          <w:szCs w:val="28"/>
        </w:rPr>
        <w:t>by</w:t>
      </w:r>
      <w:proofErr w:type="gramEnd"/>
      <w:r w:rsidRPr="00C52E56">
        <w:rPr>
          <w:sz w:val="28"/>
          <w:szCs w:val="28"/>
        </w:rPr>
        <w:t>: ___________________________</w:t>
      </w:r>
      <w:r w:rsidR="004331B2" w:rsidRPr="00C52E56">
        <w:rPr>
          <w:sz w:val="28"/>
          <w:szCs w:val="28"/>
        </w:rPr>
        <w:t>____</w:t>
      </w:r>
      <w:r w:rsidRPr="00C52E56">
        <w:rPr>
          <w:sz w:val="28"/>
          <w:szCs w:val="28"/>
        </w:rPr>
        <w:t xml:space="preserve"> </w:t>
      </w:r>
    </w:p>
    <w:p w14:paraId="0971D9EF" w14:textId="77777777" w:rsidR="00494BDF" w:rsidRPr="000F7A7F" w:rsidRDefault="00494BDF" w:rsidP="000C48A9">
      <w:pPr>
        <w:pStyle w:val="Body"/>
        <w:widowControl w:val="0"/>
        <w:ind w:firstLine="0"/>
        <w:jc w:val="both"/>
        <w:rPr>
          <w:szCs w:val="26"/>
        </w:rPr>
      </w:pPr>
    </w:p>
    <w:p w14:paraId="6FC24EA8" w14:textId="77777777" w:rsidR="00933EA1" w:rsidRPr="000F7A7F" w:rsidRDefault="00933EA1" w:rsidP="000F7C13">
      <w:pPr>
        <w:spacing w:line="240" w:lineRule="auto"/>
        <w:rPr>
          <w:strike/>
          <w:sz w:val="26"/>
          <w:szCs w:val="26"/>
        </w:rPr>
      </w:pPr>
    </w:p>
    <w:p w14:paraId="0C508303" w14:textId="77777777" w:rsidR="00933EA1" w:rsidRPr="000F7A7F" w:rsidRDefault="00933EA1" w:rsidP="00933EA1">
      <w:pPr>
        <w:rPr>
          <w:sz w:val="26"/>
          <w:szCs w:val="26"/>
        </w:rPr>
      </w:pPr>
    </w:p>
    <w:p w14:paraId="07BEC6DC" w14:textId="77777777" w:rsidR="00052372" w:rsidRPr="000F7A7F" w:rsidRDefault="00052372" w:rsidP="00933EA1">
      <w:pPr>
        <w:tabs>
          <w:tab w:val="left" w:pos="8145"/>
        </w:tabs>
        <w:rPr>
          <w:sz w:val="26"/>
          <w:szCs w:val="26"/>
        </w:rPr>
      </w:pPr>
    </w:p>
    <w:sectPr w:rsidR="00052372" w:rsidRPr="000F7A7F" w:rsidSect="006F63FD">
      <w:headerReference w:type="default" r:id="rId8"/>
      <w:footerReference w:type="even" r:id="rId9"/>
      <w:footerReference w:type="default" r:id="rId10"/>
      <w:pgSz w:w="12240" w:h="15840" w:code="1"/>
      <w:pgMar w:top="0" w:right="1440" w:bottom="1440" w:left="1440" w:header="720" w:footer="43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D9A7D5" w14:textId="77777777" w:rsidR="00D423FE" w:rsidRDefault="00D423FE">
      <w:r>
        <w:separator/>
      </w:r>
    </w:p>
  </w:endnote>
  <w:endnote w:type="continuationSeparator" w:id="0">
    <w:p w14:paraId="7B35D575" w14:textId="77777777" w:rsidR="00D423FE" w:rsidRDefault="00D42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97E1B1" w14:textId="77777777" w:rsidR="007870CB" w:rsidRDefault="007870CB" w:rsidP="008615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B9F787" w14:textId="77777777" w:rsidR="007870CB" w:rsidRDefault="007870CB" w:rsidP="00861563">
    <w:pPr>
      <w:pStyle w:val="Footer"/>
      <w:ind w:right="360"/>
    </w:pPr>
  </w:p>
  <w:p w14:paraId="0B59C0AD" w14:textId="77777777" w:rsidR="007D5C49" w:rsidRDefault="007D5C4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4242502"/>
      <w:docPartObj>
        <w:docPartGallery w:val="Page Numbers (Bottom of Page)"/>
        <w:docPartUnique/>
      </w:docPartObj>
    </w:sdtPr>
    <w:sdtEndPr>
      <w:rPr>
        <w:noProof/>
        <w:sz w:val="26"/>
        <w:szCs w:val="26"/>
      </w:rPr>
    </w:sdtEndPr>
    <w:sdtContent>
      <w:p w14:paraId="215273BB" w14:textId="77777777" w:rsidR="00933EA1" w:rsidRPr="006B4F9A" w:rsidRDefault="00933EA1">
        <w:pPr>
          <w:pStyle w:val="Footer"/>
          <w:jc w:val="center"/>
          <w:rPr>
            <w:sz w:val="26"/>
            <w:szCs w:val="26"/>
          </w:rPr>
        </w:pPr>
        <w:r w:rsidRPr="006B4F9A">
          <w:rPr>
            <w:sz w:val="26"/>
            <w:szCs w:val="26"/>
          </w:rPr>
          <w:fldChar w:fldCharType="begin"/>
        </w:r>
        <w:r w:rsidRPr="006B4F9A">
          <w:rPr>
            <w:sz w:val="26"/>
            <w:szCs w:val="26"/>
          </w:rPr>
          <w:instrText xml:space="preserve"> PAGE   \* MERGEFORMAT </w:instrText>
        </w:r>
        <w:r w:rsidRPr="006B4F9A">
          <w:rPr>
            <w:sz w:val="26"/>
            <w:szCs w:val="26"/>
          </w:rPr>
          <w:fldChar w:fldCharType="separate"/>
        </w:r>
        <w:r w:rsidR="005737CF">
          <w:rPr>
            <w:noProof/>
            <w:sz w:val="26"/>
            <w:szCs w:val="26"/>
          </w:rPr>
          <w:t>6</w:t>
        </w:r>
        <w:r w:rsidRPr="006B4F9A">
          <w:rPr>
            <w:noProof/>
            <w:sz w:val="26"/>
            <w:szCs w:val="26"/>
          </w:rPr>
          <w:fldChar w:fldCharType="end"/>
        </w:r>
      </w:p>
    </w:sdtContent>
  </w:sdt>
  <w:p w14:paraId="732E8B1F" w14:textId="77777777" w:rsidR="007D5C49" w:rsidRDefault="007D5C4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3E58A4" w14:textId="77777777" w:rsidR="00D423FE" w:rsidRDefault="00D423FE">
      <w:r>
        <w:separator/>
      </w:r>
    </w:p>
  </w:footnote>
  <w:footnote w:type="continuationSeparator" w:id="0">
    <w:p w14:paraId="3632FB82" w14:textId="77777777" w:rsidR="00D423FE" w:rsidRDefault="00D423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5346B9" w14:textId="77777777" w:rsidR="007870CB" w:rsidRDefault="000C48A9">
    <w:pPr>
      <w:pStyle w:val="Header"/>
    </w:pPr>
    <w:r>
      <w:rPr>
        <w:noProof/>
      </w:rPr>
      <mc:AlternateContent>
        <mc:Choice Requires="wps">
          <w:drawing>
            <wp:anchor distT="0" distB="0" distL="114300" distR="114300" simplePos="0" relativeHeight="251658240" behindDoc="0" locked="0" layoutInCell="1" allowOverlap="1" wp14:anchorId="04967285" wp14:editId="1AB41B15">
              <wp:simplePos x="0" y="0"/>
              <wp:positionH relativeFrom="margin">
                <wp:posOffset>6000750</wp:posOffset>
              </wp:positionH>
              <wp:positionV relativeFrom="page">
                <wp:posOffset>0</wp:posOffset>
              </wp:positionV>
              <wp:extent cx="0" cy="10058400"/>
              <wp:effectExtent l="9525" t="9525" r="9525" b="9525"/>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2EA9FD" id="RightBorder"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2.5pt,0" to="472.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">
              <w10:wrap anchorx="margin" anchory="page"/>
            </v:line>
          </w:pict>
        </mc:Fallback>
      </mc:AlternateContent>
    </w:r>
    <w:r>
      <w:rPr>
        <w:noProof/>
      </w:rPr>
      <mc:AlternateContent>
        <mc:Choice Requires="wps">
          <w:drawing>
            <wp:anchor distT="0" distB="0" distL="114300" distR="114300" simplePos="0" relativeHeight="251657216" behindDoc="0" locked="0" layoutInCell="1" allowOverlap="1" wp14:anchorId="0A7FA20A" wp14:editId="5D780FF4">
              <wp:simplePos x="0" y="0"/>
              <wp:positionH relativeFrom="margin">
                <wp:posOffset>-91440</wp:posOffset>
              </wp:positionH>
              <wp:positionV relativeFrom="page">
                <wp:posOffset>0</wp:posOffset>
              </wp:positionV>
              <wp:extent cx="0" cy="10058400"/>
              <wp:effectExtent l="13335" t="9525" r="571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B0FC26" id="LeftBorder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">
              <w10:wrap anchorx="margin" anchory="page"/>
            </v:line>
          </w:pict>
        </mc:Fallback>
      </mc:AlternateContent>
    </w:r>
    <w:r>
      <w:rPr>
        <w:noProof/>
      </w:rPr>
      <mc:AlternateContent>
        <mc:Choice Requires="wps">
          <w:drawing>
            <wp:anchor distT="0" distB="0" distL="114300" distR="114300" simplePos="0" relativeHeight="251656192" behindDoc="0" locked="0" layoutInCell="1" allowOverlap="1" wp14:anchorId="6208F7ED" wp14:editId="0D1C3BB5">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84C6C9"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">
              <w10:wrap anchorx="margin" anchory="page"/>
            </v:line>
          </w:pict>
        </mc:Fallback>
      </mc:AlternateContent>
    </w:r>
  </w:p>
  <w:p w14:paraId="46CD0385" w14:textId="77777777" w:rsidR="007D5C49" w:rsidRDefault="00000C35">
    <w:r>
      <w:rPr>
        <w:noProof/>
      </w:rPr>
      <mc:AlternateContent>
        <mc:Choice Requires="wps">
          <w:drawing>
            <wp:anchor distT="0" distB="0" distL="114300" distR="114300" simplePos="0" relativeHeight="251659264" behindDoc="0" locked="0" layoutInCell="1" allowOverlap="1" wp14:anchorId="0F2B44DB" wp14:editId="09FD3E95">
              <wp:simplePos x="0" y="0"/>
              <wp:positionH relativeFrom="margin">
                <wp:posOffset>-640080</wp:posOffset>
              </wp:positionH>
              <wp:positionV relativeFrom="margin">
                <wp:posOffset>-104775</wp:posOffset>
              </wp:positionV>
              <wp:extent cx="457200" cy="8248650"/>
              <wp:effectExtent l="0" t="0" r="0"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4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56965F" w14:textId="77777777" w:rsidR="007870CB" w:rsidRPr="00000C35" w:rsidRDefault="007870CB">
                          <w:pPr>
                            <w:jc w:val="right"/>
                            <w:rPr>
                              <w:sz w:val="28"/>
                              <w:szCs w:val="28"/>
                            </w:rPr>
                          </w:pPr>
                          <w:r w:rsidRPr="00000C35">
                            <w:rPr>
                              <w:sz w:val="28"/>
                              <w:szCs w:val="28"/>
                            </w:rPr>
                            <w:t>1</w:t>
                          </w:r>
                        </w:p>
                        <w:p w14:paraId="3BD395DA" w14:textId="77777777" w:rsidR="007870CB" w:rsidRPr="00000C35" w:rsidRDefault="007870CB">
                          <w:pPr>
                            <w:jc w:val="right"/>
                            <w:rPr>
                              <w:sz w:val="28"/>
                              <w:szCs w:val="28"/>
                            </w:rPr>
                          </w:pPr>
                          <w:r w:rsidRPr="00000C35">
                            <w:rPr>
                              <w:sz w:val="28"/>
                              <w:szCs w:val="28"/>
                            </w:rPr>
                            <w:t>2</w:t>
                          </w:r>
                        </w:p>
                        <w:p w14:paraId="3F288FC8" w14:textId="77777777" w:rsidR="007870CB" w:rsidRPr="00000C35" w:rsidRDefault="007870CB">
                          <w:pPr>
                            <w:jc w:val="right"/>
                            <w:rPr>
                              <w:sz w:val="28"/>
                              <w:szCs w:val="28"/>
                            </w:rPr>
                          </w:pPr>
                          <w:r w:rsidRPr="00000C35">
                            <w:rPr>
                              <w:sz w:val="28"/>
                              <w:szCs w:val="28"/>
                            </w:rPr>
                            <w:t>3</w:t>
                          </w:r>
                        </w:p>
                        <w:p w14:paraId="1220BF5B" w14:textId="77777777" w:rsidR="007870CB" w:rsidRPr="00000C35" w:rsidRDefault="007870CB">
                          <w:pPr>
                            <w:jc w:val="right"/>
                            <w:rPr>
                              <w:sz w:val="28"/>
                              <w:szCs w:val="28"/>
                            </w:rPr>
                          </w:pPr>
                          <w:r w:rsidRPr="00000C35">
                            <w:rPr>
                              <w:sz w:val="28"/>
                              <w:szCs w:val="28"/>
                            </w:rPr>
                            <w:t>4</w:t>
                          </w:r>
                        </w:p>
                        <w:p w14:paraId="0D59B56B" w14:textId="77777777" w:rsidR="007870CB" w:rsidRPr="00000C35" w:rsidRDefault="007870CB">
                          <w:pPr>
                            <w:jc w:val="right"/>
                            <w:rPr>
                              <w:sz w:val="28"/>
                              <w:szCs w:val="28"/>
                            </w:rPr>
                          </w:pPr>
                          <w:r w:rsidRPr="00000C35">
                            <w:rPr>
                              <w:sz w:val="28"/>
                              <w:szCs w:val="28"/>
                            </w:rPr>
                            <w:t>5</w:t>
                          </w:r>
                        </w:p>
                        <w:p w14:paraId="4591758E" w14:textId="77777777" w:rsidR="007870CB" w:rsidRPr="00000C35" w:rsidRDefault="007870CB">
                          <w:pPr>
                            <w:jc w:val="right"/>
                            <w:rPr>
                              <w:sz w:val="28"/>
                              <w:szCs w:val="28"/>
                            </w:rPr>
                          </w:pPr>
                          <w:r w:rsidRPr="00000C35">
                            <w:rPr>
                              <w:sz w:val="28"/>
                              <w:szCs w:val="28"/>
                            </w:rPr>
                            <w:t>6</w:t>
                          </w:r>
                        </w:p>
                        <w:p w14:paraId="78579E73" w14:textId="77777777" w:rsidR="007870CB" w:rsidRPr="00000C35" w:rsidRDefault="007870CB">
                          <w:pPr>
                            <w:jc w:val="right"/>
                            <w:rPr>
                              <w:sz w:val="28"/>
                              <w:szCs w:val="28"/>
                            </w:rPr>
                          </w:pPr>
                          <w:r w:rsidRPr="00000C35">
                            <w:rPr>
                              <w:sz w:val="28"/>
                              <w:szCs w:val="28"/>
                            </w:rPr>
                            <w:t>7</w:t>
                          </w:r>
                        </w:p>
                        <w:p w14:paraId="5466A81F" w14:textId="77777777" w:rsidR="007870CB" w:rsidRPr="00000C35" w:rsidRDefault="007870CB">
                          <w:pPr>
                            <w:jc w:val="right"/>
                            <w:rPr>
                              <w:sz w:val="28"/>
                              <w:szCs w:val="28"/>
                            </w:rPr>
                          </w:pPr>
                          <w:r w:rsidRPr="00000C35">
                            <w:rPr>
                              <w:sz w:val="28"/>
                              <w:szCs w:val="28"/>
                            </w:rPr>
                            <w:t>8</w:t>
                          </w:r>
                        </w:p>
                        <w:p w14:paraId="014CA154" w14:textId="77777777" w:rsidR="007870CB" w:rsidRPr="00000C35" w:rsidRDefault="007870CB">
                          <w:pPr>
                            <w:jc w:val="right"/>
                            <w:rPr>
                              <w:sz w:val="28"/>
                              <w:szCs w:val="28"/>
                            </w:rPr>
                          </w:pPr>
                          <w:r w:rsidRPr="00000C35">
                            <w:rPr>
                              <w:sz w:val="28"/>
                              <w:szCs w:val="28"/>
                            </w:rPr>
                            <w:t>9</w:t>
                          </w:r>
                        </w:p>
                        <w:p w14:paraId="73D5D4DA" w14:textId="77777777" w:rsidR="007870CB" w:rsidRPr="00000C35" w:rsidRDefault="007870CB">
                          <w:pPr>
                            <w:jc w:val="right"/>
                            <w:rPr>
                              <w:sz w:val="28"/>
                              <w:szCs w:val="28"/>
                            </w:rPr>
                          </w:pPr>
                          <w:r w:rsidRPr="00000C35">
                            <w:rPr>
                              <w:sz w:val="28"/>
                              <w:szCs w:val="28"/>
                            </w:rPr>
                            <w:t>10</w:t>
                          </w:r>
                        </w:p>
                        <w:p w14:paraId="6D539805" w14:textId="77777777" w:rsidR="007870CB" w:rsidRPr="00000C35" w:rsidRDefault="007870CB">
                          <w:pPr>
                            <w:jc w:val="right"/>
                            <w:rPr>
                              <w:sz w:val="28"/>
                              <w:szCs w:val="28"/>
                            </w:rPr>
                          </w:pPr>
                          <w:r w:rsidRPr="00000C35">
                            <w:rPr>
                              <w:sz w:val="28"/>
                              <w:szCs w:val="28"/>
                            </w:rPr>
                            <w:t>11</w:t>
                          </w:r>
                        </w:p>
                        <w:p w14:paraId="3AFBE1B1" w14:textId="77777777" w:rsidR="007870CB" w:rsidRPr="00000C35" w:rsidRDefault="007870CB">
                          <w:pPr>
                            <w:jc w:val="right"/>
                            <w:rPr>
                              <w:sz w:val="28"/>
                              <w:szCs w:val="28"/>
                            </w:rPr>
                          </w:pPr>
                          <w:r w:rsidRPr="00000C35">
                            <w:rPr>
                              <w:sz w:val="28"/>
                              <w:szCs w:val="28"/>
                            </w:rPr>
                            <w:t>12</w:t>
                          </w:r>
                        </w:p>
                        <w:p w14:paraId="6C0E101A" w14:textId="77777777" w:rsidR="007870CB" w:rsidRPr="00000C35" w:rsidRDefault="007870CB">
                          <w:pPr>
                            <w:jc w:val="right"/>
                            <w:rPr>
                              <w:sz w:val="28"/>
                              <w:szCs w:val="28"/>
                            </w:rPr>
                          </w:pPr>
                          <w:r w:rsidRPr="00000C35">
                            <w:rPr>
                              <w:sz w:val="28"/>
                              <w:szCs w:val="28"/>
                            </w:rPr>
                            <w:t>13</w:t>
                          </w:r>
                        </w:p>
                        <w:p w14:paraId="728C9640" w14:textId="77777777" w:rsidR="007870CB" w:rsidRPr="00000C35" w:rsidRDefault="007870CB">
                          <w:pPr>
                            <w:jc w:val="right"/>
                            <w:rPr>
                              <w:sz w:val="28"/>
                              <w:szCs w:val="28"/>
                            </w:rPr>
                          </w:pPr>
                          <w:r w:rsidRPr="00000C35">
                            <w:rPr>
                              <w:sz w:val="28"/>
                              <w:szCs w:val="28"/>
                            </w:rPr>
                            <w:t>14</w:t>
                          </w:r>
                        </w:p>
                        <w:p w14:paraId="166D092B" w14:textId="77777777" w:rsidR="007870CB" w:rsidRPr="00000C35" w:rsidRDefault="007870CB">
                          <w:pPr>
                            <w:jc w:val="right"/>
                            <w:rPr>
                              <w:sz w:val="28"/>
                              <w:szCs w:val="28"/>
                            </w:rPr>
                          </w:pPr>
                          <w:r w:rsidRPr="00000C35">
                            <w:rPr>
                              <w:sz w:val="28"/>
                              <w:szCs w:val="28"/>
                            </w:rPr>
                            <w:t>15</w:t>
                          </w:r>
                        </w:p>
                        <w:p w14:paraId="70056A18" w14:textId="77777777" w:rsidR="007870CB" w:rsidRPr="00000C35" w:rsidRDefault="007870CB">
                          <w:pPr>
                            <w:jc w:val="right"/>
                            <w:rPr>
                              <w:sz w:val="28"/>
                              <w:szCs w:val="28"/>
                            </w:rPr>
                          </w:pPr>
                          <w:r w:rsidRPr="00000C35">
                            <w:rPr>
                              <w:sz w:val="28"/>
                              <w:szCs w:val="28"/>
                            </w:rPr>
                            <w:t>16</w:t>
                          </w:r>
                        </w:p>
                        <w:p w14:paraId="1AC412C2" w14:textId="77777777" w:rsidR="007870CB" w:rsidRPr="00000C35" w:rsidRDefault="007870CB">
                          <w:pPr>
                            <w:jc w:val="right"/>
                            <w:rPr>
                              <w:sz w:val="28"/>
                              <w:szCs w:val="28"/>
                            </w:rPr>
                          </w:pPr>
                          <w:r w:rsidRPr="00000C35">
                            <w:rPr>
                              <w:sz w:val="28"/>
                              <w:szCs w:val="28"/>
                            </w:rPr>
                            <w:t>17</w:t>
                          </w:r>
                        </w:p>
                        <w:p w14:paraId="6F104FA6" w14:textId="77777777" w:rsidR="007870CB" w:rsidRPr="00000C35" w:rsidRDefault="007870CB">
                          <w:pPr>
                            <w:jc w:val="right"/>
                            <w:rPr>
                              <w:sz w:val="28"/>
                              <w:szCs w:val="28"/>
                            </w:rPr>
                          </w:pPr>
                          <w:r w:rsidRPr="00000C35">
                            <w:rPr>
                              <w:sz w:val="28"/>
                              <w:szCs w:val="28"/>
                            </w:rPr>
                            <w:t>18</w:t>
                          </w:r>
                        </w:p>
                        <w:p w14:paraId="5FCC95D4" w14:textId="77777777" w:rsidR="007870CB" w:rsidRPr="00000C35" w:rsidRDefault="007870CB">
                          <w:pPr>
                            <w:jc w:val="right"/>
                            <w:rPr>
                              <w:sz w:val="28"/>
                              <w:szCs w:val="28"/>
                            </w:rPr>
                          </w:pPr>
                          <w:r w:rsidRPr="00000C35">
                            <w:rPr>
                              <w:sz w:val="28"/>
                              <w:szCs w:val="28"/>
                            </w:rPr>
                            <w:t>19</w:t>
                          </w:r>
                        </w:p>
                        <w:p w14:paraId="469CD00A" w14:textId="77777777" w:rsidR="007870CB" w:rsidRPr="00000C35" w:rsidRDefault="007870CB">
                          <w:pPr>
                            <w:jc w:val="right"/>
                            <w:rPr>
                              <w:sz w:val="28"/>
                              <w:szCs w:val="28"/>
                            </w:rPr>
                          </w:pPr>
                          <w:r w:rsidRPr="00000C35">
                            <w:rPr>
                              <w:sz w:val="28"/>
                              <w:szCs w:val="28"/>
                            </w:rPr>
                            <w:t>20</w:t>
                          </w:r>
                        </w:p>
                        <w:p w14:paraId="08E5EA4D" w14:textId="77777777" w:rsidR="007870CB" w:rsidRPr="00000C35" w:rsidRDefault="007870CB">
                          <w:pPr>
                            <w:jc w:val="right"/>
                            <w:rPr>
                              <w:sz w:val="28"/>
                              <w:szCs w:val="28"/>
                            </w:rPr>
                          </w:pPr>
                          <w:r w:rsidRPr="00000C35">
                            <w:rPr>
                              <w:sz w:val="28"/>
                              <w:szCs w:val="28"/>
                            </w:rPr>
                            <w:t>21</w:t>
                          </w:r>
                        </w:p>
                        <w:p w14:paraId="775A3734" w14:textId="77777777" w:rsidR="007870CB" w:rsidRPr="00000C35" w:rsidRDefault="007870CB">
                          <w:pPr>
                            <w:jc w:val="right"/>
                            <w:rPr>
                              <w:sz w:val="28"/>
                              <w:szCs w:val="28"/>
                            </w:rPr>
                          </w:pPr>
                          <w:r w:rsidRPr="00000C35">
                            <w:rPr>
                              <w:sz w:val="28"/>
                              <w:szCs w:val="28"/>
                            </w:rPr>
                            <w:t>22</w:t>
                          </w:r>
                        </w:p>
                        <w:p w14:paraId="5B04BEAC" w14:textId="77777777" w:rsidR="007870CB" w:rsidRPr="00000C35" w:rsidRDefault="007870CB">
                          <w:pPr>
                            <w:jc w:val="right"/>
                            <w:rPr>
                              <w:sz w:val="28"/>
                              <w:szCs w:val="28"/>
                            </w:rPr>
                          </w:pPr>
                          <w:r w:rsidRPr="00000C35">
                            <w:rPr>
                              <w:sz w:val="28"/>
                              <w:szCs w:val="28"/>
                            </w:rPr>
                            <w:t>23</w:t>
                          </w:r>
                        </w:p>
                        <w:p w14:paraId="6013C531" w14:textId="77777777" w:rsidR="007870CB" w:rsidRPr="00000C35" w:rsidRDefault="007870CB">
                          <w:pPr>
                            <w:jc w:val="right"/>
                            <w:rPr>
                              <w:sz w:val="28"/>
                              <w:szCs w:val="28"/>
                            </w:rPr>
                          </w:pPr>
                          <w:r w:rsidRPr="00000C35">
                            <w:rPr>
                              <w:sz w:val="28"/>
                              <w:szCs w:val="28"/>
                            </w:rPr>
                            <w:t>24</w:t>
                          </w:r>
                        </w:p>
                        <w:p w14:paraId="7180DA8A" w14:textId="77777777" w:rsidR="007870CB" w:rsidRPr="00000C35" w:rsidRDefault="007870CB">
                          <w:pPr>
                            <w:jc w:val="right"/>
                            <w:rPr>
                              <w:sz w:val="28"/>
                              <w:szCs w:val="28"/>
                            </w:rPr>
                          </w:pPr>
                          <w:r w:rsidRPr="00000C35">
                            <w:rPr>
                              <w:sz w:val="28"/>
                              <w:szCs w:val="28"/>
                            </w:rPr>
                            <w:t>25</w:t>
                          </w:r>
                        </w:p>
                        <w:p w14:paraId="774CD5FE" w14:textId="77777777" w:rsidR="007870CB" w:rsidRPr="00000C35" w:rsidRDefault="007870CB">
                          <w:pPr>
                            <w:jc w:val="right"/>
                            <w:rPr>
                              <w:sz w:val="28"/>
                              <w:szCs w:val="2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624703F5" id="_x0000_t202" coordsize="21600,21600" o:spt="202" path="m,l,21600r21600,l21600,xe">
              <v:stroke joinstyle="miter"/>
              <v:path gradientshapeok="t" o:connecttype="rect"/>
            </v:shapetype>
            <v:shape id="LineNumbers" o:spid="_x0000_s1026" type="#_x0000_t202" style="position:absolute;margin-left:-50.4pt;margin-top:-8.25pt;width:36pt;height:6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" stroked="f">
              <v:textbox inset="0,0,0,0">
                <w:txbxContent>
                  <w:p w:rsidR="007870CB" w:rsidRPr="00000C35" w:rsidRDefault="007870CB">
                    <w:pPr>
                      <w:jc w:val="right"/>
                      <w:rPr>
                        <w:sz w:val="28"/>
                        <w:szCs w:val="28"/>
                      </w:rPr>
                    </w:pPr>
                    <w:r w:rsidRPr="00000C35">
                      <w:rPr>
                        <w:sz w:val="28"/>
                        <w:szCs w:val="28"/>
                      </w:rPr>
                      <w:t>1</w:t>
                    </w:r>
                  </w:p>
                  <w:p w:rsidR="007870CB" w:rsidRPr="00000C35" w:rsidRDefault="007870CB">
                    <w:pPr>
                      <w:jc w:val="right"/>
                      <w:rPr>
                        <w:sz w:val="28"/>
                        <w:szCs w:val="28"/>
                      </w:rPr>
                    </w:pPr>
                    <w:r w:rsidRPr="00000C35">
                      <w:rPr>
                        <w:sz w:val="28"/>
                        <w:szCs w:val="28"/>
                      </w:rPr>
                      <w:t>2</w:t>
                    </w:r>
                  </w:p>
                  <w:p w:rsidR="007870CB" w:rsidRPr="00000C35" w:rsidRDefault="007870CB">
                    <w:pPr>
                      <w:jc w:val="right"/>
                      <w:rPr>
                        <w:sz w:val="28"/>
                        <w:szCs w:val="28"/>
                      </w:rPr>
                    </w:pPr>
                    <w:r w:rsidRPr="00000C35">
                      <w:rPr>
                        <w:sz w:val="28"/>
                        <w:szCs w:val="28"/>
                      </w:rPr>
                      <w:t>3</w:t>
                    </w:r>
                  </w:p>
                  <w:p w:rsidR="007870CB" w:rsidRPr="00000C35" w:rsidRDefault="007870CB">
                    <w:pPr>
                      <w:jc w:val="right"/>
                      <w:rPr>
                        <w:sz w:val="28"/>
                        <w:szCs w:val="28"/>
                      </w:rPr>
                    </w:pPr>
                    <w:r w:rsidRPr="00000C35">
                      <w:rPr>
                        <w:sz w:val="28"/>
                        <w:szCs w:val="28"/>
                      </w:rPr>
                      <w:t>4</w:t>
                    </w:r>
                  </w:p>
                  <w:p w:rsidR="007870CB" w:rsidRPr="00000C35" w:rsidRDefault="007870CB">
                    <w:pPr>
                      <w:jc w:val="right"/>
                      <w:rPr>
                        <w:sz w:val="28"/>
                        <w:szCs w:val="28"/>
                      </w:rPr>
                    </w:pPr>
                    <w:r w:rsidRPr="00000C35">
                      <w:rPr>
                        <w:sz w:val="28"/>
                        <w:szCs w:val="28"/>
                      </w:rPr>
                      <w:t>5</w:t>
                    </w:r>
                  </w:p>
                  <w:p w:rsidR="007870CB" w:rsidRPr="00000C35" w:rsidRDefault="007870CB">
                    <w:pPr>
                      <w:jc w:val="right"/>
                      <w:rPr>
                        <w:sz w:val="28"/>
                        <w:szCs w:val="28"/>
                      </w:rPr>
                    </w:pPr>
                    <w:r w:rsidRPr="00000C35">
                      <w:rPr>
                        <w:sz w:val="28"/>
                        <w:szCs w:val="28"/>
                      </w:rPr>
                      <w:t>6</w:t>
                    </w:r>
                  </w:p>
                  <w:p w:rsidR="007870CB" w:rsidRPr="00000C35" w:rsidRDefault="007870CB">
                    <w:pPr>
                      <w:jc w:val="right"/>
                      <w:rPr>
                        <w:sz w:val="28"/>
                        <w:szCs w:val="28"/>
                      </w:rPr>
                    </w:pPr>
                    <w:r w:rsidRPr="00000C35">
                      <w:rPr>
                        <w:sz w:val="28"/>
                        <w:szCs w:val="28"/>
                      </w:rPr>
                      <w:t>7</w:t>
                    </w:r>
                  </w:p>
                  <w:p w:rsidR="007870CB" w:rsidRPr="00000C35" w:rsidRDefault="007870CB">
                    <w:pPr>
                      <w:jc w:val="right"/>
                      <w:rPr>
                        <w:sz w:val="28"/>
                        <w:szCs w:val="28"/>
                      </w:rPr>
                    </w:pPr>
                    <w:r w:rsidRPr="00000C35">
                      <w:rPr>
                        <w:sz w:val="28"/>
                        <w:szCs w:val="28"/>
                      </w:rPr>
                      <w:t>8</w:t>
                    </w:r>
                  </w:p>
                  <w:p w:rsidR="007870CB" w:rsidRPr="00000C35" w:rsidRDefault="007870CB">
                    <w:pPr>
                      <w:jc w:val="right"/>
                      <w:rPr>
                        <w:sz w:val="28"/>
                        <w:szCs w:val="28"/>
                      </w:rPr>
                    </w:pPr>
                    <w:r w:rsidRPr="00000C35">
                      <w:rPr>
                        <w:sz w:val="28"/>
                        <w:szCs w:val="28"/>
                      </w:rPr>
                      <w:t>9</w:t>
                    </w:r>
                  </w:p>
                  <w:p w:rsidR="007870CB" w:rsidRPr="00000C35" w:rsidRDefault="007870CB">
                    <w:pPr>
                      <w:jc w:val="right"/>
                      <w:rPr>
                        <w:sz w:val="28"/>
                        <w:szCs w:val="28"/>
                      </w:rPr>
                    </w:pPr>
                    <w:r w:rsidRPr="00000C35">
                      <w:rPr>
                        <w:sz w:val="28"/>
                        <w:szCs w:val="28"/>
                      </w:rPr>
                      <w:t>10</w:t>
                    </w:r>
                  </w:p>
                  <w:p w:rsidR="007870CB" w:rsidRPr="00000C35" w:rsidRDefault="007870CB">
                    <w:pPr>
                      <w:jc w:val="right"/>
                      <w:rPr>
                        <w:sz w:val="28"/>
                        <w:szCs w:val="28"/>
                      </w:rPr>
                    </w:pPr>
                    <w:r w:rsidRPr="00000C35">
                      <w:rPr>
                        <w:sz w:val="28"/>
                        <w:szCs w:val="28"/>
                      </w:rPr>
                      <w:t>11</w:t>
                    </w:r>
                  </w:p>
                  <w:p w:rsidR="007870CB" w:rsidRPr="00000C35" w:rsidRDefault="007870CB">
                    <w:pPr>
                      <w:jc w:val="right"/>
                      <w:rPr>
                        <w:sz w:val="28"/>
                        <w:szCs w:val="28"/>
                      </w:rPr>
                    </w:pPr>
                    <w:r w:rsidRPr="00000C35">
                      <w:rPr>
                        <w:sz w:val="28"/>
                        <w:szCs w:val="28"/>
                      </w:rPr>
                      <w:t>12</w:t>
                    </w:r>
                  </w:p>
                  <w:p w:rsidR="007870CB" w:rsidRPr="00000C35" w:rsidRDefault="007870CB">
                    <w:pPr>
                      <w:jc w:val="right"/>
                      <w:rPr>
                        <w:sz w:val="28"/>
                        <w:szCs w:val="28"/>
                      </w:rPr>
                    </w:pPr>
                    <w:r w:rsidRPr="00000C35">
                      <w:rPr>
                        <w:sz w:val="28"/>
                        <w:szCs w:val="28"/>
                      </w:rPr>
                      <w:t>13</w:t>
                    </w:r>
                  </w:p>
                  <w:p w:rsidR="007870CB" w:rsidRPr="00000C35" w:rsidRDefault="007870CB">
                    <w:pPr>
                      <w:jc w:val="right"/>
                      <w:rPr>
                        <w:sz w:val="28"/>
                        <w:szCs w:val="28"/>
                      </w:rPr>
                    </w:pPr>
                    <w:r w:rsidRPr="00000C35">
                      <w:rPr>
                        <w:sz w:val="28"/>
                        <w:szCs w:val="28"/>
                      </w:rPr>
                      <w:t>14</w:t>
                    </w:r>
                  </w:p>
                  <w:p w:rsidR="007870CB" w:rsidRPr="00000C35" w:rsidRDefault="007870CB">
                    <w:pPr>
                      <w:jc w:val="right"/>
                      <w:rPr>
                        <w:sz w:val="28"/>
                        <w:szCs w:val="28"/>
                      </w:rPr>
                    </w:pPr>
                    <w:r w:rsidRPr="00000C35">
                      <w:rPr>
                        <w:sz w:val="28"/>
                        <w:szCs w:val="28"/>
                      </w:rPr>
                      <w:t>15</w:t>
                    </w:r>
                  </w:p>
                  <w:p w:rsidR="007870CB" w:rsidRPr="00000C35" w:rsidRDefault="007870CB">
                    <w:pPr>
                      <w:jc w:val="right"/>
                      <w:rPr>
                        <w:sz w:val="28"/>
                        <w:szCs w:val="28"/>
                      </w:rPr>
                    </w:pPr>
                    <w:r w:rsidRPr="00000C35">
                      <w:rPr>
                        <w:sz w:val="28"/>
                        <w:szCs w:val="28"/>
                      </w:rPr>
                      <w:t>16</w:t>
                    </w:r>
                  </w:p>
                  <w:p w:rsidR="007870CB" w:rsidRPr="00000C35" w:rsidRDefault="007870CB">
                    <w:pPr>
                      <w:jc w:val="right"/>
                      <w:rPr>
                        <w:sz w:val="28"/>
                        <w:szCs w:val="28"/>
                      </w:rPr>
                    </w:pPr>
                    <w:r w:rsidRPr="00000C35">
                      <w:rPr>
                        <w:sz w:val="28"/>
                        <w:szCs w:val="28"/>
                      </w:rPr>
                      <w:t>17</w:t>
                    </w:r>
                  </w:p>
                  <w:p w:rsidR="007870CB" w:rsidRPr="00000C35" w:rsidRDefault="007870CB">
                    <w:pPr>
                      <w:jc w:val="right"/>
                      <w:rPr>
                        <w:sz w:val="28"/>
                        <w:szCs w:val="28"/>
                      </w:rPr>
                    </w:pPr>
                    <w:r w:rsidRPr="00000C35">
                      <w:rPr>
                        <w:sz w:val="28"/>
                        <w:szCs w:val="28"/>
                      </w:rPr>
                      <w:t>18</w:t>
                    </w:r>
                  </w:p>
                  <w:p w:rsidR="007870CB" w:rsidRPr="00000C35" w:rsidRDefault="007870CB">
                    <w:pPr>
                      <w:jc w:val="right"/>
                      <w:rPr>
                        <w:sz w:val="28"/>
                        <w:szCs w:val="28"/>
                      </w:rPr>
                    </w:pPr>
                    <w:r w:rsidRPr="00000C35">
                      <w:rPr>
                        <w:sz w:val="28"/>
                        <w:szCs w:val="28"/>
                      </w:rPr>
                      <w:t>19</w:t>
                    </w:r>
                  </w:p>
                  <w:p w:rsidR="007870CB" w:rsidRPr="00000C35" w:rsidRDefault="007870CB">
                    <w:pPr>
                      <w:jc w:val="right"/>
                      <w:rPr>
                        <w:sz w:val="28"/>
                        <w:szCs w:val="28"/>
                      </w:rPr>
                    </w:pPr>
                    <w:r w:rsidRPr="00000C35">
                      <w:rPr>
                        <w:sz w:val="28"/>
                        <w:szCs w:val="28"/>
                      </w:rPr>
                      <w:t>20</w:t>
                    </w:r>
                  </w:p>
                  <w:p w:rsidR="007870CB" w:rsidRPr="00000C35" w:rsidRDefault="007870CB">
                    <w:pPr>
                      <w:jc w:val="right"/>
                      <w:rPr>
                        <w:sz w:val="28"/>
                        <w:szCs w:val="28"/>
                      </w:rPr>
                    </w:pPr>
                    <w:r w:rsidRPr="00000C35">
                      <w:rPr>
                        <w:sz w:val="28"/>
                        <w:szCs w:val="28"/>
                      </w:rPr>
                      <w:t>21</w:t>
                    </w:r>
                  </w:p>
                  <w:p w:rsidR="007870CB" w:rsidRPr="00000C35" w:rsidRDefault="007870CB">
                    <w:pPr>
                      <w:jc w:val="right"/>
                      <w:rPr>
                        <w:sz w:val="28"/>
                        <w:szCs w:val="28"/>
                      </w:rPr>
                    </w:pPr>
                    <w:r w:rsidRPr="00000C35">
                      <w:rPr>
                        <w:sz w:val="28"/>
                        <w:szCs w:val="28"/>
                      </w:rPr>
                      <w:t>22</w:t>
                    </w:r>
                  </w:p>
                  <w:p w:rsidR="007870CB" w:rsidRPr="00000C35" w:rsidRDefault="007870CB">
                    <w:pPr>
                      <w:jc w:val="right"/>
                      <w:rPr>
                        <w:sz w:val="28"/>
                        <w:szCs w:val="28"/>
                      </w:rPr>
                    </w:pPr>
                    <w:r w:rsidRPr="00000C35">
                      <w:rPr>
                        <w:sz w:val="28"/>
                        <w:szCs w:val="28"/>
                      </w:rPr>
                      <w:t>23</w:t>
                    </w:r>
                  </w:p>
                  <w:p w:rsidR="007870CB" w:rsidRPr="00000C35" w:rsidRDefault="007870CB">
                    <w:pPr>
                      <w:jc w:val="right"/>
                      <w:rPr>
                        <w:sz w:val="28"/>
                        <w:szCs w:val="28"/>
                      </w:rPr>
                    </w:pPr>
                    <w:r w:rsidRPr="00000C35">
                      <w:rPr>
                        <w:sz w:val="28"/>
                        <w:szCs w:val="28"/>
                      </w:rPr>
                      <w:t>24</w:t>
                    </w:r>
                  </w:p>
                  <w:p w:rsidR="007870CB" w:rsidRPr="00000C35" w:rsidRDefault="007870CB">
                    <w:pPr>
                      <w:jc w:val="right"/>
                      <w:rPr>
                        <w:sz w:val="28"/>
                        <w:szCs w:val="28"/>
                      </w:rPr>
                    </w:pPr>
                    <w:r w:rsidRPr="00000C35">
                      <w:rPr>
                        <w:sz w:val="28"/>
                        <w:szCs w:val="28"/>
                      </w:rPr>
                      <w:t>25</w:t>
                    </w:r>
                  </w:p>
                  <w:p w:rsidR="007870CB" w:rsidRPr="00000C35" w:rsidRDefault="007870CB">
                    <w:pPr>
                      <w:jc w:val="right"/>
                      <w:rPr>
                        <w:sz w:val="28"/>
                        <w:szCs w:val="28"/>
                      </w:rPr>
                    </w:pPr>
                  </w:p>
                </w:txbxContent>
              </v:textbox>
              <w10:wrap anchorx="margin"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3C3159"/>
    <w:multiLevelType w:val="hybridMultilevel"/>
    <w:tmpl w:val="92648A1C"/>
    <w:lvl w:ilvl="0" w:tplc="8F98581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18925D4B"/>
    <w:multiLevelType w:val="hybridMultilevel"/>
    <w:tmpl w:val="E81AB5EA"/>
    <w:lvl w:ilvl="0" w:tplc="7FB0194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7C4B42"/>
    <w:multiLevelType w:val="hybridMultilevel"/>
    <w:tmpl w:val="7B9222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054C3F"/>
    <w:multiLevelType w:val="hybridMultilevel"/>
    <w:tmpl w:val="0882B29C"/>
    <w:lvl w:ilvl="0" w:tplc="EC5AF3AE">
      <w:start w:val="1"/>
      <w:numFmt w:val="upp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35CB6197"/>
    <w:multiLevelType w:val="hybridMultilevel"/>
    <w:tmpl w:val="63042972"/>
    <w:lvl w:ilvl="0" w:tplc="04090019">
      <w:start w:val="20"/>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DC7929"/>
    <w:multiLevelType w:val="hybridMultilevel"/>
    <w:tmpl w:val="4C48FB16"/>
    <w:lvl w:ilvl="0" w:tplc="105E3FC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F02661D"/>
    <w:multiLevelType w:val="hybridMultilevel"/>
    <w:tmpl w:val="EFB6DE94"/>
    <w:lvl w:ilvl="0" w:tplc="04090019">
      <w:start w:val="2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034C64"/>
    <w:multiLevelType w:val="hybridMultilevel"/>
    <w:tmpl w:val="96E6801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F26F1B"/>
    <w:multiLevelType w:val="hybridMultilevel"/>
    <w:tmpl w:val="6AEA0110"/>
    <w:lvl w:ilvl="0" w:tplc="3E582D16">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B83EF3"/>
    <w:multiLevelType w:val="hybridMultilevel"/>
    <w:tmpl w:val="88547BA0"/>
    <w:lvl w:ilvl="0" w:tplc="3BEC5F5E">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B07EC9"/>
    <w:multiLevelType w:val="hybridMultilevel"/>
    <w:tmpl w:val="B17A4884"/>
    <w:lvl w:ilvl="0" w:tplc="72440B38">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DF9657E"/>
    <w:multiLevelType w:val="hybridMultilevel"/>
    <w:tmpl w:val="C95A2610"/>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E0563A"/>
    <w:multiLevelType w:val="hybridMultilevel"/>
    <w:tmpl w:val="84567C4A"/>
    <w:lvl w:ilvl="0" w:tplc="790EA2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9B476E7"/>
    <w:multiLevelType w:val="hybridMultilevel"/>
    <w:tmpl w:val="DDFA8124"/>
    <w:lvl w:ilvl="0" w:tplc="D95636B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6ABF5F10"/>
    <w:multiLevelType w:val="hybridMultilevel"/>
    <w:tmpl w:val="71703306"/>
    <w:lvl w:ilvl="0" w:tplc="7804C392">
      <w:start w:val="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7FEA7FF9"/>
    <w:multiLevelType w:val="multilevel"/>
    <w:tmpl w:val="6AEA0110"/>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3"/>
  </w:num>
  <w:num w:numId="2">
    <w:abstractNumId w:val="14"/>
  </w:num>
  <w:num w:numId="3">
    <w:abstractNumId w:val="0"/>
  </w:num>
  <w:num w:numId="4">
    <w:abstractNumId w:val="5"/>
  </w:num>
  <w:num w:numId="5">
    <w:abstractNumId w:val="7"/>
  </w:num>
  <w:num w:numId="6">
    <w:abstractNumId w:val="8"/>
  </w:num>
  <w:num w:numId="7">
    <w:abstractNumId w:val="1"/>
  </w:num>
  <w:num w:numId="8">
    <w:abstractNumId w:val="15"/>
  </w:num>
  <w:num w:numId="9">
    <w:abstractNumId w:val="9"/>
  </w:num>
  <w:num w:numId="10">
    <w:abstractNumId w:val="12"/>
  </w:num>
  <w:num w:numId="11">
    <w:abstractNumId w:val="11"/>
  </w:num>
  <w:num w:numId="12">
    <w:abstractNumId w:val="6"/>
  </w:num>
  <w:num w:numId="13">
    <w:abstractNumId w:val="2"/>
  </w:num>
  <w:num w:numId="14">
    <w:abstractNumId w:val="4"/>
  </w:num>
  <w:num w:numId="15">
    <w:abstractNumId w:val="10"/>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38913"/>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ttorneyName" w:val="-1"/>
    <w:docVar w:name="CaptionBoxStyle" w:val="2"/>
    <w:docVar w:name="CourtAlignment" w:val="1"/>
    <w:docVar w:name="CourtName" w:val="IN THE SUPERIOR COURT OF THE STATE OF ARIZONA_x000d__x000a_IN AND FOR THE COUNTY OF MARICOPA"/>
    <w:docVar w:name="FirmInFtr" w:val="0"/>
    <w:docVar w:name="FirmInSigBlkStyle" w:val="2"/>
    <w:docVar w:name="FirstLineNum" w:val="1"/>
    <w:docVar w:name="FirstPleadingLine" w:val="1"/>
    <w:docVar w:name="Font" w:val="Times New Roman"/>
    <w:docVar w:name="IncludeDate" w:val="-1"/>
    <w:docVar w:name="IncludeLineNumbers" w:val="-1"/>
    <w:docVar w:name="JudgeName" w:val="0"/>
    <w:docVar w:name="LeftBorderStyle" w:val="2"/>
    <w:docVar w:name="LineNumIncByOne" w:val="-1"/>
    <w:docVar w:name="LineSpacing" w:val="2"/>
    <w:docVar w:name="LinesPerPage" w:val="25"/>
    <w:docVar w:name="PageNumsInFtr" w:val="0"/>
    <w:docVar w:name="RightBorderStyle" w:val="1"/>
    <w:docVar w:name="SigBlkYes" w:val="-1"/>
    <w:docVar w:name="SignWith" w:val=" "/>
    <w:docVar w:name="SummaryInFtr" w:val="0"/>
  </w:docVars>
  <w:rsids>
    <w:rsidRoot w:val="00981E11"/>
    <w:rsid w:val="00000C35"/>
    <w:rsid w:val="000410B3"/>
    <w:rsid w:val="00043D4D"/>
    <w:rsid w:val="00052372"/>
    <w:rsid w:val="000666D1"/>
    <w:rsid w:val="0007417D"/>
    <w:rsid w:val="000917C0"/>
    <w:rsid w:val="000A1D6B"/>
    <w:rsid w:val="000A4063"/>
    <w:rsid w:val="000C48A9"/>
    <w:rsid w:val="000F1C35"/>
    <w:rsid w:val="000F7A7F"/>
    <w:rsid w:val="000F7C13"/>
    <w:rsid w:val="00135326"/>
    <w:rsid w:val="00157454"/>
    <w:rsid w:val="00195DAF"/>
    <w:rsid w:val="001A2520"/>
    <w:rsid w:val="001D3EC3"/>
    <w:rsid w:val="001F591C"/>
    <w:rsid w:val="00274D6A"/>
    <w:rsid w:val="002D0ACC"/>
    <w:rsid w:val="00352347"/>
    <w:rsid w:val="003566D6"/>
    <w:rsid w:val="00357F4D"/>
    <w:rsid w:val="003617D1"/>
    <w:rsid w:val="00377199"/>
    <w:rsid w:val="00386D85"/>
    <w:rsid w:val="003A28AC"/>
    <w:rsid w:val="003C0C86"/>
    <w:rsid w:val="00407E2D"/>
    <w:rsid w:val="004331B2"/>
    <w:rsid w:val="00440E4C"/>
    <w:rsid w:val="00463734"/>
    <w:rsid w:val="00494BDF"/>
    <w:rsid w:val="004C3AE3"/>
    <w:rsid w:val="004F2388"/>
    <w:rsid w:val="00504E1E"/>
    <w:rsid w:val="00506859"/>
    <w:rsid w:val="00520F93"/>
    <w:rsid w:val="00566856"/>
    <w:rsid w:val="005737CF"/>
    <w:rsid w:val="005A21B0"/>
    <w:rsid w:val="005B5161"/>
    <w:rsid w:val="005C2D55"/>
    <w:rsid w:val="005D6AD4"/>
    <w:rsid w:val="006338C1"/>
    <w:rsid w:val="00636F5E"/>
    <w:rsid w:val="00665CCF"/>
    <w:rsid w:val="006666D1"/>
    <w:rsid w:val="006721EC"/>
    <w:rsid w:val="006766BF"/>
    <w:rsid w:val="006932BA"/>
    <w:rsid w:val="006B4F9A"/>
    <w:rsid w:val="006F63FD"/>
    <w:rsid w:val="00732169"/>
    <w:rsid w:val="00735659"/>
    <w:rsid w:val="007427C6"/>
    <w:rsid w:val="0077110E"/>
    <w:rsid w:val="007870CB"/>
    <w:rsid w:val="007938EF"/>
    <w:rsid w:val="007A3F0F"/>
    <w:rsid w:val="007D5C49"/>
    <w:rsid w:val="007D73FF"/>
    <w:rsid w:val="008006ED"/>
    <w:rsid w:val="00822598"/>
    <w:rsid w:val="008360A1"/>
    <w:rsid w:val="00861563"/>
    <w:rsid w:val="00871AAA"/>
    <w:rsid w:val="00876F57"/>
    <w:rsid w:val="00891AAA"/>
    <w:rsid w:val="008A4AD8"/>
    <w:rsid w:val="00916635"/>
    <w:rsid w:val="00933EA1"/>
    <w:rsid w:val="00951416"/>
    <w:rsid w:val="00960D21"/>
    <w:rsid w:val="00981D29"/>
    <w:rsid w:val="00981E11"/>
    <w:rsid w:val="00A1564B"/>
    <w:rsid w:val="00A5194F"/>
    <w:rsid w:val="00A871D6"/>
    <w:rsid w:val="00A93A7C"/>
    <w:rsid w:val="00AD34F0"/>
    <w:rsid w:val="00AD586D"/>
    <w:rsid w:val="00AF282C"/>
    <w:rsid w:val="00AF3FF7"/>
    <w:rsid w:val="00B1491D"/>
    <w:rsid w:val="00B209F5"/>
    <w:rsid w:val="00B47B7D"/>
    <w:rsid w:val="00B66BA5"/>
    <w:rsid w:val="00B70CC6"/>
    <w:rsid w:val="00B73267"/>
    <w:rsid w:val="00C03E0F"/>
    <w:rsid w:val="00C3592D"/>
    <w:rsid w:val="00C52E56"/>
    <w:rsid w:val="00C5407A"/>
    <w:rsid w:val="00C662B0"/>
    <w:rsid w:val="00C84FD4"/>
    <w:rsid w:val="00C958EE"/>
    <w:rsid w:val="00CD21FB"/>
    <w:rsid w:val="00D423FE"/>
    <w:rsid w:val="00D442E4"/>
    <w:rsid w:val="00D47C92"/>
    <w:rsid w:val="00D80EDC"/>
    <w:rsid w:val="00D957F0"/>
    <w:rsid w:val="00DE6479"/>
    <w:rsid w:val="00DF4F15"/>
    <w:rsid w:val="00E047D3"/>
    <w:rsid w:val="00E266B7"/>
    <w:rsid w:val="00E321C5"/>
    <w:rsid w:val="00E5772B"/>
    <w:rsid w:val="00E67511"/>
    <w:rsid w:val="00E80B3F"/>
    <w:rsid w:val="00E82D0F"/>
    <w:rsid w:val="00E950B5"/>
    <w:rsid w:val="00F05879"/>
    <w:rsid w:val="00F06F5B"/>
    <w:rsid w:val="00F2485D"/>
    <w:rsid w:val="00F33926"/>
    <w:rsid w:val="00F60C61"/>
    <w:rsid w:val="00F64B52"/>
    <w:rsid w:val="00F850BE"/>
    <w:rsid w:val="00FB5291"/>
    <w:rsid w:val="00FB5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18F8B015"/>
  <w15:chartTrackingRefBased/>
  <w15:docId w15:val="{59032CF6-9C55-4DC8-8482-24CBD937E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508" w:lineRule="exact"/>
    </w:p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Strong">
    <w:name w:val="Strong"/>
    <w:qFormat/>
    <w:rPr>
      <w:b/>
      <w:bCs/>
    </w:rPr>
  </w:style>
  <w:style w:type="paragraph" w:styleId="BodyTextIndent">
    <w:name w:val="Body Text Indent"/>
    <w:basedOn w:val="Normal"/>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szCs w:val="24"/>
    </w:rPr>
  </w:style>
  <w:style w:type="character" w:styleId="PageNumber">
    <w:name w:val="page number"/>
    <w:basedOn w:val="DefaultParagraphFont"/>
    <w:rsid w:val="00861563"/>
  </w:style>
  <w:style w:type="paragraph" w:styleId="BodyText">
    <w:name w:val="Body Text"/>
    <w:basedOn w:val="Normal"/>
    <w:link w:val="BodyTextChar"/>
    <w:rsid w:val="00FB5291"/>
    <w:pPr>
      <w:spacing w:after="120"/>
    </w:p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qFormat/>
    <w:rsid w:val="00E82D0F"/>
    <w:pPr>
      <w:spacing w:line="240" w:lineRule="auto"/>
      <w:jc w:val="center"/>
    </w:pPr>
    <w:rPr>
      <w:b/>
      <w:bCs/>
      <w:sz w:val="24"/>
      <w:szCs w:val="24"/>
    </w:rPr>
  </w:style>
  <w:style w:type="character" w:customStyle="1" w:styleId="TitleChar">
    <w:name w:val="Title Char"/>
    <w:link w:val="Title"/>
    <w:rsid w:val="00E82D0F"/>
    <w:rPr>
      <w:b/>
      <w:bCs/>
      <w:sz w:val="24"/>
      <w:szCs w:val="24"/>
    </w:rPr>
  </w:style>
  <w:style w:type="paragraph" w:styleId="Caption">
    <w:name w:val="caption"/>
    <w:basedOn w:val="Normal"/>
    <w:next w:val="Normal"/>
    <w:qFormat/>
    <w:rsid w:val="00357F4D"/>
    <w:pPr>
      <w:widowControl w:val="0"/>
      <w:spacing w:line="240" w:lineRule="exact"/>
    </w:pPr>
    <w:rPr>
      <w:bCs/>
      <w:sz w:val="26"/>
    </w:rPr>
  </w:style>
  <w:style w:type="paragraph" w:customStyle="1" w:styleId="Court">
    <w:name w:val="Court"/>
    <w:basedOn w:val="Normal"/>
    <w:rsid w:val="00357F4D"/>
    <w:pPr>
      <w:widowControl w:val="0"/>
      <w:spacing w:after="240" w:line="480" w:lineRule="exact"/>
      <w:jc w:val="center"/>
    </w:pPr>
    <w:rPr>
      <w:caps/>
      <w:sz w:val="26"/>
      <w:szCs w:val="26"/>
    </w:rPr>
  </w:style>
  <w:style w:type="paragraph" w:customStyle="1" w:styleId="DocumentTitle">
    <w:name w:val="Document Title"/>
    <w:basedOn w:val="Normal"/>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rsid w:val="00357F4D"/>
    <w:pPr>
      <w:widowControl w:val="0"/>
      <w:spacing w:line="240" w:lineRule="exact"/>
      <w:ind w:right="144"/>
    </w:pPr>
    <w:rPr>
      <w:sz w:val="26"/>
    </w:rPr>
  </w:style>
  <w:style w:type="paragraph" w:customStyle="1" w:styleId="PleadingSignature">
    <w:name w:val="Pleading Signature"/>
    <w:basedOn w:val="Normal"/>
    <w:rsid w:val="00357F4D"/>
    <w:pPr>
      <w:keepNext/>
      <w:keepLines/>
      <w:widowControl w:val="0"/>
      <w:spacing w:line="240" w:lineRule="exact"/>
    </w:pPr>
    <w:rPr>
      <w:sz w:val="26"/>
    </w:rPr>
  </w:style>
  <w:style w:type="paragraph" w:customStyle="1" w:styleId="Body">
    <w:name w:val="Body"/>
    <w:basedOn w:val="Normal"/>
    <w:rsid w:val="00357F4D"/>
    <w:pPr>
      <w:spacing w:line="480" w:lineRule="exact"/>
      <w:ind w:firstLine="1440"/>
    </w:pPr>
    <w:rPr>
      <w:sz w:val="26"/>
    </w:rPr>
  </w:style>
  <w:style w:type="character" w:customStyle="1" w:styleId="BodyTextChar">
    <w:name w:val="Body Text Char"/>
    <w:link w:val="BodyText"/>
    <w:rsid w:val="00357F4D"/>
  </w:style>
  <w:style w:type="paragraph" w:styleId="FootnoteText">
    <w:name w:val="footnote text"/>
    <w:basedOn w:val="Normal"/>
    <w:link w:val="FootnoteTextChar"/>
    <w:rsid w:val="005A21B0"/>
    <w:pPr>
      <w:spacing w:line="240" w:lineRule="auto"/>
    </w:pPr>
  </w:style>
  <w:style w:type="character" w:customStyle="1" w:styleId="FootnoteTextChar">
    <w:name w:val="Footnote Text Char"/>
    <w:basedOn w:val="DefaultParagraphFont"/>
    <w:link w:val="FootnoteText"/>
    <w:rsid w:val="005A21B0"/>
  </w:style>
  <w:style w:type="character" w:styleId="FootnoteReference">
    <w:name w:val="footnote reference"/>
    <w:basedOn w:val="DefaultParagraphFont"/>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basedOn w:val="DefaultParagraphFont"/>
    <w:rsid w:val="006F63FD"/>
    <w:rPr>
      <w:color w:val="0563C1" w:themeColor="hyperlink"/>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6B4F9A"/>
    <w:rPr>
      <w:rFonts w:ascii="Segoe UI" w:hAnsi="Segoe UI" w:cs="Segoe UI"/>
      <w:sz w:val="18"/>
      <w:szCs w:val="18"/>
    </w:rPr>
  </w:style>
  <w:style w:type="character" w:customStyle="1" w:styleId="FootnoteTextChar1">
    <w:name w:val="Footnote Text Char1"/>
    <w:semiHidden/>
    <w:rsid w:val="00916635"/>
  </w:style>
  <w:style w:type="character" w:styleId="CommentReference">
    <w:name w:val="annotation reference"/>
    <w:basedOn w:val="DefaultParagraphFont"/>
    <w:rsid w:val="00AD586D"/>
    <w:rPr>
      <w:sz w:val="16"/>
      <w:szCs w:val="16"/>
    </w:rPr>
  </w:style>
  <w:style w:type="paragraph" w:styleId="CommentText">
    <w:name w:val="annotation text"/>
    <w:basedOn w:val="Normal"/>
    <w:link w:val="CommentTextChar"/>
    <w:rsid w:val="00AD586D"/>
    <w:pPr>
      <w:spacing w:line="240" w:lineRule="auto"/>
    </w:pPr>
  </w:style>
  <w:style w:type="character" w:customStyle="1" w:styleId="CommentTextChar">
    <w:name w:val="Comment Text Char"/>
    <w:basedOn w:val="DefaultParagraphFont"/>
    <w:link w:val="CommentText"/>
    <w:rsid w:val="00AD586D"/>
  </w:style>
  <w:style w:type="paragraph" w:styleId="CommentSubject">
    <w:name w:val="annotation subject"/>
    <w:basedOn w:val="CommentText"/>
    <w:next w:val="CommentText"/>
    <w:link w:val="CommentSubjectChar"/>
    <w:rsid w:val="00AD586D"/>
    <w:rPr>
      <w:b/>
      <w:bCs/>
    </w:rPr>
  </w:style>
  <w:style w:type="character" w:customStyle="1" w:styleId="CommentSubjectChar">
    <w:name w:val="Comment Subject Char"/>
    <w:basedOn w:val="CommentTextChar"/>
    <w:link w:val="CommentSubject"/>
    <w:rsid w:val="00AD586D"/>
    <w:rPr>
      <w:b/>
      <w:bCs/>
    </w:rPr>
  </w:style>
  <w:style w:type="character" w:styleId="FollowedHyperlink">
    <w:name w:val="FollowedHyperlink"/>
    <w:basedOn w:val="DefaultParagraphFont"/>
    <w:rsid w:val="005C2D5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nksm\application%20data\microsoft\templates\Legal%20Pleadings\ORDER%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A1202B-FF6C-4971-B692-ED8210DC6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 FORM</Template>
  <TotalTime>59</TotalTime>
  <Pages>6</Pages>
  <Words>1111</Words>
  <Characters>6180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Pleading Wizard</vt:lpstr>
    </vt:vector>
  </TitlesOfParts>
  <Company>State Bar of Arizona</Company>
  <LinksUpToDate>false</LinksUpToDate>
  <CharactersWithSpaces>7277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 Wizard</dc:title>
  <dc:subject/>
  <dc:creator>Superior Court</dc:creator>
  <cp:keywords/>
  <cp:lastModifiedBy>Ann Ching</cp:lastModifiedBy>
  <cp:revision>6</cp:revision>
  <cp:lastPrinted>2014-04-30T16:27:00Z</cp:lastPrinted>
  <dcterms:created xsi:type="dcterms:W3CDTF">2018-01-08T23:56:00Z</dcterms:created>
  <dcterms:modified xsi:type="dcterms:W3CDTF">2018-01-10T05:51:00Z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_NewReviewCycle">
    <vt:lpwstr/>
  </property>
</Properties>
</file>