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DDF" w:rsidRPr="00495C76" w:rsidRDefault="00495C76" w:rsidP="00ED2DDF">
      <w:r w:rsidRPr="00495C76">
        <w:t>Samu</w:t>
      </w:r>
      <w:r w:rsidR="003C70DB">
        <w:t>e</w:t>
      </w:r>
      <w:r w:rsidRPr="00495C76">
        <w:t>l A. Thumma</w:t>
      </w:r>
    </w:p>
    <w:p w:rsidR="00655B5B" w:rsidRPr="00495C76" w:rsidRDefault="00655B5B" w:rsidP="00655B5B">
      <w:bookmarkStart w:id="0" w:name="_Hlk499048454"/>
      <w:r>
        <w:t>Chair</w:t>
      </w:r>
      <w:r w:rsidR="00852EF9">
        <w:t xml:space="preserve">, </w:t>
      </w:r>
      <w:r>
        <w:t>Task Force on Court Management of Digital Evidence</w:t>
      </w:r>
    </w:p>
    <w:bookmarkEnd w:id="0"/>
    <w:p w:rsidR="00495C76" w:rsidRPr="00495C76" w:rsidRDefault="00BC7EF0" w:rsidP="00495C76">
      <w:r>
        <w:t xml:space="preserve">Chief </w:t>
      </w:r>
      <w:r w:rsidR="00495C76" w:rsidRPr="00495C76">
        <w:t>Judge, Arizona Court of Appeals</w:t>
      </w:r>
    </w:p>
    <w:p w:rsidR="00495C76" w:rsidRPr="00495C76" w:rsidRDefault="00495C76" w:rsidP="00495C76">
      <w:r w:rsidRPr="00495C76">
        <w:t>1501 W</w:t>
      </w:r>
      <w:r w:rsidR="00EA2E7D">
        <w:t>est</w:t>
      </w:r>
      <w:r w:rsidRPr="00495C76">
        <w:t xml:space="preserve"> Washington</w:t>
      </w:r>
    </w:p>
    <w:p w:rsidR="00495C76" w:rsidRPr="00495C76" w:rsidRDefault="00495C76" w:rsidP="00495C76">
      <w:r w:rsidRPr="00495C76">
        <w:t>Phoenix, A</w:t>
      </w:r>
      <w:r w:rsidR="00C66222">
        <w:t>rizona</w:t>
      </w:r>
      <w:bookmarkStart w:id="1" w:name="_GoBack"/>
      <w:bookmarkEnd w:id="1"/>
      <w:r w:rsidR="00C66222">
        <w:t xml:space="preserve"> </w:t>
      </w:r>
      <w:r w:rsidRPr="00495C76">
        <w:t>85007-3329</w:t>
      </w:r>
    </w:p>
    <w:p w:rsidR="00495C76" w:rsidRDefault="00495C76" w:rsidP="00495C76">
      <w:r w:rsidRPr="00495C76">
        <w:t xml:space="preserve">Telephone: </w:t>
      </w:r>
      <w:r w:rsidR="00A73C15">
        <w:t>(602) 4</w:t>
      </w:r>
      <w:r w:rsidR="00BC7EF0">
        <w:t>5</w:t>
      </w:r>
      <w:r w:rsidR="00A73C15">
        <w:t>2-</w:t>
      </w:r>
      <w:r w:rsidR="00BC7EF0">
        <w:t>6700</w:t>
      </w:r>
    </w:p>
    <w:p w:rsidR="00BC7EF0" w:rsidRDefault="00BC7EF0" w:rsidP="00495C76"/>
    <w:p w:rsidR="00ED2DDF" w:rsidRPr="00495C76" w:rsidRDefault="00ED2DDF" w:rsidP="00282BC6">
      <w:pPr>
        <w:tabs>
          <w:tab w:val="center" w:pos="4680"/>
        </w:tabs>
        <w:spacing w:line="480" w:lineRule="auto"/>
        <w:jc w:val="center"/>
        <w:rPr>
          <w:b/>
          <w:bCs/>
        </w:rPr>
      </w:pPr>
    </w:p>
    <w:p w:rsidR="00ED2DDF" w:rsidRPr="00495C76" w:rsidRDefault="00282BC6" w:rsidP="00ED2DDF">
      <w:pPr>
        <w:tabs>
          <w:tab w:val="center" w:pos="4680"/>
        </w:tabs>
        <w:jc w:val="center"/>
        <w:rPr>
          <w:b/>
          <w:bCs/>
        </w:rPr>
      </w:pPr>
      <w:r w:rsidRPr="00495C76">
        <w:rPr>
          <w:b/>
          <w:bCs/>
        </w:rPr>
        <w:t xml:space="preserve">IN THE </w:t>
      </w:r>
      <w:r w:rsidR="00ED2DDF" w:rsidRPr="00495C76">
        <w:rPr>
          <w:b/>
          <w:bCs/>
        </w:rPr>
        <w:t>SUPREME COURT</w:t>
      </w:r>
    </w:p>
    <w:p w:rsidR="00282BC6" w:rsidRPr="00495C76" w:rsidRDefault="00282BC6" w:rsidP="00ED2DDF">
      <w:pPr>
        <w:tabs>
          <w:tab w:val="center" w:pos="4680"/>
        </w:tabs>
        <w:jc w:val="both"/>
        <w:rPr>
          <w:b/>
          <w:bCs/>
        </w:rPr>
      </w:pPr>
      <w:r w:rsidRPr="00495C76">
        <w:rPr>
          <w:b/>
          <w:bCs/>
        </w:rPr>
        <w:tab/>
        <w:t>STATE OF ARIZONA</w:t>
      </w:r>
    </w:p>
    <w:p w:rsidR="00ED2DDF" w:rsidRPr="00495C76" w:rsidRDefault="00ED2DDF" w:rsidP="00ED2DDF">
      <w:pPr>
        <w:tabs>
          <w:tab w:val="center" w:pos="4680"/>
        </w:tabs>
        <w:jc w:val="both"/>
        <w:rPr>
          <w:b/>
          <w:bCs/>
        </w:rPr>
      </w:pPr>
    </w:p>
    <w:tbl>
      <w:tblPr>
        <w:tblW w:w="9380" w:type="dxa"/>
        <w:tblLayout w:type="fixed"/>
        <w:tblCellMar>
          <w:left w:w="0" w:type="dxa"/>
          <w:right w:w="0" w:type="dxa"/>
        </w:tblCellMar>
        <w:tblLook w:val="0000" w:firstRow="0" w:lastRow="0" w:firstColumn="0" w:lastColumn="0" w:noHBand="0" w:noVBand="0"/>
      </w:tblPr>
      <w:tblGrid>
        <w:gridCol w:w="4464"/>
        <w:gridCol w:w="20"/>
        <w:gridCol w:w="288"/>
        <w:gridCol w:w="144"/>
        <w:gridCol w:w="4464"/>
      </w:tblGrid>
      <w:tr w:rsidR="00282BC6" w:rsidRPr="00495C76" w:rsidTr="008B0699">
        <w:tc>
          <w:tcPr>
            <w:tcW w:w="4464" w:type="dxa"/>
            <w:tcBorders>
              <w:top w:val="nil"/>
              <w:left w:val="nil"/>
              <w:bottom w:val="nil"/>
              <w:right w:val="nil"/>
            </w:tcBorders>
          </w:tcPr>
          <w:p w:rsidR="00ED2DDF" w:rsidRPr="00495C76" w:rsidRDefault="00ED2DDF" w:rsidP="00ED2DDF">
            <w:pPr>
              <w:jc w:val="both"/>
            </w:pPr>
            <w:r w:rsidRPr="00495C76">
              <w:t>IN THE MATTER OF:</w:t>
            </w:r>
          </w:p>
          <w:p w:rsidR="00ED2DDF" w:rsidRPr="00495C76" w:rsidRDefault="00ED2DDF" w:rsidP="00ED2DDF">
            <w:pPr>
              <w:jc w:val="both"/>
            </w:pPr>
          </w:p>
          <w:p w:rsidR="00ED2DDF" w:rsidRPr="00495C76" w:rsidRDefault="00ED2DDF" w:rsidP="00DB5569">
            <w:r w:rsidRPr="00495C76">
              <w:t xml:space="preserve">PETITION TO </w:t>
            </w:r>
            <w:r w:rsidR="006F2A89">
              <w:t xml:space="preserve">MODIFY RULE 15.1 AND RULE 15.4, </w:t>
            </w:r>
            <w:r w:rsidRPr="00495C76">
              <w:t xml:space="preserve">ARIZONA RULES OF </w:t>
            </w:r>
            <w:r w:rsidR="006F2A89">
              <w:t>CRIMINAL PROCEDURE</w:t>
            </w:r>
          </w:p>
          <w:p w:rsidR="00282BC6" w:rsidRPr="00495C76" w:rsidRDefault="00282BC6" w:rsidP="008B0699">
            <w:pPr>
              <w:jc w:val="both"/>
            </w:pPr>
            <w:r w:rsidRPr="00495C76">
              <w:t>____________________________</w:t>
            </w:r>
            <w:r w:rsidR="00495C76">
              <w:t>______</w:t>
            </w:r>
            <w:r w:rsidRPr="00495C76">
              <w:t>___</w:t>
            </w:r>
          </w:p>
        </w:tc>
        <w:tc>
          <w:tcPr>
            <w:tcW w:w="308" w:type="dxa"/>
            <w:gridSpan w:val="2"/>
            <w:tcBorders>
              <w:top w:val="nil"/>
              <w:left w:val="nil"/>
              <w:bottom w:val="nil"/>
              <w:right w:val="nil"/>
            </w:tcBorders>
          </w:tcPr>
          <w:p w:rsidR="00282BC6" w:rsidRPr="00495C76" w:rsidRDefault="00282BC6" w:rsidP="008B0699">
            <w:pPr>
              <w:jc w:val="both"/>
            </w:pPr>
            <w:r w:rsidRPr="00495C76">
              <w:t xml:space="preserve">  )</w:t>
            </w:r>
          </w:p>
          <w:p w:rsidR="00282BC6" w:rsidRPr="00495C76" w:rsidRDefault="00282BC6" w:rsidP="008B0699">
            <w:pPr>
              <w:jc w:val="both"/>
            </w:pPr>
            <w:r w:rsidRPr="00495C76">
              <w:t xml:space="preserve">  )</w:t>
            </w:r>
          </w:p>
          <w:p w:rsidR="00282BC6" w:rsidRPr="00495C76" w:rsidRDefault="00282BC6" w:rsidP="008B0699">
            <w:pPr>
              <w:jc w:val="both"/>
            </w:pPr>
            <w:r w:rsidRPr="00495C76">
              <w:t xml:space="preserve">  )</w:t>
            </w:r>
          </w:p>
          <w:p w:rsidR="00282BC6" w:rsidRPr="00495C76" w:rsidRDefault="00282BC6" w:rsidP="008B0699">
            <w:pPr>
              <w:jc w:val="both"/>
            </w:pPr>
            <w:r w:rsidRPr="00495C76">
              <w:t xml:space="preserve">  )</w:t>
            </w:r>
          </w:p>
          <w:p w:rsidR="00282BC6" w:rsidRPr="00495C76" w:rsidRDefault="00282BC6" w:rsidP="008B0699">
            <w:pPr>
              <w:jc w:val="both"/>
            </w:pPr>
            <w:r w:rsidRPr="00495C76">
              <w:t xml:space="preserve">  )</w:t>
            </w:r>
          </w:p>
          <w:p w:rsidR="00282BC6" w:rsidRPr="00495C76" w:rsidRDefault="00ED2DDF" w:rsidP="008B0699">
            <w:pPr>
              <w:jc w:val="both"/>
            </w:pPr>
            <w:r w:rsidRPr="00495C76">
              <w:t xml:space="preserve">  )</w:t>
            </w:r>
            <w:r w:rsidR="00282BC6" w:rsidRPr="00495C76">
              <w:t xml:space="preserve">  </w:t>
            </w:r>
          </w:p>
        </w:tc>
        <w:tc>
          <w:tcPr>
            <w:tcW w:w="144" w:type="dxa"/>
            <w:tcBorders>
              <w:top w:val="nil"/>
              <w:left w:val="nil"/>
              <w:bottom w:val="nil"/>
              <w:right w:val="nil"/>
            </w:tcBorders>
          </w:tcPr>
          <w:p w:rsidR="00282BC6" w:rsidRPr="00495C76" w:rsidRDefault="00282BC6" w:rsidP="008B0699"/>
        </w:tc>
        <w:tc>
          <w:tcPr>
            <w:tcW w:w="4464" w:type="dxa"/>
            <w:tcBorders>
              <w:top w:val="nil"/>
              <w:left w:val="nil"/>
              <w:bottom w:val="nil"/>
              <w:right w:val="nil"/>
            </w:tcBorders>
          </w:tcPr>
          <w:p w:rsidR="00ED2DDF" w:rsidRPr="00495C76" w:rsidRDefault="00ED2DDF" w:rsidP="00ED2DDF">
            <w:pPr>
              <w:jc w:val="both"/>
              <w:rPr>
                <w:b/>
              </w:rPr>
            </w:pPr>
            <w:r w:rsidRPr="00495C76">
              <w:rPr>
                <w:b/>
              </w:rPr>
              <w:t>Supreme Court No. R-1</w:t>
            </w:r>
            <w:r w:rsidR="006F2A89">
              <w:rPr>
                <w:b/>
              </w:rPr>
              <w:t>7</w:t>
            </w:r>
            <w:r w:rsidRPr="00495C76">
              <w:rPr>
                <w:b/>
              </w:rPr>
              <w:t>-002</w:t>
            </w:r>
            <w:r w:rsidR="006F2A89">
              <w:rPr>
                <w:b/>
              </w:rPr>
              <w:t>7</w:t>
            </w:r>
          </w:p>
          <w:p w:rsidR="00ED2DDF" w:rsidRPr="00495C76" w:rsidRDefault="00ED2DDF" w:rsidP="00ED2DDF">
            <w:pPr>
              <w:jc w:val="both"/>
            </w:pPr>
          </w:p>
          <w:p w:rsidR="00282BC6" w:rsidRPr="00495C76" w:rsidRDefault="00ED2DDF" w:rsidP="007C4D94">
            <w:pPr>
              <w:rPr>
                <w:b/>
              </w:rPr>
            </w:pPr>
            <w:r w:rsidRPr="00495C76">
              <w:rPr>
                <w:b/>
              </w:rPr>
              <w:t>Com</w:t>
            </w:r>
            <w:r w:rsidR="0079689F">
              <w:rPr>
                <w:b/>
              </w:rPr>
              <w:t xml:space="preserve">ment of the </w:t>
            </w:r>
            <w:r w:rsidR="006F2A89">
              <w:rPr>
                <w:b/>
              </w:rPr>
              <w:t xml:space="preserve">Task Force </w:t>
            </w:r>
            <w:r w:rsidR="009B2610">
              <w:rPr>
                <w:b/>
              </w:rPr>
              <w:t xml:space="preserve">on </w:t>
            </w:r>
            <w:r w:rsidR="006F2A89">
              <w:rPr>
                <w:b/>
              </w:rPr>
              <w:t xml:space="preserve">Court Management </w:t>
            </w:r>
            <w:r w:rsidR="009B2610">
              <w:rPr>
                <w:b/>
              </w:rPr>
              <w:t xml:space="preserve">of </w:t>
            </w:r>
            <w:r w:rsidR="006F2A89">
              <w:rPr>
                <w:b/>
              </w:rPr>
              <w:t xml:space="preserve">Digital Evidence </w:t>
            </w:r>
            <w:r w:rsidR="00CF031C">
              <w:rPr>
                <w:b/>
              </w:rPr>
              <w:t>re:</w:t>
            </w:r>
            <w:r w:rsidR="003B5E17" w:rsidRPr="00495C76">
              <w:rPr>
                <w:b/>
              </w:rPr>
              <w:t xml:space="preserve"> </w:t>
            </w:r>
            <w:r w:rsidRPr="00495C76">
              <w:rPr>
                <w:b/>
              </w:rPr>
              <w:t xml:space="preserve">Petition to </w:t>
            </w:r>
            <w:r w:rsidR="006F2A89">
              <w:rPr>
                <w:b/>
              </w:rPr>
              <w:t xml:space="preserve">Modify Rule 15.1 </w:t>
            </w:r>
            <w:r w:rsidR="0045322C">
              <w:rPr>
                <w:b/>
              </w:rPr>
              <w:t xml:space="preserve">and </w:t>
            </w:r>
            <w:r w:rsidR="006F2A89">
              <w:rPr>
                <w:b/>
              </w:rPr>
              <w:t>Rule 15.4, Arizona Rules of Criminal Procedure</w:t>
            </w:r>
          </w:p>
          <w:p w:rsidR="00282BC6" w:rsidRPr="00495C76" w:rsidRDefault="00282BC6" w:rsidP="008B0699">
            <w:pPr>
              <w:jc w:val="both"/>
            </w:pPr>
          </w:p>
        </w:tc>
      </w:tr>
      <w:tr w:rsidR="00282BC6" w:rsidRPr="00495C76" w:rsidTr="008B0699">
        <w:tc>
          <w:tcPr>
            <w:tcW w:w="4464" w:type="dxa"/>
            <w:tcBorders>
              <w:top w:val="nil"/>
              <w:left w:val="nil"/>
              <w:bottom w:val="nil"/>
              <w:right w:val="nil"/>
            </w:tcBorders>
          </w:tcPr>
          <w:p w:rsidR="00282BC6" w:rsidRPr="00495C76" w:rsidRDefault="00282BC6" w:rsidP="008B0699">
            <w:pPr>
              <w:jc w:val="both"/>
            </w:pPr>
          </w:p>
        </w:tc>
        <w:tc>
          <w:tcPr>
            <w:tcW w:w="20" w:type="dxa"/>
            <w:tcBorders>
              <w:top w:val="nil"/>
              <w:left w:val="nil"/>
              <w:bottom w:val="nil"/>
              <w:right w:val="nil"/>
            </w:tcBorders>
          </w:tcPr>
          <w:p w:rsidR="00282BC6" w:rsidRPr="00495C76" w:rsidRDefault="00282BC6" w:rsidP="008B0699">
            <w:pPr>
              <w:jc w:val="both"/>
            </w:pPr>
          </w:p>
        </w:tc>
        <w:tc>
          <w:tcPr>
            <w:tcW w:w="288" w:type="dxa"/>
            <w:tcBorders>
              <w:top w:val="nil"/>
              <w:left w:val="nil"/>
              <w:bottom w:val="nil"/>
              <w:right w:val="nil"/>
            </w:tcBorders>
          </w:tcPr>
          <w:p w:rsidR="00282BC6" w:rsidRPr="00495C76" w:rsidRDefault="00282BC6" w:rsidP="008B0699">
            <w:pPr>
              <w:jc w:val="both"/>
            </w:pPr>
          </w:p>
        </w:tc>
        <w:tc>
          <w:tcPr>
            <w:tcW w:w="144" w:type="dxa"/>
            <w:tcBorders>
              <w:top w:val="nil"/>
              <w:left w:val="nil"/>
              <w:bottom w:val="nil"/>
              <w:right w:val="nil"/>
            </w:tcBorders>
          </w:tcPr>
          <w:p w:rsidR="00282BC6" w:rsidRPr="00495C76" w:rsidRDefault="00282BC6" w:rsidP="008B0699">
            <w:pPr>
              <w:jc w:val="both"/>
            </w:pPr>
          </w:p>
        </w:tc>
        <w:tc>
          <w:tcPr>
            <w:tcW w:w="4464" w:type="dxa"/>
            <w:tcBorders>
              <w:top w:val="nil"/>
              <w:left w:val="nil"/>
              <w:bottom w:val="nil"/>
              <w:right w:val="nil"/>
            </w:tcBorders>
          </w:tcPr>
          <w:p w:rsidR="00282BC6" w:rsidRPr="00495C76" w:rsidRDefault="00282BC6" w:rsidP="008B0699">
            <w:pPr>
              <w:jc w:val="both"/>
            </w:pPr>
          </w:p>
        </w:tc>
      </w:tr>
    </w:tbl>
    <w:p w:rsidR="0079689F" w:rsidRPr="008E7EF4" w:rsidRDefault="00DB5569" w:rsidP="00103B79">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bookmarkStart w:id="2" w:name="_Hlk498585600"/>
      <w:r>
        <w:t>T</w:t>
      </w:r>
      <w:r w:rsidR="00427298">
        <w:t xml:space="preserve">he </w:t>
      </w:r>
      <w:r w:rsidR="006F2A89">
        <w:t xml:space="preserve">Task Force on Court Management of Digital Evidence </w:t>
      </w:r>
      <w:r w:rsidR="00427298">
        <w:t xml:space="preserve">(“Task Force”) </w:t>
      </w:r>
      <w:r>
        <w:t xml:space="preserve">provides this </w:t>
      </w:r>
      <w:r w:rsidR="009B2610">
        <w:t xml:space="preserve">comment </w:t>
      </w:r>
      <w:r>
        <w:t xml:space="preserve">addressing </w:t>
      </w:r>
      <w:bookmarkStart w:id="3" w:name="_Hlk498532152"/>
      <w:r w:rsidR="002724A9" w:rsidRPr="006C2E16">
        <w:fldChar w:fldCharType="begin"/>
      </w:r>
      <w:r w:rsidR="002724A9" w:rsidRPr="006C2E16">
        <w:instrText xml:space="preserve"> HYPERLINK "http://www.azcourts.gov/Rules-Forum/aft/688" </w:instrText>
      </w:r>
      <w:r w:rsidR="002724A9" w:rsidRPr="006C2E16">
        <w:fldChar w:fldCharType="separate"/>
      </w:r>
      <w:r w:rsidR="002724A9" w:rsidRPr="006C2E16">
        <w:rPr>
          <w:rStyle w:val="Hyperlink"/>
          <w:color w:val="auto"/>
          <w:u w:val="none"/>
        </w:rPr>
        <w:t>Petition R-17-0027</w:t>
      </w:r>
      <w:r w:rsidR="002724A9" w:rsidRPr="006C2E16">
        <w:fldChar w:fldCharType="end"/>
      </w:r>
      <w:r w:rsidRPr="006C2E16">
        <w:t xml:space="preserve">, </w:t>
      </w:r>
      <w:bookmarkEnd w:id="3"/>
      <w:r w:rsidRPr="006C2E16">
        <w:t>w</w:t>
      </w:r>
      <w:r>
        <w:t xml:space="preserve">hich </w:t>
      </w:r>
      <w:r w:rsidR="00CF031C">
        <w:t xml:space="preserve">recommends </w:t>
      </w:r>
      <w:r>
        <w:t xml:space="preserve">changes to </w:t>
      </w:r>
      <w:r w:rsidR="006F2A89">
        <w:t>Arizona Rules of Criminal Procedure 15.1 and 15.4</w:t>
      </w:r>
      <w:r w:rsidR="00CF031C">
        <w:t>.</w:t>
      </w:r>
      <w:r w:rsidR="00BC7EF0">
        <w:t xml:space="preserve"> This </w:t>
      </w:r>
      <w:r w:rsidR="00B572BD">
        <w:t xml:space="preserve">comment </w:t>
      </w:r>
      <w:r w:rsidR="00BC7EF0">
        <w:t xml:space="preserve">provides background of the Task Force and </w:t>
      </w:r>
      <w:r>
        <w:t xml:space="preserve">its </w:t>
      </w:r>
      <w:r w:rsidRPr="008E7EF4">
        <w:t xml:space="preserve">work, </w:t>
      </w:r>
      <w:r w:rsidR="00E2384F">
        <w:t xml:space="preserve">its </w:t>
      </w:r>
      <w:r w:rsidR="00BC7EF0" w:rsidRPr="008E7EF4">
        <w:t xml:space="preserve">consideration of the </w:t>
      </w:r>
      <w:r w:rsidR="00B572BD">
        <w:t>p</w:t>
      </w:r>
      <w:r w:rsidR="00B572BD" w:rsidRPr="008E7EF4">
        <w:t>etition</w:t>
      </w:r>
      <w:r w:rsidR="00B94987">
        <w:t>,</w:t>
      </w:r>
      <w:r w:rsidR="00B572BD" w:rsidRPr="008E7EF4">
        <w:t xml:space="preserve"> </w:t>
      </w:r>
      <w:r w:rsidR="00E2384F">
        <w:t xml:space="preserve">and comments and </w:t>
      </w:r>
      <w:r w:rsidR="00AE10C8">
        <w:t xml:space="preserve">a summary of some </w:t>
      </w:r>
      <w:r w:rsidR="00E2384F">
        <w:t>supporting rational</w:t>
      </w:r>
      <w:r w:rsidR="0045322C">
        <w:t>e</w:t>
      </w:r>
      <w:r w:rsidR="00E2384F">
        <w:t xml:space="preserve"> </w:t>
      </w:r>
      <w:r w:rsidR="00AE10C8">
        <w:t>for the alternative responses set forth below</w:t>
      </w:r>
      <w:r w:rsidR="00BC7EF0" w:rsidRPr="008E7EF4">
        <w:t xml:space="preserve">. </w:t>
      </w:r>
      <w:bookmarkEnd w:id="2"/>
    </w:p>
    <w:p w:rsidR="0079689F" w:rsidRPr="008E7EF4" w:rsidRDefault="0079689F" w:rsidP="008E7EF4">
      <w:pPr>
        <w:pStyle w:val="Heading1"/>
        <w:spacing w:before="0"/>
        <w:rPr>
          <w:rFonts w:ascii="Times New Roman" w:hAnsi="Times New Roman" w:cs="Times New Roman"/>
          <w:b/>
          <w:color w:val="auto"/>
          <w:sz w:val="24"/>
          <w:szCs w:val="24"/>
        </w:rPr>
      </w:pPr>
      <w:r w:rsidRPr="008E7EF4">
        <w:rPr>
          <w:rFonts w:ascii="Times New Roman" w:hAnsi="Times New Roman" w:cs="Times New Roman"/>
          <w:b/>
          <w:color w:val="auto"/>
          <w:sz w:val="24"/>
          <w:szCs w:val="24"/>
        </w:rPr>
        <w:t>BACKGROUND</w:t>
      </w:r>
      <w:r w:rsidR="00C66222">
        <w:rPr>
          <w:rFonts w:ascii="Times New Roman" w:hAnsi="Times New Roman" w:cs="Times New Roman"/>
          <w:b/>
          <w:color w:val="auto"/>
          <w:sz w:val="24"/>
          <w:szCs w:val="24"/>
        </w:rPr>
        <w:t>.</w:t>
      </w:r>
    </w:p>
    <w:p w:rsidR="0079689F" w:rsidRPr="008E7EF4" w:rsidRDefault="0079689F" w:rsidP="008E7EF4">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5569" w:rsidRDefault="00564D3B" w:rsidP="00103B79">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E7EF4">
        <w:t>E</w:t>
      </w:r>
      <w:r w:rsidR="00427298" w:rsidRPr="008E7EF4">
        <w:t xml:space="preserve">stablished </w:t>
      </w:r>
      <w:r w:rsidRPr="008E7EF4">
        <w:t xml:space="preserve">on </w:t>
      </w:r>
      <w:r w:rsidR="00427298" w:rsidRPr="008E7EF4">
        <w:t xml:space="preserve">December </w:t>
      </w:r>
      <w:r w:rsidRPr="008E7EF4">
        <w:t xml:space="preserve">6, </w:t>
      </w:r>
      <w:r w:rsidR="00427298" w:rsidRPr="008E7EF4">
        <w:t>2016</w:t>
      </w:r>
      <w:r w:rsidR="00B94987">
        <w:t>,</w:t>
      </w:r>
      <w:r w:rsidR="00427298" w:rsidRPr="008E7EF4">
        <w:t xml:space="preserve"> by Arizona Supreme Court </w:t>
      </w:r>
      <w:bookmarkStart w:id="4" w:name="_Hlk498583237"/>
      <w:r w:rsidR="00427298" w:rsidRPr="008E7EF4">
        <w:t>Administrative Order 2016-129,</w:t>
      </w:r>
      <w:bookmarkEnd w:id="4"/>
      <w:r w:rsidR="00427298" w:rsidRPr="008E7EF4">
        <w:t xml:space="preserve"> the Task Force was asked to review</w:t>
      </w:r>
      <w:r w:rsidR="00427298">
        <w:t xml:space="preserve"> five </w:t>
      </w:r>
      <w:r w:rsidR="00DB5569">
        <w:t xml:space="preserve">policy </w:t>
      </w:r>
      <w:r w:rsidR="00427298">
        <w:t xml:space="preserve">questions regarding court management of digital evidence </w:t>
      </w:r>
      <w:r w:rsidR="00427298" w:rsidRPr="00564D3B">
        <w:t xml:space="preserve">and to make recommendations on each. </w:t>
      </w:r>
      <w:r w:rsidR="00DB5569">
        <w:t>The policy questions were:</w:t>
      </w:r>
    </w:p>
    <w:p w:rsidR="00DB5569" w:rsidRDefault="00DB5569" w:rsidP="00DB5569">
      <w:pPr>
        <w:pStyle w:val="Default"/>
        <w:tabs>
          <w:tab w:val="left" w:pos="1440"/>
        </w:tabs>
        <w:spacing w:after="160"/>
        <w:ind w:left="2160" w:right="1440" w:hanging="720"/>
        <w:jc w:val="both"/>
        <w:rPr>
          <w:sz w:val="23"/>
          <w:szCs w:val="23"/>
        </w:rPr>
      </w:pPr>
      <w:r>
        <w:rPr>
          <w:sz w:val="23"/>
          <w:szCs w:val="23"/>
        </w:rPr>
        <w:t xml:space="preserve">1. </w:t>
      </w:r>
      <w:r>
        <w:rPr>
          <w:sz w:val="23"/>
          <w:szCs w:val="23"/>
        </w:rPr>
        <w:tab/>
        <w:t xml:space="preserve">Should court digital evidence be stored locally, offsite, or using cloud services and how long and in what manner should such evidence be retained? </w:t>
      </w:r>
    </w:p>
    <w:p w:rsidR="00DB5569" w:rsidRDefault="00DB5569" w:rsidP="00DB5569">
      <w:pPr>
        <w:pStyle w:val="Default"/>
        <w:tabs>
          <w:tab w:val="left" w:pos="1440"/>
        </w:tabs>
        <w:spacing w:after="160"/>
        <w:ind w:left="2160" w:right="1440" w:hanging="720"/>
        <w:jc w:val="both"/>
        <w:rPr>
          <w:sz w:val="23"/>
          <w:szCs w:val="23"/>
        </w:rPr>
      </w:pPr>
      <w:r>
        <w:rPr>
          <w:sz w:val="23"/>
          <w:szCs w:val="23"/>
        </w:rPr>
        <w:t xml:space="preserve">2. </w:t>
      </w:r>
      <w:r>
        <w:rPr>
          <w:sz w:val="23"/>
          <w:szCs w:val="23"/>
        </w:rPr>
        <w:tab/>
        <w:t xml:space="preserve">Should management of court digital evidence be centralized or decentralized considering technology costs, expertise, and infrastructure necessary to manage it? </w:t>
      </w:r>
    </w:p>
    <w:p w:rsidR="00DB5569" w:rsidRDefault="00DB5569" w:rsidP="00DB5569">
      <w:pPr>
        <w:pStyle w:val="Default"/>
        <w:tabs>
          <w:tab w:val="left" w:pos="1440"/>
        </w:tabs>
        <w:spacing w:after="160"/>
        <w:ind w:left="2160" w:right="1440" w:hanging="720"/>
        <w:jc w:val="both"/>
        <w:rPr>
          <w:sz w:val="23"/>
          <w:szCs w:val="23"/>
        </w:rPr>
      </w:pPr>
      <w:r>
        <w:rPr>
          <w:sz w:val="23"/>
          <w:szCs w:val="23"/>
        </w:rPr>
        <w:t xml:space="preserve">3. </w:t>
      </w:r>
      <w:r>
        <w:rPr>
          <w:sz w:val="23"/>
          <w:szCs w:val="23"/>
        </w:rPr>
        <w:tab/>
        <w:t xml:space="preserve">Should court rules governing public records be revised to address access and privacy concerns, including for victims, </w:t>
      </w:r>
      <w:r>
        <w:rPr>
          <w:sz w:val="23"/>
          <w:szCs w:val="23"/>
        </w:rPr>
        <w:lastRenderedPageBreak/>
        <w:t xml:space="preserve">non-victim witnesses, and other identifying information often included in video evidence? </w:t>
      </w:r>
    </w:p>
    <w:p w:rsidR="00DB5569" w:rsidRDefault="00DB5569" w:rsidP="00DB5569">
      <w:pPr>
        <w:pStyle w:val="Default"/>
        <w:tabs>
          <w:tab w:val="left" w:pos="1440"/>
        </w:tabs>
        <w:spacing w:after="160"/>
        <w:ind w:left="2160" w:right="1440" w:hanging="720"/>
        <w:jc w:val="both"/>
        <w:rPr>
          <w:sz w:val="23"/>
          <w:szCs w:val="23"/>
        </w:rPr>
      </w:pPr>
      <w:r>
        <w:rPr>
          <w:sz w:val="23"/>
          <w:szCs w:val="23"/>
        </w:rPr>
        <w:t>4.</w:t>
      </w:r>
      <w:r>
        <w:rPr>
          <w:sz w:val="23"/>
          <w:szCs w:val="23"/>
        </w:rPr>
        <w:tab/>
        <w:t xml:space="preserve">Should new or amended rules on chain of custody evidence be developed for handling court digital evidence? </w:t>
      </w:r>
    </w:p>
    <w:p w:rsidR="00DB5569" w:rsidRDefault="00DB5569" w:rsidP="00DB5569">
      <w:pPr>
        <w:pStyle w:val="Default"/>
        <w:tabs>
          <w:tab w:val="left" w:pos="1440"/>
        </w:tabs>
        <w:spacing w:after="160"/>
        <w:ind w:left="2160" w:right="1440" w:hanging="720"/>
        <w:jc w:val="both"/>
        <w:rPr>
          <w:sz w:val="23"/>
          <w:szCs w:val="23"/>
        </w:rPr>
      </w:pPr>
      <w:r>
        <w:rPr>
          <w:sz w:val="23"/>
          <w:szCs w:val="23"/>
        </w:rPr>
        <w:t xml:space="preserve">5. </w:t>
      </w:r>
      <w:r>
        <w:rPr>
          <w:sz w:val="23"/>
          <w:szCs w:val="23"/>
        </w:rPr>
        <w:tab/>
        <w:t xml:space="preserve">Should standardized acceptable formats, viewing, storage, preservation, and conversion formats or technical protocols for digital evidence be adopted for all courts? </w:t>
      </w:r>
    </w:p>
    <w:p w:rsidR="00564D3B" w:rsidRDefault="00564D3B" w:rsidP="00DB5569">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rsidRPr="00564D3B">
        <w:t xml:space="preserve">The </w:t>
      </w:r>
      <w:r w:rsidR="00B94987" w:rsidRPr="00564D3B">
        <w:t xml:space="preserve">administrative order </w:t>
      </w:r>
      <w:r w:rsidRPr="00564D3B">
        <w:t>cites to</w:t>
      </w:r>
      <w:r w:rsidR="00E2384F">
        <w:t xml:space="preserve"> </w:t>
      </w:r>
      <w:r w:rsidR="00E2384F" w:rsidRPr="006C2E16">
        <w:t>the</w:t>
      </w:r>
      <w:r w:rsidRPr="006C2E16">
        <w:t xml:space="preserve"> </w:t>
      </w:r>
      <w:hyperlink r:id="rId8" w:history="1">
        <w:r w:rsidRPr="006C2E16">
          <w:rPr>
            <w:rStyle w:val="Hyperlink"/>
            <w:color w:val="auto"/>
            <w:u w:val="none"/>
          </w:rPr>
          <w:t>Joint Technology Committee Resource Bulletin:  Managing Digital Evidence in the Courts</w:t>
        </w:r>
      </w:hyperlink>
      <w:r w:rsidRPr="006C2E16">
        <w:t xml:space="preserve"> </w:t>
      </w:r>
      <w:r w:rsidR="006D38CB" w:rsidRPr="006C2E16">
        <w:t>(</w:t>
      </w:r>
      <w:r w:rsidR="006D38CB" w:rsidRPr="006C2E16">
        <w:rPr>
          <w:i/>
        </w:rPr>
        <w:t>Bulletin</w:t>
      </w:r>
      <w:r w:rsidR="006D38CB" w:rsidRPr="009D195C">
        <w:t>)</w:t>
      </w:r>
      <w:r w:rsidR="006D38CB">
        <w:t xml:space="preserve"> </w:t>
      </w:r>
      <w:r w:rsidRPr="00564D3B">
        <w:t>as providing “a good framework for discussion and relevant policy development.” Th</w:t>
      </w:r>
      <w:r w:rsidR="00E2384F">
        <w:t>at</w:t>
      </w:r>
      <w:r w:rsidRPr="00564D3B">
        <w:t xml:space="preserve"> </w:t>
      </w:r>
      <w:r w:rsidR="00DB5569" w:rsidRPr="009D195C">
        <w:rPr>
          <w:i/>
        </w:rPr>
        <w:t>B</w:t>
      </w:r>
      <w:r w:rsidRPr="009D195C">
        <w:rPr>
          <w:i/>
        </w:rPr>
        <w:t>ulletin</w:t>
      </w:r>
      <w:r w:rsidRPr="00E2384F">
        <w:rPr>
          <w:b/>
          <w:i/>
        </w:rPr>
        <w:t xml:space="preserve"> </w:t>
      </w:r>
      <w:r w:rsidRPr="00564D3B">
        <w:t xml:space="preserve">is a February 2016 publication of the Joint Technology Committee established by the Conference of State Court Administrators, the National Association for Court Management, and the National Center for State Courts. </w:t>
      </w:r>
      <w:r w:rsidR="00E2384F">
        <w:t xml:space="preserve">The Task Force used the </w:t>
      </w:r>
      <w:r w:rsidR="00E2384F" w:rsidRPr="009D195C">
        <w:rPr>
          <w:i/>
        </w:rPr>
        <w:t>Bulletin</w:t>
      </w:r>
      <w:r w:rsidR="00E2384F">
        <w:t xml:space="preserve"> as a key reference in its work.</w:t>
      </w:r>
    </w:p>
    <w:p w:rsidR="00427298" w:rsidRPr="00564D3B" w:rsidRDefault="00564D3B" w:rsidP="00103B79">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t>Throughout 2017, the Task Force met to consider these issues</w:t>
      </w:r>
      <w:r w:rsidR="00E2384F">
        <w:t>.</w:t>
      </w:r>
      <w:r>
        <w:t xml:space="preserve"> </w:t>
      </w:r>
      <w:r w:rsidR="00E2384F">
        <w:t>A</w:t>
      </w:r>
      <w:r>
        <w:t xml:space="preserve">s directed by the </w:t>
      </w:r>
      <w:r w:rsidR="00B94987">
        <w:t>administrative order</w:t>
      </w:r>
      <w:r>
        <w:t xml:space="preserve">, </w:t>
      </w:r>
      <w:r w:rsidR="00E2384F">
        <w:t xml:space="preserve">the Task Force </w:t>
      </w:r>
      <w:r>
        <w:t xml:space="preserve">submitted its report and recommendations to the Arizona Judicial Council by October 1, 2007. </w:t>
      </w:r>
      <w:bookmarkStart w:id="5" w:name="_Hlk498531482"/>
      <w:r w:rsidRPr="00564D3B">
        <w:t xml:space="preserve">The </w:t>
      </w:r>
      <w:r w:rsidRPr="009D195C">
        <w:t>Report and Recommendations of the Arizona Task Force on Court Management of Digital Evidence</w:t>
      </w:r>
      <w:r w:rsidR="006D38CB" w:rsidRPr="009D195C">
        <w:t xml:space="preserve"> (</w:t>
      </w:r>
      <w:r w:rsidR="006D38CB" w:rsidRPr="009D195C">
        <w:rPr>
          <w:i/>
        </w:rPr>
        <w:t>Report</w:t>
      </w:r>
      <w:r w:rsidR="006D38CB" w:rsidRPr="009D195C">
        <w:t>)</w:t>
      </w:r>
      <w:r w:rsidRPr="0045322C">
        <w:t>,</w:t>
      </w:r>
      <w:r>
        <w:t xml:space="preserve"> </w:t>
      </w:r>
      <w:bookmarkEnd w:id="5"/>
      <w:r>
        <w:t xml:space="preserve">along with other Task Force information, can be found at the Task Force’s webpage:  </w:t>
      </w:r>
      <w:hyperlink r:id="rId9" w:history="1">
        <w:r w:rsidRPr="007469CF">
          <w:rPr>
            <w:rStyle w:val="Hyperlink"/>
          </w:rPr>
          <w:t>http://www.azcourts.gov/cscommittees/Digital-Evidence-Task-Force</w:t>
        </w:r>
      </w:hyperlink>
      <w:r>
        <w:t xml:space="preserve">. The </w:t>
      </w:r>
      <w:r w:rsidR="00B94987">
        <w:t xml:space="preserve">administrative order </w:t>
      </w:r>
      <w:r>
        <w:t>also directs the Task Force</w:t>
      </w:r>
      <w:r w:rsidR="0045322C">
        <w:t xml:space="preserve"> to</w:t>
      </w:r>
      <w:r>
        <w:t xml:space="preserve"> file any corresponding rule change petition </w:t>
      </w:r>
      <w:r w:rsidR="00E2384F">
        <w:t>not later than January 10, 2018</w:t>
      </w:r>
      <w:r w:rsidR="00B94987">
        <w:t>,</w:t>
      </w:r>
      <w:r w:rsidR="00E2384F">
        <w:t xml:space="preserve"> </w:t>
      </w:r>
      <w:r>
        <w:t>which is a work in progress at this time</w:t>
      </w:r>
      <w:r w:rsidR="006C2E16">
        <w:t>,</w:t>
      </w:r>
      <w:r>
        <w:t xml:space="preserve"> and further directs that the Task Force </w:t>
      </w:r>
      <w:r w:rsidR="00B94987">
        <w:t xml:space="preserve">will </w:t>
      </w:r>
      <w:r>
        <w:t>remain in place until July 31, 2018.</w:t>
      </w:r>
    </w:p>
    <w:p w:rsidR="00427298" w:rsidRDefault="006F2A89" w:rsidP="00103B79">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t>On January 10, 2017, the Maricopa County Attorney</w:t>
      </w:r>
      <w:r w:rsidR="002724A9">
        <w:t>’s Office</w:t>
      </w:r>
      <w:r>
        <w:t xml:space="preserve"> filed </w:t>
      </w:r>
      <w:r w:rsidR="006C2E16">
        <w:t xml:space="preserve">Rule Change </w:t>
      </w:r>
      <w:r>
        <w:t xml:space="preserve">Petition R-17-0027, seeking to amend (1) Arizona Rule of Criminal Procedure 15.1 to </w:t>
      </w:r>
      <w:r w:rsidR="00427298">
        <w:t>“</w:t>
      </w:r>
      <w:r>
        <w:t xml:space="preserve">provide additional time for the disclosure of </w:t>
      </w:r>
      <w:r w:rsidR="00427298">
        <w:t xml:space="preserve">[law enforcement] officer body </w:t>
      </w:r>
      <w:r w:rsidR="0045322C">
        <w:t xml:space="preserve">worn </w:t>
      </w:r>
      <w:r w:rsidR="00427298">
        <w:t xml:space="preserve">camera videos” </w:t>
      </w:r>
      <w:r>
        <w:t xml:space="preserve">and (2) Arizona Rule of Criminal Procedure 15.4 </w:t>
      </w:r>
      <w:r w:rsidR="00427298">
        <w:t xml:space="preserve">“to prevent the public from obtaining victim identifying information when it was mistakenly disclosed” and to “provide clear direction to counsel who </w:t>
      </w:r>
      <w:r w:rsidR="00427298">
        <w:lastRenderedPageBreak/>
        <w:t xml:space="preserve">inadvertently received that information.” </w:t>
      </w:r>
      <w:r w:rsidR="00427298" w:rsidRPr="009D195C">
        <w:t>[Petition R-17-0027 at 2, 7]</w:t>
      </w:r>
      <w:r w:rsidR="00427298">
        <w:t xml:space="preserve"> </w:t>
      </w:r>
      <w:r w:rsidR="006D38CB">
        <w:t xml:space="preserve">Various comments were filed with the Arizona Supreme Court in response to the </w:t>
      </w:r>
      <w:r w:rsidR="00B94987">
        <w:t>p</w:t>
      </w:r>
      <w:r w:rsidR="006D38CB">
        <w:t xml:space="preserve">etition. </w:t>
      </w:r>
      <w:r w:rsidR="00427298">
        <w:t xml:space="preserve">In an </w:t>
      </w:r>
      <w:r w:rsidR="00991B4C">
        <w:t xml:space="preserve">order </w:t>
      </w:r>
      <w:r w:rsidR="00564D3B">
        <w:t xml:space="preserve">dated </w:t>
      </w:r>
      <w:r w:rsidR="00427298">
        <w:t xml:space="preserve">August 31, 2017, the Arizona Supreme Court noted the filing of the </w:t>
      </w:r>
      <w:r w:rsidR="00B94987">
        <w:t xml:space="preserve">petition </w:t>
      </w:r>
      <w:r w:rsidR="00427298">
        <w:t xml:space="preserve">and comments that had been received as of that time and (1) continued consideration of the </w:t>
      </w:r>
      <w:r w:rsidR="00B94987">
        <w:t>petition</w:t>
      </w:r>
      <w:r w:rsidR="00427298">
        <w:t>; (2) extended the period for public comment until October 1, 2017</w:t>
      </w:r>
      <w:r w:rsidR="00B94987">
        <w:t>,</w:t>
      </w:r>
      <w:r w:rsidR="006D38CB">
        <w:t xml:space="preserve"> (although no additional comments were filed</w:t>
      </w:r>
      <w:r w:rsidR="006C2E16">
        <w:t xml:space="preserve"> during that extended period</w:t>
      </w:r>
      <w:r w:rsidR="006D38CB">
        <w:t>)</w:t>
      </w:r>
      <w:r w:rsidR="00427298">
        <w:t xml:space="preserve">; and (3) </w:t>
      </w:r>
      <w:bookmarkStart w:id="6" w:name="_Hlk498583467"/>
      <w:r w:rsidR="00427298">
        <w:t>“refer[</w:t>
      </w:r>
      <w:r w:rsidR="00F337BB">
        <w:t>r</w:t>
      </w:r>
      <w:r w:rsidR="00427298">
        <w:t xml:space="preserve">ed] the matter to the Court’s Digital Evidence Task Force for consideration.” </w:t>
      </w:r>
      <w:bookmarkEnd w:id="6"/>
      <w:r w:rsidR="00427298" w:rsidRPr="009D195C">
        <w:t>[Order at 1]</w:t>
      </w:r>
      <w:r w:rsidR="00427298">
        <w:t xml:space="preserve"> </w:t>
      </w:r>
    </w:p>
    <w:p w:rsidR="00DB5569" w:rsidRDefault="00564D3B" w:rsidP="00103B79">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t xml:space="preserve">The Task Force </w:t>
      </w:r>
      <w:r w:rsidR="00DB5569">
        <w:t xml:space="preserve">deferred consideration of the </w:t>
      </w:r>
      <w:r w:rsidR="00B94987">
        <w:t xml:space="preserve">petition </w:t>
      </w:r>
      <w:r w:rsidR="00DB5569">
        <w:t>until after October 1, 2017</w:t>
      </w:r>
      <w:r w:rsidR="006C2E16">
        <w:t>, when</w:t>
      </w:r>
      <w:r w:rsidR="00DB5569">
        <w:t xml:space="preserve"> the </w:t>
      </w:r>
      <w:bookmarkStart w:id="7" w:name="_Hlk498533787"/>
      <w:r w:rsidR="00DB5569" w:rsidRPr="009D195C">
        <w:rPr>
          <w:i/>
        </w:rPr>
        <w:t>Report</w:t>
      </w:r>
      <w:r w:rsidR="00DB5569" w:rsidRPr="00564D3B">
        <w:rPr>
          <w:b/>
          <w:i/>
        </w:rPr>
        <w:t xml:space="preserve"> </w:t>
      </w:r>
      <w:bookmarkEnd w:id="7"/>
      <w:r w:rsidR="00DB5569">
        <w:t xml:space="preserve">was completed and could be used as a reference point. In addition, the public comment period for the </w:t>
      </w:r>
      <w:r w:rsidR="00B94987">
        <w:t xml:space="preserve">petition </w:t>
      </w:r>
      <w:r w:rsidR="00DB5569">
        <w:t>closed</w:t>
      </w:r>
      <w:r w:rsidR="006C2E16">
        <w:t xml:space="preserve"> October 1, 2017</w:t>
      </w:r>
      <w:r w:rsidR="0045322C">
        <w:t>,</w:t>
      </w:r>
      <w:r w:rsidR="00DB5569">
        <w:t xml:space="preserve"> and the Task Force could consider all comments filed </w:t>
      </w:r>
      <w:r w:rsidR="00DC2433">
        <w:t xml:space="preserve">with the Arizona Supreme Court </w:t>
      </w:r>
      <w:r w:rsidR="006D38CB">
        <w:t xml:space="preserve">addressing </w:t>
      </w:r>
      <w:r w:rsidR="00DB5569">
        <w:t xml:space="preserve">the </w:t>
      </w:r>
      <w:r w:rsidR="00B94987">
        <w:t>petition</w:t>
      </w:r>
      <w:r w:rsidR="00DB5569">
        <w:t>.</w:t>
      </w:r>
      <w:r w:rsidR="000641BD">
        <w:t xml:space="preserve"> </w:t>
      </w:r>
      <w:r w:rsidR="006D38CB">
        <w:t>T</w:t>
      </w:r>
      <w:r w:rsidR="000641BD">
        <w:t xml:space="preserve">he Task Force </w:t>
      </w:r>
      <w:r w:rsidR="006D38CB">
        <w:t xml:space="preserve">then </w:t>
      </w:r>
      <w:r w:rsidR="000641BD">
        <w:t xml:space="preserve">took action so that this </w:t>
      </w:r>
      <w:r w:rsidR="0045322C">
        <w:t xml:space="preserve">comment </w:t>
      </w:r>
      <w:r w:rsidR="006C2E16">
        <w:t xml:space="preserve">could be </w:t>
      </w:r>
      <w:r w:rsidR="000641BD">
        <w:t xml:space="preserve">filed sufficiently in advance of the Arizona Supreme Court’s </w:t>
      </w:r>
      <w:r w:rsidR="006D38CB">
        <w:t>December 11, 2017</w:t>
      </w:r>
      <w:r w:rsidR="00B94987">
        <w:t>,</w:t>
      </w:r>
      <w:r w:rsidR="006D38CB">
        <w:t xml:space="preserve"> </w:t>
      </w:r>
      <w:r w:rsidR="000641BD">
        <w:t>Rules Agenda.</w:t>
      </w:r>
    </w:p>
    <w:p w:rsidR="00655B5B" w:rsidRDefault="00DC2433" w:rsidP="00103B79">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t xml:space="preserve">The Task Force </w:t>
      </w:r>
      <w:r w:rsidR="00564D3B">
        <w:t xml:space="preserve">referred initial consideration of the </w:t>
      </w:r>
      <w:r w:rsidR="00B94987">
        <w:t xml:space="preserve">petition </w:t>
      </w:r>
      <w:r w:rsidR="00564D3B">
        <w:t xml:space="preserve">and </w:t>
      </w:r>
      <w:r>
        <w:t xml:space="preserve">comments </w:t>
      </w:r>
      <w:r w:rsidR="00564D3B">
        <w:t>to the Rules Workgroup of the Task Force</w:t>
      </w:r>
      <w:r w:rsidR="00BC7EF0">
        <w:t xml:space="preserve">, which previously had been established as more fully described in the </w:t>
      </w:r>
      <w:r w:rsidR="006D38CB" w:rsidRPr="00A96410">
        <w:rPr>
          <w:i/>
        </w:rPr>
        <w:t>Report</w:t>
      </w:r>
      <w:r w:rsidR="00BC7EF0">
        <w:t>.</w:t>
      </w:r>
      <w:r w:rsidR="00564D3B">
        <w:t xml:space="preserve"> The Rules Workgroup considered these materials</w:t>
      </w:r>
      <w:r w:rsidR="002724A9">
        <w:t xml:space="preserve"> and</w:t>
      </w:r>
      <w:r w:rsidR="00564D3B">
        <w:t xml:space="preserve"> met and made recommendations for the Task Force as a whole to consider. The Task Force </w:t>
      </w:r>
      <w:r w:rsidR="00BC7EF0">
        <w:t xml:space="preserve">as a whole </w:t>
      </w:r>
      <w:r w:rsidR="00564D3B">
        <w:t>met on November 15, 2017</w:t>
      </w:r>
      <w:r w:rsidR="00B94987">
        <w:t>,</w:t>
      </w:r>
      <w:r w:rsidR="00564D3B">
        <w:t xml:space="preserve"> to consider the Rules Workgroup</w:t>
      </w:r>
      <w:r>
        <w:t xml:space="preserve"> recommendations and to discuss an approach to this </w:t>
      </w:r>
      <w:r w:rsidR="00991B4C">
        <w:t>comment</w:t>
      </w:r>
      <w:r>
        <w:t xml:space="preserve">, a draft version of which (without substantive </w:t>
      </w:r>
      <w:r w:rsidR="006D38CB">
        <w:t>language</w:t>
      </w:r>
      <w:r>
        <w:t xml:space="preserve">) had been circulated before that meeting. After </w:t>
      </w:r>
      <w:r w:rsidR="002724A9">
        <w:t xml:space="preserve">the </w:t>
      </w:r>
      <w:r>
        <w:t>November 15, 2017</w:t>
      </w:r>
      <w:r w:rsidR="00B94987">
        <w:t>,</w:t>
      </w:r>
      <w:r>
        <w:t xml:space="preserve"> Task Force meeting, this </w:t>
      </w:r>
      <w:r w:rsidR="00B94987">
        <w:t xml:space="preserve">comment </w:t>
      </w:r>
      <w:r>
        <w:t xml:space="preserve">was </w:t>
      </w:r>
      <w:r w:rsidR="006D38CB">
        <w:t>revised</w:t>
      </w:r>
      <w:r>
        <w:t>, circulated to the Task Force members in draft form, input was obtained from Task Force members</w:t>
      </w:r>
      <w:r w:rsidR="002724A9">
        <w:t>,</w:t>
      </w:r>
      <w:r>
        <w:t xml:space="preserve"> and this </w:t>
      </w:r>
      <w:r w:rsidR="00B94987">
        <w:t xml:space="preserve">comment </w:t>
      </w:r>
      <w:r>
        <w:t xml:space="preserve">was </w:t>
      </w:r>
      <w:r w:rsidR="006D38CB">
        <w:t>then</w:t>
      </w:r>
      <w:r>
        <w:t xml:space="preserve"> finalized </w:t>
      </w:r>
      <w:r w:rsidR="006D38CB">
        <w:t>for filing</w:t>
      </w:r>
      <w:r>
        <w:t>.</w:t>
      </w:r>
    </w:p>
    <w:p w:rsidR="00BC7EF0" w:rsidRDefault="00F337BB" w:rsidP="00A73C15">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080"/>
        <w:jc w:val="both"/>
      </w:pPr>
      <w:r>
        <w:t xml:space="preserve"> </w:t>
      </w:r>
    </w:p>
    <w:p w:rsidR="00461897" w:rsidRPr="00433A81" w:rsidRDefault="00461897" w:rsidP="00433A81">
      <w:pPr>
        <w:pStyle w:val="ListParagraph"/>
        <w:numPr>
          <w:ilvl w:val="0"/>
          <w:numId w:val="8"/>
        </w:numPr>
        <w:tabs>
          <w:tab w:val="left" w:pos="-1200"/>
          <w:tab w:val="left" w:pos="-720"/>
          <w:tab w:val="left" w:pos="720"/>
          <w:tab w:val="left" w:pos="1413"/>
          <w:tab w:val="left" w:pos="2160"/>
          <w:tab w:val="left" w:pos="2880"/>
          <w:tab w:val="left" w:pos="3600"/>
          <w:tab w:val="left" w:pos="4320"/>
          <w:tab w:val="left" w:pos="5040"/>
          <w:tab w:val="left" w:pos="5760"/>
          <w:tab w:val="left" w:pos="6480"/>
          <w:tab w:val="left" w:pos="7200"/>
          <w:tab w:val="left" w:pos="7650"/>
          <w:tab w:val="left" w:pos="8640"/>
        </w:tabs>
        <w:spacing w:line="480" w:lineRule="auto"/>
        <w:ind w:hanging="1080"/>
        <w:jc w:val="both"/>
        <w:rPr>
          <w:b/>
        </w:rPr>
      </w:pPr>
      <w:r w:rsidRPr="00433A81">
        <w:rPr>
          <w:b/>
        </w:rPr>
        <w:lastRenderedPageBreak/>
        <w:t xml:space="preserve">THE MODIFICATIONS PROPOSED </w:t>
      </w:r>
      <w:r w:rsidR="00AF7382" w:rsidRPr="00433A81">
        <w:rPr>
          <w:b/>
        </w:rPr>
        <w:t xml:space="preserve">BY </w:t>
      </w:r>
      <w:r w:rsidRPr="00433A81">
        <w:rPr>
          <w:b/>
        </w:rPr>
        <w:t>THE PETITION.</w:t>
      </w:r>
    </w:p>
    <w:p w:rsidR="005939FB" w:rsidRDefault="000641BD" w:rsidP="00103B79">
      <w:pPr>
        <w:tabs>
          <w:tab w:val="left" w:pos="-1200"/>
          <w:tab w:val="left" w:pos="-720"/>
          <w:tab w:val="left" w:pos="720"/>
          <w:tab w:val="left" w:pos="1413"/>
          <w:tab w:val="left" w:pos="2160"/>
          <w:tab w:val="left" w:pos="2880"/>
          <w:tab w:val="left" w:pos="3600"/>
          <w:tab w:val="left" w:pos="4320"/>
          <w:tab w:val="left" w:pos="5040"/>
          <w:tab w:val="left" w:pos="5760"/>
          <w:tab w:val="left" w:pos="6480"/>
          <w:tab w:val="left" w:pos="7200"/>
          <w:tab w:val="left" w:pos="7650"/>
          <w:tab w:val="left" w:pos="8640"/>
        </w:tabs>
        <w:spacing w:line="480" w:lineRule="auto"/>
        <w:ind w:firstLine="720"/>
        <w:jc w:val="both"/>
      </w:pPr>
      <w:r>
        <w:t xml:space="preserve">The </w:t>
      </w:r>
      <w:r w:rsidR="004F2207">
        <w:t xml:space="preserve">petition </w:t>
      </w:r>
      <w:r>
        <w:t xml:space="preserve">proposes three modifications to the Arizona Rules of Criminal Procedure: </w:t>
      </w:r>
    </w:p>
    <w:p w:rsidR="005939FB" w:rsidRDefault="000641BD" w:rsidP="005939FB">
      <w:pPr>
        <w:tabs>
          <w:tab w:val="left" w:pos="-1200"/>
          <w:tab w:val="left" w:pos="-720"/>
          <w:tab w:val="left" w:pos="711"/>
          <w:tab w:val="left" w:pos="2160"/>
          <w:tab w:val="left" w:pos="2880"/>
          <w:tab w:val="left" w:pos="3600"/>
          <w:tab w:val="left" w:pos="4320"/>
          <w:tab w:val="left" w:pos="5040"/>
          <w:tab w:val="left" w:pos="5760"/>
          <w:tab w:val="left" w:pos="6480"/>
          <w:tab w:val="left" w:pos="7200"/>
          <w:tab w:val="left" w:pos="7920"/>
          <w:tab w:val="left" w:pos="8640"/>
        </w:tabs>
        <w:spacing w:after="240"/>
        <w:ind w:left="1440" w:right="1440"/>
        <w:jc w:val="both"/>
      </w:pPr>
      <w:r>
        <w:t>(1) adding, to the information the prosecutor shall make available to the defendant in a felony prosecution</w:t>
      </w:r>
      <w:r w:rsidR="005939FB">
        <w:t xml:space="preserve"> under Arizona Rule of Criminal Procedure 15.1(b)</w:t>
      </w:r>
      <w:r>
        <w:t>,</w:t>
      </w:r>
      <w:r w:rsidR="005939FB">
        <w:t xml:space="preserve"> a new category specifying</w:t>
      </w:r>
      <w:r>
        <w:t xml:space="preserve"> “a list of all police officers who created any body worn camera video during the investigation of the case</w:t>
      </w:r>
      <w:r w:rsidR="002724A9">
        <w:t>;</w:t>
      </w:r>
      <w:r w:rsidR="006C2E16">
        <w:t>”</w:t>
      </w:r>
      <w:r>
        <w:t xml:space="preserve"> </w:t>
      </w:r>
    </w:p>
    <w:p w:rsidR="005939FB" w:rsidRDefault="000641BD" w:rsidP="005939FB">
      <w:pPr>
        <w:tabs>
          <w:tab w:val="left" w:pos="-1200"/>
          <w:tab w:val="left" w:pos="-720"/>
          <w:tab w:val="left" w:pos="711"/>
          <w:tab w:val="left" w:pos="2160"/>
          <w:tab w:val="left" w:pos="2880"/>
          <w:tab w:val="left" w:pos="3600"/>
          <w:tab w:val="left" w:pos="4320"/>
          <w:tab w:val="left" w:pos="5040"/>
          <w:tab w:val="left" w:pos="5760"/>
          <w:tab w:val="left" w:pos="6480"/>
          <w:tab w:val="left" w:pos="7200"/>
          <w:tab w:val="left" w:pos="7920"/>
          <w:tab w:val="left" w:pos="8640"/>
        </w:tabs>
        <w:spacing w:after="240"/>
        <w:ind w:left="1440" w:right="1440"/>
        <w:jc w:val="both"/>
      </w:pPr>
      <w:r>
        <w:t>(2) specifying</w:t>
      </w:r>
      <w:r w:rsidR="005939FB">
        <w:t xml:space="preserve">, in Arizona Rule of Criminal Procedure 15.1(e), </w:t>
      </w:r>
      <w:r>
        <w:t>that for body w</w:t>
      </w:r>
      <w:r w:rsidR="006D38CB">
        <w:t>o</w:t>
      </w:r>
      <w:r>
        <w:t>rn camera video, “unless redacted copies of the videos are provided to the defense sooner, within 30 days of a written request, the prosecutor shall make arrangement</w:t>
      </w:r>
      <w:r w:rsidR="002724A9">
        <w:t>s</w:t>
      </w:r>
      <w:r>
        <w:t xml:space="preserve"> for defense counsel, advisory counsel, or a defense investigator to view unredacted versions of the videos” and “[w]ithin 90 days of a written request and no more</w:t>
      </w:r>
      <w:r w:rsidR="005939FB">
        <w:t>[</w:t>
      </w:r>
      <w:r w:rsidR="005939FB">
        <w:rPr>
          <w:rStyle w:val="FootnoteReference"/>
        </w:rPr>
        <w:footnoteReference w:id="1"/>
      </w:r>
      <w:r w:rsidR="005939FB">
        <w:t>]</w:t>
      </w:r>
      <w:r>
        <w:t xml:space="preserve"> than 7 days before trial, whichever is sooner, the prosecutor shall provide redacted copies of the videos to the defense</w:t>
      </w:r>
      <w:r w:rsidR="002724A9">
        <w:t>;</w:t>
      </w:r>
      <w:r w:rsidR="006C2E16">
        <w:t>”</w:t>
      </w:r>
      <w:r>
        <w:t xml:space="preserve"> and </w:t>
      </w:r>
    </w:p>
    <w:p w:rsidR="005939FB" w:rsidRDefault="000641BD" w:rsidP="005939FB">
      <w:pPr>
        <w:tabs>
          <w:tab w:val="left" w:pos="-1200"/>
          <w:tab w:val="left" w:pos="-720"/>
          <w:tab w:val="left" w:pos="711"/>
          <w:tab w:val="left" w:pos="2160"/>
          <w:tab w:val="left" w:pos="2880"/>
          <w:tab w:val="left" w:pos="3600"/>
          <w:tab w:val="left" w:pos="4320"/>
          <w:tab w:val="left" w:pos="5040"/>
          <w:tab w:val="left" w:pos="5760"/>
          <w:tab w:val="left" w:pos="6480"/>
          <w:tab w:val="left" w:pos="7200"/>
          <w:tab w:val="left" w:pos="7920"/>
          <w:tab w:val="left" w:pos="8640"/>
        </w:tabs>
        <w:spacing w:after="240"/>
        <w:ind w:left="1440" w:right="1440"/>
        <w:jc w:val="both"/>
      </w:pPr>
      <w:r>
        <w:t xml:space="preserve">(3) </w:t>
      </w:r>
      <w:r w:rsidR="005939FB">
        <w:t xml:space="preserve">adding, in Arizona Rule of Criminal Procedure 15.4(d), additional specificity that material disclosed under that </w:t>
      </w:r>
      <w:r w:rsidR="002724A9">
        <w:t xml:space="preserve">rule </w:t>
      </w:r>
      <w:r w:rsidR="005939FB">
        <w:t>is to be used only for litigation of the criminal case and not to be distributed or disseminated in any other forum absent a court order and imposing obligations on a party that received confidential or otherwise protected information to immediately notify opposing counsel and return the disclosure and not memorialize, copy</w:t>
      </w:r>
      <w:r w:rsidR="002724A9">
        <w:t>,</w:t>
      </w:r>
      <w:r w:rsidR="005939FB">
        <w:t xml:space="preserve"> or distribute such information absent a court order.</w:t>
      </w:r>
    </w:p>
    <w:p w:rsidR="00461897" w:rsidRPr="00433A81" w:rsidRDefault="00433A81" w:rsidP="00433A81">
      <w:pPr>
        <w:pStyle w:val="ListParagraph"/>
        <w:numPr>
          <w:ilvl w:val="0"/>
          <w:numId w:val="8"/>
        </w:numPr>
        <w:tabs>
          <w:tab w:val="left" w:pos="-1200"/>
          <w:tab w:val="left" w:pos="-720"/>
          <w:tab w:val="left" w:pos="0"/>
          <w:tab w:val="left" w:pos="720"/>
          <w:tab w:val="left" w:pos="143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hanging="1080"/>
        <w:jc w:val="both"/>
      </w:pPr>
      <w:r>
        <w:rPr>
          <w:b/>
          <w:bCs/>
        </w:rPr>
        <w:t xml:space="preserve">COMMENT BY THE </w:t>
      </w:r>
      <w:r w:rsidR="00461897" w:rsidRPr="00433A81">
        <w:rPr>
          <w:b/>
          <w:bCs/>
        </w:rPr>
        <w:t>TASK FORCE.</w:t>
      </w:r>
    </w:p>
    <w:p w:rsidR="00DA10DB" w:rsidRDefault="00DA186A" w:rsidP="00103B79">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t xml:space="preserve">In considering the </w:t>
      </w:r>
      <w:r w:rsidR="004F2207">
        <w:t>petition</w:t>
      </w:r>
      <w:r>
        <w:t xml:space="preserve">, the Task Force identified some areas of consensus, particularly with the changes in technology that appear to have prompted the </w:t>
      </w:r>
      <w:r w:rsidR="004F2207">
        <w:t>petition</w:t>
      </w:r>
      <w:r>
        <w:t xml:space="preserve">, which are set forth in this </w:t>
      </w:r>
      <w:r w:rsidR="00991B4C">
        <w:t>comment</w:t>
      </w:r>
      <w:r>
        <w:t xml:space="preserve">. </w:t>
      </w:r>
      <w:bookmarkStart w:id="8" w:name="_Hlk498588250"/>
      <w:r>
        <w:t xml:space="preserve">The Task Force did not, however, </w:t>
      </w:r>
      <w:r w:rsidR="006D38CB">
        <w:t xml:space="preserve">reach unanimous support or </w:t>
      </w:r>
      <w:r>
        <w:t xml:space="preserve">consensus </w:t>
      </w:r>
      <w:r w:rsidR="006D38CB">
        <w:t xml:space="preserve">for a single specific response </w:t>
      </w:r>
      <w:r w:rsidR="005872EA">
        <w:t>to</w:t>
      </w:r>
      <w:r w:rsidR="006D38CB">
        <w:t xml:space="preserve"> the changes </w:t>
      </w:r>
      <w:r w:rsidR="006C2E16">
        <w:t xml:space="preserve">proposed </w:t>
      </w:r>
      <w:r>
        <w:t xml:space="preserve">in the </w:t>
      </w:r>
      <w:r w:rsidR="004F2207">
        <w:t>petition</w:t>
      </w:r>
      <w:r>
        <w:t xml:space="preserve">. </w:t>
      </w:r>
      <w:bookmarkEnd w:id="8"/>
      <w:r>
        <w:t xml:space="preserve">Instead, </w:t>
      </w:r>
      <w:r w:rsidR="002724A9">
        <w:t xml:space="preserve">Task Force </w:t>
      </w:r>
      <w:r>
        <w:t xml:space="preserve">members arrived </w:t>
      </w:r>
      <w:r w:rsidR="00515AE2">
        <w:t xml:space="preserve">at </w:t>
      </w:r>
      <w:r>
        <w:t xml:space="preserve">four alternative responses to the specific changes proposed in the </w:t>
      </w:r>
      <w:r w:rsidR="004F2207">
        <w:t>petition</w:t>
      </w:r>
      <w:r w:rsidR="006D38CB">
        <w:t xml:space="preserve">. Along with providing the points of consensus, this </w:t>
      </w:r>
      <w:r w:rsidR="004F2207">
        <w:t xml:space="preserve">comment </w:t>
      </w:r>
      <w:r w:rsidR="006D38CB">
        <w:t>sets forth these four alternative responses</w:t>
      </w:r>
      <w:r>
        <w:t xml:space="preserve">, </w:t>
      </w:r>
      <w:r w:rsidR="00DA10DB">
        <w:t xml:space="preserve">their general level </w:t>
      </w:r>
      <w:r w:rsidR="00DA10DB">
        <w:lastRenderedPageBreak/>
        <w:t>of support within the Task Force</w:t>
      </w:r>
      <w:r w:rsidR="00515AE2">
        <w:t>,</w:t>
      </w:r>
      <w:r w:rsidR="00DA10DB">
        <w:t xml:space="preserve"> and </w:t>
      </w:r>
      <w:r w:rsidR="006C2E16">
        <w:t xml:space="preserve">a summary of </w:t>
      </w:r>
      <w:r w:rsidR="00DA10DB">
        <w:t xml:space="preserve">some supporting rationale for </w:t>
      </w:r>
      <w:r w:rsidR="006C2E16">
        <w:t xml:space="preserve">each alternative </w:t>
      </w:r>
      <w:r w:rsidR="00DA10DB">
        <w:t>response.</w:t>
      </w:r>
    </w:p>
    <w:p w:rsidR="00461897" w:rsidRPr="00461897" w:rsidRDefault="00461897" w:rsidP="00433A81">
      <w:pPr>
        <w:pStyle w:val="ListParagraph"/>
        <w:numPr>
          <w:ilvl w:val="1"/>
          <w:numId w:val="8"/>
        </w:num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hanging="720"/>
        <w:jc w:val="both"/>
        <w:rPr>
          <w:b/>
        </w:rPr>
      </w:pPr>
      <w:bookmarkStart w:id="9" w:name="_Hlk498534622"/>
      <w:r w:rsidRPr="00461897">
        <w:rPr>
          <w:b/>
        </w:rPr>
        <w:t xml:space="preserve">Task Force Points </w:t>
      </w:r>
      <w:r w:rsidR="00515AE2">
        <w:rPr>
          <w:b/>
        </w:rPr>
        <w:t>o</w:t>
      </w:r>
      <w:r w:rsidR="00515AE2" w:rsidRPr="00461897">
        <w:rPr>
          <w:b/>
        </w:rPr>
        <w:t xml:space="preserve">f </w:t>
      </w:r>
      <w:r w:rsidRPr="00461897">
        <w:rPr>
          <w:b/>
        </w:rPr>
        <w:t>Consensus.</w:t>
      </w:r>
    </w:p>
    <w:p w:rsidR="00AF7382" w:rsidRDefault="00AF7382" w:rsidP="00A9641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t xml:space="preserve">Many of the Task Force points of consensus </w:t>
      </w:r>
      <w:r w:rsidR="00DA10DB">
        <w:t xml:space="preserve">provided here </w:t>
      </w:r>
      <w:r>
        <w:t xml:space="preserve">in response to the </w:t>
      </w:r>
      <w:r w:rsidR="00515AE2">
        <w:t xml:space="preserve">petition </w:t>
      </w:r>
      <w:r>
        <w:t xml:space="preserve">are reflected in the </w:t>
      </w:r>
      <w:bookmarkEnd w:id="9"/>
      <w:r w:rsidR="00DA186A" w:rsidRPr="009D195C">
        <w:rPr>
          <w:i/>
        </w:rPr>
        <w:t>Report</w:t>
      </w:r>
      <w:r>
        <w:t xml:space="preserve">. Quoting from the </w:t>
      </w:r>
      <w:r w:rsidRPr="009D195C">
        <w:rPr>
          <w:i/>
        </w:rPr>
        <w:t>Bulletin</w:t>
      </w:r>
      <w:r>
        <w:t xml:space="preserve">, the </w:t>
      </w:r>
      <w:r w:rsidRPr="009D195C">
        <w:rPr>
          <w:i/>
        </w:rPr>
        <w:t>Report</w:t>
      </w:r>
      <w:r>
        <w:t xml:space="preserve"> begins by noting [at 3] </w:t>
      </w:r>
      <w:r w:rsidR="00AE10C8">
        <w:t xml:space="preserve">that </w:t>
      </w:r>
      <w:r>
        <w:t>“‘</w:t>
      </w:r>
      <w:r w:rsidR="00AE10C8">
        <w:t>[c]</w:t>
      </w:r>
      <w:r>
        <w:t xml:space="preserve">ourt management systems are not currently designed to manage large quantities of digital evidence, which means that courts and industry must find creative ways to deal immediately with the dramatically increasing volume of digital evidence, while planning for and developing new capabilities.’” This concern and call to action </w:t>
      </w:r>
      <w:r w:rsidR="00AE10C8">
        <w:t xml:space="preserve">in the </w:t>
      </w:r>
      <w:r w:rsidR="00AE10C8" w:rsidRPr="00AE10C8">
        <w:rPr>
          <w:i/>
        </w:rPr>
        <w:t>Bulletin</w:t>
      </w:r>
      <w:r w:rsidR="00AE10C8">
        <w:t xml:space="preserve"> </w:t>
      </w:r>
      <w:r>
        <w:t xml:space="preserve">is consistent with making sure that procedural rules account for changes in technology, an issue that appears to be a </w:t>
      </w:r>
      <w:r w:rsidR="00DA10DB">
        <w:t xml:space="preserve">primary reason for the filing of </w:t>
      </w:r>
      <w:r>
        <w:t xml:space="preserve">the </w:t>
      </w:r>
      <w:r w:rsidR="00991B4C">
        <w:t>petition</w:t>
      </w:r>
      <w:r>
        <w:t>.</w:t>
      </w:r>
    </w:p>
    <w:p w:rsidR="002A0CE2" w:rsidRDefault="00AF7382" w:rsidP="00103B79">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t xml:space="preserve">As noted in the </w:t>
      </w:r>
      <w:r w:rsidRPr="009D195C">
        <w:rPr>
          <w:i/>
        </w:rPr>
        <w:t>Report</w:t>
      </w:r>
      <w:r>
        <w:t xml:space="preserve"> [at 21], the Task Force agrees</w:t>
      </w:r>
      <w:r w:rsidR="00DA186A">
        <w:t xml:space="preserve"> </w:t>
      </w:r>
      <w:r w:rsidR="00DA186A" w:rsidRPr="00DA186A">
        <w:t>that “the rapid increase in offering digital evidence in court is very real, particularly given the exponential growth in law enforcement body-worn cameras, digital video captured by cell phones, security cameras, and other digital media generated from Amazon Echo, Google Home, traffic control systems, and other devices that make up the Internet of Things.”</w:t>
      </w:r>
      <w:r>
        <w:t xml:space="preserve"> The </w:t>
      </w:r>
      <w:r w:rsidRPr="009D195C">
        <w:rPr>
          <w:i/>
        </w:rPr>
        <w:t>Report</w:t>
      </w:r>
      <w:r>
        <w:t xml:space="preserve"> </w:t>
      </w:r>
      <w:r w:rsidR="00461897">
        <w:t>[</w:t>
      </w:r>
      <w:r w:rsidR="00DA186A">
        <w:t>at 3</w:t>
      </w:r>
      <w:r w:rsidR="00461897">
        <w:t xml:space="preserve">] </w:t>
      </w:r>
      <w:r>
        <w:t xml:space="preserve">notes </w:t>
      </w:r>
      <w:r w:rsidR="00461897">
        <w:t xml:space="preserve">that the </w:t>
      </w:r>
      <w:r w:rsidR="00AE10C8">
        <w:t xml:space="preserve">very </w:t>
      </w:r>
      <w:r w:rsidR="00DA186A">
        <w:t xml:space="preserve">existence </w:t>
      </w:r>
      <w:r w:rsidR="00AE10C8">
        <w:t xml:space="preserve">of the Task Force </w:t>
      </w:r>
      <w:r w:rsidR="00DA186A">
        <w:t>“</w:t>
      </w:r>
      <w:r w:rsidR="00DA186A" w:rsidRPr="00DA186A">
        <w:t>is the result, in no small part, of the recent exponential growth of digital evidence used in court, from devices such as smart-device cameras, body-worn cameras, and other public and private surveillance equipment.</w:t>
      </w:r>
      <w:r w:rsidR="00DA186A">
        <w:t>”</w:t>
      </w:r>
      <w:r>
        <w:t xml:space="preserve"> </w:t>
      </w:r>
      <w:r w:rsidR="002A0CE2">
        <w:t xml:space="preserve">Of particular relevance here, the </w:t>
      </w:r>
      <w:r w:rsidR="002A0CE2" w:rsidRPr="009D195C">
        <w:rPr>
          <w:i/>
        </w:rPr>
        <w:t>Report</w:t>
      </w:r>
      <w:r w:rsidR="002A0CE2">
        <w:t xml:space="preserve"> [at 11] observes that “body-worn camera use has expanded at an almost algebraic rate, and its use promises to continue to expand.” </w:t>
      </w:r>
      <w:r>
        <w:t xml:space="preserve">Similarly, the </w:t>
      </w:r>
      <w:r w:rsidRPr="009D195C">
        <w:rPr>
          <w:i/>
        </w:rPr>
        <w:t>Report</w:t>
      </w:r>
      <w:r>
        <w:t xml:space="preserve"> [at 3] adds that </w:t>
      </w:r>
      <w:r w:rsidR="00461897">
        <w:t xml:space="preserve">this advancement of technology </w:t>
      </w:r>
      <w:r w:rsidR="00AE10C8">
        <w:t xml:space="preserve">necessitates </w:t>
      </w:r>
      <w:r w:rsidR="00461897">
        <w:t>the Task Force and courts “to address the unique challenges faced by courts in receiving, retrieving, accessing, formatting, converting, and retaining digital evidence.”</w:t>
      </w:r>
    </w:p>
    <w:p w:rsidR="002A0CE2" w:rsidRDefault="00DA10DB" w:rsidP="00103B79">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lastRenderedPageBreak/>
        <w:t>W</w:t>
      </w:r>
      <w:r w:rsidR="002A0CE2">
        <w:t xml:space="preserve">ith respect to the </w:t>
      </w:r>
      <w:r w:rsidR="008E7EF4">
        <w:t xml:space="preserve">increased use </w:t>
      </w:r>
      <w:r w:rsidR="002A0CE2">
        <w:t xml:space="preserve">of body-worn camera images, the </w:t>
      </w:r>
      <w:r w:rsidR="002A0CE2" w:rsidRPr="009D195C">
        <w:rPr>
          <w:i/>
        </w:rPr>
        <w:t>Report</w:t>
      </w:r>
      <w:r w:rsidR="002A0CE2">
        <w:t xml:space="preserve"> [at </w:t>
      </w:r>
      <w:r w:rsidR="008E7EF4">
        <w:t>27</w:t>
      </w:r>
      <w:r w:rsidR="002A0CE2">
        <w:t xml:space="preserve">] </w:t>
      </w:r>
      <w:r>
        <w:t>states</w:t>
      </w:r>
      <w:r w:rsidR="002A0CE2">
        <w:t>:</w:t>
      </w:r>
    </w:p>
    <w:p w:rsidR="008E7EF4" w:rsidRPr="008E7EF4" w:rsidRDefault="008E7EF4" w:rsidP="002A0CE2">
      <w:pPr>
        <w:tabs>
          <w:tab w:val="left" w:pos="-1200"/>
          <w:tab w:val="left" w:pos="-720"/>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r w:rsidRPr="008E7EF4">
        <w:t>The most significant issue regarding digital evidence that may necessitate rule changes is volume. The volume of digital evidence will create the need for a significant increase in digital storage capacity and require additional time for redactions, such as that created by body-worn cameras and other footage captured on digital recording devices to protect victims’ rights and privacy interests of citizens.</w:t>
      </w:r>
    </w:p>
    <w:p w:rsidR="008E7EF4" w:rsidRPr="008E7EF4" w:rsidRDefault="008E7EF4" w:rsidP="002A0CE2">
      <w:pPr>
        <w:tabs>
          <w:tab w:val="left" w:pos="-1200"/>
          <w:tab w:val="left" w:pos="-720"/>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p>
    <w:p w:rsidR="008E7EF4" w:rsidRDefault="008E7EF4" w:rsidP="008E7EF4">
      <w:pPr>
        <w:tabs>
          <w:tab w:val="left" w:pos="-1200"/>
          <w:tab w:val="left" w:pos="-720"/>
          <w:tab w:val="left" w:pos="180"/>
          <w:tab w:val="left" w:pos="720"/>
          <w:tab w:val="left" w:pos="2160"/>
          <w:tab w:val="left" w:pos="2880"/>
          <w:tab w:val="left" w:pos="3600"/>
          <w:tab w:val="left" w:pos="4320"/>
          <w:tab w:val="left" w:pos="5040"/>
          <w:tab w:val="left" w:pos="5760"/>
          <w:tab w:val="left" w:pos="6480"/>
          <w:tab w:val="left" w:pos="7200"/>
          <w:tab w:val="left" w:pos="7650"/>
          <w:tab w:val="left" w:pos="8640"/>
        </w:tabs>
        <w:spacing w:line="480" w:lineRule="auto"/>
        <w:jc w:val="both"/>
      </w:pPr>
      <w:r>
        <w:t xml:space="preserve">In addressing concerns about the use of body-worn camera images </w:t>
      </w:r>
      <w:r w:rsidR="00DA10DB">
        <w:t xml:space="preserve">raised </w:t>
      </w:r>
      <w:r>
        <w:t xml:space="preserve">in the </w:t>
      </w:r>
      <w:r w:rsidR="00991B4C">
        <w:t>petition</w:t>
      </w:r>
      <w:r>
        <w:t xml:space="preserve">, the </w:t>
      </w:r>
      <w:r w:rsidRPr="009D195C">
        <w:rPr>
          <w:i/>
        </w:rPr>
        <w:t>Report</w:t>
      </w:r>
      <w:r>
        <w:t xml:space="preserve"> [at 33] observe</w:t>
      </w:r>
      <w:r w:rsidR="00DA10DB">
        <w:t>s</w:t>
      </w:r>
      <w:r>
        <w:t>:</w:t>
      </w:r>
    </w:p>
    <w:p w:rsidR="002A0CE2" w:rsidRDefault="002A0CE2" w:rsidP="002A0CE2">
      <w:pPr>
        <w:tabs>
          <w:tab w:val="left" w:pos="-1200"/>
          <w:tab w:val="left" w:pos="-720"/>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r w:rsidRPr="002A0CE2">
        <w:t xml:space="preserve">It is not uncommon for victims to become increasingly concerned with privacy, especially as it related to images and information captured via digital devices like body-worn cameras, cell phone video, digital photographs of their injuries, crime scenes, and autopsies. Particular sensitivity surrounds the ability of the public to obtain this digital evidence through court filings, evidence received in court, and the record of court proceedings more generally. </w:t>
      </w:r>
    </w:p>
    <w:p w:rsidR="00461897" w:rsidRDefault="00461897" w:rsidP="002A0CE2">
      <w:pPr>
        <w:tabs>
          <w:tab w:val="left" w:pos="-1200"/>
          <w:tab w:val="left" w:pos="-720"/>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p>
    <w:p w:rsidR="008E7EF4" w:rsidRDefault="008E7EF4" w:rsidP="00DA186A">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t xml:space="preserve">Although suggesting </w:t>
      </w:r>
      <w:r w:rsidR="00EE6891">
        <w:t xml:space="preserve">that </w:t>
      </w:r>
      <w:r>
        <w:t xml:space="preserve">some rule changes were appropriate (an issue to be addressed in a subsequent rule change petition the Task Force anticipates filing in January 2018), the </w:t>
      </w:r>
      <w:r w:rsidRPr="009D195C">
        <w:rPr>
          <w:i/>
        </w:rPr>
        <w:t>Report</w:t>
      </w:r>
      <w:r w:rsidRPr="00EE6891">
        <w:t xml:space="preserve"> </w:t>
      </w:r>
      <w:r w:rsidRPr="009D195C">
        <w:t>[at 28]</w:t>
      </w:r>
      <w:r>
        <w:t xml:space="preserve"> noted that, in general, “the various rules of procedure revealed that current rules overall appear to be working when it comes to disclosure and submission of digital evidence for use at a hearing or trial</w:t>
      </w:r>
      <w:r w:rsidR="00DA10DB">
        <w:t>.</w:t>
      </w:r>
      <w:r>
        <w:t xml:space="preserve">” </w:t>
      </w:r>
      <w:r w:rsidR="00DA10DB">
        <w:t xml:space="preserve">The </w:t>
      </w:r>
      <w:r w:rsidR="00DA10DB" w:rsidRPr="009D195C">
        <w:rPr>
          <w:i/>
        </w:rPr>
        <w:t>Report</w:t>
      </w:r>
      <w:r w:rsidR="00DA10DB" w:rsidRPr="00DA10DB">
        <w:rPr>
          <w:b/>
          <w:i/>
        </w:rPr>
        <w:t xml:space="preserve"> </w:t>
      </w:r>
      <w:r>
        <w:t xml:space="preserve">did not </w:t>
      </w:r>
      <w:r w:rsidR="00AE10C8">
        <w:t xml:space="preserve">suggest </w:t>
      </w:r>
      <w:r>
        <w:t xml:space="preserve">a rule change akin to what is sought in the </w:t>
      </w:r>
      <w:r w:rsidR="00364774">
        <w:t>petition</w:t>
      </w:r>
      <w:r>
        <w:t>.</w:t>
      </w:r>
    </w:p>
    <w:p w:rsidR="00107CB4" w:rsidRDefault="00DA10DB" w:rsidP="00103B79">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t xml:space="preserve">Along with </w:t>
      </w:r>
      <w:r w:rsidR="00AF7382">
        <w:t>the</w:t>
      </w:r>
      <w:r w:rsidR="008E7EF4">
        <w:t>se</w:t>
      </w:r>
      <w:r w:rsidR="00AF7382">
        <w:t xml:space="preserve"> statements in the </w:t>
      </w:r>
      <w:r w:rsidR="00AF7382" w:rsidRPr="009D195C">
        <w:rPr>
          <w:i/>
        </w:rPr>
        <w:t>Report</w:t>
      </w:r>
      <w:r w:rsidR="00AF7382">
        <w:t xml:space="preserve">, </w:t>
      </w:r>
      <w:r w:rsidR="00461897">
        <w:t xml:space="preserve">there is consensus in the Task Force that technology surrounding digital evidence is changing and evolving rapidly. </w:t>
      </w:r>
      <w:r w:rsidR="00AE10C8">
        <w:t>I</w:t>
      </w:r>
      <w:r w:rsidR="00461897">
        <w:t xml:space="preserve">n the </w:t>
      </w:r>
      <w:r w:rsidR="00AF7382">
        <w:t xml:space="preserve">ten months </w:t>
      </w:r>
      <w:r w:rsidR="00461897">
        <w:t xml:space="preserve">since the </w:t>
      </w:r>
      <w:r w:rsidR="00364774">
        <w:t xml:space="preserve">petition </w:t>
      </w:r>
      <w:r w:rsidR="00461897">
        <w:t xml:space="preserve">was filed, </w:t>
      </w:r>
      <w:r w:rsidR="002A0CE2">
        <w:t xml:space="preserve">the use of body-worn cameras has increased and </w:t>
      </w:r>
      <w:r w:rsidR="00461897">
        <w:t>body-worn camera</w:t>
      </w:r>
      <w:r w:rsidR="002A0CE2">
        <w:t xml:space="preserve"> technology </w:t>
      </w:r>
      <w:r w:rsidR="00461897">
        <w:t xml:space="preserve">has changed and evolved. </w:t>
      </w:r>
      <w:r w:rsidR="00AE10C8">
        <w:t xml:space="preserve">During Task Force meetings, the Maricopa County Attorney’s Office </w:t>
      </w:r>
      <w:r w:rsidR="00107CB4" w:rsidRPr="009D195C">
        <w:t>reported that</w:t>
      </w:r>
      <w:r w:rsidR="00AE10C8">
        <w:t>,</w:t>
      </w:r>
      <w:r w:rsidR="00107CB4" w:rsidRPr="009D195C">
        <w:t xml:space="preserve"> in the first two months of 2017, agency personnel had spent 500 hours redacting body-worn camera video</w:t>
      </w:r>
      <w:r w:rsidR="00107CB4">
        <w:t xml:space="preserve">, with </w:t>
      </w:r>
      <w:r w:rsidR="00107CB4" w:rsidRPr="009D195C">
        <w:t>law enforcement</w:t>
      </w:r>
      <w:r w:rsidR="00107CB4">
        <w:t xml:space="preserve"> agencies</w:t>
      </w:r>
      <w:r w:rsidR="00107CB4" w:rsidRPr="009D195C">
        <w:t xml:space="preserve"> in Maricopa County </w:t>
      </w:r>
      <w:r w:rsidR="00107CB4">
        <w:t>using</w:t>
      </w:r>
      <w:r w:rsidR="00107CB4" w:rsidRPr="009D195C">
        <w:t xml:space="preserve"> about 1,100 body-worn cameras.</w:t>
      </w:r>
      <w:r w:rsidR="00AE10C8">
        <w:t xml:space="preserve"> For the </w:t>
      </w:r>
      <w:r w:rsidR="00107CB4">
        <w:t xml:space="preserve">first ten months of 2017, </w:t>
      </w:r>
      <w:r w:rsidR="00AE10C8">
        <w:t xml:space="preserve">the Maricopa County </w:t>
      </w:r>
      <w:r w:rsidR="00AE10C8">
        <w:lastRenderedPageBreak/>
        <w:t xml:space="preserve">Attorney’s Office </w:t>
      </w:r>
      <w:r w:rsidR="00107CB4">
        <w:t>report</w:t>
      </w:r>
      <w:r w:rsidR="00AE10C8">
        <w:t>ed</w:t>
      </w:r>
      <w:r w:rsidR="00107CB4">
        <w:t xml:space="preserve"> that it ha</w:t>
      </w:r>
      <w:r w:rsidR="00AE10C8">
        <w:t>d</w:t>
      </w:r>
      <w:r w:rsidR="00107CB4">
        <w:t xml:space="preserve"> received 4,602 hours of body-worn camera video and spent 3,081 hours redacting </w:t>
      </w:r>
      <w:r w:rsidR="00AE10C8">
        <w:t>that video</w:t>
      </w:r>
      <w:r w:rsidR="00107CB4">
        <w:t>.</w:t>
      </w:r>
      <w:r w:rsidR="00AF7382">
        <w:t xml:space="preserve"> </w:t>
      </w:r>
      <w:r w:rsidR="00AE10C8">
        <w:t>During this same time period, law enforcement agencies (including</w:t>
      </w:r>
      <w:r w:rsidR="00107CB4">
        <w:t xml:space="preserve"> the Phoenix Police Department</w:t>
      </w:r>
      <w:r w:rsidR="00AE10C8">
        <w:t xml:space="preserve">) have been </w:t>
      </w:r>
      <w:r w:rsidR="00107CB4">
        <w:t xml:space="preserve">considering </w:t>
      </w:r>
      <w:r w:rsidR="00AE10C8">
        <w:t xml:space="preserve">the expanded </w:t>
      </w:r>
      <w:r w:rsidR="00107CB4">
        <w:t xml:space="preserve">use of body-worn cameras. </w:t>
      </w:r>
    </w:p>
    <w:p w:rsidR="00461897" w:rsidRDefault="00DA10DB" w:rsidP="00103B79">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t>T</w:t>
      </w:r>
      <w:r w:rsidR="002A0CE2">
        <w:t xml:space="preserve">he issues surrounding disclosure and use of body-worn camera images in court proceedings will continue to increase for the foreseeable future. The changes in technology suggest that, while </w:t>
      </w:r>
      <w:r w:rsidR="00461897">
        <w:t xml:space="preserve">technology has created the concerns that resulted in the filing of the </w:t>
      </w:r>
      <w:r w:rsidR="00364774">
        <w:t>petition</w:t>
      </w:r>
      <w:r w:rsidR="00461897">
        <w:t xml:space="preserve">, </w:t>
      </w:r>
      <w:r w:rsidR="002A0CE2">
        <w:t xml:space="preserve">changes in technology </w:t>
      </w:r>
      <w:r w:rsidR="00461897">
        <w:t xml:space="preserve">(including </w:t>
      </w:r>
      <w:r w:rsidR="002A0CE2">
        <w:t xml:space="preserve">continued development and refinement of </w:t>
      </w:r>
      <w:r w:rsidR="00461897">
        <w:t xml:space="preserve">redaction software) may resolve those concerns in the future. </w:t>
      </w:r>
      <w:r w:rsidR="002A0CE2">
        <w:t>T</w:t>
      </w:r>
      <w:r w:rsidR="00461897">
        <w:t>he Task Force recognizes</w:t>
      </w:r>
      <w:r w:rsidR="002A0CE2">
        <w:t xml:space="preserve">, however, that such </w:t>
      </w:r>
      <w:r w:rsidR="00461897">
        <w:t xml:space="preserve">technology </w:t>
      </w:r>
      <w:r w:rsidR="002A0CE2">
        <w:t xml:space="preserve">currently </w:t>
      </w:r>
      <w:r w:rsidR="00461897">
        <w:t>does not exist in a form that is readily accessible</w:t>
      </w:r>
      <w:r w:rsidR="002A0CE2">
        <w:t xml:space="preserve"> for use in Arizona</w:t>
      </w:r>
      <w:r w:rsidR="00461897">
        <w:t>. Accordingly, although technology may provide a solution in the future, it does not provide a solution at present.</w:t>
      </w:r>
    </w:p>
    <w:p w:rsidR="00461897" w:rsidRPr="00461897" w:rsidRDefault="00461897" w:rsidP="00433A81">
      <w:pPr>
        <w:pStyle w:val="ListParagraph"/>
        <w:numPr>
          <w:ilvl w:val="1"/>
          <w:numId w:val="8"/>
        </w:num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hanging="720"/>
        <w:jc w:val="both"/>
        <w:rPr>
          <w:b/>
        </w:rPr>
      </w:pPr>
      <w:r>
        <w:rPr>
          <w:b/>
        </w:rPr>
        <w:t xml:space="preserve">Alternative </w:t>
      </w:r>
      <w:r w:rsidR="007F7DBD">
        <w:rPr>
          <w:b/>
        </w:rPr>
        <w:t xml:space="preserve">Comments </w:t>
      </w:r>
      <w:r w:rsidR="00516EF7">
        <w:rPr>
          <w:b/>
        </w:rPr>
        <w:t xml:space="preserve">to the </w:t>
      </w:r>
      <w:r>
        <w:rPr>
          <w:b/>
        </w:rPr>
        <w:t>Petition</w:t>
      </w:r>
      <w:r w:rsidR="00433A81">
        <w:rPr>
          <w:b/>
        </w:rPr>
        <w:t xml:space="preserve"> </w:t>
      </w:r>
      <w:r w:rsidR="00516EF7">
        <w:rPr>
          <w:b/>
        </w:rPr>
        <w:t xml:space="preserve">by </w:t>
      </w:r>
      <w:r w:rsidR="00433A81">
        <w:rPr>
          <w:b/>
        </w:rPr>
        <w:t>Task Force Member</w:t>
      </w:r>
      <w:r w:rsidR="007F7DBD">
        <w:rPr>
          <w:b/>
        </w:rPr>
        <w:t>s</w:t>
      </w:r>
      <w:r w:rsidRPr="00461897">
        <w:rPr>
          <w:b/>
        </w:rPr>
        <w:t>.</w:t>
      </w:r>
    </w:p>
    <w:p w:rsidR="008E7EF4" w:rsidRDefault="00DA10DB" w:rsidP="00103B79">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t>A</w:t>
      </w:r>
      <w:r w:rsidR="008E7EF4">
        <w:t xml:space="preserve">part from the general </w:t>
      </w:r>
      <w:r w:rsidR="00AE10C8">
        <w:t xml:space="preserve">points of consensus </w:t>
      </w:r>
      <w:r w:rsidR="008E7EF4">
        <w:t>listed above, t</w:t>
      </w:r>
      <w:r w:rsidR="00461897">
        <w:t xml:space="preserve">he </w:t>
      </w:r>
      <w:r w:rsidR="00DA186A">
        <w:t xml:space="preserve">Task Force </w:t>
      </w:r>
      <w:r>
        <w:t xml:space="preserve">had no unanimous support or </w:t>
      </w:r>
      <w:r w:rsidR="008E7EF4">
        <w:t xml:space="preserve">general consensus </w:t>
      </w:r>
      <w:r>
        <w:t xml:space="preserve">for </w:t>
      </w:r>
      <w:r w:rsidR="008E7EF4">
        <w:t xml:space="preserve">a single, specific recommendation in response to the </w:t>
      </w:r>
      <w:r w:rsidR="00364774">
        <w:t>petition</w:t>
      </w:r>
      <w:r w:rsidR="00655B5B">
        <w:t>. In addition, a few Task Force members either took no position or abstained</w:t>
      </w:r>
      <w:r w:rsidR="008E7EF4">
        <w:t xml:space="preserve">. </w:t>
      </w:r>
      <w:r w:rsidR="00655B5B">
        <w:t xml:space="preserve">As a result, for Task Force members taking a position, </w:t>
      </w:r>
      <w:r w:rsidR="008E7EF4">
        <w:t xml:space="preserve">there were four alternative responses that had some support. </w:t>
      </w:r>
      <w:bookmarkStart w:id="10" w:name="_Hlk498587743"/>
      <w:r w:rsidR="00A659E6">
        <w:t>T</w:t>
      </w:r>
      <w:r w:rsidR="008E7EF4">
        <w:t>hose responses, their general level of support within the Task Force</w:t>
      </w:r>
      <w:r w:rsidR="00F823E4">
        <w:t>,</w:t>
      </w:r>
      <w:r w:rsidR="008E7EF4">
        <w:t xml:space="preserve"> and </w:t>
      </w:r>
      <w:r w:rsidR="00AE10C8">
        <w:t xml:space="preserve">a summary of </w:t>
      </w:r>
      <w:r w:rsidR="008E7EF4">
        <w:t xml:space="preserve">some supporting rationale </w:t>
      </w:r>
      <w:r>
        <w:t xml:space="preserve">for the responses </w:t>
      </w:r>
      <w:r w:rsidR="008E7EF4">
        <w:t>are as follows.</w:t>
      </w:r>
    </w:p>
    <w:p w:rsidR="0079689F" w:rsidRPr="00433A81" w:rsidRDefault="00433A81" w:rsidP="00433A81">
      <w:pPr>
        <w:pStyle w:val="ListParagraph"/>
        <w:numPr>
          <w:ilvl w:val="2"/>
          <w:numId w:val="8"/>
        </w:num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hanging="630"/>
        <w:jc w:val="both"/>
        <w:rPr>
          <w:b/>
        </w:rPr>
      </w:pPr>
      <w:bookmarkStart w:id="11" w:name="_Hlk498583537"/>
      <w:bookmarkEnd w:id="10"/>
      <w:r>
        <w:rPr>
          <w:b/>
        </w:rPr>
        <w:t xml:space="preserve">Exceeding </w:t>
      </w:r>
      <w:r w:rsidR="00F823E4">
        <w:rPr>
          <w:b/>
        </w:rPr>
        <w:t>t</w:t>
      </w:r>
      <w:r w:rsidR="00F823E4" w:rsidRPr="00433A81">
        <w:rPr>
          <w:b/>
        </w:rPr>
        <w:t xml:space="preserve">he </w:t>
      </w:r>
      <w:r w:rsidRPr="00433A81">
        <w:rPr>
          <w:b/>
        </w:rPr>
        <w:t xml:space="preserve">Scope </w:t>
      </w:r>
      <w:r w:rsidR="00F823E4" w:rsidRPr="00433A81">
        <w:rPr>
          <w:b/>
        </w:rPr>
        <w:t xml:space="preserve">of the </w:t>
      </w:r>
      <w:r w:rsidRPr="00433A81">
        <w:rPr>
          <w:b/>
        </w:rPr>
        <w:t xml:space="preserve">Charge </w:t>
      </w:r>
      <w:r w:rsidR="00F823E4" w:rsidRPr="00433A81">
        <w:rPr>
          <w:b/>
        </w:rPr>
        <w:t xml:space="preserve">of the </w:t>
      </w:r>
      <w:r w:rsidRPr="00433A81">
        <w:rPr>
          <w:b/>
        </w:rPr>
        <w:t>Task Force.</w:t>
      </w:r>
    </w:p>
    <w:bookmarkEnd w:id="11"/>
    <w:p w:rsidR="0079689F" w:rsidRDefault="00433A81" w:rsidP="00B33ABC">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t xml:space="preserve">At least one Task Force member raised the </w:t>
      </w:r>
      <w:r w:rsidR="00B33ABC">
        <w:t xml:space="preserve">issue </w:t>
      </w:r>
      <w:r>
        <w:t xml:space="preserve">of whether providing a comment in response to the </w:t>
      </w:r>
      <w:r w:rsidR="00F823E4">
        <w:t xml:space="preserve">petition </w:t>
      </w:r>
      <w:r>
        <w:t xml:space="preserve">exceeded the scope of the charge </w:t>
      </w:r>
      <w:r w:rsidR="00DA10DB">
        <w:t xml:space="preserve">for </w:t>
      </w:r>
      <w:r>
        <w:t xml:space="preserve">the Task Force. </w:t>
      </w:r>
      <w:r w:rsidR="00B33ABC">
        <w:t xml:space="preserve">Although noting the Arizona Supreme Court referred the </w:t>
      </w:r>
      <w:r w:rsidR="00364774">
        <w:t xml:space="preserve">petition </w:t>
      </w:r>
      <w:r w:rsidR="00B33ABC">
        <w:t>to the Task Force for consideration, t</w:t>
      </w:r>
      <w:r>
        <w:t xml:space="preserve">he concern was that </w:t>
      </w:r>
      <w:r w:rsidRPr="008E7EF4">
        <w:t>Administrative Order 2016-129,</w:t>
      </w:r>
      <w:r>
        <w:t xml:space="preserve"> which established the Task Force, charges the group to </w:t>
      </w:r>
      <w:r>
        <w:lastRenderedPageBreak/>
        <w:t>address court management of digital evidence after it crosses the thresh</w:t>
      </w:r>
      <w:r w:rsidR="00DA10DB">
        <w:t xml:space="preserve">old from parties </w:t>
      </w:r>
      <w:r>
        <w:t>to the court</w:t>
      </w:r>
      <w:r w:rsidR="00B33ABC">
        <w:t>. T</w:t>
      </w:r>
      <w:r>
        <w:t xml:space="preserve">he </w:t>
      </w:r>
      <w:r w:rsidR="00364774">
        <w:t>petition</w:t>
      </w:r>
      <w:r w:rsidR="00B33ABC">
        <w:t>, by contrast,</w:t>
      </w:r>
      <w:r>
        <w:t xml:space="preserve"> addresses how parties should provide disclosure of and use body-worn camera video </w:t>
      </w:r>
      <w:r w:rsidR="00B33ABC">
        <w:t>before it crosses the threshold from party to the court</w:t>
      </w:r>
      <w:r w:rsidR="00DA10DB">
        <w:t xml:space="preserve"> (and regardless of whether it ever does cross that threshold)</w:t>
      </w:r>
      <w:r w:rsidR="00B33ABC">
        <w:t xml:space="preserve">. </w:t>
      </w:r>
      <w:r w:rsidR="00567A0E">
        <w:t>T</w:t>
      </w:r>
      <w:r w:rsidR="00B33ABC">
        <w:t xml:space="preserve">he focus of the </w:t>
      </w:r>
      <w:r w:rsidR="00364774">
        <w:t xml:space="preserve">petition </w:t>
      </w:r>
      <w:r w:rsidR="00B33ABC">
        <w:t xml:space="preserve">is </w:t>
      </w:r>
      <w:r w:rsidR="00DA10DB">
        <w:t xml:space="preserve">the procedural </w:t>
      </w:r>
      <w:r w:rsidR="00B33ABC">
        <w:t xml:space="preserve">rules regarding disclosure and use of body-worn camera video </w:t>
      </w:r>
      <w:r>
        <w:t>that may never be marked as an exhibit or offered or received in evidence by the court</w:t>
      </w:r>
      <w:r w:rsidR="00B33ABC">
        <w:t xml:space="preserve"> and that no party may ever intend be used in such a fashion</w:t>
      </w:r>
      <w:r w:rsidR="00F823E4">
        <w:t>—</w:t>
      </w:r>
      <w:r w:rsidR="00DA10DB">
        <w:t xml:space="preserve">issues that are somewhat different than court management of digital evidence. </w:t>
      </w:r>
    </w:p>
    <w:p w:rsidR="00B33ABC" w:rsidRPr="00433A81" w:rsidRDefault="00B33ABC" w:rsidP="00B33ABC">
      <w:pPr>
        <w:pStyle w:val="ListParagraph"/>
        <w:numPr>
          <w:ilvl w:val="2"/>
          <w:numId w:val="8"/>
        </w:num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hanging="630"/>
        <w:jc w:val="both"/>
        <w:rPr>
          <w:b/>
        </w:rPr>
      </w:pPr>
      <w:r>
        <w:rPr>
          <w:b/>
        </w:rPr>
        <w:t xml:space="preserve">Additional Time </w:t>
      </w:r>
      <w:r w:rsidR="00F823E4">
        <w:rPr>
          <w:b/>
        </w:rPr>
        <w:t xml:space="preserve">to </w:t>
      </w:r>
      <w:r w:rsidR="001049F4">
        <w:rPr>
          <w:b/>
        </w:rPr>
        <w:t xml:space="preserve">Comment </w:t>
      </w:r>
      <w:r w:rsidR="00F823E4">
        <w:rPr>
          <w:b/>
        </w:rPr>
        <w:t xml:space="preserve">on the </w:t>
      </w:r>
      <w:r>
        <w:rPr>
          <w:b/>
        </w:rPr>
        <w:t>Petition</w:t>
      </w:r>
      <w:r w:rsidRPr="00433A81">
        <w:rPr>
          <w:b/>
        </w:rPr>
        <w:t>.</w:t>
      </w:r>
    </w:p>
    <w:p w:rsidR="00B33ABC" w:rsidRDefault="00B33ABC" w:rsidP="00B33ABC">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t xml:space="preserve">At least one Task Force member suggested that having additional time to consider the </w:t>
      </w:r>
      <w:r w:rsidR="00364774">
        <w:t xml:space="preserve">petition </w:t>
      </w:r>
      <w:r>
        <w:t xml:space="preserve">would be </w:t>
      </w:r>
      <w:r w:rsidR="00DA10DB">
        <w:t>helpful</w:t>
      </w:r>
      <w:r>
        <w:t xml:space="preserve">. </w:t>
      </w:r>
      <w:r w:rsidR="001049F4">
        <w:t>Although noting the substantial increase in body-worn camera video, t</w:t>
      </w:r>
      <w:r>
        <w:t xml:space="preserve">he reasons for this suggestion include the comparatively short period of time that the Task Force </w:t>
      </w:r>
      <w:r w:rsidR="00F823E4">
        <w:t xml:space="preserve">has </w:t>
      </w:r>
      <w:r>
        <w:t xml:space="preserve">been able to consider the </w:t>
      </w:r>
      <w:r w:rsidR="00364774">
        <w:t>petition</w:t>
      </w:r>
      <w:r>
        <w:t>, the complexity and importance of the issue</w:t>
      </w:r>
      <w:r w:rsidR="00F154AA">
        <w:t>s</w:t>
      </w:r>
      <w:r>
        <w:t xml:space="preserve"> raised in the </w:t>
      </w:r>
      <w:r w:rsidR="00364774">
        <w:t>petition,</w:t>
      </w:r>
      <w:r>
        <w:t xml:space="preserve"> and the change in technology </w:t>
      </w:r>
      <w:r w:rsidR="00DA10DB">
        <w:t xml:space="preserve">during the time the </w:t>
      </w:r>
      <w:r w:rsidR="00364774">
        <w:t xml:space="preserve">petition </w:t>
      </w:r>
      <w:r w:rsidR="00DA10DB">
        <w:t>has been pending</w:t>
      </w:r>
      <w:r w:rsidR="001049F4">
        <w:t xml:space="preserve">. </w:t>
      </w:r>
    </w:p>
    <w:p w:rsidR="00B33ABC" w:rsidRPr="001049F4" w:rsidRDefault="001049F4" w:rsidP="001049F4">
      <w:pPr>
        <w:pStyle w:val="ListParagraph"/>
        <w:numPr>
          <w:ilvl w:val="2"/>
          <w:numId w:val="8"/>
        </w:numPr>
        <w:tabs>
          <w:tab w:val="left" w:pos="-1200"/>
          <w:tab w:val="left" w:pos="-72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hanging="630"/>
        <w:jc w:val="both"/>
        <w:rPr>
          <w:b/>
        </w:rPr>
      </w:pPr>
      <w:bookmarkStart w:id="12" w:name="_Hlk498584946"/>
      <w:r w:rsidRPr="001049F4">
        <w:rPr>
          <w:b/>
        </w:rPr>
        <w:t xml:space="preserve">There Is No Need </w:t>
      </w:r>
      <w:r w:rsidR="00364774">
        <w:rPr>
          <w:b/>
        </w:rPr>
        <w:t>t</w:t>
      </w:r>
      <w:r w:rsidR="00364774" w:rsidRPr="001049F4">
        <w:rPr>
          <w:b/>
        </w:rPr>
        <w:t xml:space="preserve">o </w:t>
      </w:r>
      <w:r w:rsidRPr="001049F4">
        <w:rPr>
          <w:b/>
        </w:rPr>
        <w:t xml:space="preserve">Make </w:t>
      </w:r>
      <w:r w:rsidR="00364774">
        <w:rPr>
          <w:b/>
        </w:rPr>
        <w:t>t</w:t>
      </w:r>
      <w:r w:rsidR="00364774" w:rsidRPr="001049F4">
        <w:rPr>
          <w:b/>
        </w:rPr>
        <w:t xml:space="preserve">he </w:t>
      </w:r>
      <w:r w:rsidRPr="001049F4">
        <w:rPr>
          <w:b/>
        </w:rPr>
        <w:t xml:space="preserve">Changes Requested </w:t>
      </w:r>
      <w:r w:rsidR="00364774" w:rsidRPr="001049F4">
        <w:rPr>
          <w:b/>
        </w:rPr>
        <w:t xml:space="preserve">in the </w:t>
      </w:r>
      <w:r w:rsidRPr="001049F4">
        <w:rPr>
          <w:b/>
        </w:rPr>
        <w:t>Petition.</w:t>
      </w:r>
    </w:p>
    <w:p w:rsidR="002A1A4F" w:rsidRDefault="00103B79" w:rsidP="00103B79">
      <w:pPr>
        <w:tabs>
          <w:tab w:val="left" w:pos="-1200"/>
          <w:tab w:val="left" w:pos="-720"/>
          <w:tab w:val="left" w:pos="0"/>
          <w:tab w:val="left" w:pos="729"/>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bookmarkStart w:id="13" w:name="_Hlk498585010"/>
      <w:bookmarkEnd w:id="12"/>
      <w:r>
        <w:t>A</w:t>
      </w:r>
      <w:r w:rsidR="001049F4">
        <w:t xml:space="preserve"> </w:t>
      </w:r>
      <w:r w:rsidR="001049F4" w:rsidRPr="009934D2">
        <w:t>plur</w:t>
      </w:r>
      <w:r w:rsidR="00365C8B" w:rsidRPr="009934D2">
        <w:t>ality</w:t>
      </w:r>
      <w:r w:rsidR="00365C8B">
        <w:t xml:space="preserve"> of Task Force </w:t>
      </w:r>
      <w:r w:rsidR="00DA10DB">
        <w:t>m</w:t>
      </w:r>
      <w:r w:rsidR="00365C8B">
        <w:t xml:space="preserve">embers suggested that there is no need to make the changes requested in the </w:t>
      </w:r>
      <w:r w:rsidR="00364774">
        <w:t>petition</w:t>
      </w:r>
      <w:r w:rsidR="00365C8B">
        <w:t>. Various reasons for this suggestion were offered. Those reasons include that the current rules adequately address the issues involved with body-worn camera video</w:t>
      </w:r>
      <w:r w:rsidR="00DA10DB">
        <w:t>;</w:t>
      </w:r>
      <w:r w:rsidR="00365C8B">
        <w:t xml:space="preserve"> that the </w:t>
      </w:r>
      <w:r w:rsidR="002A1A4F">
        <w:t xml:space="preserve">current </w:t>
      </w:r>
      <w:r w:rsidR="00365C8B">
        <w:t>rules allow the State to request an order providing for more time to disclose such video</w:t>
      </w:r>
      <w:r w:rsidR="00DA10DB">
        <w:t>;</w:t>
      </w:r>
      <w:r w:rsidR="00365C8B">
        <w:t xml:space="preserve"> </w:t>
      </w:r>
      <w:r w:rsidR="002A1A4F">
        <w:t xml:space="preserve">that the percentage of cases implicating the issues raised in the </w:t>
      </w:r>
      <w:r w:rsidR="00364774">
        <w:t xml:space="preserve">petition </w:t>
      </w:r>
      <w:r w:rsidR="002A1A4F">
        <w:t xml:space="preserve">are a small subset of </w:t>
      </w:r>
      <w:r w:rsidR="00567A0E">
        <w:t xml:space="preserve">all </w:t>
      </w:r>
      <w:r w:rsidR="002A1A4F">
        <w:t>cases involving body-worn camera video</w:t>
      </w:r>
      <w:r w:rsidR="00DA10DB">
        <w:t>;</w:t>
      </w:r>
      <w:r w:rsidR="002A1A4F">
        <w:t xml:space="preserve"> </w:t>
      </w:r>
      <w:r w:rsidR="00365C8B">
        <w:t xml:space="preserve">that </w:t>
      </w:r>
      <w:r w:rsidR="00DA10DB">
        <w:t xml:space="preserve">the </w:t>
      </w:r>
      <w:r w:rsidR="00365C8B">
        <w:t xml:space="preserve">issues that prompted the </w:t>
      </w:r>
      <w:r w:rsidR="00DA10DB">
        <w:t xml:space="preserve">filing of the </w:t>
      </w:r>
      <w:r w:rsidR="00364774">
        <w:t xml:space="preserve">petition </w:t>
      </w:r>
      <w:r w:rsidR="00DA10DB">
        <w:t xml:space="preserve">may be resolved </w:t>
      </w:r>
      <w:r w:rsidR="00365C8B">
        <w:t>in the near future</w:t>
      </w:r>
      <w:r w:rsidR="00DA10DB">
        <w:t xml:space="preserve"> by advances in technology;</w:t>
      </w:r>
      <w:r w:rsidR="00365C8B">
        <w:t xml:space="preserve"> that the changes </w:t>
      </w:r>
      <w:r w:rsidR="005872EA">
        <w:t xml:space="preserve">requested </w:t>
      </w:r>
      <w:r w:rsidR="00365C8B">
        <w:t xml:space="preserve">in the </w:t>
      </w:r>
      <w:r w:rsidR="00364774">
        <w:t xml:space="preserve">petition </w:t>
      </w:r>
      <w:r w:rsidR="00365C8B">
        <w:t xml:space="preserve">may be premature given </w:t>
      </w:r>
      <w:r w:rsidR="005872EA">
        <w:t xml:space="preserve">how fast technology is changing </w:t>
      </w:r>
      <w:r w:rsidR="00365C8B">
        <w:t xml:space="preserve">and </w:t>
      </w:r>
      <w:r w:rsidR="002A1A4F">
        <w:t xml:space="preserve">for at least some of the </w:t>
      </w:r>
      <w:r w:rsidR="002A1A4F">
        <w:lastRenderedPageBreak/>
        <w:t xml:space="preserve">reasons set forth in the comments filed by others opposing adoption of the </w:t>
      </w:r>
      <w:r w:rsidR="00567A0E">
        <w:t>changes requested in the p</w:t>
      </w:r>
      <w:r w:rsidR="002A1A4F">
        <w:t>etition.</w:t>
      </w:r>
    </w:p>
    <w:bookmarkEnd w:id="13"/>
    <w:p w:rsidR="002A1A4F" w:rsidRPr="001049F4" w:rsidRDefault="002A1A4F" w:rsidP="002A1A4F">
      <w:pPr>
        <w:pStyle w:val="ListParagraph"/>
        <w:numPr>
          <w:ilvl w:val="2"/>
          <w:numId w:val="8"/>
        </w:numPr>
        <w:tabs>
          <w:tab w:val="left" w:pos="-1200"/>
          <w:tab w:val="left" w:pos="-720"/>
          <w:tab w:val="left" w:pos="0"/>
          <w:tab w:val="left" w:pos="2070"/>
          <w:tab w:val="left" w:pos="2880"/>
          <w:tab w:val="left" w:pos="3600"/>
          <w:tab w:val="left" w:pos="4320"/>
          <w:tab w:val="left" w:pos="5040"/>
          <w:tab w:val="left" w:pos="5760"/>
          <w:tab w:val="left" w:pos="6480"/>
          <w:tab w:val="left" w:pos="7200"/>
          <w:tab w:val="left" w:pos="7920"/>
          <w:tab w:val="left" w:pos="8640"/>
          <w:tab w:val="left" w:pos="9360"/>
        </w:tabs>
        <w:spacing w:after="240"/>
        <w:ind w:left="2074" w:hanging="720"/>
        <w:jc w:val="both"/>
        <w:rPr>
          <w:b/>
        </w:rPr>
      </w:pPr>
      <w:r w:rsidRPr="001049F4">
        <w:rPr>
          <w:b/>
        </w:rPr>
        <w:t xml:space="preserve">There Is </w:t>
      </w:r>
      <w:r w:rsidR="00E164BD">
        <w:rPr>
          <w:b/>
        </w:rPr>
        <w:t xml:space="preserve">a </w:t>
      </w:r>
      <w:r w:rsidRPr="001049F4">
        <w:rPr>
          <w:b/>
        </w:rPr>
        <w:t xml:space="preserve">Need </w:t>
      </w:r>
      <w:r w:rsidR="00E164BD">
        <w:rPr>
          <w:b/>
        </w:rPr>
        <w:t>t</w:t>
      </w:r>
      <w:r w:rsidR="00E164BD" w:rsidRPr="001049F4">
        <w:rPr>
          <w:b/>
        </w:rPr>
        <w:t xml:space="preserve">o </w:t>
      </w:r>
      <w:r w:rsidRPr="001049F4">
        <w:rPr>
          <w:b/>
        </w:rPr>
        <w:t xml:space="preserve">Make </w:t>
      </w:r>
      <w:r w:rsidR="00E164BD">
        <w:rPr>
          <w:b/>
        </w:rPr>
        <w:t>t</w:t>
      </w:r>
      <w:r w:rsidR="00E164BD" w:rsidRPr="001049F4">
        <w:rPr>
          <w:b/>
        </w:rPr>
        <w:t xml:space="preserve">he </w:t>
      </w:r>
      <w:r w:rsidRPr="001049F4">
        <w:rPr>
          <w:b/>
        </w:rPr>
        <w:t xml:space="preserve">Changes Requested </w:t>
      </w:r>
      <w:r w:rsidR="00E164BD">
        <w:rPr>
          <w:b/>
        </w:rPr>
        <w:t>i</w:t>
      </w:r>
      <w:r w:rsidR="00E164BD" w:rsidRPr="001049F4">
        <w:rPr>
          <w:b/>
        </w:rPr>
        <w:t xml:space="preserve">n </w:t>
      </w:r>
      <w:r w:rsidR="00E164BD">
        <w:rPr>
          <w:b/>
        </w:rPr>
        <w:t>t</w:t>
      </w:r>
      <w:r w:rsidR="00E164BD" w:rsidRPr="001049F4">
        <w:rPr>
          <w:b/>
        </w:rPr>
        <w:t xml:space="preserve">he </w:t>
      </w:r>
      <w:r w:rsidRPr="001049F4">
        <w:rPr>
          <w:b/>
        </w:rPr>
        <w:t>Petition</w:t>
      </w:r>
      <w:r>
        <w:rPr>
          <w:b/>
        </w:rPr>
        <w:t xml:space="preserve">, Either </w:t>
      </w:r>
      <w:r w:rsidR="00E164BD">
        <w:rPr>
          <w:b/>
        </w:rPr>
        <w:t xml:space="preserve">as </w:t>
      </w:r>
      <w:r>
        <w:rPr>
          <w:b/>
        </w:rPr>
        <w:t xml:space="preserve">Requested </w:t>
      </w:r>
      <w:r w:rsidR="00E164BD">
        <w:rPr>
          <w:b/>
        </w:rPr>
        <w:t xml:space="preserve">or as </w:t>
      </w:r>
      <w:r>
        <w:rPr>
          <w:b/>
        </w:rPr>
        <w:t>Modified</w:t>
      </w:r>
      <w:r w:rsidRPr="001049F4">
        <w:rPr>
          <w:b/>
        </w:rPr>
        <w:t>.</w:t>
      </w:r>
    </w:p>
    <w:p w:rsidR="002A1A4F" w:rsidRDefault="00103B79" w:rsidP="00103B79">
      <w:pPr>
        <w:tabs>
          <w:tab w:val="left" w:pos="-1200"/>
          <w:tab w:val="left" w:pos="-720"/>
          <w:tab w:val="left" w:pos="0"/>
          <w:tab w:val="left" w:pos="729"/>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t>A</w:t>
      </w:r>
      <w:r w:rsidR="009934D2">
        <w:t xml:space="preserve"> smaller</w:t>
      </w:r>
      <w:r w:rsidR="002A1A4F">
        <w:t xml:space="preserve"> </w:t>
      </w:r>
      <w:r w:rsidR="002A1A4F" w:rsidRPr="009934D2">
        <w:t>plurality</w:t>
      </w:r>
      <w:r w:rsidR="002A1A4F">
        <w:t xml:space="preserve"> of the Task Force </w:t>
      </w:r>
      <w:r w:rsidR="005872EA">
        <w:t>m</w:t>
      </w:r>
      <w:r w:rsidR="002A1A4F">
        <w:t xml:space="preserve">embers suggested that there is a need to make the changes requested in the </w:t>
      </w:r>
      <w:r w:rsidR="00364774">
        <w:t>petition</w:t>
      </w:r>
      <w:r w:rsidR="002A1A4F">
        <w:t>, either as requested or as modified.</w:t>
      </w:r>
      <w:r w:rsidR="00941FB9">
        <w:rPr>
          <w:rStyle w:val="FootnoteReference"/>
        </w:rPr>
        <w:footnoteReference w:id="2"/>
      </w:r>
      <w:r w:rsidR="002A1A4F">
        <w:t xml:space="preserve"> Various reasons for this suggestion were offered. Those reasons include that the </w:t>
      </w:r>
      <w:r w:rsidR="00567A0E">
        <w:t xml:space="preserve">time required for </w:t>
      </w:r>
      <w:r w:rsidR="002A1A4F">
        <w:t xml:space="preserve">redaction </w:t>
      </w:r>
      <w:r w:rsidR="00567A0E">
        <w:t xml:space="preserve">of </w:t>
      </w:r>
      <w:r w:rsidR="002A1A4F">
        <w:t xml:space="preserve">body-worn camera video will only continue to </w:t>
      </w:r>
      <w:r w:rsidR="00567A0E">
        <w:t>increase given the significant increase in the volume of such evidence</w:t>
      </w:r>
      <w:r w:rsidR="002A1A4F">
        <w:t>; protecting victims</w:t>
      </w:r>
      <w:r w:rsidR="00E164BD">
        <w:t>’</w:t>
      </w:r>
      <w:r w:rsidR="002A1A4F">
        <w:t xml:space="preserve"> rights and avoiding inadvertent disclosure are important objectives, noting a victim has the right to recover damages from a governmental entity responsible for the intentional, knowing</w:t>
      </w:r>
      <w:r w:rsidR="00E164BD">
        <w:t>,</w:t>
      </w:r>
      <w:r w:rsidR="002A1A4F">
        <w:t xml:space="preserve"> or grossly negligent violation of the victim’s rights, A.R.S. § 13-4437(B); leaving the rules unchanged will implicate </w:t>
      </w:r>
      <w:r w:rsidR="00A659E6">
        <w:t xml:space="preserve">the filing of </w:t>
      </w:r>
      <w:r w:rsidR="002A1A4F">
        <w:t>numerous motions for additional time for disclosure</w:t>
      </w:r>
      <w:r w:rsidR="005872EA">
        <w:t>, which will result in</w:t>
      </w:r>
      <w:r w:rsidR="00F05FC5">
        <w:t xml:space="preserve"> the need for additional time by parties and the court</w:t>
      </w:r>
      <w:r w:rsidR="00A659E6">
        <w:t>,</w:t>
      </w:r>
      <w:r w:rsidR="00F05FC5">
        <w:t xml:space="preserve"> thereby </w:t>
      </w:r>
      <w:r w:rsidR="002A1A4F">
        <w:t xml:space="preserve">reducing efficiency and undercutting the goal of disclosures </w:t>
      </w:r>
      <w:r w:rsidR="00951844">
        <w:t xml:space="preserve">occurring </w:t>
      </w:r>
      <w:r w:rsidR="002A1A4F">
        <w:t>without court hearings or orders</w:t>
      </w:r>
      <w:r w:rsidR="00941FB9">
        <w:t xml:space="preserve">; and that the </w:t>
      </w:r>
      <w:r w:rsidR="00364774">
        <w:t xml:space="preserve">petition </w:t>
      </w:r>
      <w:r w:rsidR="00941FB9">
        <w:t>suggests a uniform rule to apply in all cases</w:t>
      </w:r>
      <w:r w:rsidR="00567A0E">
        <w:t xml:space="preserve"> without court involvement.</w:t>
      </w:r>
    </w:p>
    <w:p w:rsidR="0079689F" w:rsidRPr="00941FB9" w:rsidRDefault="00941FB9" w:rsidP="00941FB9">
      <w:pPr>
        <w:pStyle w:val="ListParagraph"/>
        <w:numPr>
          <w:ilvl w:val="0"/>
          <w:numId w:val="8"/>
        </w:num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hanging="1080"/>
        <w:rPr>
          <w:b/>
          <w:bCs/>
        </w:rPr>
      </w:pPr>
      <w:r w:rsidRPr="00941FB9">
        <w:rPr>
          <w:b/>
          <w:bCs/>
        </w:rPr>
        <w:t>CONCLUSION</w:t>
      </w:r>
    </w:p>
    <w:p w:rsidR="003C70DB" w:rsidRDefault="00941FB9" w:rsidP="00103B79">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t xml:space="preserve">The Task Force on Court Management of Digital Evidence clearly recognizes the dramatic increase of digital evidence (including body-worn cameras) in litigation of all sorts, including criminal cases. There is substantial need to ensure that procedural rules properly account for digital evidence, both before and after </w:t>
      </w:r>
      <w:r w:rsidR="005872EA">
        <w:t xml:space="preserve">it </w:t>
      </w:r>
      <w:r>
        <w:t xml:space="preserve">crosses the threshold from the parties to the court. The Task Force offers the topics of </w:t>
      </w:r>
      <w:r w:rsidR="007F7DBD">
        <w:t>consensus</w:t>
      </w:r>
      <w:r>
        <w:t>, as well as the alternative comments</w:t>
      </w:r>
      <w:r w:rsidR="005872EA">
        <w:t>,</w:t>
      </w:r>
      <w:r>
        <w:t xml:space="preserve"> set forth above, </w:t>
      </w:r>
      <w:r w:rsidR="005872EA">
        <w:lastRenderedPageBreak/>
        <w:t xml:space="preserve">recognizing the Task Force </w:t>
      </w:r>
      <w:r w:rsidR="00567A0E">
        <w:t xml:space="preserve">members </w:t>
      </w:r>
      <w:r w:rsidR="005872EA">
        <w:t xml:space="preserve">did not reach unanimous support or consensus for a single specific response to the proposed changes requested in the </w:t>
      </w:r>
      <w:r w:rsidR="00364774">
        <w:t>petition</w:t>
      </w:r>
      <w:r w:rsidR="005872EA">
        <w:t>.</w:t>
      </w:r>
      <w:r>
        <w:t xml:space="preserve"> Without question, digital evidence will continue to have a large and </w:t>
      </w:r>
      <w:r w:rsidR="005872EA">
        <w:t xml:space="preserve">growing </w:t>
      </w:r>
      <w:r>
        <w:t xml:space="preserve">role </w:t>
      </w:r>
      <w:r w:rsidR="005872EA">
        <w:t xml:space="preserve">in </w:t>
      </w:r>
      <w:r>
        <w:t xml:space="preserve">litigation for the foreseeable future. The Task Force appreciates the opportunity to consider </w:t>
      </w:r>
      <w:r w:rsidR="00F154AA">
        <w:t xml:space="preserve">this issue </w:t>
      </w:r>
      <w:r>
        <w:t xml:space="preserve">and provide this </w:t>
      </w:r>
      <w:r w:rsidR="00364774">
        <w:t xml:space="preserve">comment </w:t>
      </w:r>
      <w:r>
        <w:t xml:space="preserve">in response to the </w:t>
      </w:r>
      <w:r w:rsidR="00567A0E">
        <w:t>p</w:t>
      </w:r>
      <w:r>
        <w:t xml:space="preserve">etition. </w:t>
      </w:r>
    </w:p>
    <w:p w:rsidR="00ED2DDF" w:rsidRPr="00495C76" w:rsidRDefault="00ED2DDF" w:rsidP="00F154AA">
      <w:pPr>
        <w:spacing w:line="480" w:lineRule="auto"/>
        <w:ind w:left="1440"/>
        <w:jc w:val="both"/>
      </w:pPr>
      <w:r w:rsidRPr="00495C76">
        <w:t xml:space="preserve">RESPECTFULLY SUBMITTED this </w:t>
      </w:r>
      <w:r w:rsidR="00655B5B">
        <w:t>22</w:t>
      </w:r>
      <w:r w:rsidR="00655B5B" w:rsidRPr="00655B5B">
        <w:rPr>
          <w:vertAlign w:val="superscript"/>
        </w:rPr>
        <w:t>nd</w:t>
      </w:r>
      <w:r w:rsidR="00655B5B">
        <w:t xml:space="preserve"> </w:t>
      </w:r>
      <w:r w:rsidRPr="00495C76">
        <w:t xml:space="preserve">day of </w:t>
      </w:r>
      <w:r w:rsidR="00655B5B">
        <w:t xml:space="preserve">November </w:t>
      </w:r>
      <w:r w:rsidRPr="00495C76">
        <w:t>20</w:t>
      </w:r>
      <w:r w:rsidR="00495C76">
        <w:t>1</w:t>
      </w:r>
      <w:r w:rsidR="00BC7EF0">
        <w:t>7</w:t>
      </w:r>
      <w:r w:rsidRPr="00495C76">
        <w:t>.</w:t>
      </w:r>
    </w:p>
    <w:p w:rsidR="00ED2DDF" w:rsidRPr="00495C76" w:rsidRDefault="00ED2DDF" w:rsidP="00ED2DDF">
      <w:pPr>
        <w:jc w:val="both"/>
      </w:pPr>
    </w:p>
    <w:p w:rsidR="00ED2DDF" w:rsidRPr="00495C76" w:rsidRDefault="00ED2DDF" w:rsidP="00ED2DDF">
      <w:pPr>
        <w:jc w:val="both"/>
      </w:pPr>
    </w:p>
    <w:p w:rsidR="00834404" w:rsidRPr="00495C76" w:rsidRDefault="00ED2DDF" w:rsidP="00ED2DDF">
      <w:pPr>
        <w:jc w:val="both"/>
      </w:pPr>
      <w:r w:rsidRPr="00495C76">
        <w:tab/>
      </w:r>
      <w:r w:rsidRPr="00495C76">
        <w:tab/>
      </w:r>
      <w:r w:rsidRPr="00495C76">
        <w:tab/>
      </w:r>
      <w:r w:rsidRPr="00495C76">
        <w:tab/>
      </w:r>
      <w:r w:rsidRPr="00495C76">
        <w:tab/>
      </w:r>
      <w:r w:rsidRPr="00495C76">
        <w:tab/>
      </w:r>
      <w:r w:rsidRPr="00495C76">
        <w:tab/>
      </w:r>
      <w:r w:rsidR="00834404" w:rsidRPr="00495C76">
        <w:t>__</w:t>
      </w:r>
      <w:r w:rsidR="00A13BAD">
        <w:t xml:space="preserve">/s/ </w:t>
      </w:r>
      <w:r w:rsidR="00A13BAD" w:rsidRPr="00A13BAD">
        <w:rPr>
          <w:rFonts w:ascii="Brush Script MT" w:hAnsi="Brush Script MT"/>
          <w:sz w:val="28"/>
        </w:rPr>
        <w:t>Samuel A. Thumma</w:t>
      </w:r>
      <w:r w:rsidR="00834404" w:rsidRPr="00495C76">
        <w:t>____________</w:t>
      </w:r>
    </w:p>
    <w:p w:rsidR="00495C76" w:rsidRPr="00495C76" w:rsidRDefault="00ED2DDF" w:rsidP="00495C76">
      <w:r w:rsidRPr="00495C76">
        <w:tab/>
      </w:r>
      <w:r w:rsidRPr="00495C76">
        <w:tab/>
      </w:r>
      <w:r w:rsidRPr="00495C76">
        <w:tab/>
      </w:r>
      <w:r w:rsidRPr="00495C76">
        <w:tab/>
      </w:r>
      <w:r w:rsidRPr="00495C76">
        <w:tab/>
      </w:r>
      <w:r w:rsidRPr="00495C76">
        <w:tab/>
      </w:r>
      <w:r w:rsidRPr="00495C76">
        <w:tab/>
      </w:r>
      <w:r w:rsidR="00495C76" w:rsidRPr="00495C76">
        <w:t>Samu</w:t>
      </w:r>
      <w:r w:rsidR="00EA2E7D">
        <w:t>e</w:t>
      </w:r>
      <w:r w:rsidR="00495C76" w:rsidRPr="00495C76">
        <w:t>l A. Thumma</w:t>
      </w:r>
    </w:p>
    <w:p w:rsidR="00495C76" w:rsidRDefault="00A13BAD" w:rsidP="00852EF9">
      <w:pPr>
        <w:ind w:left="5040"/>
      </w:pPr>
      <w:r>
        <w:t xml:space="preserve">Chair, </w:t>
      </w:r>
      <w:r w:rsidR="00655B5B">
        <w:t>Task Force on Court Management of Digital Evidence</w:t>
      </w:r>
    </w:p>
    <w:p w:rsidR="00A13BAD" w:rsidRDefault="00A13BAD" w:rsidP="00852EF9">
      <w:pPr>
        <w:ind w:left="5040"/>
      </w:pPr>
    </w:p>
    <w:p w:rsidR="00A13BAD" w:rsidRPr="00495C76" w:rsidRDefault="00A13BAD" w:rsidP="00A13BAD">
      <w:pPr>
        <w:jc w:val="both"/>
      </w:pPr>
      <w:r w:rsidRPr="00495C76">
        <w:t>Electronic copy filed with the</w:t>
      </w:r>
    </w:p>
    <w:p w:rsidR="00A13BAD" w:rsidRPr="00495C76" w:rsidRDefault="00A13BAD" w:rsidP="00A13BAD">
      <w:pPr>
        <w:jc w:val="both"/>
      </w:pPr>
      <w:r w:rsidRPr="00495C76">
        <w:t>Clerk of the Supreme Court of Arizona</w:t>
      </w:r>
    </w:p>
    <w:p w:rsidR="00A13BAD" w:rsidRPr="00495C76" w:rsidRDefault="00A13BAD" w:rsidP="00A13BAD">
      <w:pPr>
        <w:jc w:val="both"/>
      </w:pPr>
      <w:r w:rsidRPr="00495C76">
        <w:t xml:space="preserve">this </w:t>
      </w:r>
      <w:r>
        <w:t>22nd</w:t>
      </w:r>
      <w:r w:rsidRPr="00495C76">
        <w:t xml:space="preserve"> day of </w:t>
      </w:r>
      <w:r>
        <w:t>November</w:t>
      </w:r>
      <w:r w:rsidRPr="00495C76">
        <w:t>, 20</w:t>
      </w:r>
      <w:r>
        <w:t>17</w:t>
      </w:r>
      <w:r w:rsidRPr="00495C76">
        <w:t>.</w:t>
      </w:r>
    </w:p>
    <w:p w:rsidR="00A13BAD" w:rsidRPr="00495C76" w:rsidRDefault="00A13BAD" w:rsidP="00A13BAD">
      <w:pPr>
        <w:jc w:val="both"/>
      </w:pPr>
    </w:p>
    <w:p w:rsidR="00A13BAD" w:rsidRPr="00495C76" w:rsidRDefault="00A13BAD" w:rsidP="00A13BAD">
      <w:pPr>
        <w:jc w:val="both"/>
      </w:pPr>
    </w:p>
    <w:p w:rsidR="00A13BAD" w:rsidRPr="00495C76" w:rsidRDefault="00A13BAD" w:rsidP="00A13BAD">
      <w:pPr>
        <w:jc w:val="both"/>
      </w:pPr>
      <w:r w:rsidRPr="00495C76">
        <w:t>by: __</w:t>
      </w:r>
      <w:r>
        <w:t xml:space="preserve">/s/ </w:t>
      </w:r>
      <w:r>
        <w:rPr>
          <w:rFonts w:ascii="Bradley Hand ITC" w:hAnsi="Bradley Hand ITC"/>
        </w:rPr>
        <w:t>Jennifer R. Albright</w:t>
      </w:r>
      <w:r w:rsidRPr="00495C76">
        <w:t>____________</w:t>
      </w:r>
    </w:p>
    <w:p w:rsidR="00A13BAD" w:rsidRPr="00495C76" w:rsidRDefault="00A13BAD" w:rsidP="00A13BAD">
      <w:pPr>
        <w:ind w:left="-90"/>
      </w:pPr>
    </w:p>
    <w:sectPr w:rsidR="00A13BAD" w:rsidRPr="00495C76" w:rsidSect="000D7DA6">
      <w:headerReference w:type="default" r:id="rId10"/>
      <w:footerReference w:type="even" r:id="rId11"/>
      <w:footerReference w:type="default" r:id="rId12"/>
      <w:pgSz w:w="12240" w:h="15840"/>
      <w:pgMar w:top="1440" w:right="1440" w:bottom="1440" w:left="1440" w:header="720" w:footer="720"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087" w:rsidRDefault="00DB7087">
      <w:r>
        <w:separator/>
      </w:r>
    </w:p>
  </w:endnote>
  <w:endnote w:type="continuationSeparator" w:id="0">
    <w:p w:rsidR="00DB7087" w:rsidRDefault="00DB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DAD" w:rsidRDefault="00130ABC"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end"/>
    </w:r>
  </w:p>
  <w:p w:rsidR="00CD2DAD" w:rsidRDefault="00CD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DAD" w:rsidRDefault="00130ABC"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separate"/>
    </w:r>
    <w:r w:rsidR="00A13BAD">
      <w:rPr>
        <w:rStyle w:val="PageNumber"/>
        <w:noProof/>
      </w:rPr>
      <w:t>2</w:t>
    </w:r>
    <w:r>
      <w:rPr>
        <w:rStyle w:val="PageNumber"/>
      </w:rPr>
      <w:fldChar w:fldCharType="end"/>
    </w:r>
  </w:p>
  <w:p w:rsidR="00CD2DAD" w:rsidRDefault="00C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087" w:rsidRDefault="00DB7087">
      <w:r>
        <w:separator/>
      </w:r>
    </w:p>
  </w:footnote>
  <w:footnote w:type="continuationSeparator" w:id="0">
    <w:p w:rsidR="00DB7087" w:rsidRDefault="00DB7087">
      <w:r>
        <w:continuationSeparator/>
      </w:r>
    </w:p>
  </w:footnote>
  <w:footnote w:id="1">
    <w:p w:rsidR="005939FB" w:rsidRDefault="005939FB" w:rsidP="006D38CB">
      <w:pPr>
        <w:pStyle w:val="FootnoteText"/>
        <w:jc w:val="both"/>
      </w:pPr>
      <w:r>
        <w:rPr>
          <w:rStyle w:val="FootnoteReference"/>
        </w:rPr>
        <w:footnoteRef/>
      </w:r>
      <w:r>
        <w:t xml:space="preserve"> </w:t>
      </w:r>
      <w:r w:rsidRPr="005939FB">
        <w:rPr>
          <w:sz w:val="24"/>
          <w:szCs w:val="24"/>
        </w:rPr>
        <w:t>As noted in another comment</w:t>
      </w:r>
      <w:r w:rsidR="006D38CB">
        <w:rPr>
          <w:sz w:val="24"/>
          <w:szCs w:val="24"/>
        </w:rPr>
        <w:t xml:space="preserve"> filed in response to the </w:t>
      </w:r>
      <w:r w:rsidR="00364774">
        <w:rPr>
          <w:sz w:val="24"/>
          <w:szCs w:val="24"/>
        </w:rPr>
        <w:t>petition</w:t>
      </w:r>
      <w:r w:rsidRPr="005939FB">
        <w:rPr>
          <w:sz w:val="24"/>
          <w:szCs w:val="24"/>
        </w:rPr>
        <w:t xml:space="preserve">, this appears to be a typographical error and apparently </w:t>
      </w:r>
      <w:r>
        <w:rPr>
          <w:sz w:val="24"/>
          <w:szCs w:val="24"/>
        </w:rPr>
        <w:t xml:space="preserve">is intended to </w:t>
      </w:r>
      <w:r w:rsidRPr="005939FB">
        <w:rPr>
          <w:sz w:val="24"/>
          <w:szCs w:val="24"/>
        </w:rPr>
        <w:t xml:space="preserve">read “no </w:t>
      </w:r>
      <w:r w:rsidRPr="005939FB">
        <w:rPr>
          <w:b/>
          <w:i/>
          <w:sz w:val="24"/>
          <w:szCs w:val="24"/>
        </w:rPr>
        <w:t>less</w:t>
      </w:r>
      <w:r w:rsidRPr="005939FB">
        <w:rPr>
          <w:sz w:val="24"/>
          <w:szCs w:val="24"/>
        </w:rPr>
        <w:t xml:space="preserve"> than 7 days before trial.”</w:t>
      </w:r>
      <w:r>
        <w:t xml:space="preserve"> </w:t>
      </w:r>
    </w:p>
  </w:footnote>
  <w:footnote w:id="2">
    <w:p w:rsidR="00941FB9" w:rsidRPr="00941FB9" w:rsidRDefault="00941FB9" w:rsidP="00941FB9">
      <w:pPr>
        <w:pStyle w:val="FootnoteText"/>
        <w:jc w:val="both"/>
        <w:rPr>
          <w:sz w:val="24"/>
          <w:szCs w:val="24"/>
        </w:rPr>
      </w:pPr>
      <w:r>
        <w:rPr>
          <w:rStyle w:val="FootnoteReference"/>
        </w:rPr>
        <w:footnoteRef/>
      </w:r>
      <w:r>
        <w:t xml:space="preserve"> </w:t>
      </w:r>
      <w:r w:rsidR="005872EA">
        <w:rPr>
          <w:sz w:val="24"/>
          <w:szCs w:val="24"/>
        </w:rPr>
        <w:t>A modification,</w:t>
      </w:r>
      <w:r w:rsidRPr="00941FB9">
        <w:rPr>
          <w:sz w:val="24"/>
          <w:szCs w:val="24"/>
        </w:rPr>
        <w:t xml:space="preserve"> suggested by at least one Task Force member, was to make the changes requested in the </w:t>
      </w:r>
      <w:r w:rsidR="00364774" w:rsidRPr="00941FB9">
        <w:rPr>
          <w:sz w:val="24"/>
          <w:szCs w:val="24"/>
        </w:rPr>
        <w:t xml:space="preserve">petition </w:t>
      </w:r>
      <w:r w:rsidRPr="00941FB9">
        <w:rPr>
          <w:sz w:val="24"/>
          <w:szCs w:val="24"/>
        </w:rPr>
        <w:t>but to add that, if the State failed to disclose the body-worn camera video within 90 days, th</w:t>
      </w:r>
      <w:r w:rsidR="00E164BD">
        <w:rPr>
          <w:sz w:val="24"/>
          <w:szCs w:val="24"/>
        </w:rPr>
        <w:t>e</w:t>
      </w:r>
      <w:r w:rsidRPr="00941FB9">
        <w:rPr>
          <w:sz w:val="24"/>
          <w:szCs w:val="24"/>
        </w:rPr>
        <w:t xml:space="preserve"> video would be precluded (or some other similar significant sanction imposed), absent good cause shown for the failure.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95C" w:rsidRDefault="009D1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E5CA8"/>
    <w:multiLevelType w:val="multilevel"/>
    <w:tmpl w:val="41FCAE04"/>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9252CDF"/>
    <w:multiLevelType w:val="multilevel"/>
    <w:tmpl w:val="41FCAE04"/>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E912E87"/>
    <w:multiLevelType w:val="multilevel"/>
    <w:tmpl w:val="41FCAE04"/>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0296263"/>
    <w:multiLevelType w:val="hybridMultilevel"/>
    <w:tmpl w:val="4D9EFA6E"/>
    <w:lvl w:ilvl="0" w:tplc="01988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E6543B"/>
    <w:multiLevelType w:val="multilevel"/>
    <w:tmpl w:val="41FCAE04"/>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570178B"/>
    <w:multiLevelType w:val="multilevel"/>
    <w:tmpl w:val="41FCAE04"/>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A570236"/>
    <w:multiLevelType w:val="hybridMultilevel"/>
    <w:tmpl w:val="BD96B098"/>
    <w:lvl w:ilvl="0" w:tplc="030EA252">
      <w:start w:val="1"/>
      <w:numFmt w:val="upperRoman"/>
      <w:lvlText w:val="%1."/>
      <w:lvlJc w:val="left"/>
      <w:pPr>
        <w:ind w:left="1440" w:hanging="10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627155"/>
    <w:multiLevelType w:val="multilevel"/>
    <w:tmpl w:val="00341F7C"/>
    <w:lvl w:ilvl="0">
      <w:start w:val="2"/>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D5701D7"/>
    <w:multiLevelType w:val="multilevel"/>
    <w:tmpl w:val="41FCAE04"/>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F9C0093"/>
    <w:multiLevelType w:val="hybridMultilevel"/>
    <w:tmpl w:val="2DCC377C"/>
    <w:lvl w:ilvl="0" w:tplc="01988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C22BA9"/>
    <w:multiLevelType w:val="hybridMultilevel"/>
    <w:tmpl w:val="F8D8FD36"/>
    <w:lvl w:ilvl="0" w:tplc="F2DEE606">
      <w:start w:val="1"/>
      <w:numFmt w:val="upperLetter"/>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356866"/>
    <w:multiLevelType w:val="multilevel"/>
    <w:tmpl w:val="6D642E3C"/>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10"/>
  </w:num>
  <w:num w:numId="2">
    <w:abstractNumId w:val="1"/>
  </w:num>
  <w:num w:numId="3">
    <w:abstractNumId w:val="3"/>
  </w:num>
  <w:num w:numId="4">
    <w:abstractNumId w:val="9"/>
  </w:num>
  <w:num w:numId="5">
    <w:abstractNumId w:val="11"/>
  </w:num>
  <w:num w:numId="6">
    <w:abstractNumId w:val="6"/>
  </w:num>
  <w:num w:numId="7">
    <w:abstractNumId w:val="2"/>
  </w:num>
  <w:num w:numId="8">
    <w:abstractNumId w:val="7"/>
  </w:num>
  <w:num w:numId="9">
    <w:abstractNumId w:val="8"/>
  </w:num>
  <w:num w:numId="10">
    <w:abstractNumId w:val="5"/>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AE"/>
    <w:rsid w:val="000003D7"/>
    <w:rsid w:val="0000070F"/>
    <w:rsid w:val="00000B13"/>
    <w:rsid w:val="00000D8A"/>
    <w:rsid w:val="00000EDC"/>
    <w:rsid w:val="00000FDD"/>
    <w:rsid w:val="0000140A"/>
    <w:rsid w:val="00001A91"/>
    <w:rsid w:val="00001AC7"/>
    <w:rsid w:val="00001AD0"/>
    <w:rsid w:val="00001FA6"/>
    <w:rsid w:val="00002404"/>
    <w:rsid w:val="0000282E"/>
    <w:rsid w:val="00002A23"/>
    <w:rsid w:val="00002BB4"/>
    <w:rsid w:val="00002C53"/>
    <w:rsid w:val="00002CB0"/>
    <w:rsid w:val="00002E42"/>
    <w:rsid w:val="00002F07"/>
    <w:rsid w:val="0000331D"/>
    <w:rsid w:val="00003691"/>
    <w:rsid w:val="0000397A"/>
    <w:rsid w:val="00003A5A"/>
    <w:rsid w:val="00003EB9"/>
    <w:rsid w:val="00004142"/>
    <w:rsid w:val="00004245"/>
    <w:rsid w:val="0000448C"/>
    <w:rsid w:val="00004A8A"/>
    <w:rsid w:val="00004C63"/>
    <w:rsid w:val="00004DA7"/>
    <w:rsid w:val="00005191"/>
    <w:rsid w:val="00005202"/>
    <w:rsid w:val="00005233"/>
    <w:rsid w:val="00005625"/>
    <w:rsid w:val="00005CCD"/>
    <w:rsid w:val="00005D06"/>
    <w:rsid w:val="00005EE0"/>
    <w:rsid w:val="0000608E"/>
    <w:rsid w:val="00006119"/>
    <w:rsid w:val="000062CC"/>
    <w:rsid w:val="00006369"/>
    <w:rsid w:val="00006496"/>
    <w:rsid w:val="0000664B"/>
    <w:rsid w:val="00006A6D"/>
    <w:rsid w:val="00006A82"/>
    <w:rsid w:val="00006D4E"/>
    <w:rsid w:val="00006EC4"/>
    <w:rsid w:val="00006FB0"/>
    <w:rsid w:val="00007665"/>
    <w:rsid w:val="000077D7"/>
    <w:rsid w:val="000078D5"/>
    <w:rsid w:val="00007AE1"/>
    <w:rsid w:val="00007D6F"/>
    <w:rsid w:val="00007EC5"/>
    <w:rsid w:val="000103A2"/>
    <w:rsid w:val="000106A8"/>
    <w:rsid w:val="00011030"/>
    <w:rsid w:val="000114DE"/>
    <w:rsid w:val="000115AA"/>
    <w:rsid w:val="00011618"/>
    <w:rsid w:val="00011AF5"/>
    <w:rsid w:val="00011B7C"/>
    <w:rsid w:val="00011D03"/>
    <w:rsid w:val="00011D41"/>
    <w:rsid w:val="00011DDC"/>
    <w:rsid w:val="00011EAE"/>
    <w:rsid w:val="0001206D"/>
    <w:rsid w:val="0001223B"/>
    <w:rsid w:val="0001228E"/>
    <w:rsid w:val="000122A8"/>
    <w:rsid w:val="0001243F"/>
    <w:rsid w:val="0001255D"/>
    <w:rsid w:val="00012765"/>
    <w:rsid w:val="00012859"/>
    <w:rsid w:val="000129FF"/>
    <w:rsid w:val="00013064"/>
    <w:rsid w:val="00013314"/>
    <w:rsid w:val="00013351"/>
    <w:rsid w:val="000133D8"/>
    <w:rsid w:val="00013518"/>
    <w:rsid w:val="0001397D"/>
    <w:rsid w:val="000139D7"/>
    <w:rsid w:val="00013A45"/>
    <w:rsid w:val="00013A61"/>
    <w:rsid w:val="00013AF7"/>
    <w:rsid w:val="00013D47"/>
    <w:rsid w:val="00014182"/>
    <w:rsid w:val="000147BA"/>
    <w:rsid w:val="0001493E"/>
    <w:rsid w:val="00014BFE"/>
    <w:rsid w:val="00014C01"/>
    <w:rsid w:val="00014CCC"/>
    <w:rsid w:val="00014FCA"/>
    <w:rsid w:val="00015115"/>
    <w:rsid w:val="00015124"/>
    <w:rsid w:val="000152AD"/>
    <w:rsid w:val="00015479"/>
    <w:rsid w:val="00015533"/>
    <w:rsid w:val="000155B8"/>
    <w:rsid w:val="00015F0A"/>
    <w:rsid w:val="0001655B"/>
    <w:rsid w:val="00016674"/>
    <w:rsid w:val="00016718"/>
    <w:rsid w:val="0001682A"/>
    <w:rsid w:val="00016BF3"/>
    <w:rsid w:val="00016D3A"/>
    <w:rsid w:val="00016E32"/>
    <w:rsid w:val="00016EAF"/>
    <w:rsid w:val="00016F79"/>
    <w:rsid w:val="00016F99"/>
    <w:rsid w:val="00016FE8"/>
    <w:rsid w:val="00016FED"/>
    <w:rsid w:val="00016FFE"/>
    <w:rsid w:val="00017131"/>
    <w:rsid w:val="00017552"/>
    <w:rsid w:val="0001781F"/>
    <w:rsid w:val="0001783C"/>
    <w:rsid w:val="00017964"/>
    <w:rsid w:val="00017A85"/>
    <w:rsid w:val="00017DBF"/>
    <w:rsid w:val="00017E5C"/>
    <w:rsid w:val="00017F65"/>
    <w:rsid w:val="0002004F"/>
    <w:rsid w:val="00020187"/>
    <w:rsid w:val="000201DA"/>
    <w:rsid w:val="0002020F"/>
    <w:rsid w:val="00020262"/>
    <w:rsid w:val="000203B1"/>
    <w:rsid w:val="000207A6"/>
    <w:rsid w:val="00020B94"/>
    <w:rsid w:val="00020CC8"/>
    <w:rsid w:val="0002120F"/>
    <w:rsid w:val="000215DC"/>
    <w:rsid w:val="0002165F"/>
    <w:rsid w:val="000216AB"/>
    <w:rsid w:val="0002171F"/>
    <w:rsid w:val="0002184A"/>
    <w:rsid w:val="0002186E"/>
    <w:rsid w:val="00021981"/>
    <w:rsid w:val="00021B1B"/>
    <w:rsid w:val="00021BE3"/>
    <w:rsid w:val="00021CF4"/>
    <w:rsid w:val="00021DEF"/>
    <w:rsid w:val="00022D9F"/>
    <w:rsid w:val="000230D8"/>
    <w:rsid w:val="00023698"/>
    <w:rsid w:val="000238A0"/>
    <w:rsid w:val="00023C6F"/>
    <w:rsid w:val="00023CC6"/>
    <w:rsid w:val="00023D52"/>
    <w:rsid w:val="00023D54"/>
    <w:rsid w:val="0002406D"/>
    <w:rsid w:val="00024A11"/>
    <w:rsid w:val="00024E7A"/>
    <w:rsid w:val="00025449"/>
    <w:rsid w:val="00025478"/>
    <w:rsid w:val="00025606"/>
    <w:rsid w:val="00025822"/>
    <w:rsid w:val="00025B3E"/>
    <w:rsid w:val="00025C22"/>
    <w:rsid w:val="00026088"/>
    <w:rsid w:val="00026445"/>
    <w:rsid w:val="000266C3"/>
    <w:rsid w:val="00026813"/>
    <w:rsid w:val="00026833"/>
    <w:rsid w:val="00026992"/>
    <w:rsid w:val="00026B9E"/>
    <w:rsid w:val="00026D8C"/>
    <w:rsid w:val="000273D5"/>
    <w:rsid w:val="000275F7"/>
    <w:rsid w:val="000276B6"/>
    <w:rsid w:val="00027ABA"/>
    <w:rsid w:val="0003034E"/>
    <w:rsid w:val="00030A21"/>
    <w:rsid w:val="00030AFB"/>
    <w:rsid w:val="00030C29"/>
    <w:rsid w:val="00030D09"/>
    <w:rsid w:val="00030D36"/>
    <w:rsid w:val="00031398"/>
    <w:rsid w:val="00031504"/>
    <w:rsid w:val="0003153C"/>
    <w:rsid w:val="00031557"/>
    <w:rsid w:val="000315DF"/>
    <w:rsid w:val="0003160B"/>
    <w:rsid w:val="00031664"/>
    <w:rsid w:val="000316DB"/>
    <w:rsid w:val="00031A08"/>
    <w:rsid w:val="00031B22"/>
    <w:rsid w:val="00031BE5"/>
    <w:rsid w:val="00032282"/>
    <w:rsid w:val="0003283C"/>
    <w:rsid w:val="00032F36"/>
    <w:rsid w:val="000330B3"/>
    <w:rsid w:val="000331E4"/>
    <w:rsid w:val="000334F5"/>
    <w:rsid w:val="000335DF"/>
    <w:rsid w:val="00033830"/>
    <w:rsid w:val="00033968"/>
    <w:rsid w:val="00033EAB"/>
    <w:rsid w:val="0003409E"/>
    <w:rsid w:val="0003418F"/>
    <w:rsid w:val="0003453C"/>
    <w:rsid w:val="000345D9"/>
    <w:rsid w:val="000347DE"/>
    <w:rsid w:val="00034A98"/>
    <w:rsid w:val="00034B53"/>
    <w:rsid w:val="00034C72"/>
    <w:rsid w:val="00034CCC"/>
    <w:rsid w:val="0003509B"/>
    <w:rsid w:val="000350AA"/>
    <w:rsid w:val="0003548B"/>
    <w:rsid w:val="00035797"/>
    <w:rsid w:val="00035D4F"/>
    <w:rsid w:val="0003625C"/>
    <w:rsid w:val="00036920"/>
    <w:rsid w:val="00036BCC"/>
    <w:rsid w:val="00036BCD"/>
    <w:rsid w:val="00036DA0"/>
    <w:rsid w:val="00036DA8"/>
    <w:rsid w:val="00036DF1"/>
    <w:rsid w:val="00036FFC"/>
    <w:rsid w:val="000371DC"/>
    <w:rsid w:val="0003746F"/>
    <w:rsid w:val="00037577"/>
    <w:rsid w:val="00037681"/>
    <w:rsid w:val="000377A1"/>
    <w:rsid w:val="00037980"/>
    <w:rsid w:val="00037C36"/>
    <w:rsid w:val="00037C48"/>
    <w:rsid w:val="00037E4B"/>
    <w:rsid w:val="00040221"/>
    <w:rsid w:val="000403AB"/>
    <w:rsid w:val="000405B9"/>
    <w:rsid w:val="000407B2"/>
    <w:rsid w:val="000407DC"/>
    <w:rsid w:val="0004098A"/>
    <w:rsid w:val="00040B1A"/>
    <w:rsid w:val="00041101"/>
    <w:rsid w:val="000411FF"/>
    <w:rsid w:val="0004128E"/>
    <w:rsid w:val="000414B8"/>
    <w:rsid w:val="0004170C"/>
    <w:rsid w:val="00041B88"/>
    <w:rsid w:val="00041D40"/>
    <w:rsid w:val="0004212D"/>
    <w:rsid w:val="00042204"/>
    <w:rsid w:val="00042A2B"/>
    <w:rsid w:val="00042BF4"/>
    <w:rsid w:val="000431E8"/>
    <w:rsid w:val="0004342F"/>
    <w:rsid w:val="00043719"/>
    <w:rsid w:val="000437AF"/>
    <w:rsid w:val="00043BFF"/>
    <w:rsid w:val="00043C7D"/>
    <w:rsid w:val="00043CB2"/>
    <w:rsid w:val="00043E29"/>
    <w:rsid w:val="00043E8E"/>
    <w:rsid w:val="00043E90"/>
    <w:rsid w:val="00044096"/>
    <w:rsid w:val="00044184"/>
    <w:rsid w:val="000441E7"/>
    <w:rsid w:val="0004435B"/>
    <w:rsid w:val="000444B2"/>
    <w:rsid w:val="0004458F"/>
    <w:rsid w:val="0004459C"/>
    <w:rsid w:val="000447C4"/>
    <w:rsid w:val="00044B93"/>
    <w:rsid w:val="00044CB8"/>
    <w:rsid w:val="000450A5"/>
    <w:rsid w:val="000452C1"/>
    <w:rsid w:val="000452D7"/>
    <w:rsid w:val="00045509"/>
    <w:rsid w:val="000458B7"/>
    <w:rsid w:val="00045973"/>
    <w:rsid w:val="00045AB7"/>
    <w:rsid w:val="00045BCC"/>
    <w:rsid w:val="00045F32"/>
    <w:rsid w:val="00046075"/>
    <w:rsid w:val="00046302"/>
    <w:rsid w:val="00046488"/>
    <w:rsid w:val="000467E8"/>
    <w:rsid w:val="00046867"/>
    <w:rsid w:val="00046A20"/>
    <w:rsid w:val="00046B74"/>
    <w:rsid w:val="00046FEF"/>
    <w:rsid w:val="000472F2"/>
    <w:rsid w:val="000474A1"/>
    <w:rsid w:val="00047C91"/>
    <w:rsid w:val="00047E20"/>
    <w:rsid w:val="00050072"/>
    <w:rsid w:val="000502EA"/>
    <w:rsid w:val="000503C6"/>
    <w:rsid w:val="00050658"/>
    <w:rsid w:val="000506ED"/>
    <w:rsid w:val="00050730"/>
    <w:rsid w:val="00050832"/>
    <w:rsid w:val="00051277"/>
    <w:rsid w:val="000512DD"/>
    <w:rsid w:val="000514D2"/>
    <w:rsid w:val="000517F7"/>
    <w:rsid w:val="000518F3"/>
    <w:rsid w:val="00051D3B"/>
    <w:rsid w:val="00051EBD"/>
    <w:rsid w:val="000521DC"/>
    <w:rsid w:val="00052402"/>
    <w:rsid w:val="00052550"/>
    <w:rsid w:val="00052680"/>
    <w:rsid w:val="00052720"/>
    <w:rsid w:val="00052EA8"/>
    <w:rsid w:val="00052F27"/>
    <w:rsid w:val="00053220"/>
    <w:rsid w:val="000532DA"/>
    <w:rsid w:val="00053433"/>
    <w:rsid w:val="0005350E"/>
    <w:rsid w:val="00053D23"/>
    <w:rsid w:val="00053E50"/>
    <w:rsid w:val="00053EED"/>
    <w:rsid w:val="00054499"/>
    <w:rsid w:val="0005473B"/>
    <w:rsid w:val="00054ABD"/>
    <w:rsid w:val="00054AFE"/>
    <w:rsid w:val="00055134"/>
    <w:rsid w:val="00055893"/>
    <w:rsid w:val="00055E25"/>
    <w:rsid w:val="00055F2D"/>
    <w:rsid w:val="000563C9"/>
    <w:rsid w:val="000563E1"/>
    <w:rsid w:val="00056608"/>
    <w:rsid w:val="00056725"/>
    <w:rsid w:val="0005679D"/>
    <w:rsid w:val="00056D58"/>
    <w:rsid w:val="00056D92"/>
    <w:rsid w:val="00057218"/>
    <w:rsid w:val="00057517"/>
    <w:rsid w:val="00057642"/>
    <w:rsid w:val="00057684"/>
    <w:rsid w:val="000576F8"/>
    <w:rsid w:val="00057797"/>
    <w:rsid w:val="0005792D"/>
    <w:rsid w:val="00057D51"/>
    <w:rsid w:val="000601DB"/>
    <w:rsid w:val="000603D2"/>
    <w:rsid w:val="00060542"/>
    <w:rsid w:val="000605AB"/>
    <w:rsid w:val="0006061D"/>
    <w:rsid w:val="0006073F"/>
    <w:rsid w:val="000608C1"/>
    <w:rsid w:val="00060A85"/>
    <w:rsid w:val="00060BBD"/>
    <w:rsid w:val="00060BD0"/>
    <w:rsid w:val="00060DA6"/>
    <w:rsid w:val="00060DF3"/>
    <w:rsid w:val="00060EA2"/>
    <w:rsid w:val="00060F74"/>
    <w:rsid w:val="000610C5"/>
    <w:rsid w:val="00061439"/>
    <w:rsid w:val="00061AF0"/>
    <w:rsid w:val="00061D8E"/>
    <w:rsid w:val="00061DA3"/>
    <w:rsid w:val="00061E91"/>
    <w:rsid w:val="0006201B"/>
    <w:rsid w:val="0006213F"/>
    <w:rsid w:val="0006218F"/>
    <w:rsid w:val="000625F8"/>
    <w:rsid w:val="000627E8"/>
    <w:rsid w:val="000629D7"/>
    <w:rsid w:val="00062C21"/>
    <w:rsid w:val="00062D71"/>
    <w:rsid w:val="00062E10"/>
    <w:rsid w:val="0006375F"/>
    <w:rsid w:val="00063AC5"/>
    <w:rsid w:val="00063C69"/>
    <w:rsid w:val="00063D86"/>
    <w:rsid w:val="0006400E"/>
    <w:rsid w:val="0006407B"/>
    <w:rsid w:val="000641BD"/>
    <w:rsid w:val="00064209"/>
    <w:rsid w:val="000645EE"/>
    <w:rsid w:val="0006494F"/>
    <w:rsid w:val="00064E22"/>
    <w:rsid w:val="00064F97"/>
    <w:rsid w:val="00064F9F"/>
    <w:rsid w:val="00064FBA"/>
    <w:rsid w:val="00065046"/>
    <w:rsid w:val="0006510D"/>
    <w:rsid w:val="000653A6"/>
    <w:rsid w:val="000656F7"/>
    <w:rsid w:val="00065B87"/>
    <w:rsid w:val="00065EC7"/>
    <w:rsid w:val="000660EE"/>
    <w:rsid w:val="000661FF"/>
    <w:rsid w:val="0006630E"/>
    <w:rsid w:val="00066390"/>
    <w:rsid w:val="00066569"/>
    <w:rsid w:val="00066822"/>
    <w:rsid w:val="00066D13"/>
    <w:rsid w:val="00066D9F"/>
    <w:rsid w:val="00067384"/>
    <w:rsid w:val="000673FE"/>
    <w:rsid w:val="00067534"/>
    <w:rsid w:val="00067BBE"/>
    <w:rsid w:val="00070618"/>
    <w:rsid w:val="0007090C"/>
    <w:rsid w:val="00070A45"/>
    <w:rsid w:val="00070CCA"/>
    <w:rsid w:val="00070D4A"/>
    <w:rsid w:val="00070DBE"/>
    <w:rsid w:val="00070DC9"/>
    <w:rsid w:val="00071A3B"/>
    <w:rsid w:val="00071A67"/>
    <w:rsid w:val="00071BB7"/>
    <w:rsid w:val="00071C22"/>
    <w:rsid w:val="00071D7C"/>
    <w:rsid w:val="000720C9"/>
    <w:rsid w:val="000721B2"/>
    <w:rsid w:val="00072292"/>
    <w:rsid w:val="000722A1"/>
    <w:rsid w:val="00072433"/>
    <w:rsid w:val="00072517"/>
    <w:rsid w:val="000725E0"/>
    <w:rsid w:val="000728F3"/>
    <w:rsid w:val="00072F23"/>
    <w:rsid w:val="000739C8"/>
    <w:rsid w:val="00074031"/>
    <w:rsid w:val="00074424"/>
    <w:rsid w:val="0007455E"/>
    <w:rsid w:val="00074671"/>
    <w:rsid w:val="00074739"/>
    <w:rsid w:val="00074966"/>
    <w:rsid w:val="000749E6"/>
    <w:rsid w:val="00074A11"/>
    <w:rsid w:val="00074A16"/>
    <w:rsid w:val="00075259"/>
    <w:rsid w:val="00075455"/>
    <w:rsid w:val="00075487"/>
    <w:rsid w:val="000756C8"/>
    <w:rsid w:val="0007571E"/>
    <w:rsid w:val="0007573A"/>
    <w:rsid w:val="000758B0"/>
    <w:rsid w:val="000759D3"/>
    <w:rsid w:val="00075AB8"/>
    <w:rsid w:val="000760F4"/>
    <w:rsid w:val="0007657F"/>
    <w:rsid w:val="00076DF4"/>
    <w:rsid w:val="00076ED7"/>
    <w:rsid w:val="00077123"/>
    <w:rsid w:val="000771CC"/>
    <w:rsid w:val="0007790A"/>
    <w:rsid w:val="00077983"/>
    <w:rsid w:val="00077D9C"/>
    <w:rsid w:val="00077DD2"/>
    <w:rsid w:val="00077EAD"/>
    <w:rsid w:val="00077F22"/>
    <w:rsid w:val="00080110"/>
    <w:rsid w:val="000801E6"/>
    <w:rsid w:val="0008032C"/>
    <w:rsid w:val="00080386"/>
    <w:rsid w:val="000803E8"/>
    <w:rsid w:val="00080943"/>
    <w:rsid w:val="00080BA8"/>
    <w:rsid w:val="00080C5A"/>
    <w:rsid w:val="00080F63"/>
    <w:rsid w:val="00081303"/>
    <w:rsid w:val="0008137A"/>
    <w:rsid w:val="00081A49"/>
    <w:rsid w:val="00081B5D"/>
    <w:rsid w:val="00081BE1"/>
    <w:rsid w:val="0008205C"/>
    <w:rsid w:val="00082332"/>
    <w:rsid w:val="0008240D"/>
    <w:rsid w:val="000827D1"/>
    <w:rsid w:val="000827DD"/>
    <w:rsid w:val="00082925"/>
    <w:rsid w:val="00082A4A"/>
    <w:rsid w:val="00082AA1"/>
    <w:rsid w:val="00082AFA"/>
    <w:rsid w:val="00082B06"/>
    <w:rsid w:val="00082C23"/>
    <w:rsid w:val="00082C8A"/>
    <w:rsid w:val="000832D6"/>
    <w:rsid w:val="000833CE"/>
    <w:rsid w:val="00083530"/>
    <w:rsid w:val="0008380B"/>
    <w:rsid w:val="00083A47"/>
    <w:rsid w:val="00083CE3"/>
    <w:rsid w:val="000840C6"/>
    <w:rsid w:val="00084464"/>
    <w:rsid w:val="00084543"/>
    <w:rsid w:val="000845CA"/>
    <w:rsid w:val="0008487C"/>
    <w:rsid w:val="00084943"/>
    <w:rsid w:val="00085035"/>
    <w:rsid w:val="00085084"/>
    <w:rsid w:val="0008510A"/>
    <w:rsid w:val="00085356"/>
    <w:rsid w:val="0008552A"/>
    <w:rsid w:val="000855C0"/>
    <w:rsid w:val="00085640"/>
    <w:rsid w:val="00085690"/>
    <w:rsid w:val="00085717"/>
    <w:rsid w:val="00085A05"/>
    <w:rsid w:val="00085FD3"/>
    <w:rsid w:val="000860B7"/>
    <w:rsid w:val="0008646A"/>
    <w:rsid w:val="00086E3A"/>
    <w:rsid w:val="00086EA1"/>
    <w:rsid w:val="00087126"/>
    <w:rsid w:val="0008772C"/>
    <w:rsid w:val="00087C65"/>
    <w:rsid w:val="00087EC0"/>
    <w:rsid w:val="0009018A"/>
    <w:rsid w:val="000901FD"/>
    <w:rsid w:val="00090234"/>
    <w:rsid w:val="000902F4"/>
    <w:rsid w:val="0009037D"/>
    <w:rsid w:val="000903BC"/>
    <w:rsid w:val="00090571"/>
    <w:rsid w:val="0009068B"/>
    <w:rsid w:val="00090700"/>
    <w:rsid w:val="00090734"/>
    <w:rsid w:val="00090815"/>
    <w:rsid w:val="00090AA0"/>
    <w:rsid w:val="00090DAD"/>
    <w:rsid w:val="00090F37"/>
    <w:rsid w:val="00090FCC"/>
    <w:rsid w:val="0009124A"/>
    <w:rsid w:val="00091365"/>
    <w:rsid w:val="00091683"/>
    <w:rsid w:val="00091A6C"/>
    <w:rsid w:val="00091CCC"/>
    <w:rsid w:val="00091CCF"/>
    <w:rsid w:val="00092415"/>
    <w:rsid w:val="0009259E"/>
    <w:rsid w:val="000929B1"/>
    <w:rsid w:val="000931D4"/>
    <w:rsid w:val="000934A4"/>
    <w:rsid w:val="000935D7"/>
    <w:rsid w:val="00093630"/>
    <w:rsid w:val="0009379B"/>
    <w:rsid w:val="00093A80"/>
    <w:rsid w:val="00093BBE"/>
    <w:rsid w:val="00093BF3"/>
    <w:rsid w:val="00093C27"/>
    <w:rsid w:val="00093D78"/>
    <w:rsid w:val="00093E5D"/>
    <w:rsid w:val="00094714"/>
    <w:rsid w:val="000947DE"/>
    <w:rsid w:val="00094834"/>
    <w:rsid w:val="00094E30"/>
    <w:rsid w:val="00094F3B"/>
    <w:rsid w:val="00094FBC"/>
    <w:rsid w:val="00095282"/>
    <w:rsid w:val="0009562A"/>
    <w:rsid w:val="00095A3F"/>
    <w:rsid w:val="00095C06"/>
    <w:rsid w:val="00095FB9"/>
    <w:rsid w:val="000960DC"/>
    <w:rsid w:val="00096264"/>
    <w:rsid w:val="000964B4"/>
    <w:rsid w:val="00096644"/>
    <w:rsid w:val="00096883"/>
    <w:rsid w:val="000968B6"/>
    <w:rsid w:val="00096AE0"/>
    <w:rsid w:val="00096C39"/>
    <w:rsid w:val="00096DD4"/>
    <w:rsid w:val="00096EF3"/>
    <w:rsid w:val="00096F0B"/>
    <w:rsid w:val="0009783D"/>
    <w:rsid w:val="00097847"/>
    <w:rsid w:val="00097A4B"/>
    <w:rsid w:val="00097E9C"/>
    <w:rsid w:val="00097F69"/>
    <w:rsid w:val="000A00DB"/>
    <w:rsid w:val="000A018F"/>
    <w:rsid w:val="000A01E6"/>
    <w:rsid w:val="000A08D1"/>
    <w:rsid w:val="000A0FD7"/>
    <w:rsid w:val="000A113B"/>
    <w:rsid w:val="000A1BEA"/>
    <w:rsid w:val="000A1E44"/>
    <w:rsid w:val="000A2001"/>
    <w:rsid w:val="000A20A6"/>
    <w:rsid w:val="000A20F8"/>
    <w:rsid w:val="000A274F"/>
    <w:rsid w:val="000A28E2"/>
    <w:rsid w:val="000A2B48"/>
    <w:rsid w:val="000A3188"/>
    <w:rsid w:val="000A322B"/>
    <w:rsid w:val="000A37A4"/>
    <w:rsid w:val="000A37D7"/>
    <w:rsid w:val="000A3993"/>
    <w:rsid w:val="000A39DF"/>
    <w:rsid w:val="000A3DFC"/>
    <w:rsid w:val="000A405F"/>
    <w:rsid w:val="000A4080"/>
    <w:rsid w:val="000A42D7"/>
    <w:rsid w:val="000A433F"/>
    <w:rsid w:val="000A43A0"/>
    <w:rsid w:val="000A444A"/>
    <w:rsid w:val="000A464D"/>
    <w:rsid w:val="000A4785"/>
    <w:rsid w:val="000A47E8"/>
    <w:rsid w:val="000A481B"/>
    <w:rsid w:val="000A4C11"/>
    <w:rsid w:val="000A4DA1"/>
    <w:rsid w:val="000A4DDD"/>
    <w:rsid w:val="000A4F12"/>
    <w:rsid w:val="000A5173"/>
    <w:rsid w:val="000A52AB"/>
    <w:rsid w:val="000A52E9"/>
    <w:rsid w:val="000A5EF2"/>
    <w:rsid w:val="000A611B"/>
    <w:rsid w:val="000A61FE"/>
    <w:rsid w:val="000A6CCC"/>
    <w:rsid w:val="000A6D4A"/>
    <w:rsid w:val="000A6DAC"/>
    <w:rsid w:val="000A6ED4"/>
    <w:rsid w:val="000A6FA6"/>
    <w:rsid w:val="000A7137"/>
    <w:rsid w:val="000A7186"/>
    <w:rsid w:val="000A72C1"/>
    <w:rsid w:val="000A7606"/>
    <w:rsid w:val="000A779F"/>
    <w:rsid w:val="000A796D"/>
    <w:rsid w:val="000A7C12"/>
    <w:rsid w:val="000A7EF6"/>
    <w:rsid w:val="000A7F3A"/>
    <w:rsid w:val="000B03A4"/>
    <w:rsid w:val="000B0865"/>
    <w:rsid w:val="000B09B8"/>
    <w:rsid w:val="000B0AD4"/>
    <w:rsid w:val="000B0D3F"/>
    <w:rsid w:val="000B0FD8"/>
    <w:rsid w:val="000B0FE7"/>
    <w:rsid w:val="000B105E"/>
    <w:rsid w:val="000B11AC"/>
    <w:rsid w:val="000B13A3"/>
    <w:rsid w:val="000B144C"/>
    <w:rsid w:val="000B1DBB"/>
    <w:rsid w:val="000B1E79"/>
    <w:rsid w:val="000B1FBA"/>
    <w:rsid w:val="000B20B2"/>
    <w:rsid w:val="000B215D"/>
    <w:rsid w:val="000B2160"/>
    <w:rsid w:val="000B2292"/>
    <w:rsid w:val="000B234E"/>
    <w:rsid w:val="000B23E3"/>
    <w:rsid w:val="000B26C8"/>
    <w:rsid w:val="000B27CD"/>
    <w:rsid w:val="000B27D4"/>
    <w:rsid w:val="000B27FC"/>
    <w:rsid w:val="000B2A96"/>
    <w:rsid w:val="000B2D53"/>
    <w:rsid w:val="000B2DD1"/>
    <w:rsid w:val="000B2FC0"/>
    <w:rsid w:val="000B3139"/>
    <w:rsid w:val="000B3153"/>
    <w:rsid w:val="000B335F"/>
    <w:rsid w:val="000B3476"/>
    <w:rsid w:val="000B3766"/>
    <w:rsid w:val="000B39A6"/>
    <w:rsid w:val="000B3A6E"/>
    <w:rsid w:val="000B3B22"/>
    <w:rsid w:val="000B3B66"/>
    <w:rsid w:val="000B3D11"/>
    <w:rsid w:val="000B3DA0"/>
    <w:rsid w:val="000B3F66"/>
    <w:rsid w:val="000B3FC6"/>
    <w:rsid w:val="000B41F0"/>
    <w:rsid w:val="000B4236"/>
    <w:rsid w:val="000B42F8"/>
    <w:rsid w:val="000B4472"/>
    <w:rsid w:val="000B4530"/>
    <w:rsid w:val="000B4A02"/>
    <w:rsid w:val="000B4CAD"/>
    <w:rsid w:val="000B4E43"/>
    <w:rsid w:val="000B4EC6"/>
    <w:rsid w:val="000B4EE2"/>
    <w:rsid w:val="000B5281"/>
    <w:rsid w:val="000B5489"/>
    <w:rsid w:val="000B5595"/>
    <w:rsid w:val="000B56C5"/>
    <w:rsid w:val="000B56DA"/>
    <w:rsid w:val="000B5892"/>
    <w:rsid w:val="000B5A4E"/>
    <w:rsid w:val="000B5BE7"/>
    <w:rsid w:val="000B6645"/>
    <w:rsid w:val="000B67CA"/>
    <w:rsid w:val="000B68F5"/>
    <w:rsid w:val="000B6D4D"/>
    <w:rsid w:val="000B717A"/>
    <w:rsid w:val="000B7556"/>
    <w:rsid w:val="000B765C"/>
    <w:rsid w:val="000B7BD6"/>
    <w:rsid w:val="000B7CE3"/>
    <w:rsid w:val="000C03DE"/>
    <w:rsid w:val="000C056E"/>
    <w:rsid w:val="000C0636"/>
    <w:rsid w:val="000C0827"/>
    <w:rsid w:val="000C09B7"/>
    <w:rsid w:val="000C0A57"/>
    <w:rsid w:val="000C0B74"/>
    <w:rsid w:val="000C10CE"/>
    <w:rsid w:val="000C10E6"/>
    <w:rsid w:val="000C10EE"/>
    <w:rsid w:val="000C1190"/>
    <w:rsid w:val="000C1250"/>
    <w:rsid w:val="000C138D"/>
    <w:rsid w:val="000C13A7"/>
    <w:rsid w:val="000C169C"/>
    <w:rsid w:val="000C179E"/>
    <w:rsid w:val="000C1C2A"/>
    <w:rsid w:val="000C1FC0"/>
    <w:rsid w:val="000C20B3"/>
    <w:rsid w:val="000C22F2"/>
    <w:rsid w:val="000C2782"/>
    <w:rsid w:val="000C2C73"/>
    <w:rsid w:val="000C2EA3"/>
    <w:rsid w:val="000C2F06"/>
    <w:rsid w:val="000C302E"/>
    <w:rsid w:val="000C3439"/>
    <w:rsid w:val="000C3490"/>
    <w:rsid w:val="000C3BC0"/>
    <w:rsid w:val="000C3DB1"/>
    <w:rsid w:val="000C3F50"/>
    <w:rsid w:val="000C4444"/>
    <w:rsid w:val="000C455B"/>
    <w:rsid w:val="000C4ACA"/>
    <w:rsid w:val="000C4C7E"/>
    <w:rsid w:val="000C4EA3"/>
    <w:rsid w:val="000C4FB8"/>
    <w:rsid w:val="000C503A"/>
    <w:rsid w:val="000C5171"/>
    <w:rsid w:val="000C5273"/>
    <w:rsid w:val="000C5424"/>
    <w:rsid w:val="000C54A7"/>
    <w:rsid w:val="000C56D4"/>
    <w:rsid w:val="000C59CC"/>
    <w:rsid w:val="000C59CE"/>
    <w:rsid w:val="000C5C5E"/>
    <w:rsid w:val="000C5E83"/>
    <w:rsid w:val="000C5EB1"/>
    <w:rsid w:val="000C61DE"/>
    <w:rsid w:val="000C6343"/>
    <w:rsid w:val="000C642F"/>
    <w:rsid w:val="000C6B70"/>
    <w:rsid w:val="000C6C6E"/>
    <w:rsid w:val="000C6C85"/>
    <w:rsid w:val="000C70C1"/>
    <w:rsid w:val="000C71CD"/>
    <w:rsid w:val="000C71DD"/>
    <w:rsid w:val="000C7395"/>
    <w:rsid w:val="000C749E"/>
    <w:rsid w:val="000C7B5E"/>
    <w:rsid w:val="000C7EC6"/>
    <w:rsid w:val="000D0012"/>
    <w:rsid w:val="000D0019"/>
    <w:rsid w:val="000D0115"/>
    <w:rsid w:val="000D037A"/>
    <w:rsid w:val="000D068B"/>
    <w:rsid w:val="000D0E64"/>
    <w:rsid w:val="000D1549"/>
    <w:rsid w:val="000D19FE"/>
    <w:rsid w:val="000D1DDA"/>
    <w:rsid w:val="000D1E65"/>
    <w:rsid w:val="000D1F5A"/>
    <w:rsid w:val="000D205D"/>
    <w:rsid w:val="000D2447"/>
    <w:rsid w:val="000D2541"/>
    <w:rsid w:val="000D2C93"/>
    <w:rsid w:val="000D2DB7"/>
    <w:rsid w:val="000D304B"/>
    <w:rsid w:val="000D3167"/>
    <w:rsid w:val="000D31ED"/>
    <w:rsid w:val="000D3987"/>
    <w:rsid w:val="000D3E0A"/>
    <w:rsid w:val="000D3E6C"/>
    <w:rsid w:val="000D4349"/>
    <w:rsid w:val="000D49BD"/>
    <w:rsid w:val="000D4D25"/>
    <w:rsid w:val="000D4FA9"/>
    <w:rsid w:val="000D53FA"/>
    <w:rsid w:val="000D56BC"/>
    <w:rsid w:val="000D57F8"/>
    <w:rsid w:val="000D5A41"/>
    <w:rsid w:val="000D5E80"/>
    <w:rsid w:val="000D5F1A"/>
    <w:rsid w:val="000D6AC6"/>
    <w:rsid w:val="000D6E19"/>
    <w:rsid w:val="000D6E40"/>
    <w:rsid w:val="000D6E7A"/>
    <w:rsid w:val="000D6E96"/>
    <w:rsid w:val="000D7093"/>
    <w:rsid w:val="000D791F"/>
    <w:rsid w:val="000D7ACE"/>
    <w:rsid w:val="000D7D34"/>
    <w:rsid w:val="000D7DA6"/>
    <w:rsid w:val="000D7F48"/>
    <w:rsid w:val="000E0867"/>
    <w:rsid w:val="000E0971"/>
    <w:rsid w:val="000E0DF7"/>
    <w:rsid w:val="000E18A5"/>
    <w:rsid w:val="000E1E18"/>
    <w:rsid w:val="000E1ED5"/>
    <w:rsid w:val="000E23D2"/>
    <w:rsid w:val="000E2511"/>
    <w:rsid w:val="000E26B7"/>
    <w:rsid w:val="000E28A7"/>
    <w:rsid w:val="000E29C6"/>
    <w:rsid w:val="000E2B00"/>
    <w:rsid w:val="000E2C4C"/>
    <w:rsid w:val="000E3191"/>
    <w:rsid w:val="000E3213"/>
    <w:rsid w:val="000E345A"/>
    <w:rsid w:val="000E34AD"/>
    <w:rsid w:val="000E3AFC"/>
    <w:rsid w:val="000E3E3D"/>
    <w:rsid w:val="000E404F"/>
    <w:rsid w:val="000E41C8"/>
    <w:rsid w:val="000E41EC"/>
    <w:rsid w:val="000E4243"/>
    <w:rsid w:val="000E434B"/>
    <w:rsid w:val="000E45BD"/>
    <w:rsid w:val="000E4696"/>
    <w:rsid w:val="000E47D6"/>
    <w:rsid w:val="000E4A10"/>
    <w:rsid w:val="000E4ABD"/>
    <w:rsid w:val="000E4BA3"/>
    <w:rsid w:val="000E4C56"/>
    <w:rsid w:val="000E4E73"/>
    <w:rsid w:val="000E5285"/>
    <w:rsid w:val="000E567B"/>
    <w:rsid w:val="000E57BC"/>
    <w:rsid w:val="000E5A99"/>
    <w:rsid w:val="000E6006"/>
    <w:rsid w:val="000E68ED"/>
    <w:rsid w:val="000E6BAF"/>
    <w:rsid w:val="000E734A"/>
    <w:rsid w:val="000E74EE"/>
    <w:rsid w:val="000E759B"/>
    <w:rsid w:val="000E7664"/>
    <w:rsid w:val="000E78A3"/>
    <w:rsid w:val="000E7B13"/>
    <w:rsid w:val="000E7D08"/>
    <w:rsid w:val="000F0009"/>
    <w:rsid w:val="000F0906"/>
    <w:rsid w:val="000F0AEB"/>
    <w:rsid w:val="000F0BD9"/>
    <w:rsid w:val="000F0EB8"/>
    <w:rsid w:val="000F18C7"/>
    <w:rsid w:val="000F1DEB"/>
    <w:rsid w:val="000F1EB7"/>
    <w:rsid w:val="000F23CD"/>
    <w:rsid w:val="000F24E9"/>
    <w:rsid w:val="000F26AF"/>
    <w:rsid w:val="000F27EC"/>
    <w:rsid w:val="000F27EF"/>
    <w:rsid w:val="000F2829"/>
    <w:rsid w:val="000F2A02"/>
    <w:rsid w:val="000F2FE3"/>
    <w:rsid w:val="000F31F5"/>
    <w:rsid w:val="000F346D"/>
    <w:rsid w:val="000F35BA"/>
    <w:rsid w:val="000F35DF"/>
    <w:rsid w:val="000F38F8"/>
    <w:rsid w:val="000F3A4C"/>
    <w:rsid w:val="000F3DD6"/>
    <w:rsid w:val="000F3FB6"/>
    <w:rsid w:val="000F48D1"/>
    <w:rsid w:val="000F4E31"/>
    <w:rsid w:val="000F4F74"/>
    <w:rsid w:val="000F509E"/>
    <w:rsid w:val="000F53EA"/>
    <w:rsid w:val="000F54E4"/>
    <w:rsid w:val="000F58BC"/>
    <w:rsid w:val="000F5A2E"/>
    <w:rsid w:val="000F5C94"/>
    <w:rsid w:val="000F5E0F"/>
    <w:rsid w:val="000F66B0"/>
    <w:rsid w:val="000F6B6A"/>
    <w:rsid w:val="000F6D31"/>
    <w:rsid w:val="000F6FB0"/>
    <w:rsid w:val="000F7192"/>
    <w:rsid w:val="000F747F"/>
    <w:rsid w:val="000F74AF"/>
    <w:rsid w:val="000F7890"/>
    <w:rsid w:val="000F7A59"/>
    <w:rsid w:val="000F7AD3"/>
    <w:rsid w:val="000F7B49"/>
    <w:rsid w:val="000F7FC4"/>
    <w:rsid w:val="0010014F"/>
    <w:rsid w:val="00100205"/>
    <w:rsid w:val="001005C7"/>
    <w:rsid w:val="001008DB"/>
    <w:rsid w:val="0010097B"/>
    <w:rsid w:val="00100CC2"/>
    <w:rsid w:val="00100D1D"/>
    <w:rsid w:val="00100DFC"/>
    <w:rsid w:val="00100FF4"/>
    <w:rsid w:val="001013E3"/>
    <w:rsid w:val="0010177E"/>
    <w:rsid w:val="001017E2"/>
    <w:rsid w:val="00101975"/>
    <w:rsid w:val="00101F79"/>
    <w:rsid w:val="001022AF"/>
    <w:rsid w:val="00102325"/>
    <w:rsid w:val="001025B5"/>
    <w:rsid w:val="00102D59"/>
    <w:rsid w:val="0010321E"/>
    <w:rsid w:val="0010338E"/>
    <w:rsid w:val="00103ABD"/>
    <w:rsid w:val="00103B79"/>
    <w:rsid w:val="00103CF9"/>
    <w:rsid w:val="00103D38"/>
    <w:rsid w:val="0010403A"/>
    <w:rsid w:val="001043BD"/>
    <w:rsid w:val="001049F4"/>
    <w:rsid w:val="00104BE1"/>
    <w:rsid w:val="00104ED9"/>
    <w:rsid w:val="00104EFE"/>
    <w:rsid w:val="00105023"/>
    <w:rsid w:val="001050AD"/>
    <w:rsid w:val="0010512B"/>
    <w:rsid w:val="00105148"/>
    <w:rsid w:val="0010521F"/>
    <w:rsid w:val="0010551D"/>
    <w:rsid w:val="001059A8"/>
    <w:rsid w:val="00105CE0"/>
    <w:rsid w:val="00105DD6"/>
    <w:rsid w:val="00105E71"/>
    <w:rsid w:val="00106176"/>
    <w:rsid w:val="001064A7"/>
    <w:rsid w:val="00106769"/>
    <w:rsid w:val="00106853"/>
    <w:rsid w:val="00106EE4"/>
    <w:rsid w:val="0010707B"/>
    <w:rsid w:val="001075F9"/>
    <w:rsid w:val="00107814"/>
    <w:rsid w:val="00107A53"/>
    <w:rsid w:val="00107CB4"/>
    <w:rsid w:val="00107D23"/>
    <w:rsid w:val="00107F8E"/>
    <w:rsid w:val="0011037A"/>
    <w:rsid w:val="001106FF"/>
    <w:rsid w:val="0011079B"/>
    <w:rsid w:val="00110FAA"/>
    <w:rsid w:val="001110A9"/>
    <w:rsid w:val="00111494"/>
    <w:rsid w:val="0011164C"/>
    <w:rsid w:val="00111942"/>
    <w:rsid w:val="00111A6D"/>
    <w:rsid w:val="00111B01"/>
    <w:rsid w:val="00111ED9"/>
    <w:rsid w:val="001121BA"/>
    <w:rsid w:val="00112398"/>
    <w:rsid w:val="001123D8"/>
    <w:rsid w:val="00112496"/>
    <w:rsid w:val="001126BD"/>
    <w:rsid w:val="00112E58"/>
    <w:rsid w:val="00112EC2"/>
    <w:rsid w:val="00113181"/>
    <w:rsid w:val="001132BB"/>
    <w:rsid w:val="00113328"/>
    <w:rsid w:val="001137C2"/>
    <w:rsid w:val="0011432F"/>
    <w:rsid w:val="001143B0"/>
    <w:rsid w:val="001143D3"/>
    <w:rsid w:val="00114493"/>
    <w:rsid w:val="0011458F"/>
    <w:rsid w:val="001148D4"/>
    <w:rsid w:val="001148D9"/>
    <w:rsid w:val="00114E87"/>
    <w:rsid w:val="00115158"/>
    <w:rsid w:val="00115221"/>
    <w:rsid w:val="001156F2"/>
    <w:rsid w:val="00115976"/>
    <w:rsid w:val="00115C0F"/>
    <w:rsid w:val="00115ECA"/>
    <w:rsid w:val="00116593"/>
    <w:rsid w:val="00116694"/>
    <w:rsid w:val="0011682C"/>
    <w:rsid w:val="00116A25"/>
    <w:rsid w:val="00116C3F"/>
    <w:rsid w:val="00117190"/>
    <w:rsid w:val="00117422"/>
    <w:rsid w:val="00117736"/>
    <w:rsid w:val="00117901"/>
    <w:rsid w:val="00117EF8"/>
    <w:rsid w:val="00120B38"/>
    <w:rsid w:val="00120DC8"/>
    <w:rsid w:val="00120E6E"/>
    <w:rsid w:val="00120EA8"/>
    <w:rsid w:val="001212AA"/>
    <w:rsid w:val="001212D8"/>
    <w:rsid w:val="00121500"/>
    <w:rsid w:val="001215FA"/>
    <w:rsid w:val="00121AAD"/>
    <w:rsid w:val="00121B45"/>
    <w:rsid w:val="00121F77"/>
    <w:rsid w:val="001221FF"/>
    <w:rsid w:val="00122317"/>
    <w:rsid w:val="00122901"/>
    <w:rsid w:val="00122A1F"/>
    <w:rsid w:val="00122D44"/>
    <w:rsid w:val="001230E9"/>
    <w:rsid w:val="0012339C"/>
    <w:rsid w:val="001234EA"/>
    <w:rsid w:val="0012389F"/>
    <w:rsid w:val="00123ADF"/>
    <w:rsid w:val="00123D09"/>
    <w:rsid w:val="00123D26"/>
    <w:rsid w:val="00123D2D"/>
    <w:rsid w:val="00123E22"/>
    <w:rsid w:val="00123E80"/>
    <w:rsid w:val="001243DC"/>
    <w:rsid w:val="00124A08"/>
    <w:rsid w:val="00124BA0"/>
    <w:rsid w:val="00124BB0"/>
    <w:rsid w:val="00124BF8"/>
    <w:rsid w:val="00124E5D"/>
    <w:rsid w:val="00124E8A"/>
    <w:rsid w:val="00125113"/>
    <w:rsid w:val="0012565E"/>
    <w:rsid w:val="0012590D"/>
    <w:rsid w:val="00125C9C"/>
    <w:rsid w:val="00126030"/>
    <w:rsid w:val="001262FE"/>
    <w:rsid w:val="001264D3"/>
    <w:rsid w:val="001266F4"/>
    <w:rsid w:val="00126B5A"/>
    <w:rsid w:val="00126DC8"/>
    <w:rsid w:val="00126FAF"/>
    <w:rsid w:val="00126FF3"/>
    <w:rsid w:val="00127289"/>
    <w:rsid w:val="001275BB"/>
    <w:rsid w:val="00127647"/>
    <w:rsid w:val="00127681"/>
    <w:rsid w:val="00127AA5"/>
    <w:rsid w:val="00127B63"/>
    <w:rsid w:val="00127D9F"/>
    <w:rsid w:val="00127E7B"/>
    <w:rsid w:val="00130371"/>
    <w:rsid w:val="00130574"/>
    <w:rsid w:val="001306D6"/>
    <w:rsid w:val="00130774"/>
    <w:rsid w:val="001307B4"/>
    <w:rsid w:val="0013099A"/>
    <w:rsid w:val="00130ABC"/>
    <w:rsid w:val="00130E26"/>
    <w:rsid w:val="0013115D"/>
    <w:rsid w:val="00131497"/>
    <w:rsid w:val="00131590"/>
    <w:rsid w:val="001315E1"/>
    <w:rsid w:val="00131E7E"/>
    <w:rsid w:val="00131FCB"/>
    <w:rsid w:val="00132023"/>
    <w:rsid w:val="0013202F"/>
    <w:rsid w:val="0013203B"/>
    <w:rsid w:val="0013216B"/>
    <w:rsid w:val="001322A4"/>
    <w:rsid w:val="001324A4"/>
    <w:rsid w:val="0013294F"/>
    <w:rsid w:val="00132E10"/>
    <w:rsid w:val="00132E78"/>
    <w:rsid w:val="00132F05"/>
    <w:rsid w:val="00133515"/>
    <w:rsid w:val="001335D6"/>
    <w:rsid w:val="001337F9"/>
    <w:rsid w:val="00133817"/>
    <w:rsid w:val="00133881"/>
    <w:rsid w:val="0013394F"/>
    <w:rsid w:val="00133956"/>
    <w:rsid w:val="00133BD9"/>
    <w:rsid w:val="00133C6B"/>
    <w:rsid w:val="00133D19"/>
    <w:rsid w:val="0013418B"/>
    <w:rsid w:val="00134327"/>
    <w:rsid w:val="00134450"/>
    <w:rsid w:val="0013459B"/>
    <w:rsid w:val="00134863"/>
    <w:rsid w:val="00134B3E"/>
    <w:rsid w:val="00134B8D"/>
    <w:rsid w:val="00134CE4"/>
    <w:rsid w:val="00134EA7"/>
    <w:rsid w:val="001350F5"/>
    <w:rsid w:val="001352A1"/>
    <w:rsid w:val="00135315"/>
    <w:rsid w:val="00135583"/>
    <w:rsid w:val="001355B2"/>
    <w:rsid w:val="0013560D"/>
    <w:rsid w:val="00135729"/>
    <w:rsid w:val="001357B1"/>
    <w:rsid w:val="00135A59"/>
    <w:rsid w:val="00135EA0"/>
    <w:rsid w:val="001364A6"/>
    <w:rsid w:val="00136D86"/>
    <w:rsid w:val="00136E2C"/>
    <w:rsid w:val="00136E95"/>
    <w:rsid w:val="001370CF"/>
    <w:rsid w:val="001370EF"/>
    <w:rsid w:val="001374B1"/>
    <w:rsid w:val="0013750D"/>
    <w:rsid w:val="00137560"/>
    <w:rsid w:val="0013794C"/>
    <w:rsid w:val="00137B8C"/>
    <w:rsid w:val="0014008E"/>
    <w:rsid w:val="001401DC"/>
    <w:rsid w:val="0014094F"/>
    <w:rsid w:val="00140AFA"/>
    <w:rsid w:val="00141031"/>
    <w:rsid w:val="00141073"/>
    <w:rsid w:val="0014110A"/>
    <w:rsid w:val="00141182"/>
    <w:rsid w:val="001411DA"/>
    <w:rsid w:val="00141277"/>
    <w:rsid w:val="0014134E"/>
    <w:rsid w:val="00141599"/>
    <w:rsid w:val="001416AA"/>
    <w:rsid w:val="00141726"/>
    <w:rsid w:val="00141906"/>
    <w:rsid w:val="00141B61"/>
    <w:rsid w:val="00141C54"/>
    <w:rsid w:val="00141DB0"/>
    <w:rsid w:val="001423AB"/>
    <w:rsid w:val="001426A9"/>
    <w:rsid w:val="00142893"/>
    <w:rsid w:val="00142D1D"/>
    <w:rsid w:val="00143184"/>
    <w:rsid w:val="001431AA"/>
    <w:rsid w:val="001438DA"/>
    <w:rsid w:val="001438E8"/>
    <w:rsid w:val="00143A40"/>
    <w:rsid w:val="00143A8D"/>
    <w:rsid w:val="00143C47"/>
    <w:rsid w:val="00143D5F"/>
    <w:rsid w:val="00143F21"/>
    <w:rsid w:val="00144267"/>
    <w:rsid w:val="0014442B"/>
    <w:rsid w:val="001445F4"/>
    <w:rsid w:val="001445FD"/>
    <w:rsid w:val="0014468C"/>
    <w:rsid w:val="0014476C"/>
    <w:rsid w:val="00144894"/>
    <w:rsid w:val="001448E3"/>
    <w:rsid w:val="00144918"/>
    <w:rsid w:val="00144B0F"/>
    <w:rsid w:val="001450FB"/>
    <w:rsid w:val="0014515B"/>
    <w:rsid w:val="0014539C"/>
    <w:rsid w:val="0014553F"/>
    <w:rsid w:val="00145A88"/>
    <w:rsid w:val="00145CA7"/>
    <w:rsid w:val="00146115"/>
    <w:rsid w:val="0014621A"/>
    <w:rsid w:val="00146882"/>
    <w:rsid w:val="00146BFC"/>
    <w:rsid w:val="0014713E"/>
    <w:rsid w:val="00147450"/>
    <w:rsid w:val="0014777F"/>
    <w:rsid w:val="00147A0D"/>
    <w:rsid w:val="00147A86"/>
    <w:rsid w:val="00147F12"/>
    <w:rsid w:val="00147F64"/>
    <w:rsid w:val="00150039"/>
    <w:rsid w:val="00150204"/>
    <w:rsid w:val="00150383"/>
    <w:rsid w:val="001505B2"/>
    <w:rsid w:val="001505E5"/>
    <w:rsid w:val="00150666"/>
    <w:rsid w:val="001506FF"/>
    <w:rsid w:val="0015075C"/>
    <w:rsid w:val="0015087F"/>
    <w:rsid w:val="00150BB6"/>
    <w:rsid w:val="00150EA4"/>
    <w:rsid w:val="0015110A"/>
    <w:rsid w:val="00151558"/>
    <w:rsid w:val="00151996"/>
    <w:rsid w:val="00151E4E"/>
    <w:rsid w:val="00151FA4"/>
    <w:rsid w:val="0015217A"/>
    <w:rsid w:val="001522E0"/>
    <w:rsid w:val="001524EA"/>
    <w:rsid w:val="001526BC"/>
    <w:rsid w:val="001528B3"/>
    <w:rsid w:val="001529E2"/>
    <w:rsid w:val="00152A6D"/>
    <w:rsid w:val="00152B84"/>
    <w:rsid w:val="00152C04"/>
    <w:rsid w:val="001532B5"/>
    <w:rsid w:val="001532EA"/>
    <w:rsid w:val="001533CF"/>
    <w:rsid w:val="001536CD"/>
    <w:rsid w:val="00153BF4"/>
    <w:rsid w:val="00153C23"/>
    <w:rsid w:val="00153D1A"/>
    <w:rsid w:val="00153DC1"/>
    <w:rsid w:val="00153DDE"/>
    <w:rsid w:val="001540C4"/>
    <w:rsid w:val="001541B2"/>
    <w:rsid w:val="00154663"/>
    <w:rsid w:val="00154749"/>
    <w:rsid w:val="001547D4"/>
    <w:rsid w:val="0015482B"/>
    <w:rsid w:val="001548C3"/>
    <w:rsid w:val="00154AC8"/>
    <w:rsid w:val="00154BD0"/>
    <w:rsid w:val="00154BDD"/>
    <w:rsid w:val="00154E42"/>
    <w:rsid w:val="00154F16"/>
    <w:rsid w:val="00155031"/>
    <w:rsid w:val="00155EB8"/>
    <w:rsid w:val="00156198"/>
    <w:rsid w:val="00156203"/>
    <w:rsid w:val="00156CEE"/>
    <w:rsid w:val="0015711A"/>
    <w:rsid w:val="00157132"/>
    <w:rsid w:val="001572C7"/>
    <w:rsid w:val="00157BAA"/>
    <w:rsid w:val="001600FE"/>
    <w:rsid w:val="00160671"/>
    <w:rsid w:val="001606CB"/>
    <w:rsid w:val="00160888"/>
    <w:rsid w:val="0016096F"/>
    <w:rsid w:val="001609F3"/>
    <w:rsid w:val="00160AFC"/>
    <w:rsid w:val="00160B9D"/>
    <w:rsid w:val="00160D20"/>
    <w:rsid w:val="00160E5F"/>
    <w:rsid w:val="00160FB6"/>
    <w:rsid w:val="00161199"/>
    <w:rsid w:val="00161233"/>
    <w:rsid w:val="00161438"/>
    <w:rsid w:val="0016161B"/>
    <w:rsid w:val="00161652"/>
    <w:rsid w:val="001618C3"/>
    <w:rsid w:val="001618DA"/>
    <w:rsid w:val="00161A61"/>
    <w:rsid w:val="00161F2E"/>
    <w:rsid w:val="00162010"/>
    <w:rsid w:val="0016213C"/>
    <w:rsid w:val="00162227"/>
    <w:rsid w:val="0016270B"/>
    <w:rsid w:val="00162A50"/>
    <w:rsid w:val="00162C20"/>
    <w:rsid w:val="00162C73"/>
    <w:rsid w:val="00162FAC"/>
    <w:rsid w:val="00163387"/>
    <w:rsid w:val="00163541"/>
    <w:rsid w:val="0016364B"/>
    <w:rsid w:val="0016379F"/>
    <w:rsid w:val="001637D9"/>
    <w:rsid w:val="0016390E"/>
    <w:rsid w:val="00163FB9"/>
    <w:rsid w:val="0016407F"/>
    <w:rsid w:val="00164412"/>
    <w:rsid w:val="0016477E"/>
    <w:rsid w:val="0016491C"/>
    <w:rsid w:val="001649FD"/>
    <w:rsid w:val="00164BD2"/>
    <w:rsid w:val="00164BF8"/>
    <w:rsid w:val="00165029"/>
    <w:rsid w:val="001650A1"/>
    <w:rsid w:val="00165315"/>
    <w:rsid w:val="0016531D"/>
    <w:rsid w:val="001654A3"/>
    <w:rsid w:val="00165631"/>
    <w:rsid w:val="00165671"/>
    <w:rsid w:val="00165750"/>
    <w:rsid w:val="00165907"/>
    <w:rsid w:val="0016592D"/>
    <w:rsid w:val="00165A7D"/>
    <w:rsid w:val="00165BA3"/>
    <w:rsid w:val="00165BB3"/>
    <w:rsid w:val="00165D55"/>
    <w:rsid w:val="00165F0F"/>
    <w:rsid w:val="0016623D"/>
    <w:rsid w:val="00166A44"/>
    <w:rsid w:val="00166BCF"/>
    <w:rsid w:val="00166EF3"/>
    <w:rsid w:val="00166FC7"/>
    <w:rsid w:val="00167BDB"/>
    <w:rsid w:val="00167D04"/>
    <w:rsid w:val="0017014E"/>
    <w:rsid w:val="001707DA"/>
    <w:rsid w:val="00170C9A"/>
    <w:rsid w:val="00170D4A"/>
    <w:rsid w:val="00170FED"/>
    <w:rsid w:val="00171156"/>
    <w:rsid w:val="001712B3"/>
    <w:rsid w:val="0017137A"/>
    <w:rsid w:val="00171532"/>
    <w:rsid w:val="00171E71"/>
    <w:rsid w:val="00171F1D"/>
    <w:rsid w:val="0017223A"/>
    <w:rsid w:val="00172399"/>
    <w:rsid w:val="001725AE"/>
    <w:rsid w:val="001725DB"/>
    <w:rsid w:val="0017270B"/>
    <w:rsid w:val="00172963"/>
    <w:rsid w:val="00172983"/>
    <w:rsid w:val="00172A05"/>
    <w:rsid w:val="00172A2B"/>
    <w:rsid w:val="00172EB6"/>
    <w:rsid w:val="0017312F"/>
    <w:rsid w:val="001731D7"/>
    <w:rsid w:val="00173205"/>
    <w:rsid w:val="00173849"/>
    <w:rsid w:val="00173C68"/>
    <w:rsid w:val="0017410B"/>
    <w:rsid w:val="0017414B"/>
    <w:rsid w:val="00174601"/>
    <w:rsid w:val="00174655"/>
    <w:rsid w:val="0017483A"/>
    <w:rsid w:val="00174BDB"/>
    <w:rsid w:val="00174CC0"/>
    <w:rsid w:val="00174E02"/>
    <w:rsid w:val="001750EF"/>
    <w:rsid w:val="00175579"/>
    <w:rsid w:val="00175737"/>
    <w:rsid w:val="00175B32"/>
    <w:rsid w:val="00175B38"/>
    <w:rsid w:val="00175BCE"/>
    <w:rsid w:val="00175E51"/>
    <w:rsid w:val="00175E54"/>
    <w:rsid w:val="00175E81"/>
    <w:rsid w:val="0017620F"/>
    <w:rsid w:val="00176374"/>
    <w:rsid w:val="001763FE"/>
    <w:rsid w:val="00176684"/>
    <w:rsid w:val="00176860"/>
    <w:rsid w:val="00176861"/>
    <w:rsid w:val="0017693B"/>
    <w:rsid w:val="00176975"/>
    <w:rsid w:val="00177723"/>
    <w:rsid w:val="00177855"/>
    <w:rsid w:val="00177AB5"/>
    <w:rsid w:val="00177C9D"/>
    <w:rsid w:val="001803F6"/>
    <w:rsid w:val="00180438"/>
    <w:rsid w:val="0018075B"/>
    <w:rsid w:val="00180B2E"/>
    <w:rsid w:val="00180C6A"/>
    <w:rsid w:val="001811E0"/>
    <w:rsid w:val="0018144E"/>
    <w:rsid w:val="001814A8"/>
    <w:rsid w:val="001815F5"/>
    <w:rsid w:val="001817AB"/>
    <w:rsid w:val="001822F1"/>
    <w:rsid w:val="001822FE"/>
    <w:rsid w:val="00182326"/>
    <w:rsid w:val="001823AA"/>
    <w:rsid w:val="001823B4"/>
    <w:rsid w:val="00182628"/>
    <w:rsid w:val="00182656"/>
    <w:rsid w:val="00182A1B"/>
    <w:rsid w:val="00182D39"/>
    <w:rsid w:val="00182DCC"/>
    <w:rsid w:val="00182DCE"/>
    <w:rsid w:val="00182FF3"/>
    <w:rsid w:val="001831BB"/>
    <w:rsid w:val="001832D5"/>
    <w:rsid w:val="00183701"/>
    <w:rsid w:val="00183D86"/>
    <w:rsid w:val="00183D90"/>
    <w:rsid w:val="00183E74"/>
    <w:rsid w:val="00183FCC"/>
    <w:rsid w:val="00183FF9"/>
    <w:rsid w:val="00184474"/>
    <w:rsid w:val="0018450A"/>
    <w:rsid w:val="0018482F"/>
    <w:rsid w:val="00184894"/>
    <w:rsid w:val="00184B7D"/>
    <w:rsid w:val="0018541F"/>
    <w:rsid w:val="00185970"/>
    <w:rsid w:val="00185A8F"/>
    <w:rsid w:val="00185B69"/>
    <w:rsid w:val="00185E56"/>
    <w:rsid w:val="00185F44"/>
    <w:rsid w:val="00186023"/>
    <w:rsid w:val="00186571"/>
    <w:rsid w:val="001865DD"/>
    <w:rsid w:val="001868A6"/>
    <w:rsid w:val="0018693D"/>
    <w:rsid w:val="00186AAC"/>
    <w:rsid w:val="00187069"/>
    <w:rsid w:val="001872F3"/>
    <w:rsid w:val="001877A4"/>
    <w:rsid w:val="001877AD"/>
    <w:rsid w:val="0018799D"/>
    <w:rsid w:val="00187AAA"/>
    <w:rsid w:val="00187AF4"/>
    <w:rsid w:val="00187E24"/>
    <w:rsid w:val="00190034"/>
    <w:rsid w:val="001900E7"/>
    <w:rsid w:val="001904B3"/>
    <w:rsid w:val="00190691"/>
    <w:rsid w:val="0019084E"/>
    <w:rsid w:val="00190A97"/>
    <w:rsid w:val="00190C59"/>
    <w:rsid w:val="001911F4"/>
    <w:rsid w:val="0019126F"/>
    <w:rsid w:val="001912B5"/>
    <w:rsid w:val="00191681"/>
    <w:rsid w:val="00191BB4"/>
    <w:rsid w:val="00191E1C"/>
    <w:rsid w:val="00192008"/>
    <w:rsid w:val="00192510"/>
    <w:rsid w:val="001925B7"/>
    <w:rsid w:val="00192677"/>
    <w:rsid w:val="00192860"/>
    <w:rsid w:val="00192A0E"/>
    <w:rsid w:val="00192EE2"/>
    <w:rsid w:val="00192F37"/>
    <w:rsid w:val="00193359"/>
    <w:rsid w:val="00193389"/>
    <w:rsid w:val="00193571"/>
    <w:rsid w:val="001935DE"/>
    <w:rsid w:val="00193845"/>
    <w:rsid w:val="00193850"/>
    <w:rsid w:val="001938E5"/>
    <w:rsid w:val="00193A34"/>
    <w:rsid w:val="00193B47"/>
    <w:rsid w:val="00193D50"/>
    <w:rsid w:val="00193F2A"/>
    <w:rsid w:val="00194037"/>
    <w:rsid w:val="00194AC3"/>
    <w:rsid w:val="00194D64"/>
    <w:rsid w:val="0019502E"/>
    <w:rsid w:val="0019505D"/>
    <w:rsid w:val="001951CA"/>
    <w:rsid w:val="001952E5"/>
    <w:rsid w:val="00195493"/>
    <w:rsid w:val="00195868"/>
    <w:rsid w:val="00195E6D"/>
    <w:rsid w:val="00195F00"/>
    <w:rsid w:val="00195F52"/>
    <w:rsid w:val="001960C2"/>
    <w:rsid w:val="001962AF"/>
    <w:rsid w:val="0019653B"/>
    <w:rsid w:val="001966AC"/>
    <w:rsid w:val="0019692A"/>
    <w:rsid w:val="00196B13"/>
    <w:rsid w:val="00196B3A"/>
    <w:rsid w:val="00196F80"/>
    <w:rsid w:val="001970B6"/>
    <w:rsid w:val="001972FE"/>
    <w:rsid w:val="001975AA"/>
    <w:rsid w:val="00197682"/>
    <w:rsid w:val="001977AD"/>
    <w:rsid w:val="00197AF4"/>
    <w:rsid w:val="00197B00"/>
    <w:rsid w:val="00197D3F"/>
    <w:rsid w:val="00197D52"/>
    <w:rsid w:val="001A0162"/>
    <w:rsid w:val="001A04D3"/>
    <w:rsid w:val="001A06FE"/>
    <w:rsid w:val="001A08E2"/>
    <w:rsid w:val="001A0B15"/>
    <w:rsid w:val="001A0B71"/>
    <w:rsid w:val="001A0DD7"/>
    <w:rsid w:val="001A0EE1"/>
    <w:rsid w:val="001A121C"/>
    <w:rsid w:val="001A1394"/>
    <w:rsid w:val="001A14FC"/>
    <w:rsid w:val="001A158D"/>
    <w:rsid w:val="001A1699"/>
    <w:rsid w:val="001A16A3"/>
    <w:rsid w:val="001A1752"/>
    <w:rsid w:val="001A1831"/>
    <w:rsid w:val="001A1A04"/>
    <w:rsid w:val="001A1DAA"/>
    <w:rsid w:val="001A1FAA"/>
    <w:rsid w:val="001A23C3"/>
    <w:rsid w:val="001A23FB"/>
    <w:rsid w:val="001A247E"/>
    <w:rsid w:val="001A2920"/>
    <w:rsid w:val="001A297F"/>
    <w:rsid w:val="001A2AB7"/>
    <w:rsid w:val="001A2B9C"/>
    <w:rsid w:val="001A2D31"/>
    <w:rsid w:val="001A2D57"/>
    <w:rsid w:val="001A311A"/>
    <w:rsid w:val="001A3249"/>
    <w:rsid w:val="001A32F0"/>
    <w:rsid w:val="001A3482"/>
    <w:rsid w:val="001A34D2"/>
    <w:rsid w:val="001A3908"/>
    <w:rsid w:val="001A4196"/>
    <w:rsid w:val="001A4637"/>
    <w:rsid w:val="001A4739"/>
    <w:rsid w:val="001A4EF2"/>
    <w:rsid w:val="001A5113"/>
    <w:rsid w:val="001A5521"/>
    <w:rsid w:val="001A55F8"/>
    <w:rsid w:val="001A568D"/>
    <w:rsid w:val="001A581A"/>
    <w:rsid w:val="001A5C1E"/>
    <w:rsid w:val="001A5D72"/>
    <w:rsid w:val="001A5FB2"/>
    <w:rsid w:val="001A6194"/>
    <w:rsid w:val="001A63F8"/>
    <w:rsid w:val="001A64F5"/>
    <w:rsid w:val="001A65E0"/>
    <w:rsid w:val="001A665B"/>
    <w:rsid w:val="001A687B"/>
    <w:rsid w:val="001A698F"/>
    <w:rsid w:val="001A6A0C"/>
    <w:rsid w:val="001A6BE6"/>
    <w:rsid w:val="001A6C68"/>
    <w:rsid w:val="001A6C9F"/>
    <w:rsid w:val="001A6D6B"/>
    <w:rsid w:val="001A70FB"/>
    <w:rsid w:val="001A7106"/>
    <w:rsid w:val="001A752C"/>
    <w:rsid w:val="001A757D"/>
    <w:rsid w:val="001A761F"/>
    <w:rsid w:val="001A7950"/>
    <w:rsid w:val="001A7AA6"/>
    <w:rsid w:val="001A7ADA"/>
    <w:rsid w:val="001A7C46"/>
    <w:rsid w:val="001A7FBF"/>
    <w:rsid w:val="001B01D8"/>
    <w:rsid w:val="001B04AC"/>
    <w:rsid w:val="001B0998"/>
    <w:rsid w:val="001B0AA2"/>
    <w:rsid w:val="001B0EFF"/>
    <w:rsid w:val="001B0F8A"/>
    <w:rsid w:val="001B0FE6"/>
    <w:rsid w:val="001B1355"/>
    <w:rsid w:val="001B19E8"/>
    <w:rsid w:val="001B1DA3"/>
    <w:rsid w:val="001B1E88"/>
    <w:rsid w:val="001B1F10"/>
    <w:rsid w:val="001B20F7"/>
    <w:rsid w:val="001B22B8"/>
    <w:rsid w:val="001B26F9"/>
    <w:rsid w:val="001B2A6B"/>
    <w:rsid w:val="001B2AB9"/>
    <w:rsid w:val="001B2BAA"/>
    <w:rsid w:val="001B2F86"/>
    <w:rsid w:val="001B3533"/>
    <w:rsid w:val="001B3631"/>
    <w:rsid w:val="001B36AE"/>
    <w:rsid w:val="001B36F2"/>
    <w:rsid w:val="001B38C6"/>
    <w:rsid w:val="001B3A56"/>
    <w:rsid w:val="001B3AA8"/>
    <w:rsid w:val="001B3BE0"/>
    <w:rsid w:val="001B3F2F"/>
    <w:rsid w:val="001B42EC"/>
    <w:rsid w:val="001B4A4F"/>
    <w:rsid w:val="001B4C7D"/>
    <w:rsid w:val="001B4D82"/>
    <w:rsid w:val="001B522C"/>
    <w:rsid w:val="001B525D"/>
    <w:rsid w:val="001B52A5"/>
    <w:rsid w:val="001B53F3"/>
    <w:rsid w:val="001B5795"/>
    <w:rsid w:val="001B59CA"/>
    <w:rsid w:val="001B5CEF"/>
    <w:rsid w:val="001B5ED8"/>
    <w:rsid w:val="001B5FBB"/>
    <w:rsid w:val="001B5FF4"/>
    <w:rsid w:val="001B6059"/>
    <w:rsid w:val="001B648E"/>
    <w:rsid w:val="001B64FC"/>
    <w:rsid w:val="001B67D9"/>
    <w:rsid w:val="001B6C0D"/>
    <w:rsid w:val="001B6D5C"/>
    <w:rsid w:val="001B6E6A"/>
    <w:rsid w:val="001B6F11"/>
    <w:rsid w:val="001B71BF"/>
    <w:rsid w:val="001B71F6"/>
    <w:rsid w:val="001B7353"/>
    <w:rsid w:val="001B7725"/>
    <w:rsid w:val="001B7758"/>
    <w:rsid w:val="001B7AD3"/>
    <w:rsid w:val="001B7BDD"/>
    <w:rsid w:val="001B7C5F"/>
    <w:rsid w:val="001C001B"/>
    <w:rsid w:val="001C0260"/>
    <w:rsid w:val="001C05DF"/>
    <w:rsid w:val="001C070B"/>
    <w:rsid w:val="001C0712"/>
    <w:rsid w:val="001C08B1"/>
    <w:rsid w:val="001C0C10"/>
    <w:rsid w:val="001C0CA5"/>
    <w:rsid w:val="001C0DF9"/>
    <w:rsid w:val="001C0DFD"/>
    <w:rsid w:val="001C1238"/>
    <w:rsid w:val="001C1353"/>
    <w:rsid w:val="001C139F"/>
    <w:rsid w:val="001C1941"/>
    <w:rsid w:val="001C1F5E"/>
    <w:rsid w:val="001C22C2"/>
    <w:rsid w:val="001C231F"/>
    <w:rsid w:val="001C2A3C"/>
    <w:rsid w:val="001C2A60"/>
    <w:rsid w:val="001C321F"/>
    <w:rsid w:val="001C323C"/>
    <w:rsid w:val="001C3316"/>
    <w:rsid w:val="001C3517"/>
    <w:rsid w:val="001C3C1D"/>
    <w:rsid w:val="001C3F3C"/>
    <w:rsid w:val="001C4008"/>
    <w:rsid w:val="001C44F6"/>
    <w:rsid w:val="001C450B"/>
    <w:rsid w:val="001C4699"/>
    <w:rsid w:val="001C485D"/>
    <w:rsid w:val="001C4C8C"/>
    <w:rsid w:val="001C4ED3"/>
    <w:rsid w:val="001C53EB"/>
    <w:rsid w:val="001C56C9"/>
    <w:rsid w:val="001C5757"/>
    <w:rsid w:val="001C57CB"/>
    <w:rsid w:val="001C5E0B"/>
    <w:rsid w:val="001C5EDA"/>
    <w:rsid w:val="001C5F27"/>
    <w:rsid w:val="001C5F49"/>
    <w:rsid w:val="001C5F83"/>
    <w:rsid w:val="001C7096"/>
    <w:rsid w:val="001C72EE"/>
    <w:rsid w:val="001C72F9"/>
    <w:rsid w:val="001C73A4"/>
    <w:rsid w:val="001C7562"/>
    <w:rsid w:val="001C7966"/>
    <w:rsid w:val="001C79B2"/>
    <w:rsid w:val="001C7AEB"/>
    <w:rsid w:val="001C7C10"/>
    <w:rsid w:val="001D0012"/>
    <w:rsid w:val="001D0102"/>
    <w:rsid w:val="001D0258"/>
    <w:rsid w:val="001D058B"/>
    <w:rsid w:val="001D06F7"/>
    <w:rsid w:val="001D07C6"/>
    <w:rsid w:val="001D07DD"/>
    <w:rsid w:val="001D0A75"/>
    <w:rsid w:val="001D0FD4"/>
    <w:rsid w:val="001D10E8"/>
    <w:rsid w:val="001D1332"/>
    <w:rsid w:val="001D138C"/>
    <w:rsid w:val="001D13DB"/>
    <w:rsid w:val="001D1461"/>
    <w:rsid w:val="001D18ED"/>
    <w:rsid w:val="001D1999"/>
    <w:rsid w:val="001D1B7F"/>
    <w:rsid w:val="001D1CBF"/>
    <w:rsid w:val="001D224B"/>
    <w:rsid w:val="001D2702"/>
    <w:rsid w:val="001D2B9F"/>
    <w:rsid w:val="001D3015"/>
    <w:rsid w:val="001D3CD0"/>
    <w:rsid w:val="001D3DB8"/>
    <w:rsid w:val="001D3FD3"/>
    <w:rsid w:val="001D40A7"/>
    <w:rsid w:val="001D4122"/>
    <w:rsid w:val="001D41CD"/>
    <w:rsid w:val="001D4510"/>
    <w:rsid w:val="001D4518"/>
    <w:rsid w:val="001D464A"/>
    <w:rsid w:val="001D4B5D"/>
    <w:rsid w:val="001D4CE7"/>
    <w:rsid w:val="001D4FD4"/>
    <w:rsid w:val="001D506A"/>
    <w:rsid w:val="001D56C8"/>
    <w:rsid w:val="001D575F"/>
    <w:rsid w:val="001D57F7"/>
    <w:rsid w:val="001D59DD"/>
    <w:rsid w:val="001D5ADA"/>
    <w:rsid w:val="001D5B22"/>
    <w:rsid w:val="001D5B2B"/>
    <w:rsid w:val="001D6429"/>
    <w:rsid w:val="001D6E63"/>
    <w:rsid w:val="001D7124"/>
    <w:rsid w:val="001D7325"/>
    <w:rsid w:val="001D7486"/>
    <w:rsid w:val="001D7633"/>
    <w:rsid w:val="001D76FA"/>
    <w:rsid w:val="001D7A8E"/>
    <w:rsid w:val="001D7C3B"/>
    <w:rsid w:val="001D7F93"/>
    <w:rsid w:val="001E05BA"/>
    <w:rsid w:val="001E074C"/>
    <w:rsid w:val="001E091B"/>
    <w:rsid w:val="001E0B64"/>
    <w:rsid w:val="001E0B86"/>
    <w:rsid w:val="001E17A2"/>
    <w:rsid w:val="001E182F"/>
    <w:rsid w:val="001E1834"/>
    <w:rsid w:val="001E1851"/>
    <w:rsid w:val="001E1A56"/>
    <w:rsid w:val="001E1D55"/>
    <w:rsid w:val="001E1DB6"/>
    <w:rsid w:val="001E226C"/>
    <w:rsid w:val="001E2504"/>
    <w:rsid w:val="001E2C4B"/>
    <w:rsid w:val="001E3120"/>
    <w:rsid w:val="001E321D"/>
    <w:rsid w:val="001E33F9"/>
    <w:rsid w:val="001E3D8C"/>
    <w:rsid w:val="001E3DD0"/>
    <w:rsid w:val="001E4009"/>
    <w:rsid w:val="001E4013"/>
    <w:rsid w:val="001E430B"/>
    <w:rsid w:val="001E4445"/>
    <w:rsid w:val="001E4454"/>
    <w:rsid w:val="001E48E5"/>
    <w:rsid w:val="001E4959"/>
    <w:rsid w:val="001E4A21"/>
    <w:rsid w:val="001E4B77"/>
    <w:rsid w:val="001E4E1B"/>
    <w:rsid w:val="001E52CC"/>
    <w:rsid w:val="001E53D9"/>
    <w:rsid w:val="001E562C"/>
    <w:rsid w:val="001E56A1"/>
    <w:rsid w:val="001E57B7"/>
    <w:rsid w:val="001E5943"/>
    <w:rsid w:val="001E5A2A"/>
    <w:rsid w:val="001E6120"/>
    <w:rsid w:val="001E6416"/>
    <w:rsid w:val="001E65AB"/>
    <w:rsid w:val="001E66F7"/>
    <w:rsid w:val="001E69B1"/>
    <w:rsid w:val="001E74B8"/>
    <w:rsid w:val="001E7725"/>
    <w:rsid w:val="001E7AEA"/>
    <w:rsid w:val="001E7BA3"/>
    <w:rsid w:val="001E7CC0"/>
    <w:rsid w:val="001E7E31"/>
    <w:rsid w:val="001F02A9"/>
    <w:rsid w:val="001F02D9"/>
    <w:rsid w:val="001F0559"/>
    <w:rsid w:val="001F05F8"/>
    <w:rsid w:val="001F075F"/>
    <w:rsid w:val="001F0C8F"/>
    <w:rsid w:val="001F0CCD"/>
    <w:rsid w:val="001F0D9D"/>
    <w:rsid w:val="001F0E5A"/>
    <w:rsid w:val="001F105B"/>
    <w:rsid w:val="001F1462"/>
    <w:rsid w:val="001F150A"/>
    <w:rsid w:val="001F1549"/>
    <w:rsid w:val="001F15A8"/>
    <w:rsid w:val="001F179B"/>
    <w:rsid w:val="001F187A"/>
    <w:rsid w:val="001F19B8"/>
    <w:rsid w:val="001F1E9F"/>
    <w:rsid w:val="001F20A3"/>
    <w:rsid w:val="001F2119"/>
    <w:rsid w:val="001F21F4"/>
    <w:rsid w:val="001F2398"/>
    <w:rsid w:val="001F24B6"/>
    <w:rsid w:val="001F2550"/>
    <w:rsid w:val="001F2DD4"/>
    <w:rsid w:val="001F2FE8"/>
    <w:rsid w:val="001F33A9"/>
    <w:rsid w:val="001F35A2"/>
    <w:rsid w:val="001F360C"/>
    <w:rsid w:val="001F3662"/>
    <w:rsid w:val="001F36CC"/>
    <w:rsid w:val="001F38E3"/>
    <w:rsid w:val="001F3D7A"/>
    <w:rsid w:val="001F3F28"/>
    <w:rsid w:val="001F4300"/>
    <w:rsid w:val="001F4369"/>
    <w:rsid w:val="001F448C"/>
    <w:rsid w:val="001F44C4"/>
    <w:rsid w:val="001F47F0"/>
    <w:rsid w:val="001F4867"/>
    <w:rsid w:val="001F49B7"/>
    <w:rsid w:val="001F4ADC"/>
    <w:rsid w:val="001F526F"/>
    <w:rsid w:val="001F53B9"/>
    <w:rsid w:val="001F5981"/>
    <w:rsid w:val="001F5E33"/>
    <w:rsid w:val="001F5F90"/>
    <w:rsid w:val="001F63C3"/>
    <w:rsid w:val="001F6698"/>
    <w:rsid w:val="001F6A0A"/>
    <w:rsid w:val="001F6AEF"/>
    <w:rsid w:val="001F6E32"/>
    <w:rsid w:val="001F7100"/>
    <w:rsid w:val="001F7114"/>
    <w:rsid w:val="001F7267"/>
    <w:rsid w:val="001F7470"/>
    <w:rsid w:val="001F7654"/>
    <w:rsid w:val="001F7778"/>
    <w:rsid w:val="001F793F"/>
    <w:rsid w:val="001F7E13"/>
    <w:rsid w:val="001F7F30"/>
    <w:rsid w:val="0020011B"/>
    <w:rsid w:val="00200373"/>
    <w:rsid w:val="00200570"/>
    <w:rsid w:val="00200B10"/>
    <w:rsid w:val="00200D6F"/>
    <w:rsid w:val="00201353"/>
    <w:rsid w:val="00201413"/>
    <w:rsid w:val="002014B8"/>
    <w:rsid w:val="002014C2"/>
    <w:rsid w:val="00201529"/>
    <w:rsid w:val="0020178F"/>
    <w:rsid w:val="00201AC2"/>
    <w:rsid w:val="00201FE0"/>
    <w:rsid w:val="00202123"/>
    <w:rsid w:val="00202189"/>
    <w:rsid w:val="002027DB"/>
    <w:rsid w:val="00202A00"/>
    <w:rsid w:val="00202D32"/>
    <w:rsid w:val="00202D86"/>
    <w:rsid w:val="0020383C"/>
    <w:rsid w:val="002038DC"/>
    <w:rsid w:val="002039F0"/>
    <w:rsid w:val="00203EEB"/>
    <w:rsid w:val="00204066"/>
    <w:rsid w:val="002041BC"/>
    <w:rsid w:val="0020439B"/>
    <w:rsid w:val="002043C6"/>
    <w:rsid w:val="00204410"/>
    <w:rsid w:val="002044DE"/>
    <w:rsid w:val="00204930"/>
    <w:rsid w:val="002049B2"/>
    <w:rsid w:val="00204AA7"/>
    <w:rsid w:val="00204B3A"/>
    <w:rsid w:val="00204C6F"/>
    <w:rsid w:val="00204C8F"/>
    <w:rsid w:val="00204F8A"/>
    <w:rsid w:val="002050F0"/>
    <w:rsid w:val="002051E4"/>
    <w:rsid w:val="00205481"/>
    <w:rsid w:val="002054E2"/>
    <w:rsid w:val="002057D8"/>
    <w:rsid w:val="002058C1"/>
    <w:rsid w:val="00205DF7"/>
    <w:rsid w:val="00206137"/>
    <w:rsid w:val="00206444"/>
    <w:rsid w:val="0020651D"/>
    <w:rsid w:val="0020665C"/>
    <w:rsid w:val="002067A8"/>
    <w:rsid w:val="00206C48"/>
    <w:rsid w:val="00206E0B"/>
    <w:rsid w:val="0020720C"/>
    <w:rsid w:val="0020769C"/>
    <w:rsid w:val="00207790"/>
    <w:rsid w:val="002079B1"/>
    <w:rsid w:val="00210202"/>
    <w:rsid w:val="0021047E"/>
    <w:rsid w:val="00210909"/>
    <w:rsid w:val="00210AD9"/>
    <w:rsid w:val="00210F36"/>
    <w:rsid w:val="0021136B"/>
    <w:rsid w:val="00211723"/>
    <w:rsid w:val="00212175"/>
    <w:rsid w:val="002121C5"/>
    <w:rsid w:val="00212920"/>
    <w:rsid w:val="00212A86"/>
    <w:rsid w:val="00212D42"/>
    <w:rsid w:val="00212DAC"/>
    <w:rsid w:val="00212F77"/>
    <w:rsid w:val="00213290"/>
    <w:rsid w:val="002137BF"/>
    <w:rsid w:val="00213897"/>
    <w:rsid w:val="00213BD9"/>
    <w:rsid w:val="00213EB1"/>
    <w:rsid w:val="002142E3"/>
    <w:rsid w:val="002142F3"/>
    <w:rsid w:val="00214351"/>
    <w:rsid w:val="00214415"/>
    <w:rsid w:val="00214645"/>
    <w:rsid w:val="00214809"/>
    <w:rsid w:val="00214818"/>
    <w:rsid w:val="00214C15"/>
    <w:rsid w:val="00214D45"/>
    <w:rsid w:val="00214FB4"/>
    <w:rsid w:val="00215163"/>
    <w:rsid w:val="002152C6"/>
    <w:rsid w:val="00215472"/>
    <w:rsid w:val="00215683"/>
    <w:rsid w:val="00215A8C"/>
    <w:rsid w:val="00215AF4"/>
    <w:rsid w:val="00216043"/>
    <w:rsid w:val="00216129"/>
    <w:rsid w:val="0021618A"/>
    <w:rsid w:val="00216355"/>
    <w:rsid w:val="00216523"/>
    <w:rsid w:val="00216691"/>
    <w:rsid w:val="00216B42"/>
    <w:rsid w:val="00216E8E"/>
    <w:rsid w:val="00216EBA"/>
    <w:rsid w:val="0021724E"/>
    <w:rsid w:val="00217292"/>
    <w:rsid w:val="002172FF"/>
    <w:rsid w:val="0021737D"/>
    <w:rsid w:val="0021757C"/>
    <w:rsid w:val="00217761"/>
    <w:rsid w:val="0021780C"/>
    <w:rsid w:val="00217851"/>
    <w:rsid w:val="00217B8B"/>
    <w:rsid w:val="00217C5F"/>
    <w:rsid w:val="00217CC9"/>
    <w:rsid w:val="00220264"/>
    <w:rsid w:val="0022028B"/>
    <w:rsid w:val="002204FF"/>
    <w:rsid w:val="002205A7"/>
    <w:rsid w:val="00220637"/>
    <w:rsid w:val="00220DFB"/>
    <w:rsid w:val="00220E56"/>
    <w:rsid w:val="002212F1"/>
    <w:rsid w:val="00221330"/>
    <w:rsid w:val="002214CB"/>
    <w:rsid w:val="0022171D"/>
    <w:rsid w:val="0022189E"/>
    <w:rsid w:val="002218B0"/>
    <w:rsid w:val="00221A9B"/>
    <w:rsid w:val="00221B2F"/>
    <w:rsid w:val="002224F6"/>
    <w:rsid w:val="00222552"/>
    <w:rsid w:val="002226BC"/>
    <w:rsid w:val="00222864"/>
    <w:rsid w:val="002228E6"/>
    <w:rsid w:val="00222991"/>
    <w:rsid w:val="00222A0F"/>
    <w:rsid w:val="00222B28"/>
    <w:rsid w:val="00222CFD"/>
    <w:rsid w:val="00223166"/>
    <w:rsid w:val="002239E0"/>
    <w:rsid w:val="00223A25"/>
    <w:rsid w:val="00223B03"/>
    <w:rsid w:val="00223B68"/>
    <w:rsid w:val="00223BFB"/>
    <w:rsid w:val="00223CBC"/>
    <w:rsid w:val="002240E3"/>
    <w:rsid w:val="00224124"/>
    <w:rsid w:val="00224383"/>
    <w:rsid w:val="00224745"/>
    <w:rsid w:val="00224849"/>
    <w:rsid w:val="00224A00"/>
    <w:rsid w:val="00224B93"/>
    <w:rsid w:val="00224C2D"/>
    <w:rsid w:val="00224CD2"/>
    <w:rsid w:val="00224D4B"/>
    <w:rsid w:val="00224E87"/>
    <w:rsid w:val="0022525C"/>
    <w:rsid w:val="00225315"/>
    <w:rsid w:val="002257BD"/>
    <w:rsid w:val="00225A72"/>
    <w:rsid w:val="00225A84"/>
    <w:rsid w:val="00225FED"/>
    <w:rsid w:val="002262F3"/>
    <w:rsid w:val="00226331"/>
    <w:rsid w:val="002266F7"/>
    <w:rsid w:val="002268E8"/>
    <w:rsid w:val="00226D9D"/>
    <w:rsid w:val="002272A1"/>
    <w:rsid w:val="0022737E"/>
    <w:rsid w:val="002277BA"/>
    <w:rsid w:val="00227B67"/>
    <w:rsid w:val="00227EAB"/>
    <w:rsid w:val="00230056"/>
    <w:rsid w:val="002300FA"/>
    <w:rsid w:val="002303B3"/>
    <w:rsid w:val="00230569"/>
    <w:rsid w:val="00230590"/>
    <w:rsid w:val="002305A7"/>
    <w:rsid w:val="00230A28"/>
    <w:rsid w:val="00230B75"/>
    <w:rsid w:val="00230C8B"/>
    <w:rsid w:val="002311E1"/>
    <w:rsid w:val="00231739"/>
    <w:rsid w:val="0023181B"/>
    <w:rsid w:val="00231ACA"/>
    <w:rsid w:val="00231CA3"/>
    <w:rsid w:val="00231CEB"/>
    <w:rsid w:val="00231FDA"/>
    <w:rsid w:val="00232217"/>
    <w:rsid w:val="00232365"/>
    <w:rsid w:val="00232898"/>
    <w:rsid w:val="00232A36"/>
    <w:rsid w:val="00232B4C"/>
    <w:rsid w:val="00232BE5"/>
    <w:rsid w:val="00232E37"/>
    <w:rsid w:val="00232F59"/>
    <w:rsid w:val="00233250"/>
    <w:rsid w:val="002332EB"/>
    <w:rsid w:val="00233310"/>
    <w:rsid w:val="002333B3"/>
    <w:rsid w:val="00233717"/>
    <w:rsid w:val="002338C3"/>
    <w:rsid w:val="00233C5D"/>
    <w:rsid w:val="00233E16"/>
    <w:rsid w:val="002345F2"/>
    <w:rsid w:val="0023467E"/>
    <w:rsid w:val="00234708"/>
    <w:rsid w:val="00234892"/>
    <w:rsid w:val="002349C8"/>
    <w:rsid w:val="00234AD6"/>
    <w:rsid w:val="00234FBD"/>
    <w:rsid w:val="00234FD2"/>
    <w:rsid w:val="0023505B"/>
    <w:rsid w:val="0023524C"/>
    <w:rsid w:val="002352BF"/>
    <w:rsid w:val="00235339"/>
    <w:rsid w:val="00235617"/>
    <w:rsid w:val="0023585B"/>
    <w:rsid w:val="00235970"/>
    <w:rsid w:val="00235B01"/>
    <w:rsid w:val="00235D2B"/>
    <w:rsid w:val="00235D59"/>
    <w:rsid w:val="00236A20"/>
    <w:rsid w:val="00236A3F"/>
    <w:rsid w:val="00236BBF"/>
    <w:rsid w:val="00236D02"/>
    <w:rsid w:val="00236E89"/>
    <w:rsid w:val="0023715F"/>
    <w:rsid w:val="00237505"/>
    <w:rsid w:val="00237860"/>
    <w:rsid w:val="00237AA6"/>
    <w:rsid w:val="00237F6C"/>
    <w:rsid w:val="0024007A"/>
    <w:rsid w:val="00240252"/>
    <w:rsid w:val="0024030B"/>
    <w:rsid w:val="00240463"/>
    <w:rsid w:val="002405BD"/>
    <w:rsid w:val="002405C7"/>
    <w:rsid w:val="0024063F"/>
    <w:rsid w:val="0024070A"/>
    <w:rsid w:val="00240829"/>
    <w:rsid w:val="0024093C"/>
    <w:rsid w:val="00240A8B"/>
    <w:rsid w:val="00240C63"/>
    <w:rsid w:val="00240CFA"/>
    <w:rsid w:val="00240E07"/>
    <w:rsid w:val="00240E8C"/>
    <w:rsid w:val="00241245"/>
    <w:rsid w:val="0024156E"/>
    <w:rsid w:val="00241665"/>
    <w:rsid w:val="00241692"/>
    <w:rsid w:val="002416EB"/>
    <w:rsid w:val="00241AC9"/>
    <w:rsid w:val="00241AFA"/>
    <w:rsid w:val="00241CE1"/>
    <w:rsid w:val="00241DB4"/>
    <w:rsid w:val="002422D8"/>
    <w:rsid w:val="002423DE"/>
    <w:rsid w:val="00242522"/>
    <w:rsid w:val="0024290C"/>
    <w:rsid w:val="00242BB6"/>
    <w:rsid w:val="00242C7A"/>
    <w:rsid w:val="00242F34"/>
    <w:rsid w:val="002433F0"/>
    <w:rsid w:val="00243488"/>
    <w:rsid w:val="0024363C"/>
    <w:rsid w:val="00243E64"/>
    <w:rsid w:val="00243F61"/>
    <w:rsid w:val="00243FA9"/>
    <w:rsid w:val="00243FF9"/>
    <w:rsid w:val="0024430E"/>
    <w:rsid w:val="00244340"/>
    <w:rsid w:val="002445D1"/>
    <w:rsid w:val="00244642"/>
    <w:rsid w:val="00244976"/>
    <w:rsid w:val="00244C61"/>
    <w:rsid w:val="00245091"/>
    <w:rsid w:val="00245169"/>
    <w:rsid w:val="00245299"/>
    <w:rsid w:val="00245507"/>
    <w:rsid w:val="00246334"/>
    <w:rsid w:val="00246886"/>
    <w:rsid w:val="002469B6"/>
    <w:rsid w:val="00246BAB"/>
    <w:rsid w:val="00246E8D"/>
    <w:rsid w:val="00246FDC"/>
    <w:rsid w:val="0024729B"/>
    <w:rsid w:val="00247900"/>
    <w:rsid w:val="00247A2D"/>
    <w:rsid w:val="00247ACC"/>
    <w:rsid w:val="00247C90"/>
    <w:rsid w:val="00247DAF"/>
    <w:rsid w:val="00247F0C"/>
    <w:rsid w:val="00250032"/>
    <w:rsid w:val="00250340"/>
    <w:rsid w:val="002505EF"/>
    <w:rsid w:val="002506B0"/>
    <w:rsid w:val="002506FB"/>
    <w:rsid w:val="002508E4"/>
    <w:rsid w:val="00250BE1"/>
    <w:rsid w:val="0025157D"/>
    <w:rsid w:val="00251A33"/>
    <w:rsid w:val="00251C97"/>
    <w:rsid w:val="00251E3D"/>
    <w:rsid w:val="00251E6B"/>
    <w:rsid w:val="00251F38"/>
    <w:rsid w:val="00252AB4"/>
    <w:rsid w:val="00252E76"/>
    <w:rsid w:val="00252F98"/>
    <w:rsid w:val="0025305F"/>
    <w:rsid w:val="002530D0"/>
    <w:rsid w:val="00253236"/>
    <w:rsid w:val="0025387C"/>
    <w:rsid w:val="0025391F"/>
    <w:rsid w:val="00253BB5"/>
    <w:rsid w:val="00253C89"/>
    <w:rsid w:val="00253D0B"/>
    <w:rsid w:val="0025406F"/>
    <w:rsid w:val="002540E7"/>
    <w:rsid w:val="002540E9"/>
    <w:rsid w:val="002545EE"/>
    <w:rsid w:val="00254723"/>
    <w:rsid w:val="00254B6B"/>
    <w:rsid w:val="00254CB0"/>
    <w:rsid w:val="00254F7A"/>
    <w:rsid w:val="00255599"/>
    <w:rsid w:val="00255BFB"/>
    <w:rsid w:val="002560C3"/>
    <w:rsid w:val="0025613D"/>
    <w:rsid w:val="0025654A"/>
    <w:rsid w:val="00256573"/>
    <w:rsid w:val="002567DE"/>
    <w:rsid w:val="002568EC"/>
    <w:rsid w:val="00256B3D"/>
    <w:rsid w:val="00256E5E"/>
    <w:rsid w:val="00256FB1"/>
    <w:rsid w:val="00256FCB"/>
    <w:rsid w:val="002573F2"/>
    <w:rsid w:val="00257413"/>
    <w:rsid w:val="0025754B"/>
    <w:rsid w:val="00257711"/>
    <w:rsid w:val="00257718"/>
    <w:rsid w:val="00257957"/>
    <w:rsid w:val="00257AED"/>
    <w:rsid w:val="00257B64"/>
    <w:rsid w:val="00257D11"/>
    <w:rsid w:val="00257F81"/>
    <w:rsid w:val="002600C8"/>
    <w:rsid w:val="0026017A"/>
    <w:rsid w:val="0026026B"/>
    <w:rsid w:val="0026089B"/>
    <w:rsid w:val="00260BF6"/>
    <w:rsid w:val="002610E2"/>
    <w:rsid w:val="00261221"/>
    <w:rsid w:val="00261369"/>
    <w:rsid w:val="00261430"/>
    <w:rsid w:val="002615BB"/>
    <w:rsid w:val="002617A0"/>
    <w:rsid w:val="00261F84"/>
    <w:rsid w:val="00262107"/>
    <w:rsid w:val="00262165"/>
    <w:rsid w:val="0026242C"/>
    <w:rsid w:val="002626EE"/>
    <w:rsid w:val="00262EC0"/>
    <w:rsid w:val="00263378"/>
    <w:rsid w:val="002633E2"/>
    <w:rsid w:val="00263401"/>
    <w:rsid w:val="00263600"/>
    <w:rsid w:val="002636C2"/>
    <w:rsid w:val="0026375C"/>
    <w:rsid w:val="00263858"/>
    <w:rsid w:val="00263B2F"/>
    <w:rsid w:val="00263E0A"/>
    <w:rsid w:val="00264120"/>
    <w:rsid w:val="00264381"/>
    <w:rsid w:val="002643FF"/>
    <w:rsid w:val="002644BF"/>
    <w:rsid w:val="00264947"/>
    <w:rsid w:val="00264AB8"/>
    <w:rsid w:val="00264B2C"/>
    <w:rsid w:val="00264D37"/>
    <w:rsid w:val="00264DB8"/>
    <w:rsid w:val="002650CB"/>
    <w:rsid w:val="002653A0"/>
    <w:rsid w:val="00265457"/>
    <w:rsid w:val="002657F6"/>
    <w:rsid w:val="00265C04"/>
    <w:rsid w:val="00265D5E"/>
    <w:rsid w:val="00266037"/>
    <w:rsid w:val="002663C2"/>
    <w:rsid w:val="00266435"/>
    <w:rsid w:val="0026654C"/>
    <w:rsid w:val="00266555"/>
    <w:rsid w:val="00266874"/>
    <w:rsid w:val="00266931"/>
    <w:rsid w:val="00266D2E"/>
    <w:rsid w:val="00267203"/>
    <w:rsid w:val="002673E8"/>
    <w:rsid w:val="0026766B"/>
    <w:rsid w:val="0026772A"/>
    <w:rsid w:val="00267952"/>
    <w:rsid w:val="00267995"/>
    <w:rsid w:val="00267CB1"/>
    <w:rsid w:val="002700CB"/>
    <w:rsid w:val="002702ED"/>
    <w:rsid w:val="002703D8"/>
    <w:rsid w:val="002707DA"/>
    <w:rsid w:val="00270C22"/>
    <w:rsid w:val="00270EB4"/>
    <w:rsid w:val="00270F9E"/>
    <w:rsid w:val="0027121C"/>
    <w:rsid w:val="00271308"/>
    <w:rsid w:val="00271320"/>
    <w:rsid w:val="002715A7"/>
    <w:rsid w:val="0027181E"/>
    <w:rsid w:val="00271875"/>
    <w:rsid w:val="00271A29"/>
    <w:rsid w:val="00271AFD"/>
    <w:rsid w:val="00271CA8"/>
    <w:rsid w:val="00271DE8"/>
    <w:rsid w:val="002721AB"/>
    <w:rsid w:val="00272232"/>
    <w:rsid w:val="0027237D"/>
    <w:rsid w:val="002724A9"/>
    <w:rsid w:val="002725CD"/>
    <w:rsid w:val="002727F9"/>
    <w:rsid w:val="00272FD1"/>
    <w:rsid w:val="00273021"/>
    <w:rsid w:val="0027330B"/>
    <w:rsid w:val="00273324"/>
    <w:rsid w:val="002735D3"/>
    <w:rsid w:val="002738BD"/>
    <w:rsid w:val="00273929"/>
    <w:rsid w:val="002739F2"/>
    <w:rsid w:val="00273D11"/>
    <w:rsid w:val="00273F96"/>
    <w:rsid w:val="0027441A"/>
    <w:rsid w:val="002746C8"/>
    <w:rsid w:val="002747F2"/>
    <w:rsid w:val="002749AA"/>
    <w:rsid w:val="00274A25"/>
    <w:rsid w:val="00274EC1"/>
    <w:rsid w:val="002752F3"/>
    <w:rsid w:val="002753D6"/>
    <w:rsid w:val="002753F4"/>
    <w:rsid w:val="002754C7"/>
    <w:rsid w:val="0027567C"/>
    <w:rsid w:val="0027578B"/>
    <w:rsid w:val="002757A8"/>
    <w:rsid w:val="002758B2"/>
    <w:rsid w:val="00275CF0"/>
    <w:rsid w:val="00275F1A"/>
    <w:rsid w:val="00276082"/>
    <w:rsid w:val="00276092"/>
    <w:rsid w:val="002764A4"/>
    <w:rsid w:val="00276556"/>
    <w:rsid w:val="00276750"/>
    <w:rsid w:val="0027685C"/>
    <w:rsid w:val="00276993"/>
    <w:rsid w:val="00276C18"/>
    <w:rsid w:val="00276DF1"/>
    <w:rsid w:val="00276F33"/>
    <w:rsid w:val="00277558"/>
    <w:rsid w:val="00277609"/>
    <w:rsid w:val="002778C0"/>
    <w:rsid w:val="00277B42"/>
    <w:rsid w:val="00277D45"/>
    <w:rsid w:val="00277D94"/>
    <w:rsid w:val="00277DB0"/>
    <w:rsid w:val="00277EFB"/>
    <w:rsid w:val="00277FEF"/>
    <w:rsid w:val="00280346"/>
    <w:rsid w:val="00280548"/>
    <w:rsid w:val="00280637"/>
    <w:rsid w:val="0028087E"/>
    <w:rsid w:val="00280A51"/>
    <w:rsid w:val="00280AA1"/>
    <w:rsid w:val="00280C41"/>
    <w:rsid w:val="00280FED"/>
    <w:rsid w:val="00281003"/>
    <w:rsid w:val="002811F9"/>
    <w:rsid w:val="00281387"/>
    <w:rsid w:val="002814D7"/>
    <w:rsid w:val="00281715"/>
    <w:rsid w:val="00281A4B"/>
    <w:rsid w:val="00281C16"/>
    <w:rsid w:val="00282227"/>
    <w:rsid w:val="002823E0"/>
    <w:rsid w:val="002824FF"/>
    <w:rsid w:val="00282BC6"/>
    <w:rsid w:val="00282F89"/>
    <w:rsid w:val="002830D6"/>
    <w:rsid w:val="00283442"/>
    <w:rsid w:val="0028359D"/>
    <w:rsid w:val="00283C54"/>
    <w:rsid w:val="00284021"/>
    <w:rsid w:val="002841B8"/>
    <w:rsid w:val="00284563"/>
    <w:rsid w:val="00284642"/>
    <w:rsid w:val="002846B4"/>
    <w:rsid w:val="002847CA"/>
    <w:rsid w:val="00284C0C"/>
    <w:rsid w:val="00284DDB"/>
    <w:rsid w:val="0028506F"/>
    <w:rsid w:val="0028521A"/>
    <w:rsid w:val="002857EB"/>
    <w:rsid w:val="00285A87"/>
    <w:rsid w:val="00285AE7"/>
    <w:rsid w:val="00285CAA"/>
    <w:rsid w:val="002861E8"/>
    <w:rsid w:val="00286202"/>
    <w:rsid w:val="00286539"/>
    <w:rsid w:val="0028666A"/>
    <w:rsid w:val="00286C82"/>
    <w:rsid w:val="00286EC7"/>
    <w:rsid w:val="00286EED"/>
    <w:rsid w:val="00286F11"/>
    <w:rsid w:val="00287107"/>
    <w:rsid w:val="0028724D"/>
    <w:rsid w:val="0028755C"/>
    <w:rsid w:val="00287709"/>
    <w:rsid w:val="0028794A"/>
    <w:rsid w:val="00287CC7"/>
    <w:rsid w:val="002905DA"/>
    <w:rsid w:val="00290674"/>
    <w:rsid w:val="0029078B"/>
    <w:rsid w:val="00290A3E"/>
    <w:rsid w:val="00290D63"/>
    <w:rsid w:val="00290DC5"/>
    <w:rsid w:val="00290EDE"/>
    <w:rsid w:val="00290F98"/>
    <w:rsid w:val="0029100E"/>
    <w:rsid w:val="00291763"/>
    <w:rsid w:val="0029193B"/>
    <w:rsid w:val="00291BB7"/>
    <w:rsid w:val="00291C07"/>
    <w:rsid w:val="00291FFA"/>
    <w:rsid w:val="0029202F"/>
    <w:rsid w:val="002924FC"/>
    <w:rsid w:val="00292510"/>
    <w:rsid w:val="00292798"/>
    <w:rsid w:val="00292916"/>
    <w:rsid w:val="00292AF2"/>
    <w:rsid w:val="00292C04"/>
    <w:rsid w:val="00292CC4"/>
    <w:rsid w:val="00292F2D"/>
    <w:rsid w:val="0029306A"/>
    <w:rsid w:val="002930F6"/>
    <w:rsid w:val="00293289"/>
    <w:rsid w:val="002933C4"/>
    <w:rsid w:val="00293712"/>
    <w:rsid w:val="00293AD4"/>
    <w:rsid w:val="00293DB5"/>
    <w:rsid w:val="00294429"/>
    <w:rsid w:val="00294861"/>
    <w:rsid w:val="00294968"/>
    <w:rsid w:val="00294BA7"/>
    <w:rsid w:val="00294BB7"/>
    <w:rsid w:val="00294E41"/>
    <w:rsid w:val="00294F83"/>
    <w:rsid w:val="0029518C"/>
    <w:rsid w:val="002951E2"/>
    <w:rsid w:val="00295478"/>
    <w:rsid w:val="002954DB"/>
    <w:rsid w:val="0029566D"/>
    <w:rsid w:val="00295986"/>
    <w:rsid w:val="00295988"/>
    <w:rsid w:val="00295EE8"/>
    <w:rsid w:val="002965AF"/>
    <w:rsid w:val="00296B4F"/>
    <w:rsid w:val="00296CD1"/>
    <w:rsid w:val="00296EFD"/>
    <w:rsid w:val="002971A7"/>
    <w:rsid w:val="00297516"/>
    <w:rsid w:val="0029767C"/>
    <w:rsid w:val="002978EA"/>
    <w:rsid w:val="00297B4A"/>
    <w:rsid w:val="00297F7E"/>
    <w:rsid w:val="002A04EB"/>
    <w:rsid w:val="002A0540"/>
    <w:rsid w:val="002A0A91"/>
    <w:rsid w:val="002A0C3C"/>
    <w:rsid w:val="002A0CE2"/>
    <w:rsid w:val="002A0DF9"/>
    <w:rsid w:val="002A1167"/>
    <w:rsid w:val="002A11E8"/>
    <w:rsid w:val="002A1240"/>
    <w:rsid w:val="002A1310"/>
    <w:rsid w:val="002A19E3"/>
    <w:rsid w:val="002A1A4F"/>
    <w:rsid w:val="002A211A"/>
    <w:rsid w:val="002A269C"/>
    <w:rsid w:val="002A2A72"/>
    <w:rsid w:val="002A2E76"/>
    <w:rsid w:val="002A2F86"/>
    <w:rsid w:val="002A341C"/>
    <w:rsid w:val="002A38A7"/>
    <w:rsid w:val="002A3A6E"/>
    <w:rsid w:val="002A3AE8"/>
    <w:rsid w:val="002A3C85"/>
    <w:rsid w:val="002A40B8"/>
    <w:rsid w:val="002A425F"/>
    <w:rsid w:val="002A4725"/>
    <w:rsid w:val="002A479D"/>
    <w:rsid w:val="002A47CB"/>
    <w:rsid w:val="002A49AC"/>
    <w:rsid w:val="002A4CAA"/>
    <w:rsid w:val="002A4DA3"/>
    <w:rsid w:val="002A5061"/>
    <w:rsid w:val="002A50F7"/>
    <w:rsid w:val="002A54CA"/>
    <w:rsid w:val="002A5765"/>
    <w:rsid w:val="002A58A0"/>
    <w:rsid w:val="002A58AE"/>
    <w:rsid w:val="002A5904"/>
    <w:rsid w:val="002A5A72"/>
    <w:rsid w:val="002A5DDD"/>
    <w:rsid w:val="002A5EE3"/>
    <w:rsid w:val="002A601A"/>
    <w:rsid w:val="002A605A"/>
    <w:rsid w:val="002A6281"/>
    <w:rsid w:val="002A6327"/>
    <w:rsid w:val="002A6328"/>
    <w:rsid w:val="002A67A4"/>
    <w:rsid w:val="002A6C5D"/>
    <w:rsid w:val="002A6DF6"/>
    <w:rsid w:val="002A6E76"/>
    <w:rsid w:val="002A70B4"/>
    <w:rsid w:val="002A7555"/>
    <w:rsid w:val="002A75AD"/>
    <w:rsid w:val="002A762D"/>
    <w:rsid w:val="002A78A7"/>
    <w:rsid w:val="002A78BA"/>
    <w:rsid w:val="002A78C8"/>
    <w:rsid w:val="002A78ED"/>
    <w:rsid w:val="002A795D"/>
    <w:rsid w:val="002A7983"/>
    <w:rsid w:val="002A7AF2"/>
    <w:rsid w:val="002A7C6D"/>
    <w:rsid w:val="002A7DFA"/>
    <w:rsid w:val="002B05A3"/>
    <w:rsid w:val="002B0649"/>
    <w:rsid w:val="002B07DE"/>
    <w:rsid w:val="002B0C9C"/>
    <w:rsid w:val="002B0DED"/>
    <w:rsid w:val="002B1001"/>
    <w:rsid w:val="002B189A"/>
    <w:rsid w:val="002B1A72"/>
    <w:rsid w:val="002B1D6E"/>
    <w:rsid w:val="002B1EA0"/>
    <w:rsid w:val="002B21C3"/>
    <w:rsid w:val="002B2493"/>
    <w:rsid w:val="002B2A08"/>
    <w:rsid w:val="002B2C9D"/>
    <w:rsid w:val="002B2E5B"/>
    <w:rsid w:val="002B2FBF"/>
    <w:rsid w:val="002B2FCE"/>
    <w:rsid w:val="002B3082"/>
    <w:rsid w:val="002B31F0"/>
    <w:rsid w:val="002B32DF"/>
    <w:rsid w:val="002B34CB"/>
    <w:rsid w:val="002B3909"/>
    <w:rsid w:val="002B398E"/>
    <w:rsid w:val="002B3D97"/>
    <w:rsid w:val="002B3E38"/>
    <w:rsid w:val="002B3EA1"/>
    <w:rsid w:val="002B3F6B"/>
    <w:rsid w:val="002B42A1"/>
    <w:rsid w:val="002B442E"/>
    <w:rsid w:val="002B4579"/>
    <w:rsid w:val="002B4998"/>
    <w:rsid w:val="002B569C"/>
    <w:rsid w:val="002B5EC8"/>
    <w:rsid w:val="002B60E4"/>
    <w:rsid w:val="002B613D"/>
    <w:rsid w:val="002B626E"/>
    <w:rsid w:val="002B6384"/>
    <w:rsid w:val="002B6487"/>
    <w:rsid w:val="002B6990"/>
    <w:rsid w:val="002B6ABD"/>
    <w:rsid w:val="002B6E0C"/>
    <w:rsid w:val="002B741B"/>
    <w:rsid w:val="002B766D"/>
    <w:rsid w:val="002B77B6"/>
    <w:rsid w:val="002B77C9"/>
    <w:rsid w:val="002B79DC"/>
    <w:rsid w:val="002B79E7"/>
    <w:rsid w:val="002B7A5E"/>
    <w:rsid w:val="002B7C88"/>
    <w:rsid w:val="002B7C8A"/>
    <w:rsid w:val="002B7E06"/>
    <w:rsid w:val="002B7E73"/>
    <w:rsid w:val="002C0576"/>
    <w:rsid w:val="002C0782"/>
    <w:rsid w:val="002C088F"/>
    <w:rsid w:val="002C0915"/>
    <w:rsid w:val="002C09A4"/>
    <w:rsid w:val="002C0A7C"/>
    <w:rsid w:val="002C0AE7"/>
    <w:rsid w:val="002C0BEC"/>
    <w:rsid w:val="002C0EEF"/>
    <w:rsid w:val="002C10B1"/>
    <w:rsid w:val="002C116B"/>
    <w:rsid w:val="002C1176"/>
    <w:rsid w:val="002C12B8"/>
    <w:rsid w:val="002C16D8"/>
    <w:rsid w:val="002C1824"/>
    <w:rsid w:val="002C1B42"/>
    <w:rsid w:val="002C2068"/>
    <w:rsid w:val="002C20D2"/>
    <w:rsid w:val="002C2210"/>
    <w:rsid w:val="002C23A8"/>
    <w:rsid w:val="002C2A91"/>
    <w:rsid w:val="002C2C5D"/>
    <w:rsid w:val="002C2EEC"/>
    <w:rsid w:val="002C3478"/>
    <w:rsid w:val="002C37F3"/>
    <w:rsid w:val="002C3A99"/>
    <w:rsid w:val="002C3CE7"/>
    <w:rsid w:val="002C3DA5"/>
    <w:rsid w:val="002C3F9F"/>
    <w:rsid w:val="002C406D"/>
    <w:rsid w:val="002C42E5"/>
    <w:rsid w:val="002C44B6"/>
    <w:rsid w:val="002C4594"/>
    <w:rsid w:val="002C4A8A"/>
    <w:rsid w:val="002C4C9C"/>
    <w:rsid w:val="002C4D7C"/>
    <w:rsid w:val="002C4EFA"/>
    <w:rsid w:val="002C500F"/>
    <w:rsid w:val="002C580B"/>
    <w:rsid w:val="002C591F"/>
    <w:rsid w:val="002C5A04"/>
    <w:rsid w:val="002C5ABF"/>
    <w:rsid w:val="002C5EED"/>
    <w:rsid w:val="002C63C3"/>
    <w:rsid w:val="002C63FA"/>
    <w:rsid w:val="002C6992"/>
    <w:rsid w:val="002C6BFB"/>
    <w:rsid w:val="002C6D3E"/>
    <w:rsid w:val="002C6D81"/>
    <w:rsid w:val="002C7507"/>
    <w:rsid w:val="002C755A"/>
    <w:rsid w:val="002C75BD"/>
    <w:rsid w:val="002C7644"/>
    <w:rsid w:val="002C7941"/>
    <w:rsid w:val="002C7A79"/>
    <w:rsid w:val="002C7B77"/>
    <w:rsid w:val="002C7BA9"/>
    <w:rsid w:val="002C7E50"/>
    <w:rsid w:val="002D01E9"/>
    <w:rsid w:val="002D02AE"/>
    <w:rsid w:val="002D0696"/>
    <w:rsid w:val="002D0946"/>
    <w:rsid w:val="002D09A3"/>
    <w:rsid w:val="002D09D0"/>
    <w:rsid w:val="002D0AE3"/>
    <w:rsid w:val="002D0B1C"/>
    <w:rsid w:val="002D0E83"/>
    <w:rsid w:val="002D104F"/>
    <w:rsid w:val="002D128D"/>
    <w:rsid w:val="002D129D"/>
    <w:rsid w:val="002D129F"/>
    <w:rsid w:val="002D186C"/>
    <w:rsid w:val="002D1E99"/>
    <w:rsid w:val="002D205A"/>
    <w:rsid w:val="002D23D3"/>
    <w:rsid w:val="002D2473"/>
    <w:rsid w:val="002D267D"/>
    <w:rsid w:val="002D2EDA"/>
    <w:rsid w:val="002D2EFC"/>
    <w:rsid w:val="002D2F2E"/>
    <w:rsid w:val="002D34BE"/>
    <w:rsid w:val="002D3626"/>
    <w:rsid w:val="002D3913"/>
    <w:rsid w:val="002D3AF6"/>
    <w:rsid w:val="002D3DDD"/>
    <w:rsid w:val="002D3EC9"/>
    <w:rsid w:val="002D3F5A"/>
    <w:rsid w:val="002D41B0"/>
    <w:rsid w:val="002D4492"/>
    <w:rsid w:val="002D476D"/>
    <w:rsid w:val="002D493E"/>
    <w:rsid w:val="002D4AFA"/>
    <w:rsid w:val="002D4F2A"/>
    <w:rsid w:val="002D4F56"/>
    <w:rsid w:val="002D5019"/>
    <w:rsid w:val="002D50E5"/>
    <w:rsid w:val="002D535B"/>
    <w:rsid w:val="002D5537"/>
    <w:rsid w:val="002D5AB4"/>
    <w:rsid w:val="002D6005"/>
    <w:rsid w:val="002D61B0"/>
    <w:rsid w:val="002D6296"/>
    <w:rsid w:val="002D66ED"/>
    <w:rsid w:val="002D67CD"/>
    <w:rsid w:val="002D6899"/>
    <w:rsid w:val="002D6B1D"/>
    <w:rsid w:val="002D6FA1"/>
    <w:rsid w:val="002D724A"/>
    <w:rsid w:val="002D7BF0"/>
    <w:rsid w:val="002D7E6A"/>
    <w:rsid w:val="002D7F17"/>
    <w:rsid w:val="002D7F2B"/>
    <w:rsid w:val="002E038C"/>
    <w:rsid w:val="002E0559"/>
    <w:rsid w:val="002E0674"/>
    <w:rsid w:val="002E10E4"/>
    <w:rsid w:val="002E1224"/>
    <w:rsid w:val="002E12CC"/>
    <w:rsid w:val="002E1333"/>
    <w:rsid w:val="002E1AC6"/>
    <w:rsid w:val="002E1BD2"/>
    <w:rsid w:val="002E1C9D"/>
    <w:rsid w:val="002E1E7A"/>
    <w:rsid w:val="002E2125"/>
    <w:rsid w:val="002E2151"/>
    <w:rsid w:val="002E2388"/>
    <w:rsid w:val="002E262A"/>
    <w:rsid w:val="002E2BCB"/>
    <w:rsid w:val="002E2C6A"/>
    <w:rsid w:val="002E2CFA"/>
    <w:rsid w:val="002E2DFD"/>
    <w:rsid w:val="002E2EBD"/>
    <w:rsid w:val="002E32E8"/>
    <w:rsid w:val="002E36A6"/>
    <w:rsid w:val="002E3728"/>
    <w:rsid w:val="002E3D55"/>
    <w:rsid w:val="002E3E37"/>
    <w:rsid w:val="002E3F80"/>
    <w:rsid w:val="002E44F4"/>
    <w:rsid w:val="002E48E5"/>
    <w:rsid w:val="002E4B38"/>
    <w:rsid w:val="002E4D24"/>
    <w:rsid w:val="002E4DAB"/>
    <w:rsid w:val="002E4E81"/>
    <w:rsid w:val="002E50CF"/>
    <w:rsid w:val="002E5125"/>
    <w:rsid w:val="002E51FB"/>
    <w:rsid w:val="002E522E"/>
    <w:rsid w:val="002E52D5"/>
    <w:rsid w:val="002E593D"/>
    <w:rsid w:val="002E5969"/>
    <w:rsid w:val="002E598B"/>
    <w:rsid w:val="002E59F9"/>
    <w:rsid w:val="002E63D6"/>
    <w:rsid w:val="002E649C"/>
    <w:rsid w:val="002E68BB"/>
    <w:rsid w:val="002E69E7"/>
    <w:rsid w:val="002E6B2A"/>
    <w:rsid w:val="002E6D55"/>
    <w:rsid w:val="002E734C"/>
    <w:rsid w:val="002E7377"/>
    <w:rsid w:val="002E7546"/>
    <w:rsid w:val="002E7B40"/>
    <w:rsid w:val="002E7DAC"/>
    <w:rsid w:val="002F051B"/>
    <w:rsid w:val="002F08C4"/>
    <w:rsid w:val="002F0A56"/>
    <w:rsid w:val="002F0C14"/>
    <w:rsid w:val="002F0E1A"/>
    <w:rsid w:val="002F0E73"/>
    <w:rsid w:val="002F0F02"/>
    <w:rsid w:val="002F0F38"/>
    <w:rsid w:val="002F0F60"/>
    <w:rsid w:val="002F0F75"/>
    <w:rsid w:val="002F1162"/>
    <w:rsid w:val="002F1486"/>
    <w:rsid w:val="002F15CC"/>
    <w:rsid w:val="002F16DA"/>
    <w:rsid w:val="002F1D1C"/>
    <w:rsid w:val="002F1D94"/>
    <w:rsid w:val="002F235C"/>
    <w:rsid w:val="002F258B"/>
    <w:rsid w:val="002F2662"/>
    <w:rsid w:val="002F26D6"/>
    <w:rsid w:val="002F276C"/>
    <w:rsid w:val="002F342A"/>
    <w:rsid w:val="002F35F7"/>
    <w:rsid w:val="002F36E2"/>
    <w:rsid w:val="002F39AD"/>
    <w:rsid w:val="002F3ACD"/>
    <w:rsid w:val="002F3C0D"/>
    <w:rsid w:val="002F3DA4"/>
    <w:rsid w:val="002F3E3F"/>
    <w:rsid w:val="002F4149"/>
    <w:rsid w:val="002F417F"/>
    <w:rsid w:val="002F41FC"/>
    <w:rsid w:val="002F42A0"/>
    <w:rsid w:val="002F4444"/>
    <w:rsid w:val="002F46C4"/>
    <w:rsid w:val="002F4730"/>
    <w:rsid w:val="002F492C"/>
    <w:rsid w:val="002F49C4"/>
    <w:rsid w:val="002F4BA8"/>
    <w:rsid w:val="002F4C1A"/>
    <w:rsid w:val="002F537A"/>
    <w:rsid w:val="002F53DE"/>
    <w:rsid w:val="002F54AB"/>
    <w:rsid w:val="002F5638"/>
    <w:rsid w:val="002F59C4"/>
    <w:rsid w:val="002F5A69"/>
    <w:rsid w:val="002F5B65"/>
    <w:rsid w:val="002F5DBC"/>
    <w:rsid w:val="002F5FBC"/>
    <w:rsid w:val="002F6043"/>
    <w:rsid w:val="002F60C5"/>
    <w:rsid w:val="002F60DA"/>
    <w:rsid w:val="002F61A6"/>
    <w:rsid w:val="002F648F"/>
    <w:rsid w:val="002F6566"/>
    <w:rsid w:val="002F65F8"/>
    <w:rsid w:val="002F664B"/>
    <w:rsid w:val="002F671B"/>
    <w:rsid w:val="002F675E"/>
    <w:rsid w:val="002F677C"/>
    <w:rsid w:val="002F67B4"/>
    <w:rsid w:val="002F6873"/>
    <w:rsid w:val="002F6887"/>
    <w:rsid w:val="002F69A2"/>
    <w:rsid w:val="002F6A70"/>
    <w:rsid w:val="002F6AFB"/>
    <w:rsid w:val="002F6D73"/>
    <w:rsid w:val="002F6E5A"/>
    <w:rsid w:val="002F6F71"/>
    <w:rsid w:val="002F7734"/>
    <w:rsid w:val="002F7743"/>
    <w:rsid w:val="002F77B0"/>
    <w:rsid w:val="002F7DD3"/>
    <w:rsid w:val="00300045"/>
    <w:rsid w:val="0030004F"/>
    <w:rsid w:val="003000A8"/>
    <w:rsid w:val="003001A2"/>
    <w:rsid w:val="00300838"/>
    <w:rsid w:val="003009FC"/>
    <w:rsid w:val="00300A97"/>
    <w:rsid w:val="00300AAF"/>
    <w:rsid w:val="00300F14"/>
    <w:rsid w:val="0030122F"/>
    <w:rsid w:val="003017AD"/>
    <w:rsid w:val="00301863"/>
    <w:rsid w:val="00301A28"/>
    <w:rsid w:val="00301A43"/>
    <w:rsid w:val="00301A6F"/>
    <w:rsid w:val="00301E5B"/>
    <w:rsid w:val="00301E6E"/>
    <w:rsid w:val="00302279"/>
    <w:rsid w:val="00302660"/>
    <w:rsid w:val="00302A90"/>
    <w:rsid w:val="00302BF6"/>
    <w:rsid w:val="00302D1F"/>
    <w:rsid w:val="0030318C"/>
    <w:rsid w:val="0030331D"/>
    <w:rsid w:val="003033E9"/>
    <w:rsid w:val="00303B76"/>
    <w:rsid w:val="00303D36"/>
    <w:rsid w:val="00303D5C"/>
    <w:rsid w:val="00303D83"/>
    <w:rsid w:val="00304092"/>
    <w:rsid w:val="003043C8"/>
    <w:rsid w:val="0030443E"/>
    <w:rsid w:val="0030451C"/>
    <w:rsid w:val="003048FD"/>
    <w:rsid w:val="00304BA4"/>
    <w:rsid w:val="00304BD1"/>
    <w:rsid w:val="00304C9A"/>
    <w:rsid w:val="00304DEB"/>
    <w:rsid w:val="00304E52"/>
    <w:rsid w:val="00304E5A"/>
    <w:rsid w:val="00304F20"/>
    <w:rsid w:val="00305118"/>
    <w:rsid w:val="00305687"/>
    <w:rsid w:val="00305869"/>
    <w:rsid w:val="00305981"/>
    <w:rsid w:val="0030612D"/>
    <w:rsid w:val="0030634E"/>
    <w:rsid w:val="0030694A"/>
    <w:rsid w:val="00306965"/>
    <w:rsid w:val="00306971"/>
    <w:rsid w:val="00306BFC"/>
    <w:rsid w:val="0030778F"/>
    <w:rsid w:val="003077A6"/>
    <w:rsid w:val="003079F5"/>
    <w:rsid w:val="00307CD1"/>
    <w:rsid w:val="00307EB7"/>
    <w:rsid w:val="0031049A"/>
    <w:rsid w:val="0031051A"/>
    <w:rsid w:val="00310834"/>
    <w:rsid w:val="003108D2"/>
    <w:rsid w:val="00310F41"/>
    <w:rsid w:val="00310F6D"/>
    <w:rsid w:val="00311366"/>
    <w:rsid w:val="00311537"/>
    <w:rsid w:val="0031154E"/>
    <w:rsid w:val="0031195B"/>
    <w:rsid w:val="00311BFD"/>
    <w:rsid w:val="00311C7E"/>
    <w:rsid w:val="00311D7C"/>
    <w:rsid w:val="00311E29"/>
    <w:rsid w:val="0031217A"/>
    <w:rsid w:val="003122A1"/>
    <w:rsid w:val="003122F4"/>
    <w:rsid w:val="00312332"/>
    <w:rsid w:val="00312409"/>
    <w:rsid w:val="00312830"/>
    <w:rsid w:val="00312ABD"/>
    <w:rsid w:val="00312DA5"/>
    <w:rsid w:val="00312E3E"/>
    <w:rsid w:val="00312EFB"/>
    <w:rsid w:val="00312F7A"/>
    <w:rsid w:val="00313217"/>
    <w:rsid w:val="003132CA"/>
    <w:rsid w:val="00313640"/>
    <w:rsid w:val="0031374E"/>
    <w:rsid w:val="00313774"/>
    <w:rsid w:val="003138C0"/>
    <w:rsid w:val="0031394B"/>
    <w:rsid w:val="00313A4B"/>
    <w:rsid w:val="003140CC"/>
    <w:rsid w:val="0031424C"/>
    <w:rsid w:val="00314441"/>
    <w:rsid w:val="0031447B"/>
    <w:rsid w:val="003147A9"/>
    <w:rsid w:val="00314AB8"/>
    <w:rsid w:val="00314C3E"/>
    <w:rsid w:val="00314CF5"/>
    <w:rsid w:val="00314F24"/>
    <w:rsid w:val="00315123"/>
    <w:rsid w:val="00315158"/>
    <w:rsid w:val="003154F8"/>
    <w:rsid w:val="003154F9"/>
    <w:rsid w:val="003155BD"/>
    <w:rsid w:val="00315C9F"/>
    <w:rsid w:val="00315EAF"/>
    <w:rsid w:val="00315F3F"/>
    <w:rsid w:val="00316132"/>
    <w:rsid w:val="003163B3"/>
    <w:rsid w:val="0031656A"/>
    <w:rsid w:val="0031675D"/>
    <w:rsid w:val="00316BD3"/>
    <w:rsid w:val="00316D43"/>
    <w:rsid w:val="00316F1E"/>
    <w:rsid w:val="00316F21"/>
    <w:rsid w:val="00316F7D"/>
    <w:rsid w:val="003172F7"/>
    <w:rsid w:val="003175AB"/>
    <w:rsid w:val="003175CC"/>
    <w:rsid w:val="00317CAE"/>
    <w:rsid w:val="00320132"/>
    <w:rsid w:val="0032073E"/>
    <w:rsid w:val="00320BF8"/>
    <w:rsid w:val="00320C31"/>
    <w:rsid w:val="00320C3F"/>
    <w:rsid w:val="00320F2A"/>
    <w:rsid w:val="00321155"/>
    <w:rsid w:val="003211FD"/>
    <w:rsid w:val="0032160A"/>
    <w:rsid w:val="003216F8"/>
    <w:rsid w:val="00321906"/>
    <w:rsid w:val="00321BE4"/>
    <w:rsid w:val="00321BFF"/>
    <w:rsid w:val="00321DC4"/>
    <w:rsid w:val="00321DFF"/>
    <w:rsid w:val="00321FA3"/>
    <w:rsid w:val="003221EE"/>
    <w:rsid w:val="003222D1"/>
    <w:rsid w:val="00322304"/>
    <w:rsid w:val="00322409"/>
    <w:rsid w:val="003226C1"/>
    <w:rsid w:val="00322782"/>
    <w:rsid w:val="003227D2"/>
    <w:rsid w:val="0032283C"/>
    <w:rsid w:val="00322D54"/>
    <w:rsid w:val="00322DD7"/>
    <w:rsid w:val="003230B6"/>
    <w:rsid w:val="003231C1"/>
    <w:rsid w:val="0032337A"/>
    <w:rsid w:val="003234B8"/>
    <w:rsid w:val="003236D7"/>
    <w:rsid w:val="0032388C"/>
    <w:rsid w:val="0032388E"/>
    <w:rsid w:val="0032389D"/>
    <w:rsid w:val="0032393D"/>
    <w:rsid w:val="00323BE8"/>
    <w:rsid w:val="00323CDA"/>
    <w:rsid w:val="00323DFD"/>
    <w:rsid w:val="00323F5D"/>
    <w:rsid w:val="003242C7"/>
    <w:rsid w:val="003245B9"/>
    <w:rsid w:val="003245FD"/>
    <w:rsid w:val="00324640"/>
    <w:rsid w:val="003247DE"/>
    <w:rsid w:val="00324DA9"/>
    <w:rsid w:val="003258EB"/>
    <w:rsid w:val="0032597C"/>
    <w:rsid w:val="00325B0B"/>
    <w:rsid w:val="00325BB1"/>
    <w:rsid w:val="00325D33"/>
    <w:rsid w:val="00325E0E"/>
    <w:rsid w:val="00325FF6"/>
    <w:rsid w:val="003261AB"/>
    <w:rsid w:val="00326C85"/>
    <w:rsid w:val="00326FCA"/>
    <w:rsid w:val="00327169"/>
    <w:rsid w:val="003271B9"/>
    <w:rsid w:val="003271F1"/>
    <w:rsid w:val="003272AC"/>
    <w:rsid w:val="00327A5A"/>
    <w:rsid w:val="00327F16"/>
    <w:rsid w:val="003301C6"/>
    <w:rsid w:val="0033037F"/>
    <w:rsid w:val="00330578"/>
    <w:rsid w:val="003307E9"/>
    <w:rsid w:val="00330AD0"/>
    <w:rsid w:val="00330B45"/>
    <w:rsid w:val="00330B70"/>
    <w:rsid w:val="00330D2A"/>
    <w:rsid w:val="00330E1D"/>
    <w:rsid w:val="00330F62"/>
    <w:rsid w:val="00330F96"/>
    <w:rsid w:val="00330FFD"/>
    <w:rsid w:val="003311EE"/>
    <w:rsid w:val="00331902"/>
    <w:rsid w:val="00331A0C"/>
    <w:rsid w:val="00331A1A"/>
    <w:rsid w:val="00331AE7"/>
    <w:rsid w:val="00331D7C"/>
    <w:rsid w:val="003320BC"/>
    <w:rsid w:val="0033213D"/>
    <w:rsid w:val="003321DC"/>
    <w:rsid w:val="003321EC"/>
    <w:rsid w:val="00332413"/>
    <w:rsid w:val="0033267E"/>
    <w:rsid w:val="00332683"/>
    <w:rsid w:val="003327CB"/>
    <w:rsid w:val="0033286F"/>
    <w:rsid w:val="00332B27"/>
    <w:rsid w:val="00332E21"/>
    <w:rsid w:val="00332E4D"/>
    <w:rsid w:val="003332F3"/>
    <w:rsid w:val="003339DB"/>
    <w:rsid w:val="00333A94"/>
    <w:rsid w:val="00333B18"/>
    <w:rsid w:val="00333B23"/>
    <w:rsid w:val="00333C09"/>
    <w:rsid w:val="00333D33"/>
    <w:rsid w:val="00333F3D"/>
    <w:rsid w:val="00333FB4"/>
    <w:rsid w:val="00334B34"/>
    <w:rsid w:val="00334C6A"/>
    <w:rsid w:val="003350BF"/>
    <w:rsid w:val="003351A8"/>
    <w:rsid w:val="00335364"/>
    <w:rsid w:val="003354B4"/>
    <w:rsid w:val="0033562E"/>
    <w:rsid w:val="0033594E"/>
    <w:rsid w:val="00335A69"/>
    <w:rsid w:val="00335B6C"/>
    <w:rsid w:val="00335C85"/>
    <w:rsid w:val="00335F38"/>
    <w:rsid w:val="00335FC5"/>
    <w:rsid w:val="003361A1"/>
    <w:rsid w:val="00336568"/>
    <w:rsid w:val="0033688A"/>
    <w:rsid w:val="00336D39"/>
    <w:rsid w:val="00336D7B"/>
    <w:rsid w:val="00336E37"/>
    <w:rsid w:val="00336E46"/>
    <w:rsid w:val="00337093"/>
    <w:rsid w:val="003370D3"/>
    <w:rsid w:val="0033731C"/>
    <w:rsid w:val="00337330"/>
    <w:rsid w:val="0033745D"/>
    <w:rsid w:val="003379B5"/>
    <w:rsid w:val="00337AFE"/>
    <w:rsid w:val="00337C26"/>
    <w:rsid w:val="00337CE2"/>
    <w:rsid w:val="003407DD"/>
    <w:rsid w:val="0034084C"/>
    <w:rsid w:val="00340877"/>
    <w:rsid w:val="003415FF"/>
    <w:rsid w:val="00341B1A"/>
    <w:rsid w:val="00341B54"/>
    <w:rsid w:val="00341DFB"/>
    <w:rsid w:val="00342533"/>
    <w:rsid w:val="0034276B"/>
    <w:rsid w:val="0034316F"/>
    <w:rsid w:val="00343178"/>
    <w:rsid w:val="003436B6"/>
    <w:rsid w:val="00343734"/>
    <w:rsid w:val="00343A30"/>
    <w:rsid w:val="00344014"/>
    <w:rsid w:val="0034414A"/>
    <w:rsid w:val="0034453C"/>
    <w:rsid w:val="00344C85"/>
    <w:rsid w:val="00344CBC"/>
    <w:rsid w:val="00344FA9"/>
    <w:rsid w:val="00345295"/>
    <w:rsid w:val="00345854"/>
    <w:rsid w:val="0034589A"/>
    <w:rsid w:val="003459E0"/>
    <w:rsid w:val="00345D59"/>
    <w:rsid w:val="00345E25"/>
    <w:rsid w:val="00345F40"/>
    <w:rsid w:val="003461A3"/>
    <w:rsid w:val="0034644F"/>
    <w:rsid w:val="003464A1"/>
    <w:rsid w:val="00346522"/>
    <w:rsid w:val="00346675"/>
    <w:rsid w:val="003466CA"/>
    <w:rsid w:val="00346940"/>
    <w:rsid w:val="00346BE9"/>
    <w:rsid w:val="0034729E"/>
    <w:rsid w:val="00347445"/>
    <w:rsid w:val="00347675"/>
    <w:rsid w:val="00347A1C"/>
    <w:rsid w:val="00347C32"/>
    <w:rsid w:val="0035009B"/>
    <w:rsid w:val="00350454"/>
    <w:rsid w:val="003504C6"/>
    <w:rsid w:val="00350660"/>
    <w:rsid w:val="00350AA2"/>
    <w:rsid w:val="00350B2E"/>
    <w:rsid w:val="00350C1C"/>
    <w:rsid w:val="00350E86"/>
    <w:rsid w:val="00351073"/>
    <w:rsid w:val="0035108C"/>
    <w:rsid w:val="00351355"/>
    <w:rsid w:val="00351423"/>
    <w:rsid w:val="00351505"/>
    <w:rsid w:val="00351570"/>
    <w:rsid w:val="00351571"/>
    <w:rsid w:val="003517B8"/>
    <w:rsid w:val="00351849"/>
    <w:rsid w:val="00351930"/>
    <w:rsid w:val="00351CAE"/>
    <w:rsid w:val="00351E5D"/>
    <w:rsid w:val="00351F06"/>
    <w:rsid w:val="003524DE"/>
    <w:rsid w:val="0035254F"/>
    <w:rsid w:val="0035263B"/>
    <w:rsid w:val="00352671"/>
    <w:rsid w:val="003527DA"/>
    <w:rsid w:val="00352948"/>
    <w:rsid w:val="00352BF5"/>
    <w:rsid w:val="00352E06"/>
    <w:rsid w:val="00352EB2"/>
    <w:rsid w:val="00352F56"/>
    <w:rsid w:val="003532EA"/>
    <w:rsid w:val="00353418"/>
    <w:rsid w:val="0035347F"/>
    <w:rsid w:val="003534CC"/>
    <w:rsid w:val="00353555"/>
    <w:rsid w:val="0035374F"/>
    <w:rsid w:val="0035380A"/>
    <w:rsid w:val="0035391B"/>
    <w:rsid w:val="00353B2A"/>
    <w:rsid w:val="00353E04"/>
    <w:rsid w:val="00353E60"/>
    <w:rsid w:val="00354136"/>
    <w:rsid w:val="0035427B"/>
    <w:rsid w:val="0035453D"/>
    <w:rsid w:val="00354633"/>
    <w:rsid w:val="00354735"/>
    <w:rsid w:val="00354904"/>
    <w:rsid w:val="00354CDC"/>
    <w:rsid w:val="00354DDB"/>
    <w:rsid w:val="00354EF4"/>
    <w:rsid w:val="00354F7F"/>
    <w:rsid w:val="00354FAE"/>
    <w:rsid w:val="00354FDA"/>
    <w:rsid w:val="00355759"/>
    <w:rsid w:val="00355861"/>
    <w:rsid w:val="0035593F"/>
    <w:rsid w:val="00355943"/>
    <w:rsid w:val="00355EBE"/>
    <w:rsid w:val="00355F3D"/>
    <w:rsid w:val="00355F45"/>
    <w:rsid w:val="00355FC3"/>
    <w:rsid w:val="0035656B"/>
    <w:rsid w:val="003566E5"/>
    <w:rsid w:val="00356765"/>
    <w:rsid w:val="00356863"/>
    <w:rsid w:val="003568B6"/>
    <w:rsid w:val="00356DBF"/>
    <w:rsid w:val="00356DE4"/>
    <w:rsid w:val="00356E95"/>
    <w:rsid w:val="00356ECC"/>
    <w:rsid w:val="00356F47"/>
    <w:rsid w:val="00357154"/>
    <w:rsid w:val="00357411"/>
    <w:rsid w:val="003579C3"/>
    <w:rsid w:val="003579F1"/>
    <w:rsid w:val="00357B93"/>
    <w:rsid w:val="00357C5B"/>
    <w:rsid w:val="00357CFF"/>
    <w:rsid w:val="00357F74"/>
    <w:rsid w:val="00360399"/>
    <w:rsid w:val="00360545"/>
    <w:rsid w:val="0036094F"/>
    <w:rsid w:val="00360C53"/>
    <w:rsid w:val="00360DF5"/>
    <w:rsid w:val="00360F2A"/>
    <w:rsid w:val="00360FC1"/>
    <w:rsid w:val="0036135A"/>
    <w:rsid w:val="0036165B"/>
    <w:rsid w:val="003618F0"/>
    <w:rsid w:val="00361A39"/>
    <w:rsid w:val="00361CB6"/>
    <w:rsid w:val="00361CCA"/>
    <w:rsid w:val="00361DF3"/>
    <w:rsid w:val="00361E95"/>
    <w:rsid w:val="00361EB4"/>
    <w:rsid w:val="00361F5E"/>
    <w:rsid w:val="003622F1"/>
    <w:rsid w:val="0036237C"/>
    <w:rsid w:val="003627B4"/>
    <w:rsid w:val="00362962"/>
    <w:rsid w:val="00362BE2"/>
    <w:rsid w:val="00362C28"/>
    <w:rsid w:val="003633EB"/>
    <w:rsid w:val="00363408"/>
    <w:rsid w:val="00363724"/>
    <w:rsid w:val="003637C0"/>
    <w:rsid w:val="00363827"/>
    <w:rsid w:val="00363928"/>
    <w:rsid w:val="00363ACA"/>
    <w:rsid w:val="00363B32"/>
    <w:rsid w:val="00363C1F"/>
    <w:rsid w:val="00363CFB"/>
    <w:rsid w:val="00363D6D"/>
    <w:rsid w:val="00363F3D"/>
    <w:rsid w:val="00363F9A"/>
    <w:rsid w:val="003644FC"/>
    <w:rsid w:val="00364676"/>
    <w:rsid w:val="0036469C"/>
    <w:rsid w:val="00364774"/>
    <w:rsid w:val="003649C8"/>
    <w:rsid w:val="00364B3D"/>
    <w:rsid w:val="0036513F"/>
    <w:rsid w:val="0036546C"/>
    <w:rsid w:val="0036580B"/>
    <w:rsid w:val="0036587C"/>
    <w:rsid w:val="00365932"/>
    <w:rsid w:val="00365985"/>
    <w:rsid w:val="00365AD3"/>
    <w:rsid w:val="00365C8B"/>
    <w:rsid w:val="00365CBC"/>
    <w:rsid w:val="00365F9A"/>
    <w:rsid w:val="00366196"/>
    <w:rsid w:val="003661D4"/>
    <w:rsid w:val="00366391"/>
    <w:rsid w:val="00366574"/>
    <w:rsid w:val="003665FD"/>
    <w:rsid w:val="00366950"/>
    <w:rsid w:val="00366959"/>
    <w:rsid w:val="0036698C"/>
    <w:rsid w:val="003669DC"/>
    <w:rsid w:val="00366BBB"/>
    <w:rsid w:val="00366BCE"/>
    <w:rsid w:val="00366CC2"/>
    <w:rsid w:val="00366EEC"/>
    <w:rsid w:val="00367161"/>
    <w:rsid w:val="003678DA"/>
    <w:rsid w:val="00367C68"/>
    <w:rsid w:val="00367D30"/>
    <w:rsid w:val="00370152"/>
    <w:rsid w:val="003701CD"/>
    <w:rsid w:val="003703CC"/>
    <w:rsid w:val="00371007"/>
    <w:rsid w:val="003711F0"/>
    <w:rsid w:val="00371434"/>
    <w:rsid w:val="003715A4"/>
    <w:rsid w:val="003716E9"/>
    <w:rsid w:val="00371941"/>
    <w:rsid w:val="00371C27"/>
    <w:rsid w:val="00371DB5"/>
    <w:rsid w:val="003722D0"/>
    <w:rsid w:val="0037241B"/>
    <w:rsid w:val="00372D7D"/>
    <w:rsid w:val="00373684"/>
    <w:rsid w:val="00373A59"/>
    <w:rsid w:val="00373D44"/>
    <w:rsid w:val="00373D9E"/>
    <w:rsid w:val="00373E0D"/>
    <w:rsid w:val="0037404C"/>
    <w:rsid w:val="003744E7"/>
    <w:rsid w:val="00374752"/>
    <w:rsid w:val="003749DF"/>
    <w:rsid w:val="003749E2"/>
    <w:rsid w:val="00374ADE"/>
    <w:rsid w:val="00374BF7"/>
    <w:rsid w:val="00375357"/>
    <w:rsid w:val="0037567F"/>
    <w:rsid w:val="00375852"/>
    <w:rsid w:val="00375E85"/>
    <w:rsid w:val="00376236"/>
    <w:rsid w:val="00376371"/>
    <w:rsid w:val="0037648F"/>
    <w:rsid w:val="0037672A"/>
    <w:rsid w:val="00376915"/>
    <w:rsid w:val="00376D94"/>
    <w:rsid w:val="0037756D"/>
    <w:rsid w:val="00377712"/>
    <w:rsid w:val="00377826"/>
    <w:rsid w:val="00380176"/>
    <w:rsid w:val="003802D9"/>
    <w:rsid w:val="003802F9"/>
    <w:rsid w:val="00380343"/>
    <w:rsid w:val="00380C2B"/>
    <w:rsid w:val="00381135"/>
    <w:rsid w:val="00381792"/>
    <w:rsid w:val="00381799"/>
    <w:rsid w:val="003818A3"/>
    <w:rsid w:val="00381C86"/>
    <w:rsid w:val="00382337"/>
    <w:rsid w:val="0038247D"/>
    <w:rsid w:val="003825C3"/>
    <w:rsid w:val="003825FE"/>
    <w:rsid w:val="00382762"/>
    <w:rsid w:val="00382B72"/>
    <w:rsid w:val="00382BE0"/>
    <w:rsid w:val="00382CAF"/>
    <w:rsid w:val="00382D82"/>
    <w:rsid w:val="00382DD3"/>
    <w:rsid w:val="003832AE"/>
    <w:rsid w:val="00383785"/>
    <w:rsid w:val="0038389F"/>
    <w:rsid w:val="00383C09"/>
    <w:rsid w:val="00383CCD"/>
    <w:rsid w:val="00384190"/>
    <w:rsid w:val="003844FB"/>
    <w:rsid w:val="003845E9"/>
    <w:rsid w:val="0038488C"/>
    <w:rsid w:val="003848F3"/>
    <w:rsid w:val="00384912"/>
    <w:rsid w:val="00384B2E"/>
    <w:rsid w:val="003851DD"/>
    <w:rsid w:val="0038543C"/>
    <w:rsid w:val="0038569D"/>
    <w:rsid w:val="00385B4C"/>
    <w:rsid w:val="003860BF"/>
    <w:rsid w:val="003860E5"/>
    <w:rsid w:val="003861A7"/>
    <w:rsid w:val="00386722"/>
    <w:rsid w:val="0038672F"/>
    <w:rsid w:val="003871D6"/>
    <w:rsid w:val="00387420"/>
    <w:rsid w:val="00387766"/>
    <w:rsid w:val="00387BEE"/>
    <w:rsid w:val="00390056"/>
    <w:rsid w:val="00390172"/>
    <w:rsid w:val="0039031E"/>
    <w:rsid w:val="003905E7"/>
    <w:rsid w:val="0039092F"/>
    <w:rsid w:val="003909A9"/>
    <w:rsid w:val="00390ABD"/>
    <w:rsid w:val="00390AEF"/>
    <w:rsid w:val="003911BC"/>
    <w:rsid w:val="00391270"/>
    <w:rsid w:val="00391417"/>
    <w:rsid w:val="00391DF8"/>
    <w:rsid w:val="00391ECC"/>
    <w:rsid w:val="00391F72"/>
    <w:rsid w:val="003920C1"/>
    <w:rsid w:val="0039211C"/>
    <w:rsid w:val="0039222D"/>
    <w:rsid w:val="00392428"/>
    <w:rsid w:val="003927ED"/>
    <w:rsid w:val="00392B5C"/>
    <w:rsid w:val="00392BE3"/>
    <w:rsid w:val="00392E84"/>
    <w:rsid w:val="00392FC1"/>
    <w:rsid w:val="00393174"/>
    <w:rsid w:val="0039349A"/>
    <w:rsid w:val="003935CC"/>
    <w:rsid w:val="003935FB"/>
    <w:rsid w:val="003938FA"/>
    <w:rsid w:val="00393A6E"/>
    <w:rsid w:val="00393C9A"/>
    <w:rsid w:val="00393CD7"/>
    <w:rsid w:val="00393D72"/>
    <w:rsid w:val="00393E2D"/>
    <w:rsid w:val="00393F2E"/>
    <w:rsid w:val="0039449F"/>
    <w:rsid w:val="00394579"/>
    <w:rsid w:val="00394640"/>
    <w:rsid w:val="00394ACC"/>
    <w:rsid w:val="00394DCF"/>
    <w:rsid w:val="003951AD"/>
    <w:rsid w:val="003954BD"/>
    <w:rsid w:val="003955D6"/>
    <w:rsid w:val="003955E5"/>
    <w:rsid w:val="0039565B"/>
    <w:rsid w:val="003957E2"/>
    <w:rsid w:val="00395926"/>
    <w:rsid w:val="0039607C"/>
    <w:rsid w:val="00396374"/>
    <w:rsid w:val="00396447"/>
    <w:rsid w:val="00396BD9"/>
    <w:rsid w:val="00396CC6"/>
    <w:rsid w:val="00396E6A"/>
    <w:rsid w:val="00397248"/>
    <w:rsid w:val="003972E7"/>
    <w:rsid w:val="0039732D"/>
    <w:rsid w:val="00397367"/>
    <w:rsid w:val="00397406"/>
    <w:rsid w:val="0039742B"/>
    <w:rsid w:val="003976EF"/>
    <w:rsid w:val="0039797F"/>
    <w:rsid w:val="00397DA8"/>
    <w:rsid w:val="003A01C3"/>
    <w:rsid w:val="003A02D3"/>
    <w:rsid w:val="003A07A4"/>
    <w:rsid w:val="003A0802"/>
    <w:rsid w:val="003A09DF"/>
    <w:rsid w:val="003A0D89"/>
    <w:rsid w:val="003A0D95"/>
    <w:rsid w:val="003A11A3"/>
    <w:rsid w:val="003A14E7"/>
    <w:rsid w:val="003A16CA"/>
    <w:rsid w:val="003A1B86"/>
    <w:rsid w:val="003A1CF8"/>
    <w:rsid w:val="003A1D32"/>
    <w:rsid w:val="003A20F3"/>
    <w:rsid w:val="003A212A"/>
    <w:rsid w:val="003A235B"/>
    <w:rsid w:val="003A2569"/>
    <w:rsid w:val="003A29B2"/>
    <w:rsid w:val="003A2F2C"/>
    <w:rsid w:val="003A3144"/>
    <w:rsid w:val="003A31DA"/>
    <w:rsid w:val="003A3222"/>
    <w:rsid w:val="003A32D0"/>
    <w:rsid w:val="003A3C78"/>
    <w:rsid w:val="003A4426"/>
    <w:rsid w:val="003A443A"/>
    <w:rsid w:val="003A459E"/>
    <w:rsid w:val="003A4638"/>
    <w:rsid w:val="003A4EE2"/>
    <w:rsid w:val="003A523D"/>
    <w:rsid w:val="003A57D9"/>
    <w:rsid w:val="003A585E"/>
    <w:rsid w:val="003A59B8"/>
    <w:rsid w:val="003A5A5A"/>
    <w:rsid w:val="003A5BBE"/>
    <w:rsid w:val="003A5BE6"/>
    <w:rsid w:val="003A5CBB"/>
    <w:rsid w:val="003A601F"/>
    <w:rsid w:val="003A6056"/>
    <w:rsid w:val="003A61AA"/>
    <w:rsid w:val="003A6470"/>
    <w:rsid w:val="003A6532"/>
    <w:rsid w:val="003A68ED"/>
    <w:rsid w:val="003A6903"/>
    <w:rsid w:val="003A6F37"/>
    <w:rsid w:val="003A72E5"/>
    <w:rsid w:val="003A7494"/>
    <w:rsid w:val="003A74E1"/>
    <w:rsid w:val="003A758B"/>
    <w:rsid w:val="003A7631"/>
    <w:rsid w:val="003A7802"/>
    <w:rsid w:val="003A788E"/>
    <w:rsid w:val="003A7D43"/>
    <w:rsid w:val="003A7D82"/>
    <w:rsid w:val="003B08F7"/>
    <w:rsid w:val="003B0CF1"/>
    <w:rsid w:val="003B12F7"/>
    <w:rsid w:val="003B152D"/>
    <w:rsid w:val="003B185F"/>
    <w:rsid w:val="003B18F8"/>
    <w:rsid w:val="003B1A0F"/>
    <w:rsid w:val="003B1BFF"/>
    <w:rsid w:val="003B1D37"/>
    <w:rsid w:val="003B2A7E"/>
    <w:rsid w:val="003B2EA8"/>
    <w:rsid w:val="003B2F01"/>
    <w:rsid w:val="003B31DB"/>
    <w:rsid w:val="003B3387"/>
    <w:rsid w:val="003B3920"/>
    <w:rsid w:val="003B3B03"/>
    <w:rsid w:val="003B3B2B"/>
    <w:rsid w:val="003B3CBD"/>
    <w:rsid w:val="003B3D4D"/>
    <w:rsid w:val="003B3D69"/>
    <w:rsid w:val="003B3E7D"/>
    <w:rsid w:val="003B428B"/>
    <w:rsid w:val="003B4321"/>
    <w:rsid w:val="003B43B7"/>
    <w:rsid w:val="003B44DA"/>
    <w:rsid w:val="003B4782"/>
    <w:rsid w:val="003B48A3"/>
    <w:rsid w:val="003B4A54"/>
    <w:rsid w:val="003B4C8C"/>
    <w:rsid w:val="003B4DAC"/>
    <w:rsid w:val="003B4DD1"/>
    <w:rsid w:val="003B4E37"/>
    <w:rsid w:val="003B4F8C"/>
    <w:rsid w:val="003B4FE0"/>
    <w:rsid w:val="003B5593"/>
    <w:rsid w:val="003B55AF"/>
    <w:rsid w:val="003B5634"/>
    <w:rsid w:val="003B57A6"/>
    <w:rsid w:val="003B5C52"/>
    <w:rsid w:val="003B5E17"/>
    <w:rsid w:val="003B69C6"/>
    <w:rsid w:val="003B69D0"/>
    <w:rsid w:val="003B6C0D"/>
    <w:rsid w:val="003B6D10"/>
    <w:rsid w:val="003B73AE"/>
    <w:rsid w:val="003B744B"/>
    <w:rsid w:val="003B761F"/>
    <w:rsid w:val="003B77C8"/>
    <w:rsid w:val="003B7E81"/>
    <w:rsid w:val="003B7F5C"/>
    <w:rsid w:val="003B7FCD"/>
    <w:rsid w:val="003C017D"/>
    <w:rsid w:val="003C032B"/>
    <w:rsid w:val="003C0526"/>
    <w:rsid w:val="003C06FE"/>
    <w:rsid w:val="003C0830"/>
    <w:rsid w:val="003C093E"/>
    <w:rsid w:val="003C0CCE"/>
    <w:rsid w:val="003C0EB6"/>
    <w:rsid w:val="003C0F48"/>
    <w:rsid w:val="003C10DA"/>
    <w:rsid w:val="003C1193"/>
    <w:rsid w:val="003C11A2"/>
    <w:rsid w:val="003C140E"/>
    <w:rsid w:val="003C143F"/>
    <w:rsid w:val="003C1512"/>
    <w:rsid w:val="003C17F2"/>
    <w:rsid w:val="003C194D"/>
    <w:rsid w:val="003C1B9F"/>
    <w:rsid w:val="003C1C48"/>
    <w:rsid w:val="003C1C67"/>
    <w:rsid w:val="003C1F3C"/>
    <w:rsid w:val="003C2222"/>
    <w:rsid w:val="003C225F"/>
    <w:rsid w:val="003C2293"/>
    <w:rsid w:val="003C23B1"/>
    <w:rsid w:val="003C240A"/>
    <w:rsid w:val="003C286B"/>
    <w:rsid w:val="003C335D"/>
    <w:rsid w:val="003C3AD0"/>
    <w:rsid w:val="003C4040"/>
    <w:rsid w:val="003C410D"/>
    <w:rsid w:val="003C4153"/>
    <w:rsid w:val="003C4342"/>
    <w:rsid w:val="003C4613"/>
    <w:rsid w:val="003C4939"/>
    <w:rsid w:val="003C4A63"/>
    <w:rsid w:val="003C4AC4"/>
    <w:rsid w:val="003C4C53"/>
    <w:rsid w:val="003C4DAA"/>
    <w:rsid w:val="003C4FA5"/>
    <w:rsid w:val="003C4FAF"/>
    <w:rsid w:val="003C5249"/>
    <w:rsid w:val="003C5676"/>
    <w:rsid w:val="003C57C1"/>
    <w:rsid w:val="003C5E3A"/>
    <w:rsid w:val="003C6132"/>
    <w:rsid w:val="003C63AF"/>
    <w:rsid w:val="003C6738"/>
    <w:rsid w:val="003C675C"/>
    <w:rsid w:val="003C68A3"/>
    <w:rsid w:val="003C6A45"/>
    <w:rsid w:val="003C6AF2"/>
    <w:rsid w:val="003C70DB"/>
    <w:rsid w:val="003C71AC"/>
    <w:rsid w:val="003C72DA"/>
    <w:rsid w:val="003C74C4"/>
    <w:rsid w:val="003C7748"/>
    <w:rsid w:val="003C7908"/>
    <w:rsid w:val="003C7C29"/>
    <w:rsid w:val="003C7DB0"/>
    <w:rsid w:val="003D002D"/>
    <w:rsid w:val="003D0114"/>
    <w:rsid w:val="003D02B9"/>
    <w:rsid w:val="003D03E2"/>
    <w:rsid w:val="003D0C8B"/>
    <w:rsid w:val="003D0D50"/>
    <w:rsid w:val="003D0F2E"/>
    <w:rsid w:val="003D11AB"/>
    <w:rsid w:val="003D11CB"/>
    <w:rsid w:val="003D161B"/>
    <w:rsid w:val="003D164F"/>
    <w:rsid w:val="003D19EF"/>
    <w:rsid w:val="003D1B52"/>
    <w:rsid w:val="003D1B5C"/>
    <w:rsid w:val="003D1BFA"/>
    <w:rsid w:val="003D1F43"/>
    <w:rsid w:val="003D1F88"/>
    <w:rsid w:val="003D225D"/>
    <w:rsid w:val="003D22CA"/>
    <w:rsid w:val="003D266B"/>
    <w:rsid w:val="003D276F"/>
    <w:rsid w:val="003D2B2A"/>
    <w:rsid w:val="003D2B5D"/>
    <w:rsid w:val="003D2B67"/>
    <w:rsid w:val="003D2B7B"/>
    <w:rsid w:val="003D2D58"/>
    <w:rsid w:val="003D30BB"/>
    <w:rsid w:val="003D3730"/>
    <w:rsid w:val="003D37EF"/>
    <w:rsid w:val="003D388C"/>
    <w:rsid w:val="003D38A5"/>
    <w:rsid w:val="003D3939"/>
    <w:rsid w:val="003D3B5E"/>
    <w:rsid w:val="003D3CC7"/>
    <w:rsid w:val="003D3DBF"/>
    <w:rsid w:val="003D4181"/>
    <w:rsid w:val="003D4292"/>
    <w:rsid w:val="003D4370"/>
    <w:rsid w:val="003D4377"/>
    <w:rsid w:val="003D440F"/>
    <w:rsid w:val="003D4469"/>
    <w:rsid w:val="003D4472"/>
    <w:rsid w:val="003D4A87"/>
    <w:rsid w:val="003D4AF6"/>
    <w:rsid w:val="003D4BB0"/>
    <w:rsid w:val="003D521B"/>
    <w:rsid w:val="003D547B"/>
    <w:rsid w:val="003D5497"/>
    <w:rsid w:val="003D56FE"/>
    <w:rsid w:val="003D5811"/>
    <w:rsid w:val="003D5B9C"/>
    <w:rsid w:val="003D636E"/>
    <w:rsid w:val="003D64EF"/>
    <w:rsid w:val="003D6838"/>
    <w:rsid w:val="003D6C72"/>
    <w:rsid w:val="003D6CDE"/>
    <w:rsid w:val="003D6D96"/>
    <w:rsid w:val="003D72AB"/>
    <w:rsid w:val="003D72AC"/>
    <w:rsid w:val="003D74BF"/>
    <w:rsid w:val="003D79C0"/>
    <w:rsid w:val="003D7A1E"/>
    <w:rsid w:val="003D7C23"/>
    <w:rsid w:val="003D7F0C"/>
    <w:rsid w:val="003E00BE"/>
    <w:rsid w:val="003E0103"/>
    <w:rsid w:val="003E01A8"/>
    <w:rsid w:val="003E0354"/>
    <w:rsid w:val="003E063D"/>
    <w:rsid w:val="003E0761"/>
    <w:rsid w:val="003E09CB"/>
    <w:rsid w:val="003E0C3A"/>
    <w:rsid w:val="003E1221"/>
    <w:rsid w:val="003E176E"/>
    <w:rsid w:val="003E17E9"/>
    <w:rsid w:val="003E1915"/>
    <w:rsid w:val="003E19A2"/>
    <w:rsid w:val="003E1C6D"/>
    <w:rsid w:val="003E1F6D"/>
    <w:rsid w:val="003E2836"/>
    <w:rsid w:val="003E2961"/>
    <w:rsid w:val="003E2AEC"/>
    <w:rsid w:val="003E2AF7"/>
    <w:rsid w:val="003E2D07"/>
    <w:rsid w:val="003E3067"/>
    <w:rsid w:val="003E309A"/>
    <w:rsid w:val="003E31D1"/>
    <w:rsid w:val="003E33E4"/>
    <w:rsid w:val="003E3449"/>
    <w:rsid w:val="003E351F"/>
    <w:rsid w:val="003E3822"/>
    <w:rsid w:val="003E3912"/>
    <w:rsid w:val="003E3BD3"/>
    <w:rsid w:val="003E3C93"/>
    <w:rsid w:val="003E3EB1"/>
    <w:rsid w:val="003E427E"/>
    <w:rsid w:val="003E42C7"/>
    <w:rsid w:val="003E4416"/>
    <w:rsid w:val="003E44CC"/>
    <w:rsid w:val="003E45DD"/>
    <w:rsid w:val="003E465C"/>
    <w:rsid w:val="003E465F"/>
    <w:rsid w:val="003E46FD"/>
    <w:rsid w:val="003E487E"/>
    <w:rsid w:val="003E4A81"/>
    <w:rsid w:val="003E4E80"/>
    <w:rsid w:val="003E4E84"/>
    <w:rsid w:val="003E4F0B"/>
    <w:rsid w:val="003E4F48"/>
    <w:rsid w:val="003E4FDE"/>
    <w:rsid w:val="003E5232"/>
    <w:rsid w:val="003E5449"/>
    <w:rsid w:val="003E55DF"/>
    <w:rsid w:val="003E56BE"/>
    <w:rsid w:val="003E5728"/>
    <w:rsid w:val="003E598E"/>
    <w:rsid w:val="003E5C3D"/>
    <w:rsid w:val="003E5E18"/>
    <w:rsid w:val="003E5F8A"/>
    <w:rsid w:val="003E6390"/>
    <w:rsid w:val="003E6654"/>
    <w:rsid w:val="003E670C"/>
    <w:rsid w:val="003E686E"/>
    <w:rsid w:val="003E68B9"/>
    <w:rsid w:val="003E695E"/>
    <w:rsid w:val="003E6A96"/>
    <w:rsid w:val="003E6D3F"/>
    <w:rsid w:val="003E7146"/>
    <w:rsid w:val="003E72AE"/>
    <w:rsid w:val="003E7534"/>
    <w:rsid w:val="003E7CCE"/>
    <w:rsid w:val="003E7F24"/>
    <w:rsid w:val="003F0311"/>
    <w:rsid w:val="003F057A"/>
    <w:rsid w:val="003F05B5"/>
    <w:rsid w:val="003F08B9"/>
    <w:rsid w:val="003F08CD"/>
    <w:rsid w:val="003F0C24"/>
    <w:rsid w:val="003F0F8D"/>
    <w:rsid w:val="003F101F"/>
    <w:rsid w:val="003F10E5"/>
    <w:rsid w:val="003F129B"/>
    <w:rsid w:val="003F190D"/>
    <w:rsid w:val="003F1AA5"/>
    <w:rsid w:val="003F1AF9"/>
    <w:rsid w:val="003F1C3D"/>
    <w:rsid w:val="003F1DC4"/>
    <w:rsid w:val="003F219B"/>
    <w:rsid w:val="003F22A5"/>
    <w:rsid w:val="003F2381"/>
    <w:rsid w:val="003F24B0"/>
    <w:rsid w:val="003F2580"/>
    <w:rsid w:val="003F28EB"/>
    <w:rsid w:val="003F2941"/>
    <w:rsid w:val="003F2B19"/>
    <w:rsid w:val="003F2B21"/>
    <w:rsid w:val="003F2BA1"/>
    <w:rsid w:val="003F2BEA"/>
    <w:rsid w:val="003F2DD2"/>
    <w:rsid w:val="003F339A"/>
    <w:rsid w:val="003F34AF"/>
    <w:rsid w:val="003F34C7"/>
    <w:rsid w:val="003F35D4"/>
    <w:rsid w:val="003F3963"/>
    <w:rsid w:val="003F4239"/>
    <w:rsid w:val="003F42F0"/>
    <w:rsid w:val="003F4476"/>
    <w:rsid w:val="003F449B"/>
    <w:rsid w:val="003F45D2"/>
    <w:rsid w:val="003F4762"/>
    <w:rsid w:val="003F4978"/>
    <w:rsid w:val="003F506E"/>
    <w:rsid w:val="003F50C4"/>
    <w:rsid w:val="003F5191"/>
    <w:rsid w:val="003F5DAF"/>
    <w:rsid w:val="003F5DB9"/>
    <w:rsid w:val="003F5EB5"/>
    <w:rsid w:val="003F5F82"/>
    <w:rsid w:val="003F6331"/>
    <w:rsid w:val="003F6436"/>
    <w:rsid w:val="003F6564"/>
    <w:rsid w:val="003F674B"/>
    <w:rsid w:val="003F684F"/>
    <w:rsid w:val="003F6D98"/>
    <w:rsid w:val="003F774E"/>
    <w:rsid w:val="003F7A31"/>
    <w:rsid w:val="003F7AAD"/>
    <w:rsid w:val="003F7AB4"/>
    <w:rsid w:val="003F7AF8"/>
    <w:rsid w:val="003F7B8D"/>
    <w:rsid w:val="003F7FC7"/>
    <w:rsid w:val="0040023B"/>
    <w:rsid w:val="00400383"/>
    <w:rsid w:val="004004D8"/>
    <w:rsid w:val="0040060B"/>
    <w:rsid w:val="00400660"/>
    <w:rsid w:val="00401147"/>
    <w:rsid w:val="00401317"/>
    <w:rsid w:val="004015A7"/>
    <w:rsid w:val="00401632"/>
    <w:rsid w:val="004016D8"/>
    <w:rsid w:val="0040170B"/>
    <w:rsid w:val="0040184F"/>
    <w:rsid w:val="00401854"/>
    <w:rsid w:val="00401C6F"/>
    <w:rsid w:val="00401E78"/>
    <w:rsid w:val="00401E9F"/>
    <w:rsid w:val="0040263A"/>
    <w:rsid w:val="004026FE"/>
    <w:rsid w:val="00402880"/>
    <w:rsid w:val="004028DD"/>
    <w:rsid w:val="00402CD5"/>
    <w:rsid w:val="004030BD"/>
    <w:rsid w:val="004031E7"/>
    <w:rsid w:val="00403411"/>
    <w:rsid w:val="0040357C"/>
    <w:rsid w:val="004035C4"/>
    <w:rsid w:val="00403632"/>
    <w:rsid w:val="00403A26"/>
    <w:rsid w:val="00403A36"/>
    <w:rsid w:val="00403B97"/>
    <w:rsid w:val="0040414F"/>
    <w:rsid w:val="004041E9"/>
    <w:rsid w:val="004042F3"/>
    <w:rsid w:val="00404394"/>
    <w:rsid w:val="004043B1"/>
    <w:rsid w:val="004044DB"/>
    <w:rsid w:val="0040460A"/>
    <w:rsid w:val="0040477F"/>
    <w:rsid w:val="00404B2A"/>
    <w:rsid w:val="00404BE0"/>
    <w:rsid w:val="00404E11"/>
    <w:rsid w:val="00404EEF"/>
    <w:rsid w:val="00405199"/>
    <w:rsid w:val="004052FB"/>
    <w:rsid w:val="004054D0"/>
    <w:rsid w:val="00405D02"/>
    <w:rsid w:val="00405EEB"/>
    <w:rsid w:val="004065BE"/>
    <w:rsid w:val="004065C1"/>
    <w:rsid w:val="004065FE"/>
    <w:rsid w:val="00406673"/>
    <w:rsid w:val="00406788"/>
    <w:rsid w:val="004067F6"/>
    <w:rsid w:val="004068A9"/>
    <w:rsid w:val="00406D1E"/>
    <w:rsid w:val="00406E51"/>
    <w:rsid w:val="00406FE0"/>
    <w:rsid w:val="004071E2"/>
    <w:rsid w:val="00407241"/>
    <w:rsid w:val="0040736A"/>
    <w:rsid w:val="0040745B"/>
    <w:rsid w:val="00407797"/>
    <w:rsid w:val="00407938"/>
    <w:rsid w:val="00407A6F"/>
    <w:rsid w:val="00407DEC"/>
    <w:rsid w:val="0041017C"/>
    <w:rsid w:val="00410646"/>
    <w:rsid w:val="00410753"/>
    <w:rsid w:val="0041080F"/>
    <w:rsid w:val="00410931"/>
    <w:rsid w:val="00410B61"/>
    <w:rsid w:val="00410B7F"/>
    <w:rsid w:val="00410BC7"/>
    <w:rsid w:val="00410DE3"/>
    <w:rsid w:val="00411228"/>
    <w:rsid w:val="0041131E"/>
    <w:rsid w:val="00411449"/>
    <w:rsid w:val="00411786"/>
    <w:rsid w:val="0041190F"/>
    <w:rsid w:val="00411B84"/>
    <w:rsid w:val="004121EC"/>
    <w:rsid w:val="0041229D"/>
    <w:rsid w:val="00412756"/>
    <w:rsid w:val="0041283A"/>
    <w:rsid w:val="00412D6D"/>
    <w:rsid w:val="00412E43"/>
    <w:rsid w:val="00412EB5"/>
    <w:rsid w:val="0041308A"/>
    <w:rsid w:val="0041312C"/>
    <w:rsid w:val="004132B6"/>
    <w:rsid w:val="004135A5"/>
    <w:rsid w:val="0041366C"/>
    <w:rsid w:val="00413B20"/>
    <w:rsid w:val="00413DB3"/>
    <w:rsid w:val="00413DEB"/>
    <w:rsid w:val="00413FE3"/>
    <w:rsid w:val="004143B7"/>
    <w:rsid w:val="0041456B"/>
    <w:rsid w:val="00414765"/>
    <w:rsid w:val="00414A47"/>
    <w:rsid w:val="00414EBC"/>
    <w:rsid w:val="00415003"/>
    <w:rsid w:val="00415071"/>
    <w:rsid w:val="00415121"/>
    <w:rsid w:val="0041514F"/>
    <w:rsid w:val="00415222"/>
    <w:rsid w:val="0041546A"/>
    <w:rsid w:val="004154CF"/>
    <w:rsid w:val="00415569"/>
    <w:rsid w:val="00415788"/>
    <w:rsid w:val="004158E7"/>
    <w:rsid w:val="00415D57"/>
    <w:rsid w:val="00415FF1"/>
    <w:rsid w:val="004162B2"/>
    <w:rsid w:val="00416668"/>
    <w:rsid w:val="0041666D"/>
    <w:rsid w:val="004166B3"/>
    <w:rsid w:val="004168AD"/>
    <w:rsid w:val="00416AC7"/>
    <w:rsid w:val="00416D9C"/>
    <w:rsid w:val="00416FD7"/>
    <w:rsid w:val="0041700D"/>
    <w:rsid w:val="00417036"/>
    <w:rsid w:val="00417214"/>
    <w:rsid w:val="00417578"/>
    <w:rsid w:val="0041778E"/>
    <w:rsid w:val="00417AF5"/>
    <w:rsid w:val="00417BB6"/>
    <w:rsid w:val="00417E70"/>
    <w:rsid w:val="00417EB7"/>
    <w:rsid w:val="00420382"/>
    <w:rsid w:val="004204AD"/>
    <w:rsid w:val="004207FC"/>
    <w:rsid w:val="0042094B"/>
    <w:rsid w:val="00420964"/>
    <w:rsid w:val="0042097F"/>
    <w:rsid w:val="00420FFB"/>
    <w:rsid w:val="00421026"/>
    <w:rsid w:val="004210B4"/>
    <w:rsid w:val="004212F7"/>
    <w:rsid w:val="004214A5"/>
    <w:rsid w:val="00421595"/>
    <w:rsid w:val="004215D3"/>
    <w:rsid w:val="00421999"/>
    <w:rsid w:val="00421C2E"/>
    <w:rsid w:val="00421FDF"/>
    <w:rsid w:val="00421FE7"/>
    <w:rsid w:val="0042245E"/>
    <w:rsid w:val="0042271D"/>
    <w:rsid w:val="00422966"/>
    <w:rsid w:val="00422ACC"/>
    <w:rsid w:val="00422CED"/>
    <w:rsid w:val="00422FA0"/>
    <w:rsid w:val="00422FA8"/>
    <w:rsid w:val="00422FB7"/>
    <w:rsid w:val="00423045"/>
    <w:rsid w:val="004231E2"/>
    <w:rsid w:val="004233D5"/>
    <w:rsid w:val="00423DEA"/>
    <w:rsid w:val="00423EE0"/>
    <w:rsid w:val="00423F49"/>
    <w:rsid w:val="00423F53"/>
    <w:rsid w:val="00424027"/>
    <w:rsid w:val="004240C5"/>
    <w:rsid w:val="004241A1"/>
    <w:rsid w:val="0042429C"/>
    <w:rsid w:val="00424426"/>
    <w:rsid w:val="00424554"/>
    <w:rsid w:val="00424A33"/>
    <w:rsid w:val="00424A8B"/>
    <w:rsid w:val="00424B46"/>
    <w:rsid w:val="00424DD2"/>
    <w:rsid w:val="00424F11"/>
    <w:rsid w:val="00424FC9"/>
    <w:rsid w:val="00425049"/>
    <w:rsid w:val="00425293"/>
    <w:rsid w:val="004252A7"/>
    <w:rsid w:val="004252C5"/>
    <w:rsid w:val="0042544F"/>
    <w:rsid w:val="004254A5"/>
    <w:rsid w:val="004254EC"/>
    <w:rsid w:val="00425744"/>
    <w:rsid w:val="0042590C"/>
    <w:rsid w:val="004259EF"/>
    <w:rsid w:val="00425C67"/>
    <w:rsid w:val="00425E6A"/>
    <w:rsid w:val="004261DC"/>
    <w:rsid w:val="00426246"/>
    <w:rsid w:val="004263CE"/>
    <w:rsid w:val="004264FC"/>
    <w:rsid w:val="0042662F"/>
    <w:rsid w:val="004266D9"/>
    <w:rsid w:val="00426935"/>
    <w:rsid w:val="00426945"/>
    <w:rsid w:val="0042698E"/>
    <w:rsid w:val="00426A96"/>
    <w:rsid w:val="00426BE3"/>
    <w:rsid w:val="00426CA6"/>
    <w:rsid w:val="00426F73"/>
    <w:rsid w:val="00427100"/>
    <w:rsid w:val="0042723F"/>
    <w:rsid w:val="00427298"/>
    <w:rsid w:val="0042747A"/>
    <w:rsid w:val="00427721"/>
    <w:rsid w:val="004278CB"/>
    <w:rsid w:val="0042794D"/>
    <w:rsid w:val="00427B9A"/>
    <w:rsid w:val="00427DD5"/>
    <w:rsid w:val="00427E37"/>
    <w:rsid w:val="00427EF2"/>
    <w:rsid w:val="00430263"/>
    <w:rsid w:val="0043067E"/>
    <w:rsid w:val="00430C46"/>
    <w:rsid w:val="00430E6D"/>
    <w:rsid w:val="0043108C"/>
    <w:rsid w:val="004312F8"/>
    <w:rsid w:val="004313D5"/>
    <w:rsid w:val="004317F5"/>
    <w:rsid w:val="00431885"/>
    <w:rsid w:val="0043189B"/>
    <w:rsid w:val="004318A1"/>
    <w:rsid w:val="00431A93"/>
    <w:rsid w:val="00431F5A"/>
    <w:rsid w:val="00431FB1"/>
    <w:rsid w:val="0043224F"/>
    <w:rsid w:val="0043287C"/>
    <w:rsid w:val="00432BBD"/>
    <w:rsid w:val="00433151"/>
    <w:rsid w:val="004338DE"/>
    <w:rsid w:val="004338FC"/>
    <w:rsid w:val="00433A5D"/>
    <w:rsid w:val="00433A81"/>
    <w:rsid w:val="00433E1B"/>
    <w:rsid w:val="00433FB8"/>
    <w:rsid w:val="00433FDD"/>
    <w:rsid w:val="004340B5"/>
    <w:rsid w:val="0043425A"/>
    <w:rsid w:val="00434387"/>
    <w:rsid w:val="0043475F"/>
    <w:rsid w:val="004347A1"/>
    <w:rsid w:val="00434841"/>
    <w:rsid w:val="00434FC6"/>
    <w:rsid w:val="0043541C"/>
    <w:rsid w:val="0043555B"/>
    <w:rsid w:val="00435802"/>
    <w:rsid w:val="00436282"/>
    <w:rsid w:val="00436465"/>
    <w:rsid w:val="0043676B"/>
    <w:rsid w:val="00436E9E"/>
    <w:rsid w:val="0043720B"/>
    <w:rsid w:val="004372C3"/>
    <w:rsid w:val="00437570"/>
    <w:rsid w:val="0043791D"/>
    <w:rsid w:val="00437A7F"/>
    <w:rsid w:val="00437B59"/>
    <w:rsid w:val="00437D25"/>
    <w:rsid w:val="00437E7D"/>
    <w:rsid w:val="00437EB8"/>
    <w:rsid w:val="004407AB"/>
    <w:rsid w:val="004408CB"/>
    <w:rsid w:val="00440995"/>
    <w:rsid w:val="00440AA6"/>
    <w:rsid w:val="00440B68"/>
    <w:rsid w:val="00440BA5"/>
    <w:rsid w:val="00441083"/>
    <w:rsid w:val="00441101"/>
    <w:rsid w:val="004413D0"/>
    <w:rsid w:val="00441540"/>
    <w:rsid w:val="00441670"/>
    <w:rsid w:val="004416C3"/>
    <w:rsid w:val="00441E5A"/>
    <w:rsid w:val="00441F8E"/>
    <w:rsid w:val="0044204B"/>
    <w:rsid w:val="0044210D"/>
    <w:rsid w:val="00442164"/>
    <w:rsid w:val="0044234C"/>
    <w:rsid w:val="00442CCA"/>
    <w:rsid w:val="00443013"/>
    <w:rsid w:val="004430E8"/>
    <w:rsid w:val="00443595"/>
    <w:rsid w:val="004437B1"/>
    <w:rsid w:val="004438E9"/>
    <w:rsid w:val="004438F3"/>
    <w:rsid w:val="004439E8"/>
    <w:rsid w:val="00443D7D"/>
    <w:rsid w:val="00443DB5"/>
    <w:rsid w:val="00444121"/>
    <w:rsid w:val="004441CB"/>
    <w:rsid w:val="00444953"/>
    <w:rsid w:val="00444A49"/>
    <w:rsid w:val="00444B06"/>
    <w:rsid w:val="00444B20"/>
    <w:rsid w:val="00444DB6"/>
    <w:rsid w:val="00444F91"/>
    <w:rsid w:val="00444FFB"/>
    <w:rsid w:val="0044525A"/>
    <w:rsid w:val="00445BCA"/>
    <w:rsid w:val="00446297"/>
    <w:rsid w:val="00446300"/>
    <w:rsid w:val="004466BC"/>
    <w:rsid w:val="00446877"/>
    <w:rsid w:val="004469B0"/>
    <w:rsid w:val="004469EF"/>
    <w:rsid w:val="00446B7E"/>
    <w:rsid w:val="00446C05"/>
    <w:rsid w:val="00446C71"/>
    <w:rsid w:val="00446C90"/>
    <w:rsid w:val="00447240"/>
    <w:rsid w:val="00447395"/>
    <w:rsid w:val="0044754E"/>
    <w:rsid w:val="004478B8"/>
    <w:rsid w:val="00447BD8"/>
    <w:rsid w:val="00447E59"/>
    <w:rsid w:val="00447F0D"/>
    <w:rsid w:val="00450022"/>
    <w:rsid w:val="00450059"/>
    <w:rsid w:val="00450113"/>
    <w:rsid w:val="004503B8"/>
    <w:rsid w:val="00450C0E"/>
    <w:rsid w:val="00450CD1"/>
    <w:rsid w:val="00450DBC"/>
    <w:rsid w:val="00450EB1"/>
    <w:rsid w:val="004512EB"/>
    <w:rsid w:val="004513CC"/>
    <w:rsid w:val="0045145B"/>
    <w:rsid w:val="004514B0"/>
    <w:rsid w:val="00451642"/>
    <w:rsid w:val="0045188C"/>
    <w:rsid w:val="004519BE"/>
    <w:rsid w:val="004519E7"/>
    <w:rsid w:val="00451A02"/>
    <w:rsid w:val="00451DBD"/>
    <w:rsid w:val="00452243"/>
    <w:rsid w:val="0045228E"/>
    <w:rsid w:val="0045259D"/>
    <w:rsid w:val="00452781"/>
    <w:rsid w:val="004529A3"/>
    <w:rsid w:val="00453133"/>
    <w:rsid w:val="004531E6"/>
    <w:rsid w:val="0045322C"/>
    <w:rsid w:val="0045342A"/>
    <w:rsid w:val="0045348D"/>
    <w:rsid w:val="00453B91"/>
    <w:rsid w:val="00453D89"/>
    <w:rsid w:val="004540F4"/>
    <w:rsid w:val="00454108"/>
    <w:rsid w:val="004544EB"/>
    <w:rsid w:val="00454569"/>
    <w:rsid w:val="00454920"/>
    <w:rsid w:val="00454A92"/>
    <w:rsid w:val="00454F0F"/>
    <w:rsid w:val="00455076"/>
    <w:rsid w:val="00455235"/>
    <w:rsid w:val="004553B3"/>
    <w:rsid w:val="00455400"/>
    <w:rsid w:val="004556F0"/>
    <w:rsid w:val="00455836"/>
    <w:rsid w:val="00455AE2"/>
    <w:rsid w:val="00455DF4"/>
    <w:rsid w:val="00455E02"/>
    <w:rsid w:val="0045630A"/>
    <w:rsid w:val="00456609"/>
    <w:rsid w:val="00456A7B"/>
    <w:rsid w:val="00456B55"/>
    <w:rsid w:val="00456C31"/>
    <w:rsid w:val="00456E1F"/>
    <w:rsid w:val="00456F03"/>
    <w:rsid w:val="0045767D"/>
    <w:rsid w:val="004576AB"/>
    <w:rsid w:val="00457835"/>
    <w:rsid w:val="00457A73"/>
    <w:rsid w:val="00457B29"/>
    <w:rsid w:val="00457C81"/>
    <w:rsid w:val="00457EBC"/>
    <w:rsid w:val="0046037A"/>
    <w:rsid w:val="004606DE"/>
    <w:rsid w:val="0046088E"/>
    <w:rsid w:val="004608A9"/>
    <w:rsid w:val="004608B8"/>
    <w:rsid w:val="004609B5"/>
    <w:rsid w:val="00460AF8"/>
    <w:rsid w:val="004612C7"/>
    <w:rsid w:val="00461378"/>
    <w:rsid w:val="00461588"/>
    <w:rsid w:val="004616DA"/>
    <w:rsid w:val="004616EA"/>
    <w:rsid w:val="0046184D"/>
    <w:rsid w:val="00461897"/>
    <w:rsid w:val="004618C3"/>
    <w:rsid w:val="00461E0E"/>
    <w:rsid w:val="00462031"/>
    <w:rsid w:val="004620AF"/>
    <w:rsid w:val="004621E4"/>
    <w:rsid w:val="00462292"/>
    <w:rsid w:val="00462326"/>
    <w:rsid w:val="00462351"/>
    <w:rsid w:val="00462369"/>
    <w:rsid w:val="00462450"/>
    <w:rsid w:val="00462675"/>
    <w:rsid w:val="00462713"/>
    <w:rsid w:val="004627F2"/>
    <w:rsid w:val="0046289B"/>
    <w:rsid w:val="004629B8"/>
    <w:rsid w:val="00462A01"/>
    <w:rsid w:val="00462A66"/>
    <w:rsid w:val="00462ADD"/>
    <w:rsid w:val="00462BDA"/>
    <w:rsid w:val="00462BEF"/>
    <w:rsid w:val="00462DF7"/>
    <w:rsid w:val="004630C5"/>
    <w:rsid w:val="00463199"/>
    <w:rsid w:val="0046332F"/>
    <w:rsid w:val="00463398"/>
    <w:rsid w:val="00463430"/>
    <w:rsid w:val="0046357B"/>
    <w:rsid w:val="00463659"/>
    <w:rsid w:val="004637A7"/>
    <w:rsid w:val="004638B1"/>
    <w:rsid w:val="00463A48"/>
    <w:rsid w:val="00463D22"/>
    <w:rsid w:val="00463F8A"/>
    <w:rsid w:val="00464626"/>
    <w:rsid w:val="004646F8"/>
    <w:rsid w:val="0046497D"/>
    <w:rsid w:val="00464A02"/>
    <w:rsid w:val="00464C7A"/>
    <w:rsid w:val="00464E17"/>
    <w:rsid w:val="004650FC"/>
    <w:rsid w:val="00465343"/>
    <w:rsid w:val="004653F3"/>
    <w:rsid w:val="004654EF"/>
    <w:rsid w:val="00465542"/>
    <w:rsid w:val="0046583C"/>
    <w:rsid w:val="00465AB5"/>
    <w:rsid w:val="00465DE6"/>
    <w:rsid w:val="0046653E"/>
    <w:rsid w:val="004665F2"/>
    <w:rsid w:val="004666A1"/>
    <w:rsid w:val="004666EC"/>
    <w:rsid w:val="00466787"/>
    <w:rsid w:val="00467266"/>
    <w:rsid w:val="004672F0"/>
    <w:rsid w:val="00467329"/>
    <w:rsid w:val="00467454"/>
    <w:rsid w:val="004674AD"/>
    <w:rsid w:val="004679F6"/>
    <w:rsid w:val="00467C9B"/>
    <w:rsid w:val="004707C9"/>
    <w:rsid w:val="00470966"/>
    <w:rsid w:val="00470BCA"/>
    <w:rsid w:val="00470DAB"/>
    <w:rsid w:val="00470DE4"/>
    <w:rsid w:val="00470F9A"/>
    <w:rsid w:val="00471156"/>
    <w:rsid w:val="00471262"/>
    <w:rsid w:val="00471540"/>
    <w:rsid w:val="00471656"/>
    <w:rsid w:val="00471897"/>
    <w:rsid w:val="004719EA"/>
    <w:rsid w:val="00471B7D"/>
    <w:rsid w:val="00471D50"/>
    <w:rsid w:val="00471F06"/>
    <w:rsid w:val="00472019"/>
    <w:rsid w:val="004720FF"/>
    <w:rsid w:val="00472399"/>
    <w:rsid w:val="004724B7"/>
    <w:rsid w:val="004724F6"/>
    <w:rsid w:val="00472802"/>
    <w:rsid w:val="00472832"/>
    <w:rsid w:val="00472EBC"/>
    <w:rsid w:val="00472F33"/>
    <w:rsid w:val="004730A9"/>
    <w:rsid w:val="004732F5"/>
    <w:rsid w:val="0047358E"/>
    <w:rsid w:val="004735EE"/>
    <w:rsid w:val="0047372C"/>
    <w:rsid w:val="00473846"/>
    <w:rsid w:val="00473946"/>
    <w:rsid w:val="00473A5B"/>
    <w:rsid w:val="00473E05"/>
    <w:rsid w:val="004744C3"/>
    <w:rsid w:val="004746B6"/>
    <w:rsid w:val="00474AF8"/>
    <w:rsid w:val="00474C12"/>
    <w:rsid w:val="00474F6F"/>
    <w:rsid w:val="00474F80"/>
    <w:rsid w:val="00474F9B"/>
    <w:rsid w:val="004752EB"/>
    <w:rsid w:val="004756DF"/>
    <w:rsid w:val="00475E92"/>
    <w:rsid w:val="00475FC2"/>
    <w:rsid w:val="004760A5"/>
    <w:rsid w:val="0047622D"/>
    <w:rsid w:val="00476529"/>
    <w:rsid w:val="00476843"/>
    <w:rsid w:val="00476AA3"/>
    <w:rsid w:val="00476C27"/>
    <w:rsid w:val="00476CFB"/>
    <w:rsid w:val="00476E0D"/>
    <w:rsid w:val="00476F8A"/>
    <w:rsid w:val="00477161"/>
    <w:rsid w:val="004776D3"/>
    <w:rsid w:val="004778AA"/>
    <w:rsid w:val="00477B38"/>
    <w:rsid w:val="00480078"/>
    <w:rsid w:val="004800E6"/>
    <w:rsid w:val="0048016A"/>
    <w:rsid w:val="004801A3"/>
    <w:rsid w:val="0048068E"/>
    <w:rsid w:val="00480CC9"/>
    <w:rsid w:val="00481288"/>
    <w:rsid w:val="004819C1"/>
    <w:rsid w:val="00481B0D"/>
    <w:rsid w:val="00481B3C"/>
    <w:rsid w:val="00481EF2"/>
    <w:rsid w:val="00482030"/>
    <w:rsid w:val="00482567"/>
    <w:rsid w:val="00482890"/>
    <w:rsid w:val="004829F7"/>
    <w:rsid w:val="00482C05"/>
    <w:rsid w:val="00482E9A"/>
    <w:rsid w:val="00482F35"/>
    <w:rsid w:val="004830C2"/>
    <w:rsid w:val="004830DA"/>
    <w:rsid w:val="00483256"/>
    <w:rsid w:val="00483F36"/>
    <w:rsid w:val="004841E7"/>
    <w:rsid w:val="004844A1"/>
    <w:rsid w:val="0048457D"/>
    <w:rsid w:val="00484593"/>
    <w:rsid w:val="0048468C"/>
    <w:rsid w:val="00484840"/>
    <w:rsid w:val="00484F5D"/>
    <w:rsid w:val="00485078"/>
    <w:rsid w:val="004852A0"/>
    <w:rsid w:val="0048575B"/>
    <w:rsid w:val="00485889"/>
    <w:rsid w:val="00485ACF"/>
    <w:rsid w:val="00485C6C"/>
    <w:rsid w:val="00485CBB"/>
    <w:rsid w:val="00485CE7"/>
    <w:rsid w:val="00485E94"/>
    <w:rsid w:val="00485EF6"/>
    <w:rsid w:val="00486103"/>
    <w:rsid w:val="00486154"/>
    <w:rsid w:val="004864DE"/>
    <w:rsid w:val="004867BE"/>
    <w:rsid w:val="00486904"/>
    <w:rsid w:val="00486956"/>
    <w:rsid w:val="00486958"/>
    <w:rsid w:val="00486965"/>
    <w:rsid w:val="00486D5E"/>
    <w:rsid w:val="00487408"/>
    <w:rsid w:val="004876AA"/>
    <w:rsid w:val="00487740"/>
    <w:rsid w:val="00490014"/>
    <w:rsid w:val="00490168"/>
    <w:rsid w:val="00490323"/>
    <w:rsid w:val="00490356"/>
    <w:rsid w:val="00490813"/>
    <w:rsid w:val="0049088C"/>
    <w:rsid w:val="00490BD5"/>
    <w:rsid w:val="00490F90"/>
    <w:rsid w:val="00491175"/>
    <w:rsid w:val="004911ED"/>
    <w:rsid w:val="004912BF"/>
    <w:rsid w:val="004912CD"/>
    <w:rsid w:val="00491333"/>
    <w:rsid w:val="00491380"/>
    <w:rsid w:val="00491408"/>
    <w:rsid w:val="00491BBF"/>
    <w:rsid w:val="00491CED"/>
    <w:rsid w:val="0049238B"/>
    <w:rsid w:val="004924CE"/>
    <w:rsid w:val="0049262F"/>
    <w:rsid w:val="00492890"/>
    <w:rsid w:val="00492972"/>
    <w:rsid w:val="00492B2F"/>
    <w:rsid w:val="00492E23"/>
    <w:rsid w:val="004930A1"/>
    <w:rsid w:val="0049331D"/>
    <w:rsid w:val="004933F5"/>
    <w:rsid w:val="00493452"/>
    <w:rsid w:val="004936B4"/>
    <w:rsid w:val="004936E1"/>
    <w:rsid w:val="004937ED"/>
    <w:rsid w:val="00493C0B"/>
    <w:rsid w:val="00494904"/>
    <w:rsid w:val="00494BB7"/>
    <w:rsid w:val="00495293"/>
    <w:rsid w:val="0049539F"/>
    <w:rsid w:val="0049550B"/>
    <w:rsid w:val="00495581"/>
    <w:rsid w:val="00495900"/>
    <w:rsid w:val="00495921"/>
    <w:rsid w:val="00495972"/>
    <w:rsid w:val="00495BA7"/>
    <w:rsid w:val="00495BE7"/>
    <w:rsid w:val="00495C1D"/>
    <w:rsid w:val="00495C76"/>
    <w:rsid w:val="00495CBB"/>
    <w:rsid w:val="00495FDE"/>
    <w:rsid w:val="0049610C"/>
    <w:rsid w:val="0049630A"/>
    <w:rsid w:val="004964C3"/>
    <w:rsid w:val="0049662C"/>
    <w:rsid w:val="00496669"/>
    <w:rsid w:val="00496888"/>
    <w:rsid w:val="00496EF1"/>
    <w:rsid w:val="00497055"/>
    <w:rsid w:val="00497D9F"/>
    <w:rsid w:val="00497EAD"/>
    <w:rsid w:val="004A0128"/>
    <w:rsid w:val="004A01FB"/>
    <w:rsid w:val="004A097A"/>
    <w:rsid w:val="004A09E9"/>
    <w:rsid w:val="004A1033"/>
    <w:rsid w:val="004A1158"/>
    <w:rsid w:val="004A116C"/>
    <w:rsid w:val="004A1725"/>
    <w:rsid w:val="004A19DC"/>
    <w:rsid w:val="004A1C8E"/>
    <w:rsid w:val="004A1D2B"/>
    <w:rsid w:val="004A1E5C"/>
    <w:rsid w:val="004A1E6C"/>
    <w:rsid w:val="004A2446"/>
    <w:rsid w:val="004A24CB"/>
    <w:rsid w:val="004A2750"/>
    <w:rsid w:val="004A354F"/>
    <w:rsid w:val="004A37BF"/>
    <w:rsid w:val="004A3A17"/>
    <w:rsid w:val="004A3A81"/>
    <w:rsid w:val="004A3AB6"/>
    <w:rsid w:val="004A3D9F"/>
    <w:rsid w:val="004A3E47"/>
    <w:rsid w:val="004A3EF6"/>
    <w:rsid w:val="004A4714"/>
    <w:rsid w:val="004A487F"/>
    <w:rsid w:val="004A4BD7"/>
    <w:rsid w:val="004A4C26"/>
    <w:rsid w:val="004A4D63"/>
    <w:rsid w:val="004A4F5E"/>
    <w:rsid w:val="004A51F5"/>
    <w:rsid w:val="004A535B"/>
    <w:rsid w:val="004A5384"/>
    <w:rsid w:val="004A53AB"/>
    <w:rsid w:val="004A55C4"/>
    <w:rsid w:val="004A57C5"/>
    <w:rsid w:val="004A5A57"/>
    <w:rsid w:val="004A5C18"/>
    <w:rsid w:val="004A5C9A"/>
    <w:rsid w:val="004A5DB5"/>
    <w:rsid w:val="004A5E79"/>
    <w:rsid w:val="004A5ECD"/>
    <w:rsid w:val="004A61E8"/>
    <w:rsid w:val="004A681C"/>
    <w:rsid w:val="004A6913"/>
    <w:rsid w:val="004A6A20"/>
    <w:rsid w:val="004A6D51"/>
    <w:rsid w:val="004A6DFD"/>
    <w:rsid w:val="004A6EDD"/>
    <w:rsid w:val="004A7156"/>
    <w:rsid w:val="004A7267"/>
    <w:rsid w:val="004A72B0"/>
    <w:rsid w:val="004A7542"/>
    <w:rsid w:val="004A7741"/>
    <w:rsid w:val="004A7831"/>
    <w:rsid w:val="004A7967"/>
    <w:rsid w:val="004A7CED"/>
    <w:rsid w:val="004B0070"/>
    <w:rsid w:val="004B065C"/>
    <w:rsid w:val="004B06E7"/>
    <w:rsid w:val="004B0750"/>
    <w:rsid w:val="004B08D3"/>
    <w:rsid w:val="004B090C"/>
    <w:rsid w:val="004B0BA3"/>
    <w:rsid w:val="004B0CAC"/>
    <w:rsid w:val="004B125B"/>
    <w:rsid w:val="004B14EA"/>
    <w:rsid w:val="004B1528"/>
    <w:rsid w:val="004B16C6"/>
    <w:rsid w:val="004B17C3"/>
    <w:rsid w:val="004B17C6"/>
    <w:rsid w:val="004B1DF8"/>
    <w:rsid w:val="004B1E4B"/>
    <w:rsid w:val="004B1ED0"/>
    <w:rsid w:val="004B2CE0"/>
    <w:rsid w:val="004B2D02"/>
    <w:rsid w:val="004B3982"/>
    <w:rsid w:val="004B3A40"/>
    <w:rsid w:val="004B3D8A"/>
    <w:rsid w:val="004B3DB8"/>
    <w:rsid w:val="004B4285"/>
    <w:rsid w:val="004B4389"/>
    <w:rsid w:val="004B43CA"/>
    <w:rsid w:val="004B4420"/>
    <w:rsid w:val="004B4680"/>
    <w:rsid w:val="004B4B65"/>
    <w:rsid w:val="004B4D22"/>
    <w:rsid w:val="004B4D86"/>
    <w:rsid w:val="004B4F69"/>
    <w:rsid w:val="004B5297"/>
    <w:rsid w:val="004B5316"/>
    <w:rsid w:val="004B5707"/>
    <w:rsid w:val="004B5A37"/>
    <w:rsid w:val="004B5DA1"/>
    <w:rsid w:val="004B5E9E"/>
    <w:rsid w:val="004B5EA8"/>
    <w:rsid w:val="004B6208"/>
    <w:rsid w:val="004B6274"/>
    <w:rsid w:val="004B6402"/>
    <w:rsid w:val="004B683D"/>
    <w:rsid w:val="004B6B39"/>
    <w:rsid w:val="004B6D1A"/>
    <w:rsid w:val="004B6D3D"/>
    <w:rsid w:val="004B6D9A"/>
    <w:rsid w:val="004B7260"/>
    <w:rsid w:val="004B797A"/>
    <w:rsid w:val="004B7BF6"/>
    <w:rsid w:val="004B7E82"/>
    <w:rsid w:val="004B7F18"/>
    <w:rsid w:val="004B7F81"/>
    <w:rsid w:val="004C01D9"/>
    <w:rsid w:val="004C0284"/>
    <w:rsid w:val="004C02B8"/>
    <w:rsid w:val="004C0368"/>
    <w:rsid w:val="004C0470"/>
    <w:rsid w:val="004C07A3"/>
    <w:rsid w:val="004C0844"/>
    <w:rsid w:val="004C0889"/>
    <w:rsid w:val="004C091B"/>
    <w:rsid w:val="004C1232"/>
    <w:rsid w:val="004C155A"/>
    <w:rsid w:val="004C1A57"/>
    <w:rsid w:val="004C1A80"/>
    <w:rsid w:val="004C1BB8"/>
    <w:rsid w:val="004C1E4A"/>
    <w:rsid w:val="004C1E9F"/>
    <w:rsid w:val="004C22E2"/>
    <w:rsid w:val="004C2588"/>
    <w:rsid w:val="004C27AD"/>
    <w:rsid w:val="004C2B60"/>
    <w:rsid w:val="004C2BCD"/>
    <w:rsid w:val="004C316E"/>
    <w:rsid w:val="004C319A"/>
    <w:rsid w:val="004C3306"/>
    <w:rsid w:val="004C35C0"/>
    <w:rsid w:val="004C392E"/>
    <w:rsid w:val="004C392F"/>
    <w:rsid w:val="004C3A47"/>
    <w:rsid w:val="004C3E0C"/>
    <w:rsid w:val="004C3E0D"/>
    <w:rsid w:val="004C3E71"/>
    <w:rsid w:val="004C3FC4"/>
    <w:rsid w:val="004C4401"/>
    <w:rsid w:val="004C4CC0"/>
    <w:rsid w:val="004C4EB5"/>
    <w:rsid w:val="004C5004"/>
    <w:rsid w:val="004C5165"/>
    <w:rsid w:val="004C5176"/>
    <w:rsid w:val="004C5236"/>
    <w:rsid w:val="004C5357"/>
    <w:rsid w:val="004C5501"/>
    <w:rsid w:val="004C57EF"/>
    <w:rsid w:val="004C5AA2"/>
    <w:rsid w:val="004C5BBB"/>
    <w:rsid w:val="004C5E6B"/>
    <w:rsid w:val="004C5EC9"/>
    <w:rsid w:val="004C609C"/>
    <w:rsid w:val="004C61AC"/>
    <w:rsid w:val="004C627B"/>
    <w:rsid w:val="004C6354"/>
    <w:rsid w:val="004C6358"/>
    <w:rsid w:val="004C64C6"/>
    <w:rsid w:val="004C66B9"/>
    <w:rsid w:val="004C66EC"/>
    <w:rsid w:val="004C676B"/>
    <w:rsid w:val="004C6838"/>
    <w:rsid w:val="004C690B"/>
    <w:rsid w:val="004C69C8"/>
    <w:rsid w:val="004C6AF1"/>
    <w:rsid w:val="004C6B51"/>
    <w:rsid w:val="004C6D00"/>
    <w:rsid w:val="004C6F4B"/>
    <w:rsid w:val="004C73BA"/>
    <w:rsid w:val="004C75A1"/>
    <w:rsid w:val="004C75F9"/>
    <w:rsid w:val="004C7649"/>
    <w:rsid w:val="004C7D9D"/>
    <w:rsid w:val="004D04A8"/>
    <w:rsid w:val="004D04E8"/>
    <w:rsid w:val="004D0632"/>
    <w:rsid w:val="004D0ABB"/>
    <w:rsid w:val="004D0B9C"/>
    <w:rsid w:val="004D0C6A"/>
    <w:rsid w:val="004D0C92"/>
    <w:rsid w:val="004D0DCC"/>
    <w:rsid w:val="004D0EE3"/>
    <w:rsid w:val="004D0FFD"/>
    <w:rsid w:val="004D122D"/>
    <w:rsid w:val="004D1254"/>
    <w:rsid w:val="004D1532"/>
    <w:rsid w:val="004D1539"/>
    <w:rsid w:val="004D161F"/>
    <w:rsid w:val="004D182B"/>
    <w:rsid w:val="004D1CD6"/>
    <w:rsid w:val="004D1D58"/>
    <w:rsid w:val="004D1F15"/>
    <w:rsid w:val="004D2148"/>
    <w:rsid w:val="004D24E9"/>
    <w:rsid w:val="004D256D"/>
    <w:rsid w:val="004D27D8"/>
    <w:rsid w:val="004D27EB"/>
    <w:rsid w:val="004D2BE6"/>
    <w:rsid w:val="004D2EF9"/>
    <w:rsid w:val="004D2F10"/>
    <w:rsid w:val="004D2F54"/>
    <w:rsid w:val="004D32B5"/>
    <w:rsid w:val="004D3374"/>
    <w:rsid w:val="004D33F2"/>
    <w:rsid w:val="004D3610"/>
    <w:rsid w:val="004D36C6"/>
    <w:rsid w:val="004D3D93"/>
    <w:rsid w:val="004D3DAD"/>
    <w:rsid w:val="004D403C"/>
    <w:rsid w:val="004D4987"/>
    <w:rsid w:val="004D4ADA"/>
    <w:rsid w:val="004D4BB1"/>
    <w:rsid w:val="004D4BBA"/>
    <w:rsid w:val="004D4BBF"/>
    <w:rsid w:val="004D5152"/>
    <w:rsid w:val="004D520C"/>
    <w:rsid w:val="004D537B"/>
    <w:rsid w:val="004D56B1"/>
    <w:rsid w:val="004D5784"/>
    <w:rsid w:val="004D58D6"/>
    <w:rsid w:val="004D59EA"/>
    <w:rsid w:val="004D5A21"/>
    <w:rsid w:val="004D5AF4"/>
    <w:rsid w:val="004D5BA5"/>
    <w:rsid w:val="004D6022"/>
    <w:rsid w:val="004D6377"/>
    <w:rsid w:val="004D655E"/>
    <w:rsid w:val="004D68B8"/>
    <w:rsid w:val="004D6AA3"/>
    <w:rsid w:val="004D6C41"/>
    <w:rsid w:val="004D6E1E"/>
    <w:rsid w:val="004D7004"/>
    <w:rsid w:val="004D71FE"/>
    <w:rsid w:val="004D7244"/>
    <w:rsid w:val="004D740D"/>
    <w:rsid w:val="004D75BF"/>
    <w:rsid w:val="004D7A26"/>
    <w:rsid w:val="004D7CA2"/>
    <w:rsid w:val="004D7DF8"/>
    <w:rsid w:val="004D7E7F"/>
    <w:rsid w:val="004D7F85"/>
    <w:rsid w:val="004D7FA4"/>
    <w:rsid w:val="004E045A"/>
    <w:rsid w:val="004E04A0"/>
    <w:rsid w:val="004E0A5A"/>
    <w:rsid w:val="004E0C28"/>
    <w:rsid w:val="004E0D8D"/>
    <w:rsid w:val="004E12D8"/>
    <w:rsid w:val="004E12E3"/>
    <w:rsid w:val="004E17A2"/>
    <w:rsid w:val="004E20C7"/>
    <w:rsid w:val="004E2435"/>
    <w:rsid w:val="004E24B9"/>
    <w:rsid w:val="004E258A"/>
    <w:rsid w:val="004E2706"/>
    <w:rsid w:val="004E2D4C"/>
    <w:rsid w:val="004E3675"/>
    <w:rsid w:val="004E3A9E"/>
    <w:rsid w:val="004E3B3A"/>
    <w:rsid w:val="004E3CB6"/>
    <w:rsid w:val="004E3F20"/>
    <w:rsid w:val="004E4126"/>
    <w:rsid w:val="004E427E"/>
    <w:rsid w:val="004E42B0"/>
    <w:rsid w:val="004E436E"/>
    <w:rsid w:val="004E480B"/>
    <w:rsid w:val="004E4A0F"/>
    <w:rsid w:val="004E5083"/>
    <w:rsid w:val="004E51C3"/>
    <w:rsid w:val="004E51DE"/>
    <w:rsid w:val="004E5212"/>
    <w:rsid w:val="004E552F"/>
    <w:rsid w:val="004E5620"/>
    <w:rsid w:val="004E5709"/>
    <w:rsid w:val="004E59E5"/>
    <w:rsid w:val="004E5E87"/>
    <w:rsid w:val="004E5EBD"/>
    <w:rsid w:val="004E6005"/>
    <w:rsid w:val="004E654F"/>
    <w:rsid w:val="004E65A4"/>
    <w:rsid w:val="004E6705"/>
    <w:rsid w:val="004E6855"/>
    <w:rsid w:val="004E68B9"/>
    <w:rsid w:val="004E6A21"/>
    <w:rsid w:val="004E6CED"/>
    <w:rsid w:val="004E70A8"/>
    <w:rsid w:val="004E71BE"/>
    <w:rsid w:val="004E71FA"/>
    <w:rsid w:val="004E750F"/>
    <w:rsid w:val="004E770D"/>
    <w:rsid w:val="004E77EB"/>
    <w:rsid w:val="004E7920"/>
    <w:rsid w:val="004E7EE5"/>
    <w:rsid w:val="004F001E"/>
    <w:rsid w:val="004F01FF"/>
    <w:rsid w:val="004F0708"/>
    <w:rsid w:val="004F07CB"/>
    <w:rsid w:val="004F09C6"/>
    <w:rsid w:val="004F0BFD"/>
    <w:rsid w:val="004F139A"/>
    <w:rsid w:val="004F1746"/>
    <w:rsid w:val="004F19EA"/>
    <w:rsid w:val="004F1A1E"/>
    <w:rsid w:val="004F1AAB"/>
    <w:rsid w:val="004F1FC2"/>
    <w:rsid w:val="004F2207"/>
    <w:rsid w:val="004F249A"/>
    <w:rsid w:val="004F2693"/>
    <w:rsid w:val="004F285C"/>
    <w:rsid w:val="004F29D2"/>
    <w:rsid w:val="004F2C18"/>
    <w:rsid w:val="004F2CA1"/>
    <w:rsid w:val="004F2FCA"/>
    <w:rsid w:val="004F306D"/>
    <w:rsid w:val="004F30C5"/>
    <w:rsid w:val="004F3ABF"/>
    <w:rsid w:val="004F3B9B"/>
    <w:rsid w:val="004F3C3F"/>
    <w:rsid w:val="004F3C69"/>
    <w:rsid w:val="004F3CE2"/>
    <w:rsid w:val="004F3D86"/>
    <w:rsid w:val="004F40F9"/>
    <w:rsid w:val="004F46A4"/>
    <w:rsid w:val="004F478D"/>
    <w:rsid w:val="004F47C4"/>
    <w:rsid w:val="004F494E"/>
    <w:rsid w:val="004F4C74"/>
    <w:rsid w:val="004F521E"/>
    <w:rsid w:val="004F52B3"/>
    <w:rsid w:val="004F553C"/>
    <w:rsid w:val="004F55BD"/>
    <w:rsid w:val="004F59D2"/>
    <w:rsid w:val="004F5A2C"/>
    <w:rsid w:val="004F5ACC"/>
    <w:rsid w:val="004F5C17"/>
    <w:rsid w:val="004F5CEC"/>
    <w:rsid w:val="004F5EC6"/>
    <w:rsid w:val="004F606A"/>
    <w:rsid w:val="004F6084"/>
    <w:rsid w:val="004F62B2"/>
    <w:rsid w:val="004F66BE"/>
    <w:rsid w:val="004F67B6"/>
    <w:rsid w:val="004F69CA"/>
    <w:rsid w:val="004F6F45"/>
    <w:rsid w:val="004F6FC1"/>
    <w:rsid w:val="004F7BDF"/>
    <w:rsid w:val="004F7C95"/>
    <w:rsid w:val="004F7CE9"/>
    <w:rsid w:val="004F7F97"/>
    <w:rsid w:val="004F7F9A"/>
    <w:rsid w:val="00500008"/>
    <w:rsid w:val="00500052"/>
    <w:rsid w:val="00500197"/>
    <w:rsid w:val="005005EE"/>
    <w:rsid w:val="005006BB"/>
    <w:rsid w:val="005008E0"/>
    <w:rsid w:val="0050096E"/>
    <w:rsid w:val="00500C7A"/>
    <w:rsid w:val="00500CCC"/>
    <w:rsid w:val="00500D9C"/>
    <w:rsid w:val="00500E84"/>
    <w:rsid w:val="0050105B"/>
    <w:rsid w:val="005010D0"/>
    <w:rsid w:val="00501187"/>
    <w:rsid w:val="005012C6"/>
    <w:rsid w:val="0050150B"/>
    <w:rsid w:val="0050164D"/>
    <w:rsid w:val="00501AF5"/>
    <w:rsid w:val="00501B38"/>
    <w:rsid w:val="00502147"/>
    <w:rsid w:val="005021E4"/>
    <w:rsid w:val="00502823"/>
    <w:rsid w:val="0050288D"/>
    <w:rsid w:val="00502CA1"/>
    <w:rsid w:val="00503176"/>
    <w:rsid w:val="00503678"/>
    <w:rsid w:val="005037DE"/>
    <w:rsid w:val="00503926"/>
    <w:rsid w:val="00503A51"/>
    <w:rsid w:val="00503B57"/>
    <w:rsid w:val="00503D07"/>
    <w:rsid w:val="00503D2F"/>
    <w:rsid w:val="00503DFA"/>
    <w:rsid w:val="00504760"/>
    <w:rsid w:val="005049F4"/>
    <w:rsid w:val="00504A23"/>
    <w:rsid w:val="00504AAA"/>
    <w:rsid w:val="00504F9B"/>
    <w:rsid w:val="005059A6"/>
    <w:rsid w:val="00505A98"/>
    <w:rsid w:val="00505D95"/>
    <w:rsid w:val="0050644D"/>
    <w:rsid w:val="0050672B"/>
    <w:rsid w:val="00506F76"/>
    <w:rsid w:val="00506FBD"/>
    <w:rsid w:val="00507358"/>
    <w:rsid w:val="0050742F"/>
    <w:rsid w:val="0050745B"/>
    <w:rsid w:val="00507593"/>
    <w:rsid w:val="00507813"/>
    <w:rsid w:val="00507871"/>
    <w:rsid w:val="00507B7A"/>
    <w:rsid w:val="00510A35"/>
    <w:rsid w:val="005112C3"/>
    <w:rsid w:val="00511615"/>
    <w:rsid w:val="005119B6"/>
    <w:rsid w:val="00511A30"/>
    <w:rsid w:val="00511B43"/>
    <w:rsid w:val="00511B68"/>
    <w:rsid w:val="00511BDC"/>
    <w:rsid w:val="00511C89"/>
    <w:rsid w:val="00511E61"/>
    <w:rsid w:val="00511F71"/>
    <w:rsid w:val="00512504"/>
    <w:rsid w:val="0051262C"/>
    <w:rsid w:val="00512B69"/>
    <w:rsid w:val="00512F47"/>
    <w:rsid w:val="005130AC"/>
    <w:rsid w:val="0051325E"/>
    <w:rsid w:val="00513297"/>
    <w:rsid w:val="00513739"/>
    <w:rsid w:val="005138F9"/>
    <w:rsid w:val="0051391B"/>
    <w:rsid w:val="00513ACD"/>
    <w:rsid w:val="005140D2"/>
    <w:rsid w:val="00514717"/>
    <w:rsid w:val="00514C35"/>
    <w:rsid w:val="00514D9F"/>
    <w:rsid w:val="00514E1E"/>
    <w:rsid w:val="0051513E"/>
    <w:rsid w:val="005157A1"/>
    <w:rsid w:val="005157AA"/>
    <w:rsid w:val="00515A7D"/>
    <w:rsid w:val="00515AE2"/>
    <w:rsid w:val="00515DF9"/>
    <w:rsid w:val="005161B6"/>
    <w:rsid w:val="00516529"/>
    <w:rsid w:val="0051695D"/>
    <w:rsid w:val="00516BC1"/>
    <w:rsid w:val="00516D90"/>
    <w:rsid w:val="00516EF7"/>
    <w:rsid w:val="0051712E"/>
    <w:rsid w:val="00517195"/>
    <w:rsid w:val="00517293"/>
    <w:rsid w:val="005178DB"/>
    <w:rsid w:val="00517FBE"/>
    <w:rsid w:val="00520015"/>
    <w:rsid w:val="005201D4"/>
    <w:rsid w:val="005208FE"/>
    <w:rsid w:val="005209A5"/>
    <w:rsid w:val="0052102A"/>
    <w:rsid w:val="005215D4"/>
    <w:rsid w:val="0052169D"/>
    <w:rsid w:val="005216C2"/>
    <w:rsid w:val="005216E9"/>
    <w:rsid w:val="00521833"/>
    <w:rsid w:val="005219BE"/>
    <w:rsid w:val="00521A94"/>
    <w:rsid w:val="00521E79"/>
    <w:rsid w:val="005223B2"/>
    <w:rsid w:val="0052253A"/>
    <w:rsid w:val="005227E6"/>
    <w:rsid w:val="00522A85"/>
    <w:rsid w:val="00522E06"/>
    <w:rsid w:val="00522F89"/>
    <w:rsid w:val="00522FC4"/>
    <w:rsid w:val="00523646"/>
    <w:rsid w:val="005236F8"/>
    <w:rsid w:val="00523BB8"/>
    <w:rsid w:val="00523CE2"/>
    <w:rsid w:val="00524774"/>
    <w:rsid w:val="00524A34"/>
    <w:rsid w:val="00524AA0"/>
    <w:rsid w:val="00525074"/>
    <w:rsid w:val="00525105"/>
    <w:rsid w:val="0052514E"/>
    <w:rsid w:val="005251D7"/>
    <w:rsid w:val="00525297"/>
    <w:rsid w:val="00525603"/>
    <w:rsid w:val="00525902"/>
    <w:rsid w:val="00525B98"/>
    <w:rsid w:val="00525DDE"/>
    <w:rsid w:val="00525E91"/>
    <w:rsid w:val="005261F4"/>
    <w:rsid w:val="005264C4"/>
    <w:rsid w:val="00526582"/>
    <w:rsid w:val="005267C6"/>
    <w:rsid w:val="00526B6A"/>
    <w:rsid w:val="00526C5E"/>
    <w:rsid w:val="00526D0D"/>
    <w:rsid w:val="00526ECE"/>
    <w:rsid w:val="0052738E"/>
    <w:rsid w:val="005273DF"/>
    <w:rsid w:val="00527683"/>
    <w:rsid w:val="0052768A"/>
    <w:rsid w:val="00527712"/>
    <w:rsid w:val="005277C0"/>
    <w:rsid w:val="00527A3B"/>
    <w:rsid w:val="00527ABD"/>
    <w:rsid w:val="00527D0B"/>
    <w:rsid w:val="0053015A"/>
    <w:rsid w:val="005301D8"/>
    <w:rsid w:val="005307A4"/>
    <w:rsid w:val="005309A7"/>
    <w:rsid w:val="00530B8D"/>
    <w:rsid w:val="00530E26"/>
    <w:rsid w:val="005310E4"/>
    <w:rsid w:val="00531AB2"/>
    <w:rsid w:val="00531DB0"/>
    <w:rsid w:val="00531FAE"/>
    <w:rsid w:val="00532097"/>
    <w:rsid w:val="005322A5"/>
    <w:rsid w:val="0053232A"/>
    <w:rsid w:val="00532952"/>
    <w:rsid w:val="00532B4E"/>
    <w:rsid w:val="00532E48"/>
    <w:rsid w:val="00533063"/>
    <w:rsid w:val="0053314E"/>
    <w:rsid w:val="00533238"/>
    <w:rsid w:val="0053368E"/>
    <w:rsid w:val="005336BA"/>
    <w:rsid w:val="005337DD"/>
    <w:rsid w:val="005338E9"/>
    <w:rsid w:val="005338EA"/>
    <w:rsid w:val="00533A81"/>
    <w:rsid w:val="00533BA2"/>
    <w:rsid w:val="00533C3B"/>
    <w:rsid w:val="00533CB1"/>
    <w:rsid w:val="00533FA4"/>
    <w:rsid w:val="0053417F"/>
    <w:rsid w:val="00534453"/>
    <w:rsid w:val="0053467A"/>
    <w:rsid w:val="00534952"/>
    <w:rsid w:val="00534B55"/>
    <w:rsid w:val="00534C60"/>
    <w:rsid w:val="00534E59"/>
    <w:rsid w:val="00534FB5"/>
    <w:rsid w:val="00535014"/>
    <w:rsid w:val="00535060"/>
    <w:rsid w:val="005350C3"/>
    <w:rsid w:val="00535521"/>
    <w:rsid w:val="00535A00"/>
    <w:rsid w:val="00535B39"/>
    <w:rsid w:val="00535DAB"/>
    <w:rsid w:val="00535FF0"/>
    <w:rsid w:val="005362FE"/>
    <w:rsid w:val="0053655B"/>
    <w:rsid w:val="005365BB"/>
    <w:rsid w:val="00536863"/>
    <w:rsid w:val="005369D5"/>
    <w:rsid w:val="00536A4F"/>
    <w:rsid w:val="00536CDE"/>
    <w:rsid w:val="00537A7C"/>
    <w:rsid w:val="00537B6C"/>
    <w:rsid w:val="00537D50"/>
    <w:rsid w:val="00537E33"/>
    <w:rsid w:val="00537F19"/>
    <w:rsid w:val="00540092"/>
    <w:rsid w:val="0054017B"/>
    <w:rsid w:val="005401B1"/>
    <w:rsid w:val="00540246"/>
    <w:rsid w:val="0054039E"/>
    <w:rsid w:val="005403A8"/>
    <w:rsid w:val="005405BD"/>
    <w:rsid w:val="00540611"/>
    <w:rsid w:val="0054064C"/>
    <w:rsid w:val="0054071F"/>
    <w:rsid w:val="00540735"/>
    <w:rsid w:val="0054080B"/>
    <w:rsid w:val="0054083A"/>
    <w:rsid w:val="005409E6"/>
    <w:rsid w:val="00540C19"/>
    <w:rsid w:val="00540F09"/>
    <w:rsid w:val="00540F87"/>
    <w:rsid w:val="00541214"/>
    <w:rsid w:val="005414F2"/>
    <w:rsid w:val="00541519"/>
    <w:rsid w:val="0054165B"/>
    <w:rsid w:val="00541B57"/>
    <w:rsid w:val="00541BF7"/>
    <w:rsid w:val="00541C78"/>
    <w:rsid w:val="00541E03"/>
    <w:rsid w:val="00541E24"/>
    <w:rsid w:val="00541E2F"/>
    <w:rsid w:val="0054204D"/>
    <w:rsid w:val="005422A9"/>
    <w:rsid w:val="00542485"/>
    <w:rsid w:val="00542533"/>
    <w:rsid w:val="00542787"/>
    <w:rsid w:val="005427BF"/>
    <w:rsid w:val="00542805"/>
    <w:rsid w:val="00542A2C"/>
    <w:rsid w:val="00542C03"/>
    <w:rsid w:val="00542D15"/>
    <w:rsid w:val="00542E03"/>
    <w:rsid w:val="0054302E"/>
    <w:rsid w:val="00543035"/>
    <w:rsid w:val="005430C4"/>
    <w:rsid w:val="0054315D"/>
    <w:rsid w:val="0054317E"/>
    <w:rsid w:val="005435CB"/>
    <w:rsid w:val="005436E4"/>
    <w:rsid w:val="00543951"/>
    <w:rsid w:val="00543BC9"/>
    <w:rsid w:val="00543D26"/>
    <w:rsid w:val="00543FE9"/>
    <w:rsid w:val="00544130"/>
    <w:rsid w:val="005442AF"/>
    <w:rsid w:val="00544355"/>
    <w:rsid w:val="0054464D"/>
    <w:rsid w:val="005446E5"/>
    <w:rsid w:val="005449C6"/>
    <w:rsid w:val="00544B03"/>
    <w:rsid w:val="00544BB0"/>
    <w:rsid w:val="00544E35"/>
    <w:rsid w:val="00544F17"/>
    <w:rsid w:val="00544FCF"/>
    <w:rsid w:val="005450E5"/>
    <w:rsid w:val="00545564"/>
    <w:rsid w:val="00545777"/>
    <w:rsid w:val="00545943"/>
    <w:rsid w:val="00545D7F"/>
    <w:rsid w:val="00545D90"/>
    <w:rsid w:val="00545E89"/>
    <w:rsid w:val="00545F29"/>
    <w:rsid w:val="0054622F"/>
    <w:rsid w:val="00546478"/>
    <w:rsid w:val="00546A3B"/>
    <w:rsid w:val="00546BC9"/>
    <w:rsid w:val="00546CCF"/>
    <w:rsid w:val="00546CED"/>
    <w:rsid w:val="005470B7"/>
    <w:rsid w:val="005472E8"/>
    <w:rsid w:val="00547699"/>
    <w:rsid w:val="00547799"/>
    <w:rsid w:val="0054794F"/>
    <w:rsid w:val="00547970"/>
    <w:rsid w:val="005479C9"/>
    <w:rsid w:val="00547A68"/>
    <w:rsid w:val="00547D3B"/>
    <w:rsid w:val="00547D5D"/>
    <w:rsid w:val="00547F29"/>
    <w:rsid w:val="005500DE"/>
    <w:rsid w:val="00550272"/>
    <w:rsid w:val="0055068D"/>
    <w:rsid w:val="00550C49"/>
    <w:rsid w:val="00550FD5"/>
    <w:rsid w:val="005511BE"/>
    <w:rsid w:val="00551521"/>
    <w:rsid w:val="0055197A"/>
    <w:rsid w:val="00551CDE"/>
    <w:rsid w:val="00551DE7"/>
    <w:rsid w:val="00551F05"/>
    <w:rsid w:val="00551F72"/>
    <w:rsid w:val="00552177"/>
    <w:rsid w:val="005521B9"/>
    <w:rsid w:val="005524FB"/>
    <w:rsid w:val="005526F7"/>
    <w:rsid w:val="0055284C"/>
    <w:rsid w:val="0055284F"/>
    <w:rsid w:val="00552C53"/>
    <w:rsid w:val="00552CF1"/>
    <w:rsid w:val="00552DF6"/>
    <w:rsid w:val="005530F7"/>
    <w:rsid w:val="0055328E"/>
    <w:rsid w:val="005532E6"/>
    <w:rsid w:val="005533B8"/>
    <w:rsid w:val="00553851"/>
    <w:rsid w:val="005539F1"/>
    <w:rsid w:val="00553A23"/>
    <w:rsid w:val="00553A27"/>
    <w:rsid w:val="00553A2E"/>
    <w:rsid w:val="00553FBF"/>
    <w:rsid w:val="00554577"/>
    <w:rsid w:val="0055469B"/>
    <w:rsid w:val="005546C5"/>
    <w:rsid w:val="00554CC8"/>
    <w:rsid w:val="00554ED2"/>
    <w:rsid w:val="00554FC1"/>
    <w:rsid w:val="00555361"/>
    <w:rsid w:val="005558B6"/>
    <w:rsid w:val="0055592D"/>
    <w:rsid w:val="005559BA"/>
    <w:rsid w:val="005559E8"/>
    <w:rsid w:val="00555DFB"/>
    <w:rsid w:val="00555F58"/>
    <w:rsid w:val="005560C4"/>
    <w:rsid w:val="00556101"/>
    <w:rsid w:val="005561ED"/>
    <w:rsid w:val="00556329"/>
    <w:rsid w:val="00556438"/>
    <w:rsid w:val="005565B6"/>
    <w:rsid w:val="005566EF"/>
    <w:rsid w:val="005566F4"/>
    <w:rsid w:val="00556B19"/>
    <w:rsid w:val="00556DDD"/>
    <w:rsid w:val="00556FE5"/>
    <w:rsid w:val="005570D5"/>
    <w:rsid w:val="00560265"/>
    <w:rsid w:val="005606FE"/>
    <w:rsid w:val="0056081E"/>
    <w:rsid w:val="00560A3D"/>
    <w:rsid w:val="00560EE6"/>
    <w:rsid w:val="005612D4"/>
    <w:rsid w:val="0056142B"/>
    <w:rsid w:val="00561432"/>
    <w:rsid w:val="005614A1"/>
    <w:rsid w:val="00561509"/>
    <w:rsid w:val="005617AF"/>
    <w:rsid w:val="00561D1E"/>
    <w:rsid w:val="00562320"/>
    <w:rsid w:val="0056235C"/>
    <w:rsid w:val="005624BE"/>
    <w:rsid w:val="005626C2"/>
    <w:rsid w:val="005629CA"/>
    <w:rsid w:val="00562AC3"/>
    <w:rsid w:val="00562B7F"/>
    <w:rsid w:val="00562D2D"/>
    <w:rsid w:val="00562ED4"/>
    <w:rsid w:val="005632D2"/>
    <w:rsid w:val="00563439"/>
    <w:rsid w:val="00563443"/>
    <w:rsid w:val="00563662"/>
    <w:rsid w:val="00563692"/>
    <w:rsid w:val="0056391C"/>
    <w:rsid w:val="00563C48"/>
    <w:rsid w:val="00563EC7"/>
    <w:rsid w:val="005641E3"/>
    <w:rsid w:val="00564215"/>
    <w:rsid w:val="00564302"/>
    <w:rsid w:val="00564554"/>
    <w:rsid w:val="0056473F"/>
    <w:rsid w:val="00564A62"/>
    <w:rsid w:val="00564B31"/>
    <w:rsid w:val="00564D3B"/>
    <w:rsid w:val="00565096"/>
    <w:rsid w:val="00565175"/>
    <w:rsid w:val="005652C8"/>
    <w:rsid w:val="0056538E"/>
    <w:rsid w:val="005656D5"/>
    <w:rsid w:val="00565716"/>
    <w:rsid w:val="0056585D"/>
    <w:rsid w:val="00565A3D"/>
    <w:rsid w:val="00565A65"/>
    <w:rsid w:val="00565C45"/>
    <w:rsid w:val="00565F85"/>
    <w:rsid w:val="0056611C"/>
    <w:rsid w:val="005665BC"/>
    <w:rsid w:val="005668E7"/>
    <w:rsid w:val="00566AC8"/>
    <w:rsid w:val="00566CE0"/>
    <w:rsid w:val="005670A6"/>
    <w:rsid w:val="00567384"/>
    <w:rsid w:val="00567460"/>
    <w:rsid w:val="00567511"/>
    <w:rsid w:val="005679A3"/>
    <w:rsid w:val="00567A0E"/>
    <w:rsid w:val="005703BC"/>
    <w:rsid w:val="00570899"/>
    <w:rsid w:val="00570AE2"/>
    <w:rsid w:val="00570AED"/>
    <w:rsid w:val="00570B37"/>
    <w:rsid w:val="00570D32"/>
    <w:rsid w:val="00570F5E"/>
    <w:rsid w:val="00571017"/>
    <w:rsid w:val="0057117F"/>
    <w:rsid w:val="005711BD"/>
    <w:rsid w:val="005712E5"/>
    <w:rsid w:val="00571397"/>
    <w:rsid w:val="00571512"/>
    <w:rsid w:val="00571541"/>
    <w:rsid w:val="00571793"/>
    <w:rsid w:val="005717E8"/>
    <w:rsid w:val="0057198C"/>
    <w:rsid w:val="00571A24"/>
    <w:rsid w:val="00571A3B"/>
    <w:rsid w:val="00571EB4"/>
    <w:rsid w:val="0057213D"/>
    <w:rsid w:val="00572574"/>
    <w:rsid w:val="005726D4"/>
    <w:rsid w:val="005727A8"/>
    <w:rsid w:val="00572951"/>
    <w:rsid w:val="00572B60"/>
    <w:rsid w:val="005733E5"/>
    <w:rsid w:val="00573466"/>
    <w:rsid w:val="00573629"/>
    <w:rsid w:val="0057366E"/>
    <w:rsid w:val="00573750"/>
    <w:rsid w:val="0057387B"/>
    <w:rsid w:val="005738AF"/>
    <w:rsid w:val="00573F1F"/>
    <w:rsid w:val="005740AC"/>
    <w:rsid w:val="00574706"/>
    <w:rsid w:val="00574848"/>
    <w:rsid w:val="00574AF2"/>
    <w:rsid w:val="00574B0A"/>
    <w:rsid w:val="00574B77"/>
    <w:rsid w:val="00574BE5"/>
    <w:rsid w:val="00574CD0"/>
    <w:rsid w:val="0057517D"/>
    <w:rsid w:val="0057538D"/>
    <w:rsid w:val="005754C0"/>
    <w:rsid w:val="00575EC8"/>
    <w:rsid w:val="00575ED5"/>
    <w:rsid w:val="00576163"/>
    <w:rsid w:val="005761E4"/>
    <w:rsid w:val="005762EC"/>
    <w:rsid w:val="00576450"/>
    <w:rsid w:val="00576523"/>
    <w:rsid w:val="0057680C"/>
    <w:rsid w:val="00576978"/>
    <w:rsid w:val="005769BB"/>
    <w:rsid w:val="005769D5"/>
    <w:rsid w:val="00576A01"/>
    <w:rsid w:val="00576C84"/>
    <w:rsid w:val="00576C9A"/>
    <w:rsid w:val="00576CDC"/>
    <w:rsid w:val="00576D05"/>
    <w:rsid w:val="00576E21"/>
    <w:rsid w:val="005771B5"/>
    <w:rsid w:val="00577365"/>
    <w:rsid w:val="00577A3C"/>
    <w:rsid w:val="00577D36"/>
    <w:rsid w:val="00577DD1"/>
    <w:rsid w:val="00577E4D"/>
    <w:rsid w:val="00577F2D"/>
    <w:rsid w:val="005804C6"/>
    <w:rsid w:val="00580796"/>
    <w:rsid w:val="00580841"/>
    <w:rsid w:val="00580845"/>
    <w:rsid w:val="00580D39"/>
    <w:rsid w:val="00580DB1"/>
    <w:rsid w:val="0058100B"/>
    <w:rsid w:val="0058143E"/>
    <w:rsid w:val="00581671"/>
    <w:rsid w:val="0058199A"/>
    <w:rsid w:val="00581D2F"/>
    <w:rsid w:val="00581E69"/>
    <w:rsid w:val="00581FD6"/>
    <w:rsid w:val="005823BF"/>
    <w:rsid w:val="0058294E"/>
    <w:rsid w:val="00582F55"/>
    <w:rsid w:val="00583272"/>
    <w:rsid w:val="00583784"/>
    <w:rsid w:val="00583A55"/>
    <w:rsid w:val="00583A77"/>
    <w:rsid w:val="00583BE2"/>
    <w:rsid w:val="00583CD8"/>
    <w:rsid w:val="00584188"/>
    <w:rsid w:val="00584701"/>
    <w:rsid w:val="00584C9A"/>
    <w:rsid w:val="00584FDE"/>
    <w:rsid w:val="00585110"/>
    <w:rsid w:val="0058519C"/>
    <w:rsid w:val="0058520F"/>
    <w:rsid w:val="00585539"/>
    <w:rsid w:val="005855B4"/>
    <w:rsid w:val="00585629"/>
    <w:rsid w:val="0058563D"/>
    <w:rsid w:val="00585882"/>
    <w:rsid w:val="0058588A"/>
    <w:rsid w:val="00585A35"/>
    <w:rsid w:val="00585FE4"/>
    <w:rsid w:val="005866C0"/>
    <w:rsid w:val="005868C3"/>
    <w:rsid w:val="00586FC1"/>
    <w:rsid w:val="005871DF"/>
    <w:rsid w:val="005872A5"/>
    <w:rsid w:val="005872EA"/>
    <w:rsid w:val="00587A70"/>
    <w:rsid w:val="00587C9C"/>
    <w:rsid w:val="00587E7B"/>
    <w:rsid w:val="00590069"/>
    <w:rsid w:val="005900D9"/>
    <w:rsid w:val="00590388"/>
    <w:rsid w:val="005906AC"/>
    <w:rsid w:val="0059070E"/>
    <w:rsid w:val="00590B47"/>
    <w:rsid w:val="00590CB2"/>
    <w:rsid w:val="00590D4A"/>
    <w:rsid w:val="00590DB8"/>
    <w:rsid w:val="005915A6"/>
    <w:rsid w:val="005916D4"/>
    <w:rsid w:val="0059173D"/>
    <w:rsid w:val="0059197D"/>
    <w:rsid w:val="00591BEF"/>
    <w:rsid w:val="00591E8C"/>
    <w:rsid w:val="005923EB"/>
    <w:rsid w:val="005924B0"/>
    <w:rsid w:val="00592646"/>
    <w:rsid w:val="0059286A"/>
    <w:rsid w:val="00592AD6"/>
    <w:rsid w:val="00592B54"/>
    <w:rsid w:val="0059316D"/>
    <w:rsid w:val="005931AD"/>
    <w:rsid w:val="005934F9"/>
    <w:rsid w:val="00593959"/>
    <w:rsid w:val="005939FB"/>
    <w:rsid w:val="00593C15"/>
    <w:rsid w:val="00593C58"/>
    <w:rsid w:val="00593EB9"/>
    <w:rsid w:val="00593EE1"/>
    <w:rsid w:val="0059432F"/>
    <w:rsid w:val="005946D4"/>
    <w:rsid w:val="00594700"/>
    <w:rsid w:val="00594A14"/>
    <w:rsid w:val="00594A1E"/>
    <w:rsid w:val="00594C1C"/>
    <w:rsid w:val="005959AA"/>
    <w:rsid w:val="00595B32"/>
    <w:rsid w:val="00595BA6"/>
    <w:rsid w:val="00595D92"/>
    <w:rsid w:val="00596067"/>
    <w:rsid w:val="00596176"/>
    <w:rsid w:val="00596281"/>
    <w:rsid w:val="005962FA"/>
    <w:rsid w:val="005966B9"/>
    <w:rsid w:val="0059680A"/>
    <w:rsid w:val="005970FE"/>
    <w:rsid w:val="00597282"/>
    <w:rsid w:val="005A0262"/>
    <w:rsid w:val="005A04F7"/>
    <w:rsid w:val="005A05DD"/>
    <w:rsid w:val="005A09C3"/>
    <w:rsid w:val="005A0A6B"/>
    <w:rsid w:val="005A0C9C"/>
    <w:rsid w:val="005A1029"/>
    <w:rsid w:val="005A12FB"/>
    <w:rsid w:val="005A13CF"/>
    <w:rsid w:val="005A168C"/>
    <w:rsid w:val="005A19A8"/>
    <w:rsid w:val="005A1A0D"/>
    <w:rsid w:val="005A1A1F"/>
    <w:rsid w:val="005A1F7A"/>
    <w:rsid w:val="005A2156"/>
    <w:rsid w:val="005A278E"/>
    <w:rsid w:val="005A282A"/>
    <w:rsid w:val="005A28E2"/>
    <w:rsid w:val="005A2DFE"/>
    <w:rsid w:val="005A30B1"/>
    <w:rsid w:val="005A314D"/>
    <w:rsid w:val="005A3274"/>
    <w:rsid w:val="005A3382"/>
    <w:rsid w:val="005A34DA"/>
    <w:rsid w:val="005A3501"/>
    <w:rsid w:val="005A36D3"/>
    <w:rsid w:val="005A3AFA"/>
    <w:rsid w:val="005A3B86"/>
    <w:rsid w:val="005A3DF2"/>
    <w:rsid w:val="005A3FC0"/>
    <w:rsid w:val="005A42CF"/>
    <w:rsid w:val="005A4814"/>
    <w:rsid w:val="005A4B67"/>
    <w:rsid w:val="005A4E22"/>
    <w:rsid w:val="005A5A9D"/>
    <w:rsid w:val="005A5AB9"/>
    <w:rsid w:val="005A5B5D"/>
    <w:rsid w:val="005A5B84"/>
    <w:rsid w:val="005A5CE7"/>
    <w:rsid w:val="005A60E9"/>
    <w:rsid w:val="005A641D"/>
    <w:rsid w:val="005A6485"/>
    <w:rsid w:val="005A678C"/>
    <w:rsid w:val="005A68E9"/>
    <w:rsid w:val="005A6950"/>
    <w:rsid w:val="005A6A95"/>
    <w:rsid w:val="005A6D26"/>
    <w:rsid w:val="005A74A7"/>
    <w:rsid w:val="005A786B"/>
    <w:rsid w:val="005A7B13"/>
    <w:rsid w:val="005A7B49"/>
    <w:rsid w:val="005A7B4F"/>
    <w:rsid w:val="005A7B50"/>
    <w:rsid w:val="005A7EAF"/>
    <w:rsid w:val="005A7FD5"/>
    <w:rsid w:val="005A7FE7"/>
    <w:rsid w:val="005B01BD"/>
    <w:rsid w:val="005B0486"/>
    <w:rsid w:val="005B0979"/>
    <w:rsid w:val="005B0B08"/>
    <w:rsid w:val="005B0BA9"/>
    <w:rsid w:val="005B0C7E"/>
    <w:rsid w:val="005B1088"/>
    <w:rsid w:val="005B1624"/>
    <w:rsid w:val="005B1AC0"/>
    <w:rsid w:val="005B1F77"/>
    <w:rsid w:val="005B225F"/>
    <w:rsid w:val="005B25DE"/>
    <w:rsid w:val="005B2C00"/>
    <w:rsid w:val="005B2F53"/>
    <w:rsid w:val="005B3022"/>
    <w:rsid w:val="005B3058"/>
    <w:rsid w:val="005B34EC"/>
    <w:rsid w:val="005B36B7"/>
    <w:rsid w:val="005B36DF"/>
    <w:rsid w:val="005B37C4"/>
    <w:rsid w:val="005B3E9D"/>
    <w:rsid w:val="005B410E"/>
    <w:rsid w:val="005B453D"/>
    <w:rsid w:val="005B45B8"/>
    <w:rsid w:val="005B4675"/>
    <w:rsid w:val="005B4AF5"/>
    <w:rsid w:val="005B4F23"/>
    <w:rsid w:val="005B5475"/>
    <w:rsid w:val="005B5BF3"/>
    <w:rsid w:val="005B5D96"/>
    <w:rsid w:val="005B5E3A"/>
    <w:rsid w:val="005B63BD"/>
    <w:rsid w:val="005B643A"/>
    <w:rsid w:val="005B6AAF"/>
    <w:rsid w:val="005B6D0C"/>
    <w:rsid w:val="005B718B"/>
    <w:rsid w:val="005B748E"/>
    <w:rsid w:val="005B74A8"/>
    <w:rsid w:val="005B7CC4"/>
    <w:rsid w:val="005B7EE2"/>
    <w:rsid w:val="005B7FCD"/>
    <w:rsid w:val="005C01F5"/>
    <w:rsid w:val="005C0497"/>
    <w:rsid w:val="005C066C"/>
    <w:rsid w:val="005C08EB"/>
    <w:rsid w:val="005C0925"/>
    <w:rsid w:val="005C09B6"/>
    <w:rsid w:val="005C0ED6"/>
    <w:rsid w:val="005C100C"/>
    <w:rsid w:val="005C1286"/>
    <w:rsid w:val="005C14A5"/>
    <w:rsid w:val="005C1632"/>
    <w:rsid w:val="005C1675"/>
    <w:rsid w:val="005C178D"/>
    <w:rsid w:val="005C180E"/>
    <w:rsid w:val="005C1974"/>
    <w:rsid w:val="005C19C5"/>
    <w:rsid w:val="005C1CEE"/>
    <w:rsid w:val="005C20F7"/>
    <w:rsid w:val="005C2264"/>
    <w:rsid w:val="005C2315"/>
    <w:rsid w:val="005C2C8F"/>
    <w:rsid w:val="005C2C92"/>
    <w:rsid w:val="005C2DA8"/>
    <w:rsid w:val="005C2E86"/>
    <w:rsid w:val="005C2EC2"/>
    <w:rsid w:val="005C31B8"/>
    <w:rsid w:val="005C3261"/>
    <w:rsid w:val="005C3B89"/>
    <w:rsid w:val="005C3E38"/>
    <w:rsid w:val="005C4158"/>
    <w:rsid w:val="005C4210"/>
    <w:rsid w:val="005C43C2"/>
    <w:rsid w:val="005C44FD"/>
    <w:rsid w:val="005C450F"/>
    <w:rsid w:val="005C4E35"/>
    <w:rsid w:val="005C4F2A"/>
    <w:rsid w:val="005C4F6E"/>
    <w:rsid w:val="005C527A"/>
    <w:rsid w:val="005C5369"/>
    <w:rsid w:val="005C54E1"/>
    <w:rsid w:val="005C59B0"/>
    <w:rsid w:val="005C5A3E"/>
    <w:rsid w:val="005C5AF8"/>
    <w:rsid w:val="005C5B21"/>
    <w:rsid w:val="005C5B28"/>
    <w:rsid w:val="005C5BD1"/>
    <w:rsid w:val="005C60D0"/>
    <w:rsid w:val="005C6203"/>
    <w:rsid w:val="005C63D0"/>
    <w:rsid w:val="005C6482"/>
    <w:rsid w:val="005C671B"/>
    <w:rsid w:val="005C68A4"/>
    <w:rsid w:val="005C6986"/>
    <w:rsid w:val="005C6A80"/>
    <w:rsid w:val="005C6DAA"/>
    <w:rsid w:val="005C705C"/>
    <w:rsid w:val="005C7706"/>
    <w:rsid w:val="005C790B"/>
    <w:rsid w:val="005C79A2"/>
    <w:rsid w:val="005C7A0A"/>
    <w:rsid w:val="005C7C45"/>
    <w:rsid w:val="005C7C51"/>
    <w:rsid w:val="005C7C63"/>
    <w:rsid w:val="005C7D9A"/>
    <w:rsid w:val="005D001C"/>
    <w:rsid w:val="005D00A4"/>
    <w:rsid w:val="005D046C"/>
    <w:rsid w:val="005D06C0"/>
    <w:rsid w:val="005D1142"/>
    <w:rsid w:val="005D14D8"/>
    <w:rsid w:val="005D1915"/>
    <w:rsid w:val="005D1F65"/>
    <w:rsid w:val="005D1FD5"/>
    <w:rsid w:val="005D205F"/>
    <w:rsid w:val="005D20EB"/>
    <w:rsid w:val="005D2105"/>
    <w:rsid w:val="005D2617"/>
    <w:rsid w:val="005D27C7"/>
    <w:rsid w:val="005D2BB3"/>
    <w:rsid w:val="005D2D42"/>
    <w:rsid w:val="005D2DB9"/>
    <w:rsid w:val="005D33A3"/>
    <w:rsid w:val="005D3477"/>
    <w:rsid w:val="005D38D5"/>
    <w:rsid w:val="005D3C09"/>
    <w:rsid w:val="005D3DE6"/>
    <w:rsid w:val="005D436E"/>
    <w:rsid w:val="005D46A1"/>
    <w:rsid w:val="005D47CA"/>
    <w:rsid w:val="005D490F"/>
    <w:rsid w:val="005D4969"/>
    <w:rsid w:val="005D4C7B"/>
    <w:rsid w:val="005D4DFF"/>
    <w:rsid w:val="005D5618"/>
    <w:rsid w:val="005D581D"/>
    <w:rsid w:val="005D59A3"/>
    <w:rsid w:val="005D5A96"/>
    <w:rsid w:val="005D5AFA"/>
    <w:rsid w:val="005D5E22"/>
    <w:rsid w:val="005D5FCE"/>
    <w:rsid w:val="005D65FB"/>
    <w:rsid w:val="005D6792"/>
    <w:rsid w:val="005D6869"/>
    <w:rsid w:val="005D6C6A"/>
    <w:rsid w:val="005D6EFE"/>
    <w:rsid w:val="005D713E"/>
    <w:rsid w:val="005D725A"/>
    <w:rsid w:val="005D74E1"/>
    <w:rsid w:val="005D75C7"/>
    <w:rsid w:val="005D792E"/>
    <w:rsid w:val="005D7E6F"/>
    <w:rsid w:val="005E00F9"/>
    <w:rsid w:val="005E0454"/>
    <w:rsid w:val="005E085C"/>
    <w:rsid w:val="005E0F4D"/>
    <w:rsid w:val="005E0F89"/>
    <w:rsid w:val="005E1405"/>
    <w:rsid w:val="005E15B4"/>
    <w:rsid w:val="005E1B2F"/>
    <w:rsid w:val="005E1D3A"/>
    <w:rsid w:val="005E1F0D"/>
    <w:rsid w:val="005E224A"/>
    <w:rsid w:val="005E23D4"/>
    <w:rsid w:val="005E243D"/>
    <w:rsid w:val="005E255D"/>
    <w:rsid w:val="005E25C8"/>
    <w:rsid w:val="005E26D3"/>
    <w:rsid w:val="005E2793"/>
    <w:rsid w:val="005E28A8"/>
    <w:rsid w:val="005E293B"/>
    <w:rsid w:val="005E2BBD"/>
    <w:rsid w:val="005E2DB0"/>
    <w:rsid w:val="005E2EBB"/>
    <w:rsid w:val="005E30EE"/>
    <w:rsid w:val="005E369F"/>
    <w:rsid w:val="005E387F"/>
    <w:rsid w:val="005E3B70"/>
    <w:rsid w:val="005E3CBA"/>
    <w:rsid w:val="005E3FFA"/>
    <w:rsid w:val="005E40F6"/>
    <w:rsid w:val="005E417D"/>
    <w:rsid w:val="005E4328"/>
    <w:rsid w:val="005E4685"/>
    <w:rsid w:val="005E4A53"/>
    <w:rsid w:val="005E4B82"/>
    <w:rsid w:val="005E4C7E"/>
    <w:rsid w:val="005E4DBF"/>
    <w:rsid w:val="005E50FE"/>
    <w:rsid w:val="005E513C"/>
    <w:rsid w:val="005E53D6"/>
    <w:rsid w:val="005E5465"/>
    <w:rsid w:val="005E547E"/>
    <w:rsid w:val="005E5672"/>
    <w:rsid w:val="005E575C"/>
    <w:rsid w:val="005E5DC5"/>
    <w:rsid w:val="005E5EDD"/>
    <w:rsid w:val="005E631C"/>
    <w:rsid w:val="005E65C3"/>
    <w:rsid w:val="005E6A1B"/>
    <w:rsid w:val="005E6C68"/>
    <w:rsid w:val="005E6C82"/>
    <w:rsid w:val="005E6C8C"/>
    <w:rsid w:val="005E6EA3"/>
    <w:rsid w:val="005E6F3C"/>
    <w:rsid w:val="005E71C2"/>
    <w:rsid w:val="005E71C8"/>
    <w:rsid w:val="005E73A4"/>
    <w:rsid w:val="005E73C6"/>
    <w:rsid w:val="005E75A6"/>
    <w:rsid w:val="005E776B"/>
    <w:rsid w:val="005F0092"/>
    <w:rsid w:val="005F0122"/>
    <w:rsid w:val="005F06CD"/>
    <w:rsid w:val="005F097A"/>
    <w:rsid w:val="005F0C8D"/>
    <w:rsid w:val="005F115B"/>
    <w:rsid w:val="005F14AF"/>
    <w:rsid w:val="005F1BC8"/>
    <w:rsid w:val="005F1E36"/>
    <w:rsid w:val="005F1F38"/>
    <w:rsid w:val="005F1FC9"/>
    <w:rsid w:val="005F22BE"/>
    <w:rsid w:val="005F2356"/>
    <w:rsid w:val="005F23F3"/>
    <w:rsid w:val="005F259A"/>
    <w:rsid w:val="005F2C21"/>
    <w:rsid w:val="005F2D3E"/>
    <w:rsid w:val="005F2EF2"/>
    <w:rsid w:val="005F3349"/>
    <w:rsid w:val="005F3978"/>
    <w:rsid w:val="005F39B2"/>
    <w:rsid w:val="005F3A7D"/>
    <w:rsid w:val="005F3DD5"/>
    <w:rsid w:val="005F40AC"/>
    <w:rsid w:val="005F4625"/>
    <w:rsid w:val="005F487B"/>
    <w:rsid w:val="005F4965"/>
    <w:rsid w:val="005F49A5"/>
    <w:rsid w:val="005F4A4C"/>
    <w:rsid w:val="005F4ADE"/>
    <w:rsid w:val="005F517F"/>
    <w:rsid w:val="005F53EC"/>
    <w:rsid w:val="005F5513"/>
    <w:rsid w:val="005F5780"/>
    <w:rsid w:val="005F5A26"/>
    <w:rsid w:val="005F5B7A"/>
    <w:rsid w:val="005F5D0C"/>
    <w:rsid w:val="005F5D5D"/>
    <w:rsid w:val="005F64E8"/>
    <w:rsid w:val="005F6CBE"/>
    <w:rsid w:val="005F6DDF"/>
    <w:rsid w:val="005F701E"/>
    <w:rsid w:val="005F71AA"/>
    <w:rsid w:val="005F73DA"/>
    <w:rsid w:val="005F7692"/>
    <w:rsid w:val="005F79B1"/>
    <w:rsid w:val="005F7C92"/>
    <w:rsid w:val="005F7E04"/>
    <w:rsid w:val="0060034D"/>
    <w:rsid w:val="006006B8"/>
    <w:rsid w:val="00600828"/>
    <w:rsid w:val="00600C01"/>
    <w:rsid w:val="0060111D"/>
    <w:rsid w:val="006012C5"/>
    <w:rsid w:val="00601471"/>
    <w:rsid w:val="006014CB"/>
    <w:rsid w:val="006017EA"/>
    <w:rsid w:val="00601909"/>
    <w:rsid w:val="00601B40"/>
    <w:rsid w:val="00601B66"/>
    <w:rsid w:val="00602342"/>
    <w:rsid w:val="00602366"/>
    <w:rsid w:val="0060251B"/>
    <w:rsid w:val="00602A7E"/>
    <w:rsid w:val="00603925"/>
    <w:rsid w:val="00603A43"/>
    <w:rsid w:val="00603B72"/>
    <w:rsid w:val="00603D0D"/>
    <w:rsid w:val="00603EE7"/>
    <w:rsid w:val="00604C1E"/>
    <w:rsid w:val="00605040"/>
    <w:rsid w:val="006050CC"/>
    <w:rsid w:val="006052FE"/>
    <w:rsid w:val="00605B4B"/>
    <w:rsid w:val="00605D75"/>
    <w:rsid w:val="006064E6"/>
    <w:rsid w:val="00606A3C"/>
    <w:rsid w:val="00606C85"/>
    <w:rsid w:val="0060718A"/>
    <w:rsid w:val="006072CA"/>
    <w:rsid w:val="0060741D"/>
    <w:rsid w:val="00607523"/>
    <w:rsid w:val="006075E3"/>
    <w:rsid w:val="00607670"/>
    <w:rsid w:val="00607FCD"/>
    <w:rsid w:val="00610044"/>
    <w:rsid w:val="00610272"/>
    <w:rsid w:val="006102E5"/>
    <w:rsid w:val="006104E8"/>
    <w:rsid w:val="00610636"/>
    <w:rsid w:val="00610A46"/>
    <w:rsid w:val="00610A79"/>
    <w:rsid w:val="00610D96"/>
    <w:rsid w:val="00610EDF"/>
    <w:rsid w:val="00610FE1"/>
    <w:rsid w:val="006116E6"/>
    <w:rsid w:val="0061189A"/>
    <w:rsid w:val="0061191F"/>
    <w:rsid w:val="006119B7"/>
    <w:rsid w:val="006119EE"/>
    <w:rsid w:val="00611B8C"/>
    <w:rsid w:val="00611F65"/>
    <w:rsid w:val="00612721"/>
    <w:rsid w:val="00612828"/>
    <w:rsid w:val="0061288C"/>
    <w:rsid w:val="00612B64"/>
    <w:rsid w:val="00612E78"/>
    <w:rsid w:val="00612EED"/>
    <w:rsid w:val="00613162"/>
    <w:rsid w:val="006132D9"/>
    <w:rsid w:val="006133B8"/>
    <w:rsid w:val="006136CC"/>
    <w:rsid w:val="0061384D"/>
    <w:rsid w:val="00613B8F"/>
    <w:rsid w:val="00613DF6"/>
    <w:rsid w:val="00613EC1"/>
    <w:rsid w:val="00613FBF"/>
    <w:rsid w:val="00614057"/>
    <w:rsid w:val="0061414E"/>
    <w:rsid w:val="0061444B"/>
    <w:rsid w:val="0061446C"/>
    <w:rsid w:val="0061446E"/>
    <w:rsid w:val="006144C7"/>
    <w:rsid w:val="006145A3"/>
    <w:rsid w:val="006148F2"/>
    <w:rsid w:val="00614AE6"/>
    <w:rsid w:val="00614C78"/>
    <w:rsid w:val="00614F35"/>
    <w:rsid w:val="00615109"/>
    <w:rsid w:val="00615211"/>
    <w:rsid w:val="00615514"/>
    <w:rsid w:val="00615868"/>
    <w:rsid w:val="00615AEB"/>
    <w:rsid w:val="00615C16"/>
    <w:rsid w:val="0061608C"/>
    <w:rsid w:val="0061632A"/>
    <w:rsid w:val="0061640D"/>
    <w:rsid w:val="006165B7"/>
    <w:rsid w:val="006165FE"/>
    <w:rsid w:val="0061660C"/>
    <w:rsid w:val="0061664C"/>
    <w:rsid w:val="00616678"/>
    <w:rsid w:val="006166E5"/>
    <w:rsid w:val="00616738"/>
    <w:rsid w:val="00616818"/>
    <w:rsid w:val="00616B9F"/>
    <w:rsid w:val="00616E9A"/>
    <w:rsid w:val="00616EC6"/>
    <w:rsid w:val="006170F6"/>
    <w:rsid w:val="006171BE"/>
    <w:rsid w:val="006171F3"/>
    <w:rsid w:val="0061721F"/>
    <w:rsid w:val="006173B6"/>
    <w:rsid w:val="00617847"/>
    <w:rsid w:val="00617AD0"/>
    <w:rsid w:val="00617B65"/>
    <w:rsid w:val="00617BAC"/>
    <w:rsid w:val="00617E21"/>
    <w:rsid w:val="006201DE"/>
    <w:rsid w:val="006205A5"/>
    <w:rsid w:val="0062084D"/>
    <w:rsid w:val="0062099B"/>
    <w:rsid w:val="00620C24"/>
    <w:rsid w:val="006210C7"/>
    <w:rsid w:val="006217B2"/>
    <w:rsid w:val="006217D8"/>
    <w:rsid w:val="00621868"/>
    <w:rsid w:val="006218FC"/>
    <w:rsid w:val="00621C66"/>
    <w:rsid w:val="00621EDC"/>
    <w:rsid w:val="00622172"/>
    <w:rsid w:val="006221AB"/>
    <w:rsid w:val="00622559"/>
    <w:rsid w:val="00622722"/>
    <w:rsid w:val="00622898"/>
    <w:rsid w:val="0062296E"/>
    <w:rsid w:val="00622B9A"/>
    <w:rsid w:val="00622CC7"/>
    <w:rsid w:val="00622F34"/>
    <w:rsid w:val="00622FA0"/>
    <w:rsid w:val="006230E6"/>
    <w:rsid w:val="006230F8"/>
    <w:rsid w:val="0062327A"/>
    <w:rsid w:val="006232E0"/>
    <w:rsid w:val="00623601"/>
    <w:rsid w:val="00623684"/>
    <w:rsid w:val="0062369E"/>
    <w:rsid w:val="00623BF3"/>
    <w:rsid w:val="00623CFE"/>
    <w:rsid w:val="00624052"/>
    <w:rsid w:val="00624837"/>
    <w:rsid w:val="00624A50"/>
    <w:rsid w:val="00624D69"/>
    <w:rsid w:val="00624DF7"/>
    <w:rsid w:val="00624FF6"/>
    <w:rsid w:val="006250CB"/>
    <w:rsid w:val="006251BF"/>
    <w:rsid w:val="006254D1"/>
    <w:rsid w:val="0062577C"/>
    <w:rsid w:val="006258C8"/>
    <w:rsid w:val="00625E55"/>
    <w:rsid w:val="0062630E"/>
    <w:rsid w:val="0062637C"/>
    <w:rsid w:val="00626392"/>
    <w:rsid w:val="0062643A"/>
    <w:rsid w:val="0062644B"/>
    <w:rsid w:val="006269B6"/>
    <w:rsid w:val="00627325"/>
    <w:rsid w:val="00627877"/>
    <w:rsid w:val="006278AD"/>
    <w:rsid w:val="006279B8"/>
    <w:rsid w:val="00627A65"/>
    <w:rsid w:val="00630556"/>
    <w:rsid w:val="006305D3"/>
    <w:rsid w:val="006305D5"/>
    <w:rsid w:val="006305E3"/>
    <w:rsid w:val="00630B05"/>
    <w:rsid w:val="00630C90"/>
    <w:rsid w:val="00630D79"/>
    <w:rsid w:val="00630EC1"/>
    <w:rsid w:val="006310FE"/>
    <w:rsid w:val="00631325"/>
    <w:rsid w:val="00631362"/>
    <w:rsid w:val="00631429"/>
    <w:rsid w:val="006316BC"/>
    <w:rsid w:val="006316F2"/>
    <w:rsid w:val="00631775"/>
    <w:rsid w:val="006319B0"/>
    <w:rsid w:val="00631D3F"/>
    <w:rsid w:val="00631FC5"/>
    <w:rsid w:val="00632036"/>
    <w:rsid w:val="00632095"/>
    <w:rsid w:val="00632424"/>
    <w:rsid w:val="0063274B"/>
    <w:rsid w:val="00632862"/>
    <w:rsid w:val="00632BEA"/>
    <w:rsid w:val="00632C3B"/>
    <w:rsid w:val="00632E96"/>
    <w:rsid w:val="006331EE"/>
    <w:rsid w:val="00633884"/>
    <w:rsid w:val="00633BE8"/>
    <w:rsid w:val="00633D39"/>
    <w:rsid w:val="006344FF"/>
    <w:rsid w:val="00634705"/>
    <w:rsid w:val="0063497A"/>
    <w:rsid w:val="00634A5B"/>
    <w:rsid w:val="00634EF7"/>
    <w:rsid w:val="00634F71"/>
    <w:rsid w:val="00635030"/>
    <w:rsid w:val="00635632"/>
    <w:rsid w:val="0063570A"/>
    <w:rsid w:val="0063581D"/>
    <w:rsid w:val="00636247"/>
    <w:rsid w:val="006364C8"/>
    <w:rsid w:val="0063668D"/>
    <w:rsid w:val="006366E3"/>
    <w:rsid w:val="00636798"/>
    <w:rsid w:val="006368CE"/>
    <w:rsid w:val="00636928"/>
    <w:rsid w:val="00636AD3"/>
    <w:rsid w:val="00636CB1"/>
    <w:rsid w:val="00636EDF"/>
    <w:rsid w:val="00636FC4"/>
    <w:rsid w:val="00637389"/>
    <w:rsid w:val="006373EB"/>
    <w:rsid w:val="0063785D"/>
    <w:rsid w:val="00637E8B"/>
    <w:rsid w:val="00637E8E"/>
    <w:rsid w:val="00640031"/>
    <w:rsid w:val="006400AD"/>
    <w:rsid w:val="006402E2"/>
    <w:rsid w:val="0064084F"/>
    <w:rsid w:val="00640B76"/>
    <w:rsid w:val="00640DBD"/>
    <w:rsid w:val="00640F6A"/>
    <w:rsid w:val="006412BD"/>
    <w:rsid w:val="006412DC"/>
    <w:rsid w:val="00641950"/>
    <w:rsid w:val="00641A16"/>
    <w:rsid w:val="00641CEF"/>
    <w:rsid w:val="00641D5D"/>
    <w:rsid w:val="00641DD6"/>
    <w:rsid w:val="00641E6C"/>
    <w:rsid w:val="0064203C"/>
    <w:rsid w:val="00642089"/>
    <w:rsid w:val="00642123"/>
    <w:rsid w:val="006422B3"/>
    <w:rsid w:val="00642875"/>
    <w:rsid w:val="006428A0"/>
    <w:rsid w:val="006429DB"/>
    <w:rsid w:val="006429DC"/>
    <w:rsid w:val="00642AB3"/>
    <w:rsid w:val="00642B1E"/>
    <w:rsid w:val="00642B82"/>
    <w:rsid w:val="00642C3B"/>
    <w:rsid w:val="006430D7"/>
    <w:rsid w:val="006433A0"/>
    <w:rsid w:val="00643451"/>
    <w:rsid w:val="0064346A"/>
    <w:rsid w:val="00643557"/>
    <w:rsid w:val="006437C6"/>
    <w:rsid w:val="00643F16"/>
    <w:rsid w:val="00644033"/>
    <w:rsid w:val="00644416"/>
    <w:rsid w:val="00644925"/>
    <w:rsid w:val="006449A1"/>
    <w:rsid w:val="00644F33"/>
    <w:rsid w:val="00645060"/>
    <w:rsid w:val="006455AD"/>
    <w:rsid w:val="00645882"/>
    <w:rsid w:val="00645C81"/>
    <w:rsid w:val="00646132"/>
    <w:rsid w:val="006461CE"/>
    <w:rsid w:val="006461DA"/>
    <w:rsid w:val="00646378"/>
    <w:rsid w:val="0064656F"/>
    <w:rsid w:val="006465E2"/>
    <w:rsid w:val="00646845"/>
    <w:rsid w:val="006469C1"/>
    <w:rsid w:val="00646ACB"/>
    <w:rsid w:val="00646B4A"/>
    <w:rsid w:val="00646C69"/>
    <w:rsid w:val="00646DC3"/>
    <w:rsid w:val="00647280"/>
    <w:rsid w:val="0064730B"/>
    <w:rsid w:val="00647380"/>
    <w:rsid w:val="00647CBE"/>
    <w:rsid w:val="00647D64"/>
    <w:rsid w:val="00647D9F"/>
    <w:rsid w:val="00647DF1"/>
    <w:rsid w:val="00647EEA"/>
    <w:rsid w:val="0065015C"/>
    <w:rsid w:val="0065057D"/>
    <w:rsid w:val="00650714"/>
    <w:rsid w:val="00650B84"/>
    <w:rsid w:val="00651428"/>
    <w:rsid w:val="006515A2"/>
    <w:rsid w:val="00651604"/>
    <w:rsid w:val="006519C8"/>
    <w:rsid w:val="00651A68"/>
    <w:rsid w:val="00651BC3"/>
    <w:rsid w:val="00651C6B"/>
    <w:rsid w:val="00651D22"/>
    <w:rsid w:val="00651D63"/>
    <w:rsid w:val="00651E22"/>
    <w:rsid w:val="00652247"/>
    <w:rsid w:val="0065272C"/>
    <w:rsid w:val="00652737"/>
    <w:rsid w:val="006527A7"/>
    <w:rsid w:val="00652948"/>
    <w:rsid w:val="00652BBF"/>
    <w:rsid w:val="00652DAE"/>
    <w:rsid w:val="00652DAF"/>
    <w:rsid w:val="006530B6"/>
    <w:rsid w:val="0065331E"/>
    <w:rsid w:val="006533A5"/>
    <w:rsid w:val="006534D3"/>
    <w:rsid w:val="00653834"/>
    <w:rsid w:val="00653EAE"/>
    <w:rsid w:val="006544EB"/>
    <w:rsid w:val="0065483B"/>
    <w:rsid w:val="00654AE6"/>
    <w:rsid w:val="00654B4C"/>
    <w:rsid w:val="00655059"/>
    <w:rsid w:val="00655462"/>
    <w:rsid w:val="00655673"/>
    <w:rsid w:val="00655753"/>
    <w:rsid w:val="00655899"/>
    <w:rsid w:val="00655927"/>
    <w:rsid w:val="00655936"/>
    <w:rsid w:val="00655B5B"/>
    <w:rsid w:val="00655E3D"/>
    <w:rsid w:val="00655FD8"/>
    <w:rsid w:val="00656160"/>
    <w:rsid w:val="006563AC"/>
    <w:rsid w:val="006567F7"/>
    <w:rsid w:val="00656B1E"/>
    <w:rsid w:val="00656C44"/>
    <w:rsid w:val="00656CE5"/>
    <w:rsid w:val="00656D4D"/>
    <w:rsid w:val="00656E34"/>
    <w:rsid w:val="006572DC"/>
    <w:rsid w:val="00657395"/>
    <w:rsid w:val="0065746E"/>
    <w:rsid w:val="00657558"/>
    <w:rsid w:val="0065759E"/>
    <w:rsid w:val="0065772E"/>
    <w:rsid w:val="00657C87"/>
    <w:rsid w:val="0066001E"/>
    <w:rsid w:val="00660279"/>
    <w:rsid w:val="0066038D"/>
    <w:rsid w:val="00660392"/>
    <w:rsid w:val="0066055B"/>
    <w:rsid w:val="00660E49"/>
    <w:rsid w:val="00660ED0"/>
    <w:rsid w:val="00660EE1"/>
    <w:rsid w:val="00661061"/>
    <w:rsid w:val="00661063"/>
    <w:rsid w:val="00661134"/>
    <w:rsid w:val="0066121E"/>
    <w:rsid w:val="0066132E"/>
    <w:rsid w:val="0066134B"/>
    <w:rsid w:val="00661386"/>
    <w:rsid w:val="00661513"/>
    <w:rsid w:val="0066190A"/>
    <w:rsid w:val="00661A48"/>
    <w:rsid w:val="00661A99"/>
    <w:rsid w:val="006620BF"/>
    <w:rsid w:val="00662257"/>
    <w:rsid w:val="00662297"/>
    <w:rsid w:val="00662383"/>
    <w:rsid w:val="006623A1"/>
    <w:rsid w:val="0066265C"/>
    <w:rsid w:val="00662792"/>
    <w:rsid w:val="006627E6"/>
    <w:rsid w:val="0066288A"/>
    <w:rsid w:val="00662AF0"/>
    <w:rsid w:val="00662B5C"/>
    <w:rsid w:val="00662EF7"/>
    <w:rsid w:val="00663037"/>
    <w:rsid w:val="0066310B"/>
    <w:rsid w:val="006632CE"/>
    <w:rsid w:val="0066363B"/>
    <w:rsid w:val="00663A1B"/>
    <w:rsid w:val="00663A31"/>
    <w:rsid w:val="00663B35"/>
    <w:rsid w:val="00663B98"/>
    <w:rsid w:val="00663DA7"/>
    <w:rsid w:val="0066406F"/>
    <w:rsid w:val="00664236"/>
    <w:rsid w:val="00664482"/>
    <w:rsid w:val="006644AB"/>
    <w:rsid w:val="0066492A"/>
    <w:rsid w:val="00664956"/>
    <w:rsid w:val="0066513A"/>
    <w:rsid w:val="0066523B"/>
    <w:rsid w:val="006653BD"/>
    <w:rsid w:val="00665C14"/>
    <w:rsid w:val="00665DAA"/>
    <w:rsid w:val="00665EA6"/>
    <w:rsid w:val="00665F0C"/>
    <w:rsid w:val="00665F5B"/>
    <w:rsid w:val="00665FF4"/>
    <w:rsid w:val="0066612E"/>
    <w:rsid w:val="0066620C"/>
    <w:rsid w:val="0066631C"/>
    <w:rsid w:val="0066673B"/>
    <w:rsid w:val="006667AC"/>
    <w:rsid w:val="006669EF"/>
    <w:rsid w:val="00666E80"/>
    <w:rsid w:val="00667044"/>
    <w:rsid w:val="006670C0"/>
    <w:rsid w:val="0066720C"/>
    <w:rsid w:val="0066744F"/>
    <w:rsid w:val="006678DC"/>
    <w:rsid w:val="00667A82"/>
    <w:rsid w:val="006701F0"/>
    <w:rsid w:val="0067035F"/>
    <w:rsid w:val="006703B6"/>
    <w:rsid w:val="00670622"/>
    <w:rsid w:val="00670E22"/>
    <w:rsid w:val="00670FF1"/>
    <w:rsid w:val="00671174"/>
    <w:rsid w:val="0067117B"/>
    <w:rsid w:val="006712E3"/>
    <w:rsid w:val="00671893"/>
    <w:rsid w:val="00671B61"/>
    <w:rsid w:val="00672151"/>
    <w:rsid w:val="006723DE"/>
    <w:rsid w:val="00672483"/>
    <w:rsid w:val="00672602"/>
    <w:rsid w:val="006726B0"/>
    <w:rsid w:val="00672760"/>
    <w:rsid w:val="00672A20"/>
    <w:rsid w:val="00672C00"/>
    <w:rsid w:val="00672F34"/>
    <w:rsid w:val="00673067"/>
    <w:rsid w:val="0067323B"/>
    <w:rsid w:val="00673384"/>
    <w:rsid w:val="006738AE"/>
    <w:rsid w:val="00673966"/>
    <w:rsid w:val="00673A4C"/>
    <w:rsid w:val="00673B06"/>
    <w:rsid w:val="00673D2C"/>
    <w:rsid w:val="00674062"/>
    <w:rsid w:val="006742EC"/>
    <w:rsid w:val="006743AB"/>
    <w:rsid w:val="00674413"/>
    <w:rsid w:val="00674726"/>
    <w:rsid w:val="00674765"/>
    <w:rsid w:val="0067499F"/>
    <w:rsid w:val="00674B92"/>
    <w:rsid w:val="00674EE1"/>
    <w:rsid w:val="00674F0E"/>
    <w:rsid w:val="00675121"/>
    <w:rsid w:val="00675351"/>
    <w:rsid w:val="0067544D"/>
    <w:rsid w:val="006758A5"/>
    <w:rsid w:val="00675BD6"/>
    <w:rsid w:val="00675D9A"/>
    <w:rsid w:val="00675F7C"/>
    <w:rsid w:val="00676085"/>
    <w:rsid w:val="0067611C"/>
    <w:rsid w:val="006761DB"/>
    <w:rsid w:val="00676578"/>
    <w:rsid w:val="00676623"/>
    <w:rsid w:val="00676B36"/>
    <w:rsid w:val="00676BFD"/>
    <w:rsid w:val="00676D79"/>
    <w:rsid w:val="00676D80"/>
    <w:rsid w:val="00676FB0"/>
    <w:rsid w:val="00677084"/>
    <w:rsid w:val="0067709A"/>
    <w:rsid w:val="00677138"/>
    <w:rsid w:val="00677598"/>
    <w:rsid w:val="006779B8"/>
    <w:rsid w:val="006779F6"/>
    <w:rsid w:val="00677AFE"/>
    <w:rsid w:val="00677B4D"/>
    <w:rsid w:val="00677B5E"/>
    <w:rsid w:val="00677F23"/>
    <w:rsid w:val="0068067A"/>
    <w:rsid w:val="00680862"/>
    <w:rsid w:val="006809CD"/>
    <w:rsid w:val="00680A10"/>
    <w:rsid w:val="006810AB"/>
    <w:rsid w:val="00681171"/>
    <w:rsid w:val="00681446"/>
    <w:rsid w:val="006814F0"/>
    <w:rsid w:val="0068172C"/>
    <w:rsid w:val="006818A6"/>
    <w:rsid w:val="00681AAB"/>
    <w:rsid w:val="0068203B"/>
    <w:rsid w:val="00682236"/>
    <w:rsid w:val="006822B2"/>
    <w:rsid w:val="00682300"/>
    <w:rsid w:val="00682586"/>
    <w:rsid w:val="006834C2"/>
    <w:rsid w:val="0068356C"/>
    <w:rsid w:val="00683649"/>
    <w:rsid w:val="00683C93"/>
    <w:rsid w:val="00683FCB"/>
    <w:rsid w:val="0068418E"/>
    <w:rsid w:val="0068419F"/>
    <w:rsid w:val="006842E7"/>
    <w:rsid w:val="006843ED"/>
    <w:rsid w:val="00684400"/>
    <w:rsid w:val="00684463"/>
    <w:rsid w:val="00684946"/>
    <w:rsid w:val="00684E6F"/>
    <w:rsid w:val="00685109"/>
    <w:rsid w:val="0068526D"/>
    <w:rsid w:val="00685757"/>
    <w:rsid w:val="00685F36"/>
    <w:rsid w:val="00686054"/>
    <w:rsid w:val="006860B2"/>
    <w:rsid w:val="006864A9"/>
    <w:rsid w:val="00686508"/>
    <w:rsid w:val="006866AC"/>
    <w:rsid w:val="006866C3"/>
    <w:rsid w:val="00686775"/>
    <w:rsid w:val="006868E2"/>
    <w:rsid w:val="00686BA0"/>
    <w:rsid w:val="00686C38"/>
    <w:rsid w:val="006872C0"/>
    <w:rsid w:val="00687515"/>
    <w:rsid w:val="0068760A"/>
    <w:rsid w:val="00687800"/>
    <w:rsid w:val="006878E8"/>
    <w:rsid w:val="00687F0A"/>
    <w:rsid w:val="00687F7D"/>
    <w:rsid w:val="00690170"/>
    <w:rsid w:val="0069046F"/>
    <w:rsid w:val="00690644"/>
    <w:rsid w:val="00690703"/>
    <w:rsid w:val="0069095F"/>
    <w:rsid w:val="00690A9A"/>
    <w:rsid w:val="00690B13"/>
    <w:rsid w:val="00690CAB"/>
    <w:rsid w:val="0069107A"/>
    <w:rsid w:val="0069138F"/>
    <w:rsid w:val="006915FD"/>
    <w:rsid w:val="006916B5"/>
    <w:rsid w:val="00691841"/>
    <w:rsid w:val="00691DEC"/>
    <w:rsid w:val="006921F3"/>
    <w:rsid w:val="006931EA"/>
    <w:rsid w:val="0069329D"/>
    <w:rsid w:val="006935E2"/>
    <w:rsid w:val="006935F6"/>
    <w:rsid w:val="00693C40"/>
    <w:rsid w:val="00693C7B"/>
    <w:rsid w:val="00693CEE"/>
    <w:rsid w:val="00693F03"/>
    <w:rsid w:val="00693FAA"/>
    <w:rsid w:val="00694529"/>
    <w:rsid w:val="0069458F"/>
    <w:rsid w:val="006946FB"/>
    <w:rsid w:val="0069484A"/>
    <w:rsid w:val="006948E0"/>
    <w:rsid w:val="00694DE4"/>
    <w:rsid w:val="00694F94"/>
    <w:rsid w:val="00695009"/>
    <w:rsid w:val="00695415"/>
    <w:rsid w:val="00695436"/>
    <w:rsid w:val="0069549E"/>
    <w:rsid w:val="006954DE"/>
    <w:rsid w:val="00695558"/>
    <w:rsid w:val="006955F1"/>
    <w:rsid w:val="00695DEC"/>
    <w:rsid w:val="00695E2A"/>
    <w:rsid w:val="0069607C"/>
    <w:rsid w:val="00696161"/>
    <w:rsid w:val="006965FC"/>
    <w:rsid w:val="00696A6B"/>
    <w:rsid w:val="00696C9D"/>
    <w:rsid w:val="00697009"/>
    <w:rsid w:val="0069701A"/>
    <w:rsid w:val="0069729D"/>
    <w:rsid w:val="00697774"/>
    <w:rsid w:val="0069783E"/>
    <w:rsid w:val="006A0166"/>
    <w:rsid w:val="006A01BB"/>
    <w:rsid w:val="006A051C"/>
    <w:rsid w:val="006A0A28"/>
    <w:rsid w:val="006A0B31"/>
    <w:rsid w:val="006A0B9D"/>
    <w:rsid w:val="006A0DB6"/>
    <w:rsid w:val="006A116C"/>
    <w:rsid w:val="006A1510"/>
    <w:rsid w:val="006A1590"/>
    <w:rsid w:val="006A17B6"/>
    <w:rsid w:val="006A17DC"/>
    <w:rsid w:val="006A18B8"/>
    <w:rsid w:val="006A1B52"/>
    <w:rsid w:val="006A1C71"/>
    <w:rsid w:val="006A1D74"/>
    <w:rsid w:val="006A1DF3"/>
    <w:rsid w:val="006A2056"/>
    <w:rsid w:val="006A206B"/>
    <w:rsid w:val="006A20AD"/>
    <w:rsid w:val="006A238F"/>
    <w:rsid w:val="006A23FB"/>
    <w:rsid w:val="006A291F"/>
    <w:rsid w:val="006A296A"/>
    <w:rsid w:val="006A2D50"/>
    <w:rsid w:val="006A3310"/>
    <w:rsid w:val="006A335F"/>
    <w:rsid w:val="006A3667"/>
    <w:rsid w:val="006A37C8"/>
    <w:rsid w:val="006A37D9"/>
    <w:rsid w:val="006A3959"/>
    <w:rsid w:val="006A3D33"/>
    <w:rsid w:val="006A3FB6"/>
    <w:rsid w:val="006A4276"/>
    <w:rsid w:val="006A4374"/>
    <w:rsid w:val="006A449B"/>
    <w:rsid w:val="006A471B"/>
    <w:rsid w:val="006A479E"/>
    <w:rsid w:val="006A48DC"/>
    <w:rsid w:val="006A4AAA"/>
    <w:rsid w:val="006A4C67"/>
    <w:rsid w:val="006A4D10"/>
    <w:rsid w:val="006A4DB4"/>
    <w:rsid w:val="006A521C"/>
    <w:rsid w:val="006A55D3"/>
    <w:rsid w:val="006A563C"/>
    <w:rsid w:val="006A57B9"/>
    <w:rsid w:val="006A5855"/>
    <w:rsid w:val="006A5D52"/>
    <w:rsid w:val="006A5E2E"/>
    <w:rsid w:val="006A6435"/>
    <w:rsid w:val="006A64E6"/>
    <w:rsid w:val="006A6753"/>
    <w:rsid w:val="006A6A34"/>
    <w:rsid w:val="006A6B01"/>
    <w:rsid w:val="006A6C99"/>
    <w:rsid w:val="006A6ED5"/>
    <w:rsid w:val="006A7173"/>
    <w:rsid w:val="006A72C8"/>
    <w:rsid w:val="006A737F"/>
    <w:rsid w:val="006A746E"/>
    <w:rsid w:val="006A7593"/>
    <w:rsid w:val="006A773E"/>
    <w:rsid w:val="006A7B97"/>
    <w:rsid w:val="006A7E98"/>
    <w:rsid w:val="006A7ECC"/>
    <w:rsid w:val="006B00CA"/>
    <w:rsid w:val="006B0117"/>
    <w:rsid w:val="006B06A5"/>
    <w:rsid w:val="006B08AD"/>
    <w:rsid w:val="006B08D9"/>
    <w:rsid w:val="006B08EC"/>
    <w:rsid w:val="006B0BDB"/>
    <w:rsid w:val="006B0CFB"/>
    <w:rsid w:val="006B0D40"/>
    <w:rsid w:val="006B0F8C"/>
    <w:rsid w:val="006B1064"/>
    <w:rsid w:val="006B119E"/>
    <w:rsid w:val="006B1985"/>
    <w:rsid w:val="006B19E4"/>
    <w:rsid w:val="006B1C97"/>
    <w:rsid w:val="006B207A"/>
    <w:rsid w:val="006B20DA"/>
    <w:rsid w:val="006B220A"/>
    <w:rsid w:val="006B26D9"/>
    <w:rsid w:val="006B272A"/>
    <w:rsid w:val="006B29F2"/>
    <w:rsid w:val="006B2A7A"/>
    <w:rsid w:val="006B2BF5"/>
    <w:rsid w:val="006B2E6F"/>
    <w:rsid w:val="006B2FB8"/>
    <w:rsid w:val="006B32CC"/>
    <w:rsid w:val="006B32DA"/>
    <w:rsid w:val="006B3313"/>
    <w:rsid w:val="006B3342"/>
    <w:rsid w:val="006B3365"/>
    <w:rsid w:val="006B336B"/>
    <w:rsid w:val="006B3796"/>
    <w:rsid w:val="006B389B"/>
    <w:rsid w:val="006B397F"/>
    <w:rsid w:val="006B3B22"/>
    <w:rsid w:val="006B3E75"/>
    <w:rsid w:val="006B3EFE"/>
    <w:rsid w:val="006B414C"/>
    <w:rsid w:val="006B443D"/>
    <w:rsid w:val="006B4528"/>
    <w:rsid w:val="006B477A"/>
    <w:rsid w:val="006B4999"/>
    <w:rsid w:val="006B4A95"/>
    <w:rsid w:val="006B4ABD"/>
    <w:rsid w:val="006B4CDE"/>
    <w:rsid w:val="006B5254"/>
    <w:rsid w:val="006B5372"/>
    <w:rsid w:val="006B5648"/>
    <w:rsid w:val="006B56A2"/>
    <w:rsid w:val="006B596E"/>
    <w:rsid w:val="006B5EC4"/>
    <w:rsid w:val="006B5F68"/>
    <w:rsid w:val="006B5F6C"/>
    <w:rsid w:val="006B6458"/>
    <w:rsid w:val="006B6881"/>
    <w:rsid w:val="006B6AB7"/>
    <w:rsid w:val="006B6C34"/>
    <w:rsid w:val="006B6D93"/>
    <w:rsid w:val="006B6DD5"/>
    <w:rsid w:val="006B6E4E"/>
    <w:rsid w:val="006B7314"/>
    <w:rsid w:val="006B744A"/>
    <w:rsid w:val="006B751C"/>
    <w:rsid w:val="006B765A"/>
    <w:rsid w:val="006B7C10"/>
    <w:rsid w:val="006B7C4D"/>
    <w:rsid w:val="006B7C5A"/>
    <w:rsid w:val="006C0257"/>
    <w:rsid w:val="006C03C7"/>
    <w:rsid w:val="006C03E2"/>
    <w:rsid w:val="006C0544"/>
    <w:rsid w:val="006C05AE"/>
    <w:rsid w:val="006C0C3D"/>
    <w:rsid w:val="006C0E2D"/>
    <w:rsid w:val="006C105B"/>
    <w:rsid w:val="006C12A4"/>
    <w:rsid w:val="006C12C5"/>
    <w:rsid w:val="006C1530"/>
    <w:rsid w:val="006C15B4"/>
    <w:rsid w:val="006C1945"/>
    <w:rsid w:val="006C1B8D"/>
    <w:rsid w:val="006C1CAC"/>
    <w:rsid w:val="006C1EE6"/>
    <w:rsid w:val="006C2692"/>
    <w:rsid w:val="006C2767"/>
    <w:rsid w:val="006C2B14"/>
    <w:rsid w:val="006C2E16"/>
    <w:rsid w:val="006C304D"/>
    <w:rsid w:val="006C31BB"/>
    <w:rsid w:val="006C3672"/>
    <w:rsid w:val="006C37B7"/>
    <w:rsid w:val="006C4001"/>
    <w:rsid w:val="006C4133"/>
    <w:rsid w:val="006C4867"/>
    <w:rsid w:val="006C4DB8"/>
    <w:rsid w:val="006C50D1"/>
    <w:rsid w:val="006C51D9"/>
    <w:rsid w:val="006C5228"/>
    <w:rsid w:val="006C5582"/>
    <w:rsid w:val="006C5627"/>
    <w:rsid w:val="006C5944"/>
    <w:rsid w:val="006C5A18"/>
    <w:rsid w:val="006C5B15"/>
    <w:rsid w:val="006C5FE2"/>
    <w:rsid w:val="006C6170"/>
    <w:rsid w:val="006C6231"/>
    <w:rsid w:val="006C6410"/>
    <w:rsid w:val="006C646C"/>
    <w:rsid w:val="006C671C"/>
    <w:rsid w:val="006C6740"/>
    <w:rsid w:val="006C67E4"/>
    <w:rsid w:val="006C6D98"/>
    <w:rsid w:val="006C6F18"/>
    <w:rsid w:val="006C720D"/>
    <w:rsid w:val="006C72A9"/>
    <w:rsid w:val="006C7672"/>
    <w:rsid w:val="006C78CD"/>
    <w:rsid w:val="006C7962"/>
    <w:rsid w:val="006C7AA8"/>
    <w:rsid w:val="006C7C77"/>
    <w:rsid w:val="006D0100"/>
    <w:rsid w:val="006D0224"/>
    <w:rsid w:val="006D0279"/>
    <w:rsid w:val="006D063B"/>
    <w:rsid w:val="006D064C"/>
    <w:rsid w:val="006D06CB"/>
    <w:rsid w:val="006D086A"/>
    <w:rsid w:val="006D0D03"/>
    <w:rsid w:val="006D0F80"/>
    <w:rsid w:val="006D11F5"/>
    <w:rsid w:val="006D1652"/>
    <w:rsid w:val="006D1779"/>
    <w:rsid w:val="006D185C"/>
    <w:rsid w:val="006D1B33"/>
    <w:rsid w:val="006D1BE9"/>
    <w:rsid w:val="006D1CDC"/>
    <w:rsid w:val="006D25A7"/>
    <w:rsid w:val="006D25E1"/>
    <w:rsid w:val="006D2D03"/>
    <w:rsid w:val="006D2D0F"/>
    <w:rsid w:val="006D2D57"/>
    <w:rsid w:val="006D2DAF"/>
    <w:rsid w:val="006D2E7A"/>
    <w:rsid w:val="006D2F0C"/>
    <w:rsid w:val="006D2FCC"/>
    <w:rsid w:val="006D3093"/>
    <w:rsid w:val="006D32E2"/>
    <w:rsid w:val="006D3418"/>
    <w:rsid w:val="006D38CB"/>
    <w:rsid w:val="006D3A19"/>
    <w:rsid w:val="006D3A36"/>
    <w:rsid w:val="006D3AA3"/>
    <w:rsid w:val="006D465F"/>
    <w:rsid w:val="006D47F1"/>
    <w:rsid w:val="006D4946"/>
    <w:rsid w:val="006D4AE3"/>
    <w:rsid w:val="006D4FF6"/>
    <w:rsid w:val="006D5249"/>
    <w:rsid w:val="006D55B5"/>
    <w:rsid w:val="006D560B"/>
    <w:rsid w:val="006D58E3"/>
    <w:rsid w:val="006D5C3F"/>
    <w:rsid w:val="006D5E51"/>
    <w:rsid w:val="006D5E9F"/>
    <w:rsid w:val="006D63DA"/>
    <w:rsid w:val="006D6430"/>
    <w:rsid w:val="006D64E5"/>
    <w:rsid w:val="006D66FA"/>
    <w:rsid w:val="006D67FD"/>
    <w:rsid w:val="006D68A8"/>
    <w:rsid w:val="006D68F0"/>
    <w:rsid w:val="006D6924"/>
    <w:rsid w:val="006D6A07"/>
    <w:rsid w:val="006D6E65"/>
    <w:rsid w:val="006D707E"/>
    <w:rsid w:val="006D70A2"/>
    <w:rsid w:val="006D7173"/>
    <w:rsid w:val="006D7243"/>
    <w:rsid w:val="006D736F"/>
    <w:rsid w:val="006D7550"/>
    <w:rsid w:val="006D76C8"/>
    <w:rsid w:val="006D76DD"/>
    <w:rsid w:val="006D7CAC"/>
    <w:rsid w:val="006D7DD3"/>
    <w:rsid w:val="006E0011"/>
    <w:rsid w:val="006E00BB"/>
    <w:rsid w:val="006E03F1"/>
    <w:rsid w:val="006E05A9"/>
    <w:rsid w:val="006E0813"/>
    <w:rsid w:val="006E0B6B"/>
    <w:rsid w:val="006E1380"/>
    <w:rsid w:val="006E190F"/>
    <w:rsid w:val="006E1AF7"/>
    <w:rsid w:val="006E1CFA"/>
    <w:rsid w:val="006E1F2B"/>
    <w:rsid w:val="006E1FB1"/>
    <w:rsid w:val="006E203A"/>
    <w:rsid w:val="006E2090"/>
    <w:rsid w:val="006E22A4"/>
    <w:rsid w:val="006E24AE"/>
    <w:rsid w:val="006E2646"/>
    <w:rsid w:val="006E26E3"/>
    <w:rsid w:val="006E2836"/>
    <w:rsid w:val="006E286D"/>
    <w:rsid w:val="006E2A6A"/>
    <w:rsid w:val="006E2D05"/>
    <w:rsid w:val="006E2FBE"/>
    <w:rsid w:val="006E2FDF"/>
    <w:rsid w:val="006E316A"/>
    <w:rsid w:val="006E3226"/>
    <w:rsid w:val="006E33BB"/>
    <w:rsid w:val="006E35ED"/>
    <w:rsid w:val="006E364B"/>
    <w:rsid w:val="006E3C78"/>
    <w:rsid w:val="006E4205"/>
    <w:rsid w:val="006E4508"/>
    <w:rsid w:val="006E453D"/>
    <w:rsid w:val="006E4564"/>
    <w:rsid w:val="006E4849"/>
    <w:rsid w:val="006E499F"/>
    <w:rsid w:val="006E4B5E"/>
    <w:rsid w:val="006E4B6D"/>
    <w:rsid w:val="006E4BC0"/>
    <w:rsid w:val="006E4C92"/>
    <w:rsid w:val="006E4CD9"/>
    <w:rsid w:val="006E4CFC"/>
    <w:rsid w:val="006E4D4D"/>
    <w:rsid w:val="006E539D"/>
    <w:rsid w:val="006E54BA"/>
    <w:rsid w:val="006E557B"/>
    <w:rsid w:val="006E56D1"/>
    <w:rsid w:val="006E57C8"/>
    <w:rsid w:val="006E5938"/>
    <w:rsid w:val="006E5D73"/>
    <w:rsid w:val="006E6082"/>
    <w:rsid w:val="006E6336"/>
    <w:rsid w:val="006E6856"/>
    <w:rsid w:val="006E696C"/>
    <w:rsid w:val="006E6993"/>
    <w:rsid w:val="006E6AA7"/>
    <w:rsid w:val="006E6BC2"/>
    <w:rsid w:val="006E712D"/>
    <w:rsid w:val="006E715D"/>
    <w:rsid w:val="006E760D"/>
    <w:rsid w:val="006E7683"/>
    <w:rsid w:val="006E7813"/>
    <w:rsid w:val="006E7B19"/>
    <w:rsid w:val="006E7C0D"/>
    <w:rsid w:val="006F00E6"/>
    <w:rsid w:val="006F07D1"/>
    <w:rsid w:val="006F08D2"/>
    <w:rsid w:val="006F097C"/>
    <w:rsid w:val="006F0A01"/>
    <w:rsid w:val="006F1100"/>
    <w:rsid w:val="006F12E0"/>
    <w:rsid w:val="006F13C2"/>
    <w:rsid w:val="006F14F4"/>
    <w:rsid w:val="006F1591"/>
    <w:rsid w:val="006F1E80"/>
    <w:rsid w:val="006F260A"/>
    <w:rsid w:val="006F2686"/>
    <w:rsid w:val="006F2759"/>
    <w:rsid w:val="006F27E9"/>
    <w:rsid w:val="006F289A"/>
    <w:rsid w:val="006F2A89"/>
    <w:rsid w:val="006F2BC4"/>
    <w:rsid w:val="006F2D92"/>
    <w:rsid w:val="006F3042"/>
    <w:rsid w:val="006F31BE"/>
    <w:rsid w:val="006F31D2"/>
    <w:rsid w:val="006F31E8"/>
    <w:rsid w:val="006F326E"/>
    <w:rsid w:val="006F34CA"/>
    <w:rsid w:val="006F35DB"/>
    <w:rsid w:val="006F367A"/>
    <w:rsid w:val="006F3748"/>
    <w:rsid w:val="006F37BB"/>
    <w:rsid w:val="006F39FE"/>
    <w:rsid w:val="006F3B31"/>
    <w:rsid w:val="006F3CDB"/>
    <w:rsid w:val="006F40D1"/>
    <w:rsid w:val="006F41D9"/>
    <w:rsid w:val="006F4221"/>
    <w:rsid w:val="006F4251"/>
    <w:rsid w:val="006F4324"/>
    <w:rsid w:val="006F4389"/>
    <w:rsid w:val="006F455D"/>
    <w:rsid w:val="006F4801"/>
    <w:rsid w:val="006F49CE"/>
    <w:rsid w:val="006F4C72"/>
    <w:rsid w:val="006F4EFE"/>
    <w:rsid w:val="006F54D8"/>
    <w:rsid w:val="006F5587"/>
    <w:rsid w:val="006F559B"/>
    <w:rsid w:val="006F5685"/>
    <w:rsid w:val="006F5780"/>
    <w:rsid w:val="006F5A09"/>
    <w:rsid w:val="006F5B75"/>
    <w:rsid w:val="006F5B78"/>
    <w:rsid w:val="006F5C5B"/>
    <w:rsid w:val="006F5F39"/>
    <w:rsid w:val="006F5F41"/>
    <w:rsid w:val="006F6037"/>
    <w:rsid w:val="006F641B"/>
    <w:rsid w:val="006F6B84"/>
    <w:rsid w:val="006F6C81"/>
    <w:rsid w:val="006F6CC4"/>
    <w:rsid w:val="006F6E02"/>
    <w:rsid w:val="006F70E5"/>
    <w:rsid w:val="006F71C5"/>
    <w:rsid w:val="006F7447"/>
    <w:rsid w:val="006F749B"/>
    <w:rsid w:val="006F76CA"/>
    <w:rsid w:val="006F7763"/>
    <w:rsid w:val="006F7A8F"/>
    <w:rsid w:val="006F7C7E"/>
    <w:rsid w:val="007000C5"/>
    <w:rsid w:val="007004EF"/>
    <w:rsid w:val="0070064E"/>
    <w:rsid w:val="00700738"/>
    <w:rsid w:val="0070073B"/>
    <w:rsid w:val="007009B4"/>
    <w:rsid w:val="00700C52"/>
    <w:rsid w:val="00700E26"/>
    <w:rsid w:val="00700FAE"/>
    <w:rsid w:val="00701285"/>
    <w:rsid w:val="007014DB"/>
    <w:rsid w:val="0070158E"/>
    <w:rsid w:val="007019C1"/>
    <w:rsid w:val="00701A4B"/>
    <w:rsid w:val="00701BD1"/>
    <w:rsid w:val="00701BF1"/>
    <w:rsid w:val="00701E1D"/>
    <w:rsid w:val="00701E54"/>
    <w:rsid w:val="00702F40"/>
    <w:rsid w:val="0070314F"/>
    <w:rsid w:val="007032BE"/>
    <w:rsid w:val="00703465"/>
    <w:rsid w:val="00703513"/>
    <w:rsid w:val="00703724"/>
    <w:rsid w:val="00703F3D"/>
    <w:rsid w:val="0070419C"/>
    <w:rsid w:val="00704246"/>
    <w:rsid w:val="00704507"/>
    <w:rsid w:val="00704640"/>
    <w:rsid w:val="00704752"/>
    <w:rsid w:val="00704BF4"/>
    <w:rsid w:val="00705038"/>
    <w:rsid w:val="007051D7"/>
    <w:rsid w:val="00705294"/>
    <w:rsid w:val="00705360"/>
    <w:rsid w:val="0070565A"/>
    <w:rsid w:val="007056FD"/>
    <w:rsid w:val="00705B67"/>
    <w:rsid w:val="00705B78"/>
    <w:rsid w:val="00705D91"/>
    <w:rsid w:val="00705EF4"/>
    <w:rsid w:val="00705FE0"/>
    <w:rsid w:val="0070641E"/>
    <w:rsid w:val="00706508"/>
    <w:rsid w:val="007066DA"/>
    <w:rsid w:val="0070672C"/>
    <w:rsid w:val="00706EAF"/>
    <w:rsid w:val="00706F02"/>
    <w:rsid w:val="007073B2"/>
    <w:rsid w:val="0070744E"/>
    <w:rsid w:val="00707486"/>
    <w:rsid w:val="00707534"/>
    <w:rsid w:val="00707679"/>
    <w:rsid w:val="007076B1"/>
    <w:rsid w:val="0070777C"/>
    <w:rsid w:val="0071009C"/>
    <w:rsid w:val="00710439"/>
    <w:rsid w:val="007104E3"/>
    <w:rsid w:val="007105DA"/>
    <w:rsid w:val="007106B1"/>
    <w:rsid w:val="007106B7"/>
    <w:rsid w:val="0071090B"/>
    <w:rsid w:val="00710EE3"/>
    <w:rsid w:val="00711067"/>
    <w:rsid w:val="00711250"/>
    <w:rsid w:val="007115C1"/>
    <w:rsid w:val="0071166A"/>
    <w:rsid w:val="007116DD"/>
    <w:rsid w:val="007118E0"/>
    <w:rsid w:val="0071199A"/>
    <w:rsid w:val="007119E3"/>
    <w:rsid w:val="00711BAF"/>
    <w:rsid w:val="00712057"/>
    <w:rsid w:val="0071206C"/>
    <w:rsid w:val="00712469"/>
    <w:rsid w:val="007124A0"/>
    <w:rsid w:val="007124B9"/>
    <w:rsid w:val="007125B0"/>
    <w:rsid w:val="00712A0E"/>
    <w:rsid w:val="00713244"/>
    <w:rsid w:val="007134C6"/>
    <w:rsid w:val="0071359C"/>
    <w:rsid w:val="00713ADB"/>
    <w:rsid w:val="0071411D"/>
    <w:rsid w:val="00714421"/>
    <w:rsid w:val="007144CB"/>
    <w:rsid w:val="007145D4"/>
    <w:rsid w:val="007147E0"/>
    <w:rsid w:val="007149A3"/>
    <w:rsid w:val="007149B4"/>
    <w:rsid w:val="007149C5"/>
    <w:rsid w:val="00714A38"/>
    <w:rsid w:val="00714BAB"/>
    <w:rsid w:val="00714D54"/>
    <w:rsid w:val="007151F7"/>
    <w:rsid w:val="00715310"/>
    <w:rsid w:val="0071541C"/>
    <w:rsid w:val="007154C5"/>
    <w:rsid w:val="00715806"/>
    <w:rsid w:val="0071585D"/>
    <w:rsid w:val="00715A12"/>
    <w:rsid w:val="00715B71"/>
    <w:rsid w:val="00715DCD"/>
    <w:rsid w:val="00715FEF"/>
    <w:rsid w:val="0071603F"/>
    <w:rsid w:val="0071611F"/>
    <w:rsid w:val="00716123"/>
    <w:rsid w:val="00716547"/>
    <w:rsid w:val="00716580"/>
    <w:rsid w:val="00716739"/>
    <w:rsid w:val="0071683E"/>
    <w:rsid w:val="007168DE"/>
    <w:rsid w:val="007169AD"/>
    <w:rsid w:val="00716B31"/>
    <w:rsid w:val="00716C52"/>
    <w:rsid w:val="00716F2D"/>
    <w:rsid w:val="00717435"/>
    <w:rsid w:val="00717A19"/>
    <w:rsid w:val="00717B9D"/>
    <w:rsid w:val="00717BB4"/>
    <w:rsid w:val="00717F69"/>
    <w:rsid w:val="00720397"/>
    <w:rsid w:val="00720514"/>
    <w:rsid w:val="0072071C"/>
    <w:rsid w:val="00720821"/>
    <w:rsid w:val="007209C7"/>
    <w:rsid w:val="00720A56"/>
    <w:rsid w:val="00720ABD"/>
    <w:rsid w:val="00720BDC"/>
    <w:rsid w:val="00721191"/>
    <w:rsid w:val="007211FD"/>
    <w:rsid w:val="0072170C"/>
    <w:rsid w:val="0072190F"/>
    <w:rsid w:val="00721EC4"/>
    <w:rsid w:val="00721F16"/>
    <w:rsid w:val="00722084"/>
    <w:rsid w:val="0072251D"/>
    <w:rsid w:val="007226C2"/>
    <w:rsid w:val="00722B56"/>
    <w:rsid w:val="00722C70"/>
    <w:rsid w:val="00722F70"/>
    <w:rsid w:val="007237F7"/>
    <w:rsid w:val="00723941"/>
    <w:rsid w:val="00723A50"/>
    <w:rsid w:val="00723E41"/>
    <w:rsid w:val="00723F1B"/>
    <w:rsid w:val="00724075"/>
    <w:rsid w:val="007244E1"/>
    <w:rsid w:val="007245AA"/>
    <w:rsid w:val="0072466F"/>
    <w:rsid w:val="0072475B"/>
    <w:rsid w:val="00724A10"/>
    <w:rsid w:val="00724D74"/>
    <w:rsid w:val="00724E9A"/>
    <w:rsid w:val="00724FB4"/>
    <w:rsid w:val="007251D3"/>
    <w:rsid w:val="00725478"/>
    <w:rsid w:val="007255E8"/>
    <w:rsid w:val="00725877"/>
    <w:rsid w:val="007259C2"/>
    <w:rsid w:val="00725DF0"/>
    <w:rsid w:val="00725F86"/>
    <w:rsid w:val="0072611B"/>
    <w:rsid w:val="00726285"/>
    <w:rsid w:val="007265D5"/>
    <w:rsid w:val="00726683"/>
    <w:rsid w:val="007272FA"/>
    <w:rsid w:val="00727906"/>
    <w:rsid w:val="00727A05"/>
    <w:rsid w:val="00727BD4"/>
    <w:rsid w:val="00727FE3"/>
    <w:rsid w:val="00730169"/>
    <w:rsid w:val="007301B0"/>
    <w:rsid w:val="007302B4"/>
    <w:rsid w:val="0073065E"/>
    <w:rsid w:val="0073066A"/>
    <w:rsid w:val="00730AF5"/>
    <w:rsid w:val="00730B86"/>
    <w:rsid w:val="00730F9F"/>
    <w:rsid w:val="007311BB"/>
    <w:rsid w:val="00731293"/>
    <w:rsid w:val="007315C4"/>
    <w:rsid w:val="00731747"/>
    <w:rsid w:val="00731D98"/>
    <w:rsid w:val="00732140"/>
    <w:rsid w:val="0073216C"/>
    <w:rsid w:val="0073233E"/>
    <w:rsid w:val="00732475"/>
    <w:rsid w:val="007329D8"/>
    <w:rsid w:val="00732A4B"/>
    <w:rsid w:val="00732CC2"/>
    <w:rsid w:val="00732D77"/>
    <w:rsid w:val="00732FAB"/>
    <w:rsid w:val="0073335A"/>
    <w:rsid w:val="0073339D"/>
    <w:rsid w:val="007334CB"/>
    <w:rsid w:val="00733749"/>
    <w:rsid w:val="00733A22"/>
    <w:rsid w:val="00733ABA"/>
    <w:rsid w:val="00733EC6"/>
    <w:rsid w:val="007340C6"/>
    <w:rsid w:val="00734117"/>
    <w:rsid w:val="0073437A"/>
    <w:rsid w:val="0073452A"/>
    <w:rsid w:val="007345E6"/>
    <w:rsid w:val="0073461A"/>
    <w:rsid w:val="00734A0E"/>
    <w:rsid w:val="00734C72"/>
    <w:rsid w:val="00734E7D"/>
    <w:rsid w:val="00735092"/>
    <w:rsid w:val="00735178"/>
    <w:rsid w:val="00735446"/>
    <w:rsid w:val="007357E1"/>
    <w:rsid w:val="00735E89"/>
    <w:rsid w:val="00735EDE"/>
    <w:rsid w:val="007361E1"/>
    <w:rsid w:val="007364A0"/>
    <w:rsid w:val="007364FC"/>
    <w:rsid w:val="0073661F"/>
    <w:rsid w:val="00736847"/>
    <w:rsid w:val="00736886"/>
    <w:rsid w:val="00736E26"/>
    <w:rsid w:val="00736E2A"/>
    <w:rsid w:val="00736F43"/>
    <w:rsid w:val="00736F7B"/>
    <w:rsid w:val="0073713E"/>
    <w:rsid w:val="0073729D"/>
    <w:rsid w:val="00737AA5"/>
    <w:rsid w:val="00737D38"/>
    <w:rsid w:val="00737D7B"/>
    <w:rsid w:val="00737E83"/>
    <w:rsid w:val="00737FA2"/>
    <w:rsid w:val="0074004D"/>
    <w:rsid w:val="007400BF"/>
    <w:rsid w:val="007403F2"/>
    <w:rsid w:val="0074042D"/>
    <w:rsid w:val="007407D2"/>
    <w:rsid w:val="00740C8D"/>
    <w:rsid w:val="007413CC"/>
    <w:rsid w:val="007414BC"/>
    <w:rsid w:val="007417DD"/>
    <w:rsid w:val="00742183"/>
    <w:rsid w:val="00742571"/>
    <w:rsid w:val="00742A67"/>
    <w:rsid w:val="00742F1D"/>
    <w:rsid w:val="00742F3F"/>
    <w:rsid w:val="00743161"/>
    <w:rsid w:val="00743649"/>
    <w:rsid w:val="0074377B"/>
    <w:rsid w:val="007439D3"/>
    <w:rsid w:val="00743A6D"/>
    <w:rsid w:val="00743BBE"/>
    <w:rsid w:val="00743C8F"/>
    <w:rsid w:val="00743D2D"/>
    <w:rsid w:val="00743D42"/>
    <w:rsid w:val="00743ECE"/>
    <w:rsid w:val="0074432D"/>
    <w:rsid w:val="00744701"/>
    <w:rsid w:val="00744826"/>
    <w:rsid w:val="00745882"/>
    <w:rsid w:val="00745C48"/>
    <w:rsid w:val="00745C62"/>
    <w:rsid w:val="00745D1E"/>
    <w:rsid w:val="00746109"/>
    <w:rsid w:val="00746944"/>
    <w:rsid w:val="00746A18"/>
    <w:rsid w:val="00746BA3"/>
    <w:rsid w:val="00746CF3"/>
    <w:rsid w:val="0074758F"/>
    <w:rsid w:val="007476FD"/>
    <w:rsid w:val="007478C6"/>
    <w:rsid w:val="00747900"/>
    <w:rsid w:val="00747A98"/>
    <w:rsid w:val="00750086"/>
    <w:rsid w:val="0075016B"/>
    <w:rsid w:val="0075017B"/>
    <w:rsid w:val="00750488"/>
    <w:rsid w:val="00750651"/>
    <w:rsid w:val="00750828"/>
    <w:rsid w:val="00750A30"/>
    <w:rsid w:val="00750B54"/>
    <w:rsid w:val="00750F64"/>
    <w:rsid w:val="00751056"/>
    <w:rsid w:val="00751265"/>
    <w:rsid w:val="0075154E"/>
    <w:rsid w:val="0075165D"/>
    <w:rsid w:val="007518F2"/>
    <w:rsid w:val="00751CEA"/>
    <w:rsid w:val="00751EA7"/>
    <w:rsid w:val="00752563"/>
    <w:rsid w:val="00752CD1"/>
    <w:rsid w:val="00752E01"/>
    <w:rsid w:val="00752E26"/>
    <w:rsid w:val="00752FFF"/>
    <w:rsid w:val="007530C5"/>
    <w:rsid w:val="0075329A"/>
    <w:rsid w:val="007533C2"/>
    <w:rsid w:val="00753609"/>
    <w:rsid w:val="00754014"/>
    <w:rsid w:val="00754228"/>
    <w:rsid w:val="0075422B"/>
    <w:rsid w:val="00754494"/>
    <w:rsid w:val="007544D8"/>
    <w:rsid w:val="007547B9"/>
    <w:rsid w:val="00754C38"/>
    <w:rsid w:val="00754F12"/>
    <w:rsid w:val="007557A1"/>
    <w:rsid w:val="00755DBA"/>
    <w:rsid w:val="007561D6"/>
    <w:rsid w:val="0075631F"/>
    <w:rsid w:val="00756673"/>
    <w:rsid w:val="00756709"/>
    <w:rsid w:val="0075695C"/>
    <w:rsid w:val="00756D2F"/>
    <w:rsid w:val="00757021"/>
    <w:rsid w:val="00757410"/>
    <w:rsid w:val="00757522"/>
    <w:rsid w:val="007575CA"/>
    <w:rsid w:val="00757703"/>
    <w:rsid w:val="00757836"/>
    <w:rsid w:val="00757882"/>
    <w:rsid w:val="007578A8"/>
    <w:rsid w:val="007578CE"/>
    <w:rsid w:val="007601F4"/>
    <w:rsid w:val="00760346"/>
    <w:rsid w:val="0076034B"/>
    <w:rsid w:val="0076036E"/>
    <w:rsid w:val="00760647"/>
    <w:rsid w:val="00760706"/>
    <w:rsid w:val="00760899"/>
    <w:rsid w:val="00760D1C"/>
    <w:rsid w:val="007612CF"/>
    <w:rsid w:val="00761449"/>
    <w:rsid w:val="007615F0"/>
    <w:rsid w:val="00761CBD"/>
    <w:rsid w:val="00761F3A"/>
    <w:rsid w:val="00762870"/>
    <w:rsid w:val="00762DB1"/>
    <w:rsid w:val="0076395C"/>
    <w:rsid w:val="007639F1"/>
    <w:rsid w:val="00763BB4"/>
    <w:rsid w:val="00763C36"/>
    <w:rsid w:val="00763F3A"/>
    <w:rsid w:val="00763F66"/>
    <w:rsid w:val="007640C5"/>
    <w:rsid w:val="00764244"/>
    <w:rsid w:val="007643CC"/>
    <w:rsid w:val="0076456F"/>
    <w:rsid w:val="007645A6"/>
    <w:rsid w:val="00764832"/>
    <w:rsid w:val="007649BA"/>
    <w:rsid w:val="00764A28"/>
    <w:rsid w:val="00764B13"/>
    <w:rsid w:val="00764CFF"/>
    <w:rsid w:val="00764D1D"/>
    <w:rsid w:val="00764D95"/>
    <w:rsid w:val="00764E1A"/>
    <w:rsid w:val="00764E90"/>
    <w:rsid w:val="00764F48"/>
    <w:rsid w:val="00765092"/>
    <w:rsid w:val="007650A3"/>
    <w:rsid w:val="007650C7"/>
    <w:rsid w:val="0076526B"/>
    <w:rsid w:val="007659F7"/>
    <w:rsid w:val="00765ABA"/>
    <w:rsid w:val="00765B2C"/>
    <w:rsid w:val="00765E73"/>
    <w:rsid w:val="00765F48"/>
    <w:rsid w:val="00765F4C"/>
    <w:rsid w:val="00765FD5"/>
    <w:rsid w:val="00766263"/>
    <w:rsid w:val="007664C5"/>
    <w:rsid w:val="007668B2"/>
    <w:rsid w:val="007668F6"/>
    <w:rsid w:val="007669DB"/>
    <w:rsid w:val="00766A30"/>
    <w:rsid w:val="0076726A"/>
    <w:rsid w:val="00767280"/>
    <w:rsid w:val="007676CE"/>
    <w:rsid w:val="00767826"/>
    <w:rsid w:val="00767910"/>
    <w:rsid w:val="00767C43"/>
    <w:rsid w:val="00767D5D"/>
    <w:rsid w:val="0077017B"/>
    <w:rsid w:val="007701BE"/>
    <w:rsid w:val="00770500"/>
    <w:rsid w:val="007705D0"/>
    <w:rsid w:val="00770622"/>
    <w:rsid w:val="00770663"/>
    <w:rsid w:val="007707C2"/>
    <w:rsid w:val="00770805"/>
    <w:rsid w:val="007708F6"/>
    <w:rsid w:val="007709C7"/>
    <w:rsid w:val="00770A4A"/>
    <w:rsid w:val="00770CE8"/>
    <w:rsid w:val="00770F27"/>
    <w:rsid w:val="00770F3B"/>
    <w:rsid w:val="00771011"/>
    <w:rsid w:val="0077108F"/>
    <w:rsid w:val="00771132"/>
    <w:rsid w:val="007711F7"/>
    <w:rsid w:val="007713A1"/>
    <w:rsid w:val="00771539"/>
    <w:rsid w:val="007717CD"/>
    <w:rsid w:val="007717D2"/>
    <w:rsid w:val="00771F37"/>
    <w:rsid w:val="00772009"/>
    <w:rsid w:val="00772355"/>
    <w:rsid w:val="00772470"/>
    <w:rsid w:val="00772528"/>
    <w:rsid w:val="007725BE"/>
    <w:rsid w:val="0077270E"/>
    <w:rsid w:val="00772A2D"/>
    <w:rsid w:val="00773244"/>
    <w:rsid w:val="0077334D"/>
    <w:rsid w:val="007734A6"/>
    <w:rsid w:val="00773631"/>
    <w:rsid w:val="007737E8"/>
    <w:rsid w:val="007738A7"/>
    <w:rsid w:val="00773A67"/>
    <w:rsid w:val="00773AF9"/>
    <w:rsid w:val="00773B50"/>
    <w:rsid w:val="00773D52"/>
    <w:rsid w:val="00773D86"/>
    <w:rsid w:val="00774549"/>
    <w:rsid w:val="007745F9"/>
    <w:rsid w:val="00774829"/>
    <w:rsid w:val="007748A1"/>
    <w:rsid w:val="00774BD7"/>
    <w:rsid w:val="00774C9C"/>
    <w:rsid w:val="00774ECD"/>
    <w:rsid w:val="00774F22"/>
    <w:rsid w:val="007752C6"/>
    <w:rsid w:val="00775352"/>
    <w:rsid w:val="0077580B"/>
    <w:rsid w:val="00775929"/>
    <w:rsid w:val="00775A12"/>
    <w:rsid w:val="00775BD5"/>
    <w:rsid w:val="00775C6C"/>
    <w:rsid w:val="00775E05"/>
    <w:rsid w:val="00775E93"/>
    <w:rsid w:val="00775F30"/>
    <w:rsid w:val="00776543"/>
    <w:rsid w:val="00776917"/>
    <w:rsid w:val="007769EC"/>
    <w:rsid w:val="00776AA3"/>
    <w:rsid w:val="00776C19"/>
    <w:rsid w:val="00776C66"/>
    <w:rsid w:val="00776CC4"/>
    <w:rsid w:val="0077734D"/>
    <w:rsid w:val="00777433"/>
    <w:rsid w:val="007774DF"/>
    <w:rsid w:val="00777678"/>
    <w:rsid w:val="007779AB"/>
    <w:rsid w:val="00777B74"/>
    <w:rsid w:val="00777BFB"/>
    <w:rsid w:val="0078024F"/>
    <w:rsid w:val="007808A8"/>
    <w:rsid w:val="00780CA0"/>
    <w:rsid w:val="00780FC3"/>
    <w:rsid w:val="007810BC"/>
    <w:rsid w:val="00781138"/>
    <w:rsid w:val="0078114F"/>
    <w:rsid w:val="00781282"/>
    <w:rsid w:val="007812BB"/>
    <w:rsid w:val="007813B6"/>
    <w:rsid w:val="0078144F"/>
    <w:rsid w:val="00782301"/>
    <w:rsid w:val="007823C3"/>
    <w:rsid w:val="007827B4"/>
    <w:rsid w:val="007829CB"/>
    <w:rsid w:val="00782A98"/>
    <w:rsid w:val="00782D9F"/>
    <w:rsid w:val="00783107"/>
    <w:rsid w:val="007831F5"/>
    <w:rsid w:val="00783562"/>
    <w:rsid w:val="00783653"/>
    <w:rsid w:val="0078368F"/>
    <w:rsid w:val="007840B4"/>
    <w:rsid w:val="0078427F"/>
    <w:rsid w:val="007842AF"/>
    <w:rsid w:val="00784306"/>
    <w:rsid w:val="00784447"/>
    <w:rsid w:val="007849B1"/>
    <w:rsid w:val="00784A01"/>
    <w:rsid w:val="00784A21"/>
    <w:rsid w:val="00784CF4"/>
    <w:rsid w:val="00784D4B"/>
    <w:rsid w:val="007851A0"/>
    <w:rsid w:val="007852AC"/>
    <w:rsid w:val="007854DC"/>
    <w:rsid w:val="007854E3"/>
    <w:rsid w:val="00785642"/>
    <w:rsid w:val="00785701"/>
    <w:rsid w:val="00785801"/>
    <w:rsid w:val="00785D99"/>
    <w:rsid w:val="00785EC5"/>
    <w:rsid w:val="00785FFA"/>
    <w:rsid w:val="0078624F"/>
    <w:rsid w:val="00786314"/>
    <w:rsid w:val="007868E6"/>
    <w:rsid w:val="00786BA3"/>
    <w:rsid w:val="00786C7C"/>
    <w:rsid w:val="00786D8B"/>
    <w:rsid w:val="00786E37"/>
    <w:rsid w:val="0078709A"/>
    <w:rsid w:val="0078714C"/>
    <w:rsid w:val="007871BB"/>
    <w:rsid w:val="00787218"/>
    <w:rsid w:val="007879B1"/>
    <w:rsid w:val="00787F04"/>
    <w:rsid w:val="007903CF"/>
    <w:rsid w:val="00790400"/>
    <w:rsid w:val="007905DB"/>
    <w:rsid w:val="00790780"/>
    <w:rsid w:val="00790A33"/>
    <w:rsid w:val="00790B10"/>
    <w:rsid w:val="00790B21"/>
    <w:rsid w:val="00790C6D"/>
    <w:rsid w:val="00790FCE"/>
    <w:rsid w:val="0079154F"/>
    <w:rsid w:val="007918CB"/>
    <w:rsid w:val="007918E4"/>
    <w:rsid w:val="00791C3C"/>
    <w:rsid w:val="00791CD6"/>
    <w:rsid w:val="00791E69"/>
    <w:rsid w:val="00791F6E"/>
    <w:rsid w:val="007920D9"/>
    <w:rsid w:val="00792241"/>
    <w:rsid w:val="0079225E"/>
    <w:rsid w:val="00792307"/>
    <w:rsid w:val="00792382"/>
    <w:rsid w:val="0079242B"/>
    <w:rsid w:val="00792911"/>
    <w:rsid w:val="00792BF4"/>
    <w:rsid w:val="00793163"/>
    <w:rsid w:val="007931CF"/>
    <w:rsid w:val="00793597"/>
    <w:rsid w:val="00793697"/>
    <w:rsid w:val="0079369D"/>
    <w:rsid w:val="007938DA"/>
    <w:rsid w:val="007939C6"/>
    <w:rsid w:val="00793CF3"/>
    <w:rsid w:val="00794127"/>
    <w:rsid w:val="00794188"/>
    <w:rsid w:val="00794189"/>
    <w:rsid w:val="00794290"/>
    <w:rsid w:val="007942A6"/>
    <w:rsid w:val="00794383"/>
    <w:rsid w:val="0079441B"/>
    <w:rsid w:val="00794B09"/>
    <w:rsid w:val="00794B94"/>
    <w:rsid w:val="00794C05"/>
    <w:rsid w:val="00794E8B"/>
    <w:rsid w:val="00795088"/>
    <w:rsid w:val="00795122"/>
    <w:rsid w:val="00795593"/>
    <w:rsid w:val="00795894"/>
    <w:rsid w:val="00795FAE"/>
    <w:rsid w:val="00796375"/>
    <w:rsid w:val="0079637D"/>
    <w:rsid w:val="0079637F"/>
    <w:rsid w:val="007963F3"/>
    <w:rsid w:val="007965AA"/>
    <w:rsid w:val="0079662A"/>
    <w:rsid w:val="007966C8"/>
    <w:rsid w:val="00796729"/>
    <w:rsid w:val="00796768"/>
    <w:rsid w:val="00796896"/>
    <w:rsid w:val="0079689F"/>
    <w:rsid w:val="0079694B"/>
    <w:rsid w:val="00796B08"/>
    <w:rsid w:val="00796F32"/>
    <w:rsid w:val="00797009"/>
    <w:rsid w:val="00797033"/>
    <w:rsid w:val="0079706C"/>
    <w:rsid w:val="00797355"/>
    <w:rsid w:val="00797A32"/>
    <w:rsid w:val="00797A43"/>
    <w:rsid w:val="00797B42"/>
    <w:rsid w:val="00797D69"/>
    <w:rsid w:val="007A02E8"/>
    <w:rsid w:val="007A0902"/>
    <w:rsid w:val="007A0B04"/>
    <w:rsid w:val="007A0FAF"/>
    <w:rsid w:val="007A1075"/>
    <w:rsid w:val="007A120F"/>
    <w:rsid w:val="007A1227"/>
    <w:rsid w:val="007A1311"/>
    <w:rsid w:val="007A224B"/>
    <w:rsid w:val="007A2318"/>
    <w:rsid w:val="007A2624"/>
    <w:rsid w:val="007A2697"/>
    <w:rsid w:val="007A26AA"/>
    <w:rsid w:val="007A2A01"/>
    <w:rsid w:val="007A2F52"/>
    <w:rsid w:val="007A3131"/>
    <w:rsid w:val="007A316E"/>
    <w:rsid w:val="007A3588"/>
    <w:rsid w:val="007A3697"/>
    <w:rsid w:val="007A3C06"/>
    <w:rsid w:val="007A3CE0"/>
    <w:rsid w:val="007A3EA6"/>
    <w:rsid w:val="007A3F4C"/>
    <w:rsid w:val="007A41CC"/>
    <w:rsid w:val="007A4466"/>
    <w:rsid w:val="007A4475"/>
    <w:rsid w:val="007A4948"/>
    <w:rsid w:val="007A50E5"/>
    <w:rsid w:val="007A5110"/>
    <w:rsid w:val="007A5142"/>
    <w:rsid w:val="007A5453"/>
    <w:rsid w:val="007A56E7"/>
    <w:rsid w:val="007A574B"/>
    <w:rsid w:val="007A5C75"/>
    <w:rsid w:val="007A5D5D"/>
    <w:rsid w:val="007A6097"/>
    <w:rsid w:val="007A6293"/>
    <w:rsid w:val="007A649E"/>
    <w:rsid w:val="007A652D"/>
    <w:rsid w:val="007A6802"/>
    <w:rsid w:val="007A6A71"/>
    <w:rsid w:val="007A6B99"/>
    <w:rsid w:val="007A6DE6"/>
    <w:rsid w:val="007A6FBC"/>
    <w:rsid w:val="007A7058"/>
    <w:rsid w:val="007A7B23"/>
    <w:rsid w:val="007A7B32"/>
    <w:rsid w:val="007B045D"/>
    <w:rsid w:val="007B0803"/>
    <w:rsid w:val="007B0825"/>
    <w:rsid w:val="007B0AF9"/>
    <w:rsid w:val="007B0B7A"/>
    <w:rsid w:val="007B0D40"/>
    <w:rsid w:val="007B0D8E"/>
    <w:rsid w:val="007B1391"/>
    <w:rsid w:val="007B185D"/>
    <w:rsid w:val="007B1AB1"/>
    <w:rsid w:val="007B1C50"/>
    <w:rsid w:val="007B1E2E"/>
    <w:rsid w:val="007B24C7"/>
    <w:rsid w:val="007B2737"/>
    <w:rsid w:val="007B2917"/>
    <w:rsid w:val="007B2CDC"/>
    <w:rsid w:val="007B2D28"/>
    <w:rsid w:val="007B2DA4"/>
    <w:rsid w:val="007B2E9A"/>
    <w:rsid w:val="007B2F6F"/>
    <w:rsid w:val="007B31A8"/>
    <w:rsid w:val="007B3385"/>
    <w:rsid w:val="007B3444"/>
    <w:rsid w:val="007B360E"/>
    <w:rsid w:val="007B366F"/>
    <w:rsid w:val="007B36A6"/>
    <w:rsid w:val="007B3AA4"/>
    <w:rsid w:val="007B3E0F"/>
    <w:rsid w:val="007B406C"/>
    <w:rsid w:val="007B4247"/>
    <w:rsid w:val="007B463F"/>
    <w:rsid w:val="007B4759"/>
    <w:rsid w:val="007B4D6D"/>
    <w:rsid w:val="007B500B"/>
    <w:rsid w:val="007B5A28"/>
    <w:rsid w:val="007B5A96"/>
    <w:rsid w:val="007B5AB7"/>
    <w:rsid w:val="007B5DB5"/>
    <w:rsid w:val="007B5E0D"/>
    <w:rsid w:val="007B6010"/>
    <w:rsid w:val="007B60F3"/>
    <w:rsid w:val="007B6871"/>
    <w:rsid w:val="007B6978"/>
    <w:rsid w:val="007B6B20"/>
    <w:rsid w:val="007B6D83"/>
    <w:rsid w:val="007B6E6C"/>
    <w:rsid w:val="007B73EA"/>
    <w:rsid w:val="007B740E"/>
    <w:rsid w:val="007B74D7"/>
    <w:rsid w:val="007B7524"/>
    <w:rsid w:val="007B78B6"/>
    <w:rsid w:val="007B7959"/>
    <w:rsid w:val="007B7A9A"/>
    <w:rsid w:val="007B7B16"/>
    <w:rsid w:val="007B7BCC"/>
    <w:rsid w:val="007B7C10"/>
    <w:rsid w:val="007B7D08"/>
    <w:rsid w:val="007B7E2F"/>
    <w:rsid w:val="007B7E6E"/>
    <w:rsid w:val="007C02FE"/>
    <w:rsid w:val="007C054E"/>
    <w:rsid w:val="007C098A"/>
    <w:rsid w:val="007C0D4B"/>
    <w:rsid w:val="007C0FE3"/>
    <w:rsid w:val="007C1240"/>
    <w:rsid w:val="007C16E3"/>
    <w:rsid w:val="007C183D"/>
    <w:rsid w:val="007C1AA9"/>
    <w:rsid w:val="007C1D6B"/>
    <w:rsid w:val="007C2035"/>
    <w:rsid w:val="007C2116"/>
    <w:rsid w:val="007C214C"/>
    <w:rsid w:val="007C22F7"/>
    <w:rsid w:val="007C2414"/>
    <w:rsid w:val="007C24F8"/>
    <w:rsid w:val="007C2CD0"/>
    <w:rsid w:val="007C2CF6"/>
    <w:rsid w:val="007C2D29"/>
    <w:rsid w:val="007C2F8F"/>
    <w:rsid w:val="007C3084"/>
    <w:rsid w:val="007C30BE"/>
    <w:rsid w:val="007C3595"/>
    <w:rsid w:val="007C35F1"/>
    <w:rsid w:val="007C36FE"/>
    <w:rsid w:val="007C3935"/>
    <w:rsid w:val="007C3B88"/>
    <w:rsid w:val="007C3F28"/>
    <w:rsid w:val="007C3F7C"/>
    <w:rsid w:val="007C3F8B"/>
    <w:rsid w:val="007C4A26"/>
    <w:rsid w:val="007C4D94"/>
    <w:rsid w:val="007C4DBA"/>
    <w:rsid w:val="007C4EF6"/>
    <w:rsid w:val="007C522C"/>
    <w:rsid w:val="007C52C6"/>
    <w:rsid w:val="007C5493"/>
    <w:rsid w:val="007C58C7"/>
    <w:rsid w:val="007C5A75"/>
    <w:rsid w:val="007C5C60"/>
    <w:rsid w:val="007C5E67"/>
    <w:rsid w:val="007C5FC9"/>
    <w:rsid w:val="007C61C5"/>
    <w:rsid w:val="007C624C"/>
    <w:rsid w:val="007C656A"/>
    <w:rsid w:val="007C662F"/>
    <w:rsid w:val="007C67F7"/>
    <w:rsid w:val="007C6948"/>
    <w:rsid w:val="007C6C72"/>
    <w:rsid w:val="007C6E21"/>
    <w:rsid w:val="007C72D6"/>
    <w:rsid w:val="007C7324"/>
    <w:rsid w:val="007C743B"/>
    <w:rsid w:val="007C74A7"/>
    <w:rsid w:val="007C74DE"/>
    <w:rsid w:val="007C78B2"/>
    <w:rsid w:val="007C7F4C"/>
    <w:rsid w:val="007D0019"/>
    <w:rsid w:val="007D00E8"/>
    <w:rsid w:val="007D0356"/>
    <w:rsid w:val="007D0399"/>
    <w:rsid w:val="007D043E"/>
    <w:rsid w:val="007D05CD"/>
    <w:rsid w:val="007D0B8A"/>
    <w:rsid w:val="007D0E0A"/>
    <w:rsid w:val="007D0E12"/>
    <w:rsid w:val="007D13D5"/>
    <w:rsid w:val="007D1590"/>
    <w:rsid w:val="007D15A7"/>
    <w:rsid w:val="007D185C"/>
    <w:rsid w:val="007D1BB3"/>
    <w:rsid w:val="007D1BCD"/>
    <w:rsid w:val="007D1C95"/>
    <w:rsid w:val="007D1F17"/>
    <w:rsid w:val="007D248E"/>
    <w:rsid w:val="007D29A4"/>
    <w:rsid w:val="007D2B6A"/>
    <w:rsid w:val="007D3006"/>
    <w:rsid w:val="007D30A5"/>
    <w:rsid w:val="007D31B1"/>
    <w:rsid w:val="007D3329"/>
    <w:rsid w:val="007D3567"/>
    <w:rsid w:val="007D3915"/>
    <w:rsid w:val="007D39D8"/>
    <w:rsid w:val="007D3CCA"/>
    <w:rsid w:val="007D3DB7"/>
    <w:rsid w:val="007D3ECB"/>
    <w:rsid w:val="007D3F86"/>
    <w:rsid w:val="007D4062"/>
    <w:rsid w:val="007D416A"/>
    <w:rsid w:val="007D4259"/>
    <w:rsid w:val="007D4355"/>
    <w:rsid w:val="007D44C7"/>
    <w:rsid w:val="007D4EDC"/>
    <w:rsid w:val="007D4EFF"/>
    <w:rsid w:val="007D50EE"/>
    <w:rsid w:val="007D516E"/>
    <w:rsid w:val="007D5307"/>
    <w:rsid w:val="007D5952"/>
    <w:rsid w:val="007D5A38"/>
    <w:rsid w:val="007D5A48"/>
    <w:rsid w:val="007D5CD5"/>
    <w:rsid w:val="007D5E1E"/>
    <w:rsid w:val="007D6124"/>
    <w:rsid w:val="007D6246"/>
    <w:rsid w:val="007D6924"/>
    <w:rsid w:val="007D6B09"/>
    <w:rsid w:val="007D6DF5"/>
    <w:rsid w:val="007D6EBB"/>
    <w:rsid w:val="007D6F87"/>
    <w:rsid w:val="007D7212"/>
    <w:rsid w:val="007D7268"/>
    <w:rsid w:val="007D741C"/>
    <w:rsid w:val="007D7598"/>
    <w:rsid w:val="007D7CBC"/>
    <w:rsid w:val="007D7DE9"/>
    <w:rsid w:val="007E01E9"/>
    <w:rsid w:val="007E0279"/>
    <w:rsid w:val="007E0947"/>
    <w:rsid w:val="007E0D04"/>
    <w:rsid w:val="007E13D5"/>
    <w:rsid w:val="007E1533"/>
    <w:rsid w:val="007E15FE"/>
    <w:rsid w:val="007E1960"/>
    <w:rsid w:val="007E1A9E"/>
    <w:rsid w:val="007E1AC9"/>
    <w:rsid w:val="007E1E14"/>
    <w:rsid w:val="007E1EBA"/>
    <w:rsid w:val="007E1FF2"/>
    <w:rsid w:val="007E2010"/>
    <w:rsid w:val="007E254D"/>
    <w:rsid w:val="007E25F1"/>
    <w:rsid w:val="007E2655"/>
    <w:rsid w:val="007E2821"/>
    <w:rsid w:val="007E2914"/>
    <w:rsid w:val="007E2AE7"/>
    <w:rsid w:val="007E2C75"/>
    <w:rsid w:val="007E2EDE"/>
    <w:rsid w:val="007E2F8C"/>
    <w:rsid w:val="007E2FEB"/>
    <w:rsid w:val="007E300D"/>
    <w:rsid w:val="007E315C"/>
    <w:rsid w:val="007E3347"/>
    <w:rsid w:val="007E3808"/>
    <w:rsid w:val="007E393B"/>
    <w:rsid w:val="007E3A27"/>
    <w:rsid w:val="007E3AB1"/>
    <w:rsid w:val="007E3CFA"/>
    <w:rsid w:val="007E3D95"/>
    <w:rsid w:val="007E3DB6"/>
    <w:rsid w:val="007E3EFE"/>
    <w:rsid w:val="007E40B4"/>
    <w:rsid w:val="007E40F5"/>
    <w:rsid w:val="007E42F8"/>
    <w:rsid w:val="007E43D9"/>
    <w:rsid w:val="007E44C5"/>
    <w:rsid w:val="007E494D"/>
    <w:rsid w:val="007E4A6A"/>
    <w:rsid w:val="007E4F91"/>
    <w:rsid w:val="007E5171"/>
    <w:rsid w:val="007E5294"/>
    <w:rsid w:val="007E5484"/>
    <w:rsid w:val="007E561F"/>
    <w:rsid w:val="007E59D7"/>
    <w:rsid w:val="007E5E94"/>
    <w:rsid w:val="007E5F18"/>
    <w:rsid w:val="007E627C"/>
    <w:rsid w:val="007E6555"/>
    <w:rsid w:val="007E68A0"/>
    <w:rsid w:val="007E68FB"/>
    <w:rsid w:val="007E6D57"/>
    <w:rsid w:val="007E7C85"/>
    <w:rsid w:val="007E7DD2"/>
    <w:rsid w:val="007E7E86"/>
    <w:rsid w:val="007F04BD"/>
    <w:rsid w:val="007F09B7"/>
    <w:rsid w:val="007F0E9A"/>
    <w:rsid w:val="007F0F55"/>
    <w:rsid w:val="007F1091"/>
    <w:rsid w:val="007F10A5"/>
    <w:rsid w:val="007F1245"/>
    <w:rsid w:val="007F139E"/>
    <w:rsid w:val="007F1749"/>
    <w:rsid w:val="007F1EBF"/>
    <w:rsid w:val="007F1EDD"/>
    <w:rsid w:val="007F206E"/>
    <w:rsid w:val="007F20E3"/>
    <w:rsid w:val="007F26A9"/>
    <w:rsid w:val="007F289C"/>
    <w:rsid w:val="007F2B2E"/>
    <w:rsid w:val="007F2E25"/>
    <w:rsid w:val="007F2F92"/>
    <w:rsid w:val="007F309B"/>
    <w:rsid w:val="007F314B"/>
    <w:rsid w:val="007F337C"/>
    <w:rsid w:val="007F34E6"/>
    <w:rsid w:val="007F3863"/>
    <w:rsid w:val="007F3B24"/>
    <w:rsid w:val="007F3EEF"/>
    <w:rsid w:val="007F4B42"/>
    <w:rsid w:val="007F4B88"/>
    <w:rsid w:val="007F4DEA"/>
    <w:rsid w:val="007F54B0"/>
    <w:rsid w:val="007F5754"/>
    <w:rsid w:val="007F5ACD"/>
    <w:rsid w:val="007F5C78"/>
    <w:rsid w:val="007F5E98"/>
    <w:rsid w:val="007F60C5"/>
    <w:rsid w:val="007F60D4"/>
    <w:rsid w:val="007F622A"/>
    <w:rsid w:val="007F62BB"/>
    <w:rsid w:val="007F6505"/>
    <w:rsid w:val="007F6539"/>
    <w:rsid w:val="007F6832"/>
    <w:rsid w:val="007F70CC"/>
    <w:rsid w:val="007F7110"/>
    <w:rsid w:val="007F75FB"/>
    <w:rsid w:val="007F76F8"/>
    <w:rsid w:val="007F7714"/>
    <w:rsid w:val="007F777E"/>
    <w:rsid w:val="007F7DBD"/>
    <w:rsid w:val="007F7E3B"/>
    <w:rsid w:val="00800256"/>
    <w:rsid w:val="00800523"/>
    <w:rsid w:val="008005CA"/>
    <w:rsid w:val="008008F1"/>
    <w:rsid w:val="00800A58"/>
    <w:rsid w:val="0080137F"/>
    <w:rsid w:val="00801481"/>
    <w:rsid w:val="00801648"/>
    <w:rsid w:val="008018B6"/>
    <w:rsid w:val="008018E5"/>
    <w:rsid w:val="00801DED"/>
    <w:rsid w:val="00801E9E"/>
    <w:rsid w:val="008022F3"/>
    <w:rsid w:val="0080237A"/>
    <w:rsid w:val="00802437"/>
    <w:rsid w:val="00802552"/>
    <w:rsid w:val="00802B6B"/>
    <w:rsid w:val="00802D22"/>
    <w:rsid w:val="00802DA6"/>
    <w:rsid w:val="00802DDB"/>
    <w:rsid w:val="00802DDC"/>
    <w:rsid w:val="00803190"/>
    <w:rsid w:val="00803831"/>
    <w:rsid w:val="00803A08"/>
    <w:rsid w:val="00803BD5"/>
    <w:rsid w:val="00803C95"/>
    <w:rsid w:val="00803D8F"/>
    <w:rsid w:val="00803EB0"/>
    <w:rsid w:val="00803F5D"/>
    <w:rsid w:val="008041E7"/>
    <w:rsid w:val="00804321"/>
    <w:rsid w:val="008043C1"/>
    <w:rsid w:val="00804506"/>
    <w:rsid w:val="008045B5"/>
    <w:rsid w:val="008045FB"/>
    <w:rsid w:val="00804990"/>
    <w:rsid w:val="00804B40"/>
    <w:rsid w:val="008052AC"/>
    <w:rsid w:val="00805709"/>
    <w:rsid w:val="0080595A"/>
    <w:rsid w:val="00805AC6"/>
    <w:rsid w:val="00805C06"/>
    <w:rsid w:val="00805DF7"/>
    <w:rsid w:val="00806197"/>
    <w:rsid w:val="00806393"/>
    <w:rsid w:val="008063D8"/>
    <w:rsid w:val="00806668"/>
    <w:rsid w:val="00806779"/>
    <w:rsid w:val="008068D8"/>
    <w:rsid w:val="00806C31"/>
    <w:rsid w:val="00806E60"/>
    <w:rsid w:val="00807123"/>
    <w:rsid w:val="00807304"/>
    <w:rsid w:val="00807387"/>
    <w:rsid w:val="008077DC"/>
    <w:rsid w:val="0080791F"/>
    <w:rsid w:val="00807CA3"/>
    <w:rsid w:val="00807F4E"/>
    <w:rsid w:val="008101A8"/>
    <w:rsid w:val="008103C3"/>
    <w:rsid w:val="0081043B"/>
    <w:rsid w:val="00810B52"/>
    <w:rsid w:val="00810CD8"/>
    <w:rsid w:val="00810D16"/>
    <w:rsid w:val="00810E46"/>
    <w:rsid w:val="00811030"/>
    <w:rsid w:val="008115CD"/>
    <w:rsid w:val="0081160B"/>
    <w:rsid w:val="0081164F"/>
    <w:rsid w:val="0081173D"/>
    <w:rsid w:val="00811793"/>
    <w:rsid w:val="00811794"/>
    <w:rsid w:val="008117F1"/>
    <w:rsid w:val="008118A5"/>
    <w:rsid w:val="00811B22"/>
    <w:rsid w:val="00811E3B"/>
    <w:rsid w:val="00811E63"/>
    <w:rsid w:val="0081207E"/>
    <w:rsid w:val="008120CD"/>
    <w:rsid w:val="0081224F"/>
    <w:rsid w:val="008123CE"/>
    <w:rsid w:val="00812667"/>
    <w:rsid w:val="00812A50"/>
    <w:rsid w:val="00812C4F"/>
    <w:rsid w:val="00812FE0"/>
    <w:rsid w:val="008130BD"/>
    <w:rsid w:val="0081314A"/>
    <w:rsid w:val="0081344B"/>
    <w:rsid w:val="0081351D"/>
    <w:rsid w:val="00813582"/>
    <w:rsid w:val="0081363D"/>
    <w:rsid w:val="00813D99"/>
    <w:rsid w:val="00814120"/>
    <w:rsid w:val="0081441B"/>
    <w:rsid w:val="0081464C"/>
    <w:rsid w:val="008146C8"/>
    <w:rsid w:val="00814CA8"/>
    <w:rsid w:val="00814E1C"/>
    <w:rsid w:val="00814FE1"/>
    <w:rsid w:val="0081526A"/>
    <w:rsid w:val="008157BD"/>
    <w:rsid w:val="00815A00"/>
    <w:rsid w:val="00815A08"/>
    <w:rsid w:val="00815D90"/>
    <w:rsid w:val="00815E8D"/>
    <w:rsid w:val="00815EA7"/>
    <w:rsid w:val="00815F1B"/>
    <w:rsid w:val="00816264"/>
    <w:rsid w:val="008163F1"/>
    <w:rsid w:val="008164B3"/>
    <w:rsid w:val="0081651C"/>
    <w:rsid w:val="00816547"/>
    <w:rsid w:val="00816965"/>
    <w:rsid w:val="00816E9C"/>
    <w:rsid w:val="00817002"/>
    <w:rsid w:val="00817314"/>
    <w:rsid w:val="00817420"/>
    <w:rsid w:val="00817611"/>
    <w:rsid w:val="00817745"/>
    <w:rsid w:val="008177B2"/>
    <w:rsid w:val="00817CB9"/>
    <w:rsid w:val="00817CEC"/>
    <w:rsid w:val="00817E38"/>
    <w:rsid w:val="00817E39"/>
    <w:rsid w:val="00817F67"/>
    <w:rsid w:val="008203E4"/>
    <w:rsid w:val="00820851"/>
    <w:rsid w:val="00820C0A"/>
    <w:rsid w:val="00821089"/>
    <w:rsid w:val="008211E0"/>
    <w:rsid w:val="00821AAF"/>
    <w:rsid w:val="00821C13"/>
    <w:rsid w:val="00821D27"/>
    <w:rsid w:val="00821D37"/>
    <w:rsid w:val="00821E6A"/>
    <w:rsid w:val="008221F2"/>
    <w:rsid w:val="00822ACA"/>
    <w:rsid w:val="00822D86"/>
    <w:rsid w:val="00823097"/>
    <w:rsid w:val="008231CB"/>
    <w:rsid w:val="0082349D"/>
    <w:rsid w:val="00823693"/>
    <w:rsid w:val="00823C20"/>
    <w:rsid w:val="00823DDF"/>
    <w:rsid w:val="00823E46"/>
    <w:rsid w:val="00824299"/>
    <w:rsid w:val="00824341"/>
    <w:rsid w:val="008244CF"/>
    <w:rsid w:val="00824718"/>
    <w:rsid w:val="00824886"/>
    <w:rsid w:val="00824912"/>
    <w:rsid w:val="00824BC5"/>
    <w:rsid w:val="00824D58"/>
    <w:rsid w:val="00824E7C"/>
    <w:rsid w:val="00825069"/>
    <w:rsid w:val="00825117"/>
    <w:rsid w:val="00825132"/>
    <w:rsid w:val="00825195"/>
    <w:rsid w:val="0082526F"/>
    <w:rsid w:val="00825286"/>
    <w:rsid w:val="00825297"/>
    <w:rsid w:val="00825539"/>
    <w:rsid w:val="0082563F"/>
    <w:rsid w:val="008256C5"/>
    <w:rsid w:val="008256F7"/>
    <w:rsid w:val="0082583A"/>
    <w:rsid w:val="008262A2"/>
    <w:rsid w:val="00826EA0"/>
    <w:rsid w:val="00827096"/>
    <w:rsid w:val="0082713D"/>
    <w:rsid w:val="008274C6"/>
    <w:rsid w:val="0082785E"/>
    <w:rsid w:val="00827891"/>
    <w:rsid w:val="0082797C"/>
    <w:rsid w:val="008279CC"/>
    <w:rsid w:val="00827FB1"/>
    <w:rsid w:val="0083065D"/>
    <w:rsid w:val="00830AC6"/>
    <w:rsid w:val="00830E13"/>
    <w:rsid w:val="008311C8"/>
    <w:rsid w:val="0083156F"/>
    <w:rsid w:val="00831617"/>
    <w:rsid w:val="0083162A"/>
    <w:rsid w:val="00831A35"/>
    <w:rsid w:val="00831A5F"/>
    <w:rsid w:val="00831B14"/>
    <w:rsid w:val="00831C5B"/>
    <w:rsid w:val="00831CDF"/>
    <w:rsid w:val="00831D7F"/>
    <w:rsid w:val="00831DD0"/>
    <w:rsid w:val="00831FDA"/>
    <w:rsid w:val="00832017"/>
    <w:rsid w:val="00832024"/>
    <w:rsid w:val="008320F9"/>
    <w:rsid w:val="0083217B"/>
    <w:rsid w:val="00832367"/>
    <w:rsid w:val="0083240F"/>
    <w:rsid w:val="00832704"/>
    <w:rsid w:val="0083285F"/>
    <w:rsid w:val="008328F3"/>
    <w:rsid w:val="00832917"/>
    <w:rsid w:val="00832AD7"/>
    <w:rsid w:val="00832C30"/>
    <w:rsid w:val="00832DF0"/>
    <w:rsid w:val="00833050"/>
    <w:rsid w:val="008330B2"/>
    <w:rsid w:val="0083317C"/>
    <w:rsid w:val="00833262"/>
    <w:rsid w:val="0083370B"/>
    <w:rsid w:val="0083383A"/>
    <w:rsid w:val="00833A1C"/>
    <w:rsid w:val="00833FCF"/>
    <w:rsid w:val="0083414F"/>
    <w:rsid w:val="00834404"/>
    <w:rsid w:val="00834E98"/>
    <w:rsid w:val="00835496"/>
    <w:rsid w:val="0083553C"/>
    <w:rsid w:val="00835585"/>
    <w:rsid w:val="008355E4"/>
    <w:rsid w:val="008358D2"/>
    <w:rsid w:val="008359BD"/>
    <w:rsid w:val="00835D62"/>
    <w:rsid w:val="008365F2"/>
    <w:rsid w:val="00836870"/>
    <w:rsid w:val="0083687B"/>
    <w:rsid w:val="008368E6"/>
    <w:rsid w:val="0083690C"/>
    <w:rsid w:val="0083691C"/>
    <w:rsid w:val="0083692E"/>
    <w:rsid w:val="00836C0F"/>
    <w:rsid w:val="00837010"/>
    <w:rsid w:val="0083709B"/>
    <w:rsid w:val="0083726A"/>
    <w:rsid w:val="0083738F"/>
    <w:rsid w:val="00837417"/>
    <w:rsid w:val="00837661"/>
    <w:rsid w:val="0083789A"/>
    <w:rsid w:val="00837C94"/>
    <w:rsid w:val="00837CBB"/>
    <w:rsid w:val="00837EA0"/>
    <w:rsid w:val="00837FF8"/>
    <w:rsid w:val="0084007A"/>
    <w:rsid w:val="00840183"/>
    <w:rsid w:val="008401CF"/>
    <w:rsid w:val="00840621"/>
    <w:rsid w:val="008406F3"/>
    <w:rsid w:val="00840AED"/>
    <w:rsid w:val="00840C87"/>
    <w:rsid w:val="00841085"/>
    <w:rsid w:val="0084127D"/>
    <w:rsid w:val="0084137A"/>
    <w:rsid w:val="00841412"/>
    <w:rsid w:val="00841555"/>
    <w:rsid w:val="00841645"/>
    <w:rsid w:val="00841962"/>
    <w:rsid w:val="00841C93"/>
    <w:rsid w:val="008420A9"/>
    <w:rsid w:val="00842114"/>
    <w:rsid w:val="0084253E"/>
    <w:rsid w:val="00842F3E"/>
    <w:rsid w:val="008430B0"/>
    <w:rsid w:val="008430FF"/>
    <w:rsid w:val="008431B6"/>
    <w:rsid w:val="008432A9"/>
    <w:rsid w:val="00843852"/>
    <w:rsid w:val="0084388F"/>
    <w:rsid w:val="00843DE9"/>
    <w:rsid w:val="008442E3"/>
    <w:rsid w:val="008446AF"/>
    <w:rsid w:val="008446CD"/>
    <w:rsid w:val="0084488F"/>
    <w:rsid w:val="00844AF8"/>
    <w:rsid w:val="00844BFA"/>
    <w:rsid w:val="00844C5C"/>
    <w:rsid w:val="0084527F"/>
    <w:rsid w:val="00845359"/>
    <w:rsid w:val="00845375"/>
    <w:rsid w:val="008456ED"/>
    <w:rsid w:val="00845A0A"/>
    <w:rsid w:val="00845EEC"/>
    <w:rsid w:val="00846115"/>
    <w:rsid w:val="00846188"/>
    <w:rsid w:val="008462AA"/>
    <w:rsid w:val="008462DE"/>
    <w:rsid w:val="00846730"/>
    <w:rsid w:val="0084681A"/>
    <w:rsid w:val="00846920"/>
    <w:rsid w:val="00846A98"/>
    <w:rsid w:val="00846B1D"/>
    <w:rsid w:val="0084713F"/>
    <w:rsid w:val="00847561"/>
    <w:rsid w:val="00847673"/>
    <w:rsid w:val="0084776F"/>
    <w:rsid w:val="008477CE"/>
    <w:rsid w:val="00847C79"/>
    <w:rsid w:val="00847C83"/>
    <w:rsid w:val="00847EFB"/>
    <w:rsid w:val="00850357"/>
    <w:rsid w:val="008503AF"/>
    <w:rsid w:val="0085047E"/>
    <w:rsid w:val="0085049A"/>
    <w:rsid w:val="008504CE"/>
    <w:rsid w:val="008506DD"/>
    <w:rsid w:val="00850A62"/>
    <w:rsid w:val="00850A9E"/>
    <w:rsid w:val="00850C66"/>
    <w:rsid w:val="00850DC4"/>
    <w:rsid w:val="00851461"/>
    <w:rsid w:val="008514CD"/>
    <w:rsid w:val="008517B3"/>
    <w:rsid w:val="008518B2"/>
    <w:rsid w:val="00852024"/>
    <w:rsid w:val="008521B0"/>
    <w:rsid w:val="008521BE"/>
    <w:rsid w:val="0085232C"/>
    <w:rsid w:val="00852428"/>
    <w:rsid w:val="008526B2"/>
    <w:rsid w:val="00852EAA"/>
    <w:rsid w:val="00852EF9"/>
    <w:rsid w:val="0085389C"/>
    <w:rsid w:val="0085391E"/>
    <w:rsid w:val="00853B69"/>
    <w:rsid w:val="00853C61"/>
    <w:rsid w:val="0085431F"/>
    <w:rsid w:val="00854768"/>
    <w:rsid w:val="008547AF"/>
    <w:rsid w:val="008548A6"/>
    <w:rsid w:val="008548B2"/>
    <w:rsid w:val="00854A61"/>
    <w:rsid w:val="00854A8E"/>
    <w:rsid w:val="00854BB3"/>
    <w:rsid w:val="00854DF9"/>
    <w:rsid w:val="00855326"/>
    <w:rsid w:val="0085545E"/>
    <w:rsid w:val="0085573F"/>
    <w:rsid w:val="00855843"/>
    <w:rsid w:val="008559D9"/>
    <w:rsid w:val="00855D5D"/>
    <w:rsid w:val="00855EE9"/>
    <w:rsid w:val="008561C5"/>
    <w:rsid w:val="00856229"/>
    <w:rsid w:val="00856422"/>
    <w:rsid w:val="00856492"/>
    <w:rsid w:val="00856AA1"/>
    <w:rsid w:val="00856E51"/>
    <w:rsid w:val="00856E75"/>
    <w:rsid w:val="0085748B"/>
    <w:rsid w:val="008574AD"/>
    <w:rsid w:val="0085753C"/>
    <w:rsid w:val="0085765C"/>
    <w:rsid w:val="00857675"/>
    <w:rsid w:val="00857845"/>
    <w:rsid w:val="0085798D"/>
    <w:rsid w:val="00857AA5"/>
    <w:rsid w:val="00857CFE"/>
    <w:rsid w:val="00857D62"/>
    <w:rsid w:val="00857D82"/>
    <w:rsid w:val="008602E7"/>
    <w:rsid w:val="0086032D"/>
    <w:rsid w:val="008606BD"/>
    <w:rsid w:val="00860938"/>
    <w:rsid w:val="00860E34"/>
    <w:rsid w:val="00861005"/>
    <w:rsid w:val="008611E7"/>
    <w:rsid w:val="0086125D"/>
    <w:rsid w:val="008612F0"/>
    <w:rsid w:val="00861386"/>
    <w:rsid w:val="00861584"/>
    <w:rsid w:val="008615A7"/>
    <w:rsid w:val="008615BD"/>
    <w:rsid w:val="008617E8"/>
    <w:rsid w:val="00861930"/>
    <w:rsid w:val="00861AC9"/>
    <w:rsid w:val="00861B59"/>
    <w:rsid w:val="00861BEA"/>
    <w:rsid w:val="00861CB0"/>
    <w:rsid w:val="00861CEF"/>
    <w:rsid w:val="00861FCC"/>
    <w:rsid w:val="008623D5"/>
    <w:rsid w:val="00862438"/>
    <w:rsid w:val="008625D8"/>
    <w:rsid w:val="00862746"/>
    <w:rsid w:val="00862D48"/>
    <w:rsid w:val="008634F0"/>
    <w:rsid w:val="008635AE"/>
    <w:rsid w:val="00863709"/>
    <w:rsid w:val="008639FC"/>
    <w:rsid w:val="00863AE1"/>
    <w:rsid w:val="00863D01"/>
    <w:rsid w:val="0086425F"/>
    <w:rsid w:val="008642C7"/>
    <w:rsid w:val="00864996"/>
    <w:rsid w:val="00864D88"/>
    <w:rsid w:val="00865509"/>
    <w:rsid w:val="008655AF"/>
    <w:rsid w:val="00865689"/>
    <w:rsid w:val="008657CB"/>
    <w:rsid w:val="008657CF"/>
    <w:rsid w:val="0086595F"/>
    <w:rsid w:val="00865CFF"/>
    <w:rsid w:val="0086601F"/>
    <w:rsid w:val="0086610A"/>
    <w:rsid w:val="0086612D"/>
    <w:rsid w:val="00866688"/>
    <w:rsid w:val="008667F5"/>
    <w:rsid w:val="008668F4"/>
    <w:rsid w:val="00866A48"/>
    <w:rsid w:val="00866FA4"/>
    <w:rsid w:val="008671C1"/>
    <w:rsid w:val="0086764E"/>
    <w:rsid w:val="00867A4C"/>
    <w:rsid w:val="00867AFA"/>
    <w:rsid w:val="00867B8D"/>
    <w:rsid w:val="00867C3A"/>
    <w:rsid w:val="008701E4"/>
    <w:rsid w:val="0087021C"/>
    <w:rsid w:val="008702BB"/>
    <w:rsid w:val="00870461"/>
    <w:rsid w:val="008708B7"/>
    <w:rsid w:val="00870CE1"/>
    <w:rsid w:val="00870FCE"/>
    <w:rsid w:val="008712CC"/>
    <w:rsid w:val="00871382"/>
    <w:rsid w:val="008713EB"/>
    <w:rsid w:val="008715BE"/>
    <w:rsid w:val="00871733"/>
    <w:rsid w:val="00871C91"/>
    <w:rsid w:val="00871F72"/>
    <w:rsid w:val="00872160"/>
    <w:rsid w:val="0087216C"/>
    <w:rsid w:val="0087235A"/>
    <w:rsid w:val="0087255B"/>
    <w:rsid w:val="00872A42"/>
    <w:rsid w:val="00872B08"/>
    <w:rsid w:val="00872CCC"/>
    <w:rsid w:val="00872E83"/>
    <w:rsid w:val="00873176"/>
    <w:rsid w:val="00873245"/>
    <w:rsid w:val="008738AD"/>
    <w:rsid w:val="00873B3B"/>
    <w:rsid w:val="00873F07"/>
    <w:rsid w:val="00874256"/>
    <w:rsid w:val="008746C9"/>
    <w:rsid w:val="00874845"/>
    <w:rsid w:val="00874A0C"/>
    <w:rsid w:val="00874BC1"/>
    <w:rsid w:val="00874D30"/>
    <w:rsid w:val="00874DB9"/>
    <w:rsid w:val="00874F4F"/>
    <w:rsid w:val="008752A8"/>
    <w:rsid w:val="008754C8"/>
    <w:rsid w:val="008754FC"/>
    <w:rsid w:val="0087574E"/>
    <w:rsid w:val="00875EEA"/>
    <w:rsid w:val="00875F62"/>
    <w:rsid w:val="0087615D"/>
    <w:rsid w:val="008762BE"/>
    <w:rsid w:val="00876978"/>
    <w:rsid w:val="00876A1A"/>
    <w:rsid w:val="00876C02"/>
    <w:rsid w:val="00876EC4"/>
    <w:rsid w:val="00877149"/>
    <w:rsid w:val="0087754F"/>
    <w:rsid w:val="0087772B"/>
    <w:rsid w:val="008779DD"/>
    <w:rsid w:val="00880117"/>
    <w:rsid w:val="00880386"/>
    <w:rsid w:val="00880527"/>
    <w:rsid w:val="008805EE"/>
    <w:rsid w:val="0088091D"/>
    <w:rsid w:val="00880A53"/>
    <w:rsid w:val="00880AF2"/>
    <w:rsid w:val="00880B25"/>
    <w:rsid w:val="00880BF6"/>
    <w:rsid w:val="00880C0E"/>
    <w:rsid w:val="00880CA5"/>
    <w:rsid w:val="00880CFA"/>
    <w:rsid w:val="00880D6D"/>
    <w:rsid w:val="00880DCB"/>
    <w:rsid w:val="00880EEC"/>
    <w:rsid w:val="00880FB6"/>
    <w:rsid w:val="008811D9"/>
    <w:rsid w:val="00881253"/>
    <w:rsid w:val="0088125E"/>
    <w:rsid w:val="008812E7"/>
    <w:rsid w:val="00881776"/>
    <w:rsid w:val="008817D1"/>
    <w:rsid w:val="00881C06"/>
    <w:rsid w:val="00882233"/>
    <w:rsid w:val="008822C8"/>
    <w:rsid w:val="008823C3"/>
    <w:rsid w:val="0088240E"/>
    <w:rsid w:val="00882465"/>
    <w:rsid w:val="0088248E"/>
    <w:rsid w:val="00882840"/>
    <w:rsid w:val="00882C97"/>
    <w:rsid w:val="00882ED6"/>
    <w:rsid w:val="00883362"/>
    <w:rsid w:val="008834EB"/>
    <w:rsid w:val="00883506"/>
    <w:rsid w:val="0088358B"/>
    <w:rsid w:val="00883608"/>
    <w:rsid w:val="0088360F"/>
    <w:rsid w:val="00883907"/>
    <w:rsid w:val="00883A80"/>
    <w:rsid w:val="00883D25"/>
    <w:rsid w:val="00883DE4"/>
    <w:rsid w:val="00884252"/>
    <w:rsid w:val="00884495"/>
    <w:rsid w:val="00884786"/>
    <w:rsid w:val="008848EF"/>
    <w:rsid w:val="00884D63"/>
    <w:rsid w:val="00884DE6"/>
    <w:rsid w:val="0088507B"/>
    <w:rsid w:val="00885370"/>
    <w:rsid w:val="008857A0"/>
    <w:rsid w:val="00885950"/>
    <w:rsid w:val="00885963"/>
    <w:rsid w:val="00885AAA"/>
    <w:rsid w:val="00885CBC"/>
    <w:rsid w:val="00885CD4"/>
    <w:rsid w:val="00885F91"/>
    <w:rsid w:val="008860E9"/>
    <w:rsid w:val="00886124"/>
    <w:rsid w:val="00886256"/>
    <w:rsid w:val="0088641A"/>
    <w:rsid w:val="008866FE"/>
    <w:rsid w:val="00886749"/>
    <w:rsid w:val="0088697A"/>
    <w:rsid w:val="00886A57"/>
    <w:rsid w:val="00886B5F"/>
    <w:rsid w:val="00886C9C"/>
    <w:rsid w:val="0088730E"/>
    <w:rsid w:val="008875BB"/>
    <w:rsid w:val="008875FD"/>
    <w:rsid w:val="0088771F"/>
    <w:rsid w:val="00887773"/>
    <w:rsid w:val="00887B36"/>
    <w:rsid w:val="00887F04"/>
    <w:rsid w:val="008901F9"/>
    <w:rsid w:val="00890B87"/>
    <w:rsid w:val="00890B88"/>
    <w:rsid w:val="00890EFF"/>
    <w:rsid w:val="00890F67"/>
    <w:rsid w:val="00890FDF"/>
    <w:rsid w:val="00891235"/>
    <w:rsid w:val="0089136B"/>
    <w:rsid w:val="008913FC"/>
    <w:rsid w:val="00891716"/>
    <w:rsid w:val="00891EC9"/>
    <w:rsid w:val="008920E5"/>
    <w:rsid w:val="00892161"/>
    <w:rsid w:val="008921EA"/>
    <w:rsid w:val="00892303"/>
    <w:rsid w:val="00892557"/>
    <w:rsid w:val="008926E9"/>
    <w:rsid w:val="00892E0F"/>
    <w:rsid w:val="00892EE4"/>
    <w:rsid w:val="00892F0F"/>
    <w:rsid w:val="00893269"/>
    <w:rsid w:val="0089348B"/>
    <w:rsid w:val="0089365B"/>
    <w:rsid w:val="0089370E"/>
    <w:rsid w:val="00893787"/>
    <w:rsid w:val="00893A0D"/>
    <w:rsid w:val="00893AE6"/>
    <w:rsid w:val="00893AEE"/>
    <w:rsid w:val="00893DE6"/>
    <w:rsid w:val="008943E4"/>
    <w:rsid w:val="008944CE"/>
    <w:rsid w:val="0089468B"/>
    <w:rsid w:val="008948E0"/>
    <w:rsid w:val="008949F6"/>
    <w:rsid w:val="00895249"/>
    <w:rsid w:val="008954F1"/>
    <w:rsid w:val="0089593F"/>
    <w:rsid w:val="00895C9E"/>
    <w:rsid w:val="00895D0E"/>
    <w:rsid w:val="00895D41"/>
    <w:rsid w:val="00895FB8"/>
    <w:rsid w:val="0089668F"/>
    <w:rsid w:val="00896854"/>
    <w:rsid w:val="00896884"/>
    <w:rsid w:val="008969DE"/>
    <w:rsid w:val="008969E1"/>
    <w:rsid w:val="00896D7D"/>
    <w:rsid w:val="008970BD"/>
    <w:rsid w:val="00897191"/>
    <w:rsid w:val="0089723A"/>
    <w:rsid w:val="00897283"/>
    <w:rsid w:val="0089730F"/>
    <w:rsid w:val="008973E7"/>
    <w:rsid w:val="00897403"/>
    <w:rsid w:val="00897697"/>
    <w:rsid w:val="0089769A"/>
    <w:rsid w:val="00897A8B"/>
    <w:rsid w:val="00897B46"/>
    <w:rsid w:val="00897C03"/>
    <w:rsid w:val="00897E46"/>
    <w:rsid w:val="008A02EB"/>
    <w:rsid w:val="008A052B"/>
    <w:rsid w:val="008A0562"/>
    <w:rsid w:val="008A0989"/>
    <w:rsid w:val="008A0B19"/>
    <w:rsid w:val="008A0C32"/>
    <w:rsid w:val="008A0E0B"/>
    <w:rsid w:val="008A0F75"/>
    <w:rsid w:val="008A0FB3"/>
    <w:rsid w:val="008A16FF"/>
    <w:rsid w:val="008A1A8A"/>
    <w:rsid w:val="008A1CC6"/>
    <w:rsid w:val="008A1DD3"/>
    <w:rsid w:val="008A1F7B"/>
    <w:rsid w:val="008A2195"/>
    <w:rsid w:val="008A21E9"/>
    <w:rsid w:val="008A21F6"/>
    <w:rsid w:val="008A23A4"/>
    <w:rsid w:val="008A288D"/>
    <w:rsid w:val="008A2D5A"/>
    <w:rsid w:val="008A2DB2"/>
    <w:rsid w:val="008A2EAA"/>
    <w:rsid w:val="008A312F"/>
    <w:rsid w:val="008A3317"/>
    <w:rsid w:val="008A3319"/>
    <w:rsid w:val="008A3463"/>
    <w:rsid w:val="008A376B"/>
    <w:rsid w:val="008A3872"/>
    <w:rsid w:val="008A392C"/>
    <w:rsid w:val="008A3954"/>
    <w:rsid w:val="008A4036"/>
    <w:rsid w:val="008A430C"/>
    <w:rsid w:val="008A4681"/>
    <w:rsid w:val="008A46C3"/>
    <w:rsid w:val="008A4879"/>
    <w:rsid w:val="008A4999"/>
    <w:rsid w:val="008A4BBB"/>
    <w:rsid w:val="008A4BDA"/>
    <w:rsid w:val="008A4D6E"/>
    <w:rsid w:val="008A5374"/>
    <w:rsid w:val="008A545D"/>
    <w:rsid w:val="008A5556"/>
    <w:rsid w:val="008A556B"/>
    <w:rsid w:val="008A5704"/>
    <w:rsid w:val="008A5710"/>
    <w:rsid w:val="008A5882"/>
    <w:rsid w:val="008A58AA"/>
    <w:rsid w:val="008A58CD"/>
    <w:rsid w:val="008A5921"/>
    <w:rsid w:val="008A5A62"/>
    <w:rsid w:val="008A5B1C"/>
    <w:rsid w:val="008A5B59"/>
    <w:rsid w:val="008A5D20"/>
    <w:rsid w:val="008A5D59"/>
    <w:rsid w:val="008A6231"/>
    <w:rsid w:val="008A667D"/>
    <w:rsid w:val="008A66CE"/>
    <w:rsid w:val="008A6739"/>
    <w:rsid w:val="008A6A77"/>
    <w:rsid w:val="008A6B7B"/>
    <w:rsid w:val="008A6DB8"/>
    <w:rsid w:val="008A6EC5"/>
    <w:rsid w:val="008A72CE"/>
    <w:rsid w:val="008A730A"/>
    <w:rsid w:val="008A7566"/>
    <w:rsid w:val="008A7D17"/>
    <w:rsid w:val="008A7E2B"/>
    <w:rsid w:val="008B0050"/>
    <w:rsid w:val="008B01F3"/>
    <w:rsid w:val="008B0699"/>
    <w:rsid w:val="008B0855"/>
    <w:rsid w:val="008B08D2"/>
    <w:rsid w:val="008B0C55"/>
    <w:rsid w:val="008B0F64"/>
    <w:rsid w:val="008B1116"/>
    <w:rsid w:val="008B11A0"/>
    <w:rsid w:val="008B1673"/>
    <w:rsid w:val="008B19CF"/>
    <w:rsid w:val="008B1BA3"/>
    <w:rsid w:val="008B2061"/>
    <w:rsid w:val="008B22BA"/>
    <w:rsid w:val="008B23C4"/>
    <w:rsid w:val="008B262D"/>
    <w:rsid w:val="008B26C8"/>
    <w:rsid w:val="008B2A0A"/>
    <w:rsid w:val="008B2A1F"/>
    <w:rsid w:val="008B2E9A"/>
    <w:rsid w:val="008B2EC6"/>
    <w:rsid w:val="008B2FE5"/>
    <w:rsid w:val="008B3467"/>
    <w:rsid w:val="008B3679"/>
    <w:rsid w:val="008B3887"/>
    <w:rsid w:val="008B3D4E"/>
    <w:rsid w:val="008B3ED8"/>
    <w:rsid w:val="008B3F7B"/>
    <w:rsid w:val="008B4178"/>
    <w:rsid w:val="008B479F"/>
    <w:rsid w:val="008B4965"/>
    <w:rsid w:val="008B4C51"/>
    <w:rsid w:val="008B4E5F"/>
    <w:rsid w:val="008B59F1"/>
    <w:rsid w:val="008B5B24"/>
    <w:rsid w:val="008B5B56"/>
    <w:rsid w:val="008B5B96"/>
    <w:rsid w:val="008B5C50"/>
    <w:rsid w:val="008B5DE2"/>
    <w:rsid w:val="008B5E25"/>
    <w:rsid w:val="008B6203"/>
    <w:rsid w:val="008B6250"/>
    <w:rsid w:val="008B62AA"/>
    <w:rsid w:val="008B6340"/>
    <w:rsid w:val="008B671C"/>
    <w:rsid w:val="008B6769"/>
    <w:rsid w:val="008B6910"/>
    <w:rsid w:val="008B6B8E"/>
    <w:rsid w:val="008B710F"/>
    <w:rsid w:val="008B75A8"/>
    <w:rsid w:val="008B7A46"/>
    <w:rsid w:val="008C0009"/>
    <w:rsid w:val="008C0061"/>
    <w:rsid w:val="008C0261"/>
    <w:rsid w:val="008C0729"/>
    <w:rsid w:val="008C0909"/>
    <w:rsid w:val="008C091F"/>
    <w:rsid w:val="008C11CF"/>
    <w:rsid w:val="008C161A"/>
    <w:rsid w:val="008C196F"/>
    <w:rsid w:val="008C1A77"/>
    <w:rsid w:val="008C1A90"/>
    <w:rsid w:val="008C22EE"/>
    <w:rsid w:val="008C2437"/>
    <w:rsid w:val="008C247D"/>
    <w:rsid w:val="008C29A8"/>
    <w:rsid w:val="008C2D6B"/>
    <w:rsid w:val="008C31FE"/>
    <w:rsid w:val="008C3652"/>
    <w:rsid w:val="008C406B"/>
    <w:rsid w:val="008C45B8"/>
    <w:rsid w:val="008C4DEA"/>
    <w:rsid w:val="008C4F75"/>
    <w:rsid w:val="008C515C"/>
    <w:rsid w:val="008C53D4"/>
    <w:rsid w:val="008C54B9"/>
    <w:rsid w:val="008C58DB"/>
    <w:rsid w:val="008C5CC6"/>
    <w:rsid w:val="008C66E6"/>
    <w:rsid w:val="008C6D1D"/>
    <w:rsid w:val="008C6ED6"/>
    <w:rsid w:val="008C6F31"/>
    <w:rsid w:val="008C6F9A"/>
    <w:rsid w:val="008C7084"/>
    <w:rsid w:val="008C73B9"/>
    <w:rsid w:val="008C73D7"/>
    <w:rsid w:val="008C762E"/>
    <w:rsid w:val="008C76FF"/>
    <w:rsid w:val="008C7966"/>
    <w:rsid w:val="008C7A4A"/>
    <w:rsid w:val="008C7ECB"/>
    <w:rsid w:val="008C7FA0"/>
    <w:rsid w:val="008D0467"/>
    <w:rsid w:val="008D07DF"/>
    <w:rsid w:val="008D0928"/>
    <w:rsid w:val="008D0B9F"/>
    <w:rsid w:val="008D0CC3"/>
    <w:rsid w:val="008D0F0C"/>
    <w:rsid w:val="008D107E"/>
    <w:rsid w:val="008D13DD"/>
    <w:rsid w:val="008D1D93"/>
    <w:rsid w:val="008D1FD5"/>
    <w:rsid w:val="008D2219"/>
    <w:rsid w:val="008D230A"/>
    <w:rsid w:val="008D234B"/>
    <w:rsid w:val="008D25B1"/>
    <w:rsid w:val="008D2878"/>
    <w:rsid w:val="008D2A41"/>
    <w:rsid w:val="008D2B73"/>
    <w:rsid w:val="008D2CF0"/>
    <w:rsid w:val="008D2D67"/>
    <w:rsid w:val="008D2F41"/>
    <w:rsid w:val="008D3073"/>
    <w:rsid w:val="008D30EE"/>
    <w:rsid w:val="008D3219"/>
    <w:rsid w:val="008D33A7"/>
    <w:rsid w:val="008D36F9"/>
    <w:rsid w:val="008D3801"/>
    <w:rsid w:val="008D3CA4"/>
    <w:rsid w:val="008D3F21"/>
    <w:rsid w:val="008D3FE6"/>
    <w:rsid w:val="008D4228"/>
    <w:rsid w:val="008D4511"/>
    <w:rsid w:val="008D47A8"/>
    <w:rsid w:val="008D497A"/>
    <w:rsid w:val="008D4BFD"/>
    <w:rsid w:val="008D4C56"/>
    <w:rsid w:val="008D4D8B"/>
    <w:rsid w:val="008D4DE6"/>
    <w:rsid w:val="008D4EA9"/>
    <w:rsid w:val="008D5280"/>
    <w:rsid w:val="008D56C3"/>
    <w:rsid w:val="008D5768"/>
    <w:rsid w:val="008D58F3"/>
    <w:rsid w:val="008D5951"/>
    <w:rsid w:val="008D5988"/>
    <w:rsid w:val="008D5EE6"/>
    <w:rsid w:val="008D6427"/>
    <w:rsid w:val="008D674E"/>
    <w:rsid w:val="008D68A5"/>
    <w:rsid w:val="008D68B9"/>
    <w:rsid w:val="008D6B57"/>
    <w:rsid w:val="008D6C1D"/>
    <w:rsid w:val="008D6CE2"/>
    <w:rsid w:val="008D6FEE"/>
    <w:rsid w:val="008D70C2"/>
    <w:rsid w:val="008D72FD"/>
    <w:rsid w:val="008D73C0"/>
    <w:rsid w:val="008D745B"/>
    <w:rsid w:val="008D77C1"/>
    <w:rsid w:val="008D77E6"/>
    <w:rsid w:val="008D789D"/>
    <w:rsid w:val="008D7990"/>
    <w:rsid w:val="008D7A10"/>
    <w:rsid w:val="008D7A12"/>
    <w:rsid w:val="008D7E0E"/>
    <w:rsid w:val="008D7F21"/>
    <w:rsid w:val="008D7F9E"/>
    <w:rsid w:val="008E0281"/>
    <w:rsid w:val="008E0291"/>
    <w:rsid w:val="008E02F5"/>
    <w:rsid w:val="008E0552"/>
    <w:rsid w:val="008E0706"/>
    <w:rsid w:val="008E0AF6"/>
    <w:rsid w:val="008E0CFB"/>
    <w:rsid w:val="008E0DB4"/>
    <w:rsid w:val="008E0E0E"/>
    <w:rsid w:val="008E0E60"/>
    <w:rsid w:val="008E1074"/>
    <w:rsid w:val="008E10C0"/>
    <w:rsid w:val="008E11D4"/>
    <w:rsid w:val="008E1302"/>
    <w:rsid w:val="008E13C3"/>
    <w:rsid w:val="008E1569"/>
    <w:rsid w:val="008E1A91"/>
    <w:rsid w:val="008E1B89"/>
    <w:rsid w:val="008E1D1F"/>
    <w:rsid w:val="008E1E68"/>
    <w:rsid w:val="008E231A"/>
    <w:rsid w:val="008E240C"/>
    <w:rsid w:val="008E2446"/>
    <w:rsid w:val="008E2668"/>
    <w:rsid w:val="008E2760"/>
    <w:rsid w:val="008E2834"/>
    <w:rsid w:val="008E2882"/>
    <w:rsid w:val="008E2D05"/>
    <w:rsid w:val="008E2FD4"/>
    <w:rsid w:val="008E31F4"/>
    <w:rsid w:val="008E3739"/>
    <w:rsid w:val="008E380D"/>
    <w:rsid w:val="008E3824"/>
    <w:rsid w:val="008E38AA"/>
    <w:rsid w:val="008E3CEE"/>
    <w:rsid w:val="008E4362"/>
    <w:rsid w:val="008E4417"/>
    <w:rsid w:val="008E4551"/>
    <w:rsid w:val="008E45B9"/>
    <w:rsid w:val="008E50CD"/>
    <w:rsid w:val="008E523E"/>
    <w:rsid w:val="008E52CB"/>
    <w:rsid w:val="008E52EA"/>
    <w:rsid w:val="008E53B5"/>
    <w:rsid w:val="008E546F"/>
    <w:rsid w:val="008E596D"/>
    <w:rsid w:val="008E5B64"/>
    <w:rsid w:val="008E5CA1"/>
    <w:rsid w:val="008E5DAC"/>
    <w:rsid w:val="008E5FC6"/>
    <w:rsid w:val="008E61FB"/>
    <w:rsid w:val="008E638E"/>
    <w:rsid w:val="008E6457"/>
    <w:rsid w:val="008E665E"/>
    <w:rsid w:val="008E6BF7"/>
    <w:rsid w:val="008E6C49"/>
    <w:rsid w:val="008E6D98"/>
    <w:rsid w:val="008E6DC2"/>
    <w:rsid w:val="008E6DE7"/>
    <w:rsid w:val="008E6E86"/>
    <w:rsid w:val="008E75A2"/>
    <w:rsid w:val="008E767A"/>
    <w:rsid w:val="008E7B12"/>
    <w:rsid w:val="008E7EE7"/>
    <w:rsid w:val="008E7EF4"/>
    <w:rsid w:val="008E7FB0"/>
    <w:rsid w:val="008F002E"/>
    <w:rsid w:val="008F047B"/>
    <w:rsid w:val="008F04B8"/>
    <w:rsid w:val="008F04C6"/>
    <w:rsid w:val="008F0CA2"/>
    <w:rsid w:val="008F0F8E"/>
    <w:rsid w:val="008F1358"/>
    <w:rsid w:val="008F1371"/>
    <w:rsid w:val="008F1909"/>
    <w:rsid w:val="008F2325"/>
    <w:rsid w:val="008F240A"/>
    <w:rsid w:val="008F2639"/>
    <w:rsid w:val="008F2D61"/>
    <w:rsid w:val="008F2FEF"/>
    <w:rsid w:val="008F31D6"/>
    <w:rsid w:val="008F3925"/>
    <w:rsid w:val="008F3990"/>
    <w:rsid w:val="008F3AA5"/>
    <w:rsid w:val="008F3B98"/>
    <w:rsid w:val="008F3EF0"/>
    <w:rsid w:val="008F3F63"/>
    <w:rsid w:val="008F4018"/>
    <w:rsid w:val="008F47BE"/>
    <w:rsid w:val="008F498C"/>
    <w:rsid w:val="008F50DE"/>
    <w:rsid w:val="008F560B"/>
    <w:rsid w:val="008F592E"/>
    <w:rsid w:val="008F59DD"/>
    <w:rsid w:val="008F5D29"/>
    <w:rsid w:val="008F605E"/>
    <w:rsid w:val="008F6504"/>
    <w:rsid w:val="008F68A2"/>
    <w:rsid w:val="008F6929"/>
    <w:rsid w:val="008F7325"/>
    <w:rsid w:val="008F748A"/>
    <w:rsid w:val="008F752A"/>
    <w:rsid w:val="008F7EB4"/>
    <w:rsid w:val="0090000F"/>
    <w:rsid w:val="00900024"/>
    <w:rsid w:val="00900099"/>
    <w:rsid w:val="00900274"/>
    <w:rsid w:val="009004C7"/>
    <w:rsid w:val="0090051D"/>
    <w:rsid w:val="009005F5"/>
    <w:rsid w:val="0090069C"/>
    <w:rsid w:val="009007F2"/>
    <w:rsid w:val="00900AF6"/>
    <w:rsid w:val="00901172"/>
    <w:rsid w:val="009014AA"/>
    <w:rsid w:val="00901A48"/>
    <w:rsid w:val="00901B29"/>
    <w:rsid w:val="00901ED6"/>
    <w:rsid w:val="00902048"/>
    <w:rsid w:val="00902207"/>
    <w:rsid w:val="009024E0"/>
    <w:rsid w:val="00902788"/>
    <w:rsid w:val="00902942"/>
    <w:rsid w:val="00902B2B"/>
    <w:rsid w:val="00902C0A"/>
    <w:rsid w:val="00902C56"/>
    <w:rsid w:val="00902E1C"/>
    <w:rsid w:val="00902E4E"/>
    <w:rsid w:val="009030A6"/>
    <w:rsid w:val="00903139"/>
    <w:rsid w:val="0090313C"/>
    <w:rsid w:val="009034FB"/>
    <w:rsid w:val="00903775"/>
    <w:rsid w:val="009037C6"/>
    <w:rsid w:val="009042FD"/>
    <w:rsid w:val="00904541"/>
    <w:rsid w:val="009047CC"/>
    <w:rsid w:val="009047E0"/>
    <w:rsid w:val="009049C2"/>
    <w:rsid w:val="00904C13"/>
    <w:rsid w:val="00905221"/>
    <w:rsid w:val="009054CC"/>
    <w:rsid w:val="0090552A"/>
    <w:rsid w:val="00905668"/>
    <w:rsid w:val="00905FCE"/>
    <w:rsid w:val="009060C7"/>
    <w:rsid w:val="009060DB"/>
    <w:rsid w:val="009060FC"/>
    <w:rsid w:val="00906163"/>
    <w:rsid w:val="00906431"/>
    <w:rsid w:val="00906908"/>
    <w:rsid w:val="00906FA2"/>
    <w:rsid w:val="00906FEA"/>
    <w:rsid w:val="0090732B"/>
    <w:rsid w:val="00907562"/>
    <w:rsid w:val="00907586"/>
    <w:rsid w:val="009076B5"/>
    <w:rsid w:val="009078D6"/>
    <w:rsid w:val="00907A0B"/>
    <w:rsid w:val="00907A24"/>
    <w:rsid w:val="00907B0C"/>
    <w:rsid w:val="00907B95"/>
    <w:rsid w:val="00907EA3"/>
    <w:rsid w:val="009100C8"/>
    <w:rsid w:val="00910387"/>
    <w:rsid w:val="0091072F"/>
    <w:rsid w:val="00910AB6"/>
    <w:rsid w:val="00910B40"/>
    <w:rsid w:val="00910CAE"/>
    <w:rsid w:val="00910D87"/>
    <w:rsid w:val="00910E39"/>
    <w:rsid w:val="00910EB2"/>
    <w:rsid w:val="00910FFC"/>
    <w:rsid w:val="0091139D"/>
    <w:rsid w:val="0091145A"/>
    <w:rsid w:val="009115A9"/>
    <w:rsid w:val="009116EC"/>
    <w:rsid w:val="0091196E"/>
    <w:rsid w:val="00911A51"/>
    <w:rsid w:val="009126D2"/>
    <w:rsid w:val="00912708"/>
    <w:rsid w:val="00912842"/>
    <w:rsid w:val="009128DA"/>
    <w:rsid w:val="0091292F"/>
    <w:rsid w:val="00912D01"/>
    <w:rsid w:val="009131C4"/>
    <w:rsid w:val="009134F4"/>
    <w:rsid w:val="00913672"/>
    <w:rsid w:val="00913D40"/>
    <w:rsid w:val="00913EB8"/>
    <w:rsid w:val="00914844"/>
    <w:rsid w:val="00914B7A"/>
    <w:rsid w:val="00914C80"/>
    <w:rsid w:val="00914D45"/>
    <w:rsid w:val="00914FBD"/>
    <w:rsid w:val="009151F8"/>
    <w:rsid w:val="00915440"/>
    <w:rsid w:val="0091544A"/>
    <w:rsid w:val="0091556B"/>
    <w:rsid w:val="00915764"/>
    <w:rsid w:val="0091589A"/>
    <w:rsid w:val="00915B64"/>
    <w:rsid w:val="00915D96"/>
    <w:rsid w:val="0091648F"/>
    <w:rsid w:val="00916659"/>
    <w:rsid w:val="0091699E"/>
    <w:rsid w:val="00916A21"/>
    <w:rsid w:val="00916BF4"/>
    <w:rsid w:val="00916C4E"/>
    <w:rsid w:val="00916EE8"/>
    <w:rsid w:val="009171E2"/>
    <w:rsid w:val="009173B6"/>
    <w:rsid w:val="00917558"/>
    <w:rsid w:val="0091798F"/>
    <w:rsid w:val="00917B39"/>
    <w:rsid w:val="0092001A"/>
    <w:rsid w:val="00920641"/>
    <w:rsid w:val="009206D0"/>
    <w:rsid w:val="009209DC"/>
    <w:rsid w:val="00920A36"/>
    <w:rsid w:val="00920A52"/>
    <w:rsid w:val="00920B40"/>
    <w:rsid w:val="00920D8C"/>
    <w:rsid w:val="00920D90"/>
    <w:rsid w:val="00921359"/>
    <w:rsid w:val="00921381"/>
    <w:rsid w:val="009213ED"/>
    <w:rsid w:val="009217C7"/>
    <w:rsid w:val="00921824"/>
    <w:rsid w:val="00921885"/>
    <w:rsid w:val="009218D4"/>
    <w:rsid w:val="00921C0B"/>
    <w:rsid w:val="00921DFD"/>
    <w:rsid w:val="00921EAE"/>
    <w:rsid w:val="009221E3"/>
    <w:rsid w:val="00922DFA"/>
    <w:rsid w:val="00922E9B"/>
    <w:rsid w:val="009231EA"/>
    <w:rsid w:val="00923367"/>
    <w:rsid w:val="00923372"/>
    <w:rsid w:val="00923402"/>
    <w:rsid w:val="00923598"/>
    <w:rsid w:val="00923824"/>
    <w:rsid w:val="009239FE"/>
    <w:rsid w:val="00923A8C"/>
    <w:rsid w:val="00923D45"/>
    <w:rsid w:val="00923DAB"/>
    <w:rsid w:val="00923FE6"/>
    <w:rsid w:val="009241F3"/>
    <w:rsid w:val="00924359"/>
    <w:rsid w:val="009243CA"/>
    <w:rsid w:val="00924413"/>
    <w:rsid w:val="00924649"/>
    <w:rsid w:val="00924655"/>
    <w:rsid w:val="00924701"/>
    <w:rsid w:val="00924E18"/>
    <w:rsid w:val="00924E76"/>
    <w:rsid w:val="009251F4"/>
    <w:rsid w:val="00925269"/>
    <w:rsid w:val="009253B0"/>
    <w:rsid w:val="009259F8"/>
    <w:rsid w:val="00925A37"/>
    <w:rsid w:val="00925BC1"/>
    <w:rsid w:val="00925CE2"/>
    <w:rsid w:val="00925EDC"/>
    <w:rsid w:val="00926290"/>
    <w:rsid w:val="009262C3"/>
    <w:rsid w:val="00926346"/>
    <w:rsid w:val="00926423"/>
    <w:rsid w:val="009266B5"/>
    <w:rsid w:val="009266D2"/>
    <w:rsid w:val="00926893"/>
    <w:rsid w:val="00926E49"/>
    <w:rsid w:val="00926F14"/>
    <w:rsid w:val="009272AB"/>
    <w:rsid w:val="00927316"/>
    <w:rsid w:val="009273FC"/>
    <w:rsid w:val="00927B91"/>
    <w:rsid w:val="00930125"/>
    <w:rsid w:val="00930261"/>
    <w:rsid w:val="00930753"/>
    <w:rsid w:val="00930907"/>
    <w:rsid w:val="0093097C"/>
    <w:rsid w:val="00930A7C"/>
    <w:rsid w:val="00930C4D"/>
    <w:rsid w:val="00930D1C"/>
    <w:rsid w:val="009311D4"/>
    <w:rsid w:val="0093151D"/>
    <w:rsid w:val="009315AC"/>
    <w:rsid w:val="00931677"/>
    <w:rsid w:val="009316B3"/>
    <w:rsid w:val="009317D6"/>
    <w:rsid w:val="00931817"/>
    <w:rsid w:val="00931BC8"/>
    <w:rsid w:val="00931C41"/>
    <w:rsid w:val="00931FD4"/>
    <w:rsid w:val="0093214F"/>
    <w:rsid w:val="0093262D"/>
    <w:rsid w:val="0093281F"/>
    <w:rsid w:val="009328C9"/>
    <w:rsid w:val="009328E2"/>
    <w:rsid w:val="009329A7"/>
    <w:rsid w:val="00932CAD"/>
    <w:rsid w:val="00932CCE"/>
    <w:rsid w:val="00932FF5"/>
    <w:rsid w:val="00933497"/>
    <w:rsid w:val="009334D6"/>
    <w:rsid w:val="00933F44"/>
    <w:rsid w:val="009340C4"/>
    <w:rsid w:val="009344FC"/>
    <w:rsid w:val="00934700"/>
    <w:rsid w:val="009347E4"/>
    <w:rsid w:val="0093497F"/>
    <w:rsid w:val="00934A19"/>
    <w:rsid w:val="00934A42"/>
    <w:rsid w:val="00934A9A"/>
    <w:rsid w:val="00934AB5"/>
    <w:rsid w:val="00934DDB"/>
    <w:rsid w:val="00935458"/>
    <w:rsid w:val="009354B9"/>
    <w:rsid w:val="00935A58"/>
    <w:rsid w:val="00935B7D"/>
    <w:rsid w:val="00935C68"/>
    <w:rsid w:val="00935F99"/>
    <w:rsid w:val="009363E2"/>
    <w:rsid w:val="0093666E"/>
    <w:rsid w:val="00936A69"/>
    <w:rsid w:val="009372A4"/>
    <w:rsid w:val="00937516"/>
    <w:rsid w:val="00937713"/>
    <w:rsid w:val="009377B2"/>
    <w:rsid w:val="00937A32"/>
    <w:rsid w:val="00937A9F"/>
    <w:rsid w:val="00937C62"/>
    <w:rsid w:val="00937C63"/>
    <w:rsid w:val="00937C85"/>
    <w:rsid w:val="00937DFD"/>
    <w:rsid w:val="00937E29"/>
    <w:rsid w:val="00937FB8"/>
    <w:rsid w:val="00937FE5"/>
    <w:rsid w:val="009400C6"/>
    <w:rsid w:val="0094044C"/>
    <w:rsid w:val="00940498"/>
    <w:rsid w:val="00940724"/>
    <w:rsid w:val="00940E31"/>
    <w:rsid w:val="0094101F"/>
    <w:rsid w:val="00941503"/>
    <w:rsid w:val="0094170E"/>
    <w:rsid w:val="0094174A"/>
    <w:rsid w:val="0094180C"/>
    <w:rsid w:val="00941AF7"/>
    <w:rsid w:val="00941E13"/>
    <w:rsid w:val="00941FB9"/>
    <w:rsid w:val="00942003"/>
    <w:rsid w:val="0094227D"/>
    <w:rsid w:val="00942466"/>
    <w:rsid w:val="00942D3E"/>
    <w:rsid w:val="00942DA7"/>
    <w:rsid w:val="00942DF7"/>
    <w:rsid w:val="0094321B"/>
    <w:rsid w:val="0094334B"/>
    <w:rsid w:val="009436BE"/>
    <w:rsid w:val="00943721"/>
    <w:rsid w:val="009437B1"/>
    <w:rsid w:val="0094380D"/>
    <w:rsid w:val="00943A9B"/>
    <w:rsid w:val="00943BA2"/>
    <w:rsid w:val="00943C4C"/>
    <w:rsid w:val="009441F1"/>
    <w:rsid w:val="00944281"/>
    <w:rsid w:val="0094440E"/>
    <w:rsid w:val="009445E5"/>
    <w:rsid w:val="00944648"/>
    <w:rsid w:val="00944BED"/>
    <w:rsid w:val="00945B52"/>
    <w:rsid w:val="00945BF4"/>
    <w:rsid w:val="00945DAC"/>
    <w:rsid w:val="00946325"/>
    <w:rsid w:val="00946417"/>
    <w:rsid w:val="00946D3C"/>
    <w:rsid w:val="0094747E"/>
    <w:rsid w:val="009474D9"/>
    <w:rsid w:val="00947520"/>
    <w:rsid w:val="0094757F"/>
    <w:rsid w:val="00947AAE"/>
    <w:rsid w:val="00947DC0"/>
    <w:rsid w:val="0095024A"/>
    <w:rsid w:val="00950357"/>
    <w:rsid w:val="009504C5"/>
    <w:rsid w:val="009504E9"/>
    <w:rsid w:val="00950541"/>
    <w:rsid w:val="00950668"/>
    <w:rsid w:val="00950778"/>
    <w:rsid w:val="00950B2F"/>
    <w:rsid w:val="00950BFB"/>
    <w:rsid w:val="00950D2F"/>
    <w:rsid w:val="00950E42"/>
    <w:rsid w:val="009512F0"/>
    <w:rsid w:val="0095132B"/>
    <w:rsid w:val="009513A1"/>
    <w:rsid w:val="0095140D"/>
    <w:rsid w:val="00951480"/>
    <w:rsid w:val="00951621"/>
    <w:rsid w:val="00951844"/>
    <w:rsid w:val="009518C7"/>
    <w:rsid w:val="00951A95"/>
    <w:rsid w:val="00951FB3"/>
    <w:rsid w:val="00951FFE"/>
    <w:rsid w:val="0095202E"/>
    <w:rsid w:val="009521BF"/>
    <w:rsid w:val="00952619"/>
    <w:rsid w:val="0095262E"/>
    <w:rsid w:val="00952646"/>
    <w:rsid w:val="0095266E"/>
    <w:rsid w:val="0095281D"/>
    <w:rsid w:val="009528A4"/>
    <w:rsid w:val="00952DEF"/>
    <w:rsid w:val="00952EE0"/>
    <w:rsid w:val="0095314B"/>
    <w:rsid w:val="009532F9"/>
    <w:rsid w:val="0095343C"/>
    <w:rsid w:val="009536DB"/>
    <w:rsid w:val="009537FC"/>
    <w:rsid w:val="009538DF"/>
    <w:rsid w:val="009538F7"/>
    <w:rsid w:val="00953AE9"/>
    <w:rsid w:val="00953BF4"/>
    <w:rsid w:val="00953FF8"/>
    <w:rsid w:val="0095431E"/>
    <w:rsid w:val="00954420"/>
    <w:rsid w:val="00954424"/>
    <w:rsid w:val="0095449E"/>
    <w:rsid w:val="00954526"/>
    <w:rsid w:val="009547FD"/>
    <w:rsid w:val="009547FF"/>
    <w:rsid w:val="00954A65"/>
    <w:rsid w:val="00954C37"/>
    <w:rsid w:val="00954D1B"/>
    <w:rsid w:val="00955122"/>
    <w:rsid w:val="009551A3"/>
    <w:rsid w:val="00955390"/>
    <w:rsid w:val="00955480"/>
    <w:rsid w:val="009554C8"/>
    <w:rsid w:val="0095576A"/>
    <w:rsid w:val="00955AA7"/>
    <w:rsid w:val="00955B2E"/>
    <w:rsid w:val="00955CF5"/>
    <w:rsid w:val="00955F4A"/>
    <w:rsid w:val="0095604A"/>
    <w:rsid w:val="00956281"/>
    <w:rsid w:val="0095647D"/>
    <w:rsid w:val="009567E7"/>
    <w:rsid w:val="00956942"/>
    <w:rsid w:val="009569E8"/>
    <w:rsid w:val="00956D23"/>
    <w:rsid w:val="00956DBB"/>
    <w:rsid w:val="0095723B"/>
    <w:rsid w:val="00957280"/>
    <w:rsid w:val="00957638"/>
    <w:rsid w:val="00957A63"/>
    <w:rsid w:val="00957AFC"/>
    <w:rsid w:val="00957BF3"/>
    <w:rsid w:val="00957CB1"/>
    <w:rsid w:val="00957DDF"/>
    <w:rsid w:val="00957DFB"/>
    <w:rsid w:val="00957EDF"/>
    <w:rsid w:val="0096041F"/>
    <w:rsid w:val="009604EE"/>
    <w:rsid w:val="0096050A"/>
    <w:rsid w:val="009606D3"/>
    <w:rsid w:val="00960969"/>
    <w:rsid w:val="00960ED3"/>
    <w:rsid w:val="00960EEE"/>
    <w:rsid w:val="00960EFE"/>
    <w:rsid w:val="00961324"/>
    <w:rsid w:val="00961C16"/>
    <w:rsid w:val="00961C18"/>
    <w:rsid w:val="00961EFC"/>
    <w:rsid w:val="00961F7F"/>
    <w:rsid w:val="00961FC0"/>
    <w:rsid w:val="0096214C"/>
    <w:rsid w:val="009624F7"/>
    <w:rsid w:val="00962771"/>
    <w:rsid w:val="0096282F"/>
    <w:rsid w:val="00962C19"/>
    <w:rsid w:val="00962C55"/>
    <w:rsid w:val="009633E4"/>
    <w:rsid w:val="00963744"/>
    <w:rsid w:val="00963954"/>
    <w:rsid w:val="00963CEA"/>
    <w:rsid w:val="00963EDE"/>
    <w:rsid w:val="00963FB6"/>
    <w:rsid w:val="00964305"/>
    <w:rsid w:val="009644D4"/>
    <w:rsid w:val="009646B6"/>
    <w:rsid w:val="00964790"/>
    <w:rsid w:val="00964AF2"/>
    <w:rsid w:val="00964C58"/>
    <w:rsid w:val="00964CEC"/>
    <w:rsid w:val="0096510F"/>
    <w:rsid w:val="009652A0"/>
    <w:rsid w:val="00965312"/>
    <w:rsid w:val="00965369"/>
    <w:rsid w:val="00965567"/>
    <w:rsid w:val="00965789"/>
    <w:rsid w:val="0096598B"/>
    <w:rsid w:val="00965A75"/>
    <w:rsid w:val="00965E81"/>
    <w:rsid w:val="009660E7"/>
    <w:rsid w:val="00966221"/>
    <w:rsid w:val="00966352"/>
    <w:rsid w:val="00966493"/>
    <w:rsid w:val="0096662F"/>
    <w:rsid w:val="00966B08"/>
    <w:rsid w:val="00966B79"/>
    <w:rsid w:val="00967106"/>
    <w:rsid w:val="009672DF"/>
    <w:rsid w:val="00967436"/>
    <w:rsid w:val="0096759C"/>
    <w:rsid w:val="00967767"/>
    <w:rsid w:val="009678D9"/>
    <w:rsid w:val="00967A83"/>
    <w:rsid w:val="00967CEA"/>
    <w:rsid w:val="009701AD"/>
    <w:rsid w:val="00970336"/>
    <w:rsid w:val="009704BB"/>
    <w:rsid w:val="009705FF"/>
    <w:rsid w:val="009706F8"/>
    <w:rsid w:val="00970CEB"/>
    <w:rsid w:val="00970E79"/>
    <w:rsid w:val="009712F6"/>
    <w:rsid w:val="009717EC"/>
    <w:rsid w:val="00971B68"/>
    <w:rsid w:val="00971C03"/>
    <w:rsid w:val="00971ECE"/>
    <w:rsid w:val="00972050"/>
    <w:rsid w:val="009722EF"/>
    <w:rsid w:val="00972496"/>
    <w:rsid w:val="00972997"/>
    <w:rsid w:val="00972A8C"/>
    <w:rsid w:val="00972AC3"/>
    <w:rsid w:val="00972B1B"/>
    <w:rsid w:val="00972BB2"/>
    <w:rsid w:val="00972E3B"/>
    <w:rsid w:val="00972EA8"/>
    <w:rsid w:val="009730DC"/>
    <w:rsid w:val="009731FE"/>
    <w:rsid w:val="009735B2"/>
    <w:rsid w:val="009737FC"/>
    <w:rsid w:val="00973F19"/>
    <w:rsid w:val="00973F29"/>
    <w:rsid w:val="00973F62"/>
    <w:rsid w:val="009743D7"/>
    <w:rsid w:val="0097468A"/>
    <w:rsid w:val="009748AE"/>
    <w:rsid w:val="00974D7F"/>
    <w:rsid w:val="00974E01"/>
    <w:rsid w:val="00974E05"/>
    <w:rsid w:val="00974EBF"/>
    <w:rsid w:val="00974F23"/>
    <w:rsid w:val="00975397"/>
    <w:rsid w:val="00975554"/>
    <w:rsid w:val="00975BB7"/>
    <w:rsid w:val="00975C6D"/>
    <w:rsid w:val="00975CEC"/>
    <w:rsid w:val="00975DB3"/>
    <w:rsid w:val="009760F6"/>
    <w:rsid w:val="0097677C"/>
    <w:rsid w:val="0097685F"/>
    <w:rsid w:val="00976BB5"/>
    <w:rsid w:val="00976CAD"/>
    <w:rsid w:val="00976E62"/>
    <w:rsid w:val="009770B0"/>
    <w:rsid w:val="00977105"/>
    <w:rsid w:val="0097714E"/>
    <w:rsid w:val="00977203"/>
    <w:rsid w:val="00977228"/>
    <w:rsid w:val="00977459"/>
    <w:rsid w:val="00977E40"/>
    <w:rsid w:val="00977EE3"/>
    <w:rsid w:val="0098070B"/>
    <w:rsid w:val="009810E6"/>
    <w:rsid w:val="00981570"/>
    <w:rsid w:val="009815F0"/>
    <w:rsid w:val="00981BAC"/>
    <w:rsid w:val="00981BF6"/>
    <w:rsid w:val="00981C12"/>
    <w:rsid w:val="00981C7B"/>
    <w:rsid w:val="00981EB4"/>
    <w:rsid w:val="00981EFE"/>
    <w:rsid w:val="00981FA4"/>
    <w:rsid w:val="0098240C"/>
    <w:rsid w:val="0098271A"/>
    <w:rsid w:val="00982AEC"/>
    <w:rsid w:val="00982C5D"/>
    <w:rsid w:val="00982D47"/>
    <w:rsid w:val="0098304F"/>
    <w:rsid w:val="0098349F"/>
    <w:rsid w:val="00983789"/>
    <w:rsid w:val="00983940"/>
    <w:rsid w:val="009839DB"/>
    <w:rsid w:val="00983B17"/>
    <w:rsid w:val="00983C51"/>
    <w:rsid w:val="0098412F"/>
    <w:rsid w:val="0098432E"/>
    <w:rsid w:val="009846F0"/>
    <w:rsid w:val="0098482C"/>
    <w:rsid w:val="00984A51"/>
    <w:rsid w:val="00984BCD"/>
    <w:rsid w:val="00984C97"/>
    <w:rsid w:val="00984C9C"/>
    <w:rsid w:val="00984E94"/>
    <w:rsid w:val="00984F8B"/>
    <w:rsid w:val="0098501E"/>
    <w:rsid w:val="009851C0"/>
    <w:rsid w:val="0098520C"/>
    <w:rsid w:val="009853BF"/>
    <w:rsid w:val="009853E1"/>
    <w:rsid w:val="00985985"/>
    <w:rsid w:val="00985BF3"/>
    <w:rsid w:val="00985F12"/>
    <w:rsid w:val="00985F23"/>
    <w:rsid w:val="0098610D"/>
    <w:rsid w:val="00986130"/>
    <w:rsid w:val="009861A2"/>
    <w:rsid w:val="00986D5B"/>
    <w:rsid w:val="00986E1C"/>
    <w:rsid w:val="00986F06"/>
    <w:rsid w:val="00986F25"/>
    <w:rsid w:val="00986FBC"/>
    <w:rsid w:val="00987264"/>
    <w:rsid w:val="00987E8F"/>
    <w:rsid w:val="00987ED4"/>
    <w:rsid w:val="00987F70"/>
    <w:rsid w:val="00990654"/>
    <w:rsid w:val="00990704"/>
    <w:rsid w:val="00990817"/>
    <w:rsid w:val="00990C8B"/>
    <w:rsid w:val="00990DD3"/>
    <w:rsid w:val="009911B1"/>
    <w:rsid w:val="00991405"/>
    <w:rsid w:val="009914A5"/>
    <w:rsid w:val="0099169A"/>
    <w:rsid w:val="009916C3"/>
    <w:rsid w:val="009916D2"/>
    <w:rsid w:val="009917C9"/>
    <w:rsid w:val="00991864"/>
    <w:rsid w:val="00991B4C"/>
    <w:rsid w:val="00991EB2"/>
    <w:rsid w:val="0099211E"/>
    <w:rsid w:val="00992352"/>
    <w:rsid w:val="009927F7"/>
    <w:rsid w:val="00992829"/>
    <w:rsid w:val="00992AD3"/>
    <w:rsid w:val="00992CD3"/>
    <w:rsid w:val="00992CEA"/>
    <w:rsid w:val="00992E43"/>
    <w:rsid w:val="0099304E"/>
    <w:rsid w:val="0099305E"/>
    <w:rsid w:val="009934D2"/>
    <w:rsid w:val="009935C1"/>
    <w:rsid w:val="0099367A"/>
    <w:rsid w:val="00993795"/>
    <w:rsid w:val="0099381F"/>
    <w:rsid w:val="00993990"/>
    <w:rsid w:val="00993D70"/>
    <w:rsid w:val="00994182"/>
    <w:rsid w:val="00994238"/>
    <w:rsid w:val="009942D1"/>
    <w:rsid w:val="009945DA"/>
    <w:rsid w:val="00994DA0"/>
    <w:rsid w:val="00994DAD"/>
    <w:rsid w:val="00994F94"/>
    <w:rsid w:val="00995187"/>
    <w:rsid w:val="009951D2"/>
    <w:rsid w:val="00995203"/>
    <w:rsid w:val="00995350"/>
    <w:rsid w:val="009954C4"/>
    <w:rsid w:val="0099568E"/>
    <w:rsid w:val="00995D7D"/>
    <w:rsid w:val="009960C7"/>
    <w:rsid w:val="00996173"/>
    <w:rsid w:val="00996304"/>
    <w:rsid w:val="0099644D"/>
    <w:rsid w:val="00996632"/>
    <w:rsid w:val="0099674B"/>
    <w:rsid w:val="0099680F"/>
    <w:rsid w:val="00996CAE"/>
    <w:rsid w:val="00996E7C"/>
    <w:rsid w:val="00996FC0"/>
    <w:rsid w:val="00997247"/>
    <w:rsid w:val="009973AE"/>
    <w:rsid w:val="009974A9"/>
    <w:rsid w:val="00997627"/>
    <w:rsid w:val="00997827"/>
    <w:rsid w:val="00997AA0"/>
    <w:rsid w:val="00997ABF"/>
    <w:rsid w:val="00997B1B"/>
    <w:rsid w:val="00997D01"/>
    <w:rsid w:val="009A04C7"/>
    <w:rsid w:val="009A0627"/>
    <w:rsid w:val="009A07CE"/>
    <w:rsid w:val="009A0C1E"/>
    <w:rsid w:val="009A0D95"/>
    <w:rsid w:val="009A0F1F"/>
    <w:rsid w:val="009A0FCE"/>
    <w:rsid w:val="009A1260"/>
    <w:rsid w:val="009A13A7"/>
    <w:rsid w:val="009A13D0"/>
    <w:rsid w:val="009A1DAA"/>
    <w:rsid w:val="009A1F1B"/>
    <w:rsid w:val="009A1F41"/>
    <w:rsid w:val="009A2295"/>
    <w:rsid w:val="009A2999"/>
    <w:rsid w:val="009A2B7A"/>
    <w:rsid w:val="009A2DCE"/>
    <w:rsid w:val="009A2E69"/>
    <w:rsid w:val="009A310D"/>
    <w:rsid w:val="009A3369"/>
    <w:rsid w:val="009A3659"/>
    <w:rsid w:val="009A3669"/>
    <w:rsid w:val="009A3AA9"/>
    <w:rsid w:val="009A3ABF"/>
    <w:rsid w:val="009A3C40"/>
    <w:rsid w:val="009A3DEE"/>
    <w:rsid w:val="009A3E4B"/>
    <w:rsid w:val="009A40E8"/>
    <w:rsid w:val="009A44C9"/>
    <w:rsid w:val="009A44E3"/>
    <w:rsid w:val="009A45E9"/>
    <w:rsid w:val="009A4C56"/>
    <w:rsid w:val="009A4D6E"/>
    <w:rsid w:val="009A4F0D"/>
    <w:rsid w:val="009A57C0"/>
    <w:rsid w:val="009A5C0F"/>
    <w:rsid w:val="009A6408"/>
    <w:rsid w:val="009A6609"/>
    <w:rsid w:val="009A6B8D"/>
    <w:rsid w:val="009A6F61"/>
    <w:rsid w:val="009A7180"/>
    <w:rsid w:val="009A71EB"/>
    <w:rsid w:val="009A72A7"/>
    <w:rsid w:val="009A7CFB"/>
    <w:rsid w:val="009A7EED"/>
    <w:rsid w:val="009A7FA6"/>
    <w:rsid w:val="009B010C"/>
    <w:rsid w:val="009B0197"/>
    <w:rsid w:val="009B0970"/>
    <w:rsid w:val="009B0D7E"/>
    <w:rsid w:val="009B0F6E"/>
    <w:rsid w:val="009B11EB"/>
    <w:rsid w:val="009B140C"/>
    <w:rsid w:val="009B1654"/>
    <w:rsid w:val="009B197E"/>
    <w:rsid w:val="009B2263"/>
    <w:rsid w:val="009B2530"/>
    <w:rsid w:val="009B2542"/>
    <w:rsid w:val="009B2610"/>
    <w:rsid w:val="009B2733"/>
    <w:rsid w:val="009B2CDB"/>
    <w:rsid w:val="009B2E64"/>
    <w:rsid w:val="009B2F70"/>
    <w:rsid w:val="009B316F"/>
    <w:rsid w:val="009B3243"/>
    <w:rsid w:val="009B33BD"/>
    <w:rsid w:val="009B3710"/>
    <w:rsid w:val="009B381C"/>
    <w:rsid w:val="009B3B7B"/>
    <w:rsid w:val="009B3B90"/>
    <w:rsid w:val="009B4293"/>
    <w:rsid w:val="009B4BBC"/>
    <w:rsid w:val="009B4C44"/>
    <w:rsid w:val="009B50F0"/>
    <w:rsid w:val="009B5394"/>
    <w:rsid w:val="009B53B3"/>
    <w:rsid w:val="009B5490"/>
    <w:rsid w:val="009B56CA"/>
    <w:rsid w:val="009B5769"/>
    <w:rsid w:val="009B58AE"/>
    <w:rsid w:val="009B5950"/>
    <w:rsid w:val="009B5F12"/>
    <w:rsid w:val="009B607A"/>
    <w:rsid w:val="009B61C0"/>
    <w:rsid w:val="009B6761"/>
    <w:rsid w:val="009B6999"/>
    <w:rsid w:val="009B69E0"/>
    <w:rsid w:val="009B6A9A"/>
    <w:rsid w:val="009B6C7F"/>
    <w:rsid w:val="009B6F75"/>
    <w:rsid w:val="009B714E"/>
    <w:rsid w:val="009B758A"/>
    <w:rsid w:val="009B78E5"/>
    <w:rsid w:val="009B7CD0"/>
    <w:rsid w:val="009B7DC9"/>
    <w:rsid w:val="009C008F"/>
    <w:rsid w:val="009C0090"/>
    <w:rsid w:val="009C01F7"/>
    <w:rsid w:val="009C03AA"/>
    <w:rsid w:val="009C0A2C"/>
    <w:rsid w:val="009C1476"/>
    <w:rsid w:val="009C16C3"/>
    <w:rsid w:val="009C1D1B"/>
    <w:rsid w:val="009C1D52"/>
    <w:rsid w:val="009C2281"/>
    <w:rsid w:val="009C2C41"/>
    <w:rsid w:val="009C2EB9"/>
    <w:rsid w:val="009C3285"/>
    <w:rsid w:val="009C3818"/>
    <w:rsid w:val="009C39B2"/>
    <w:rsid w:val="009C3CD9"/>
    <w:rsid w:val="009C4081"/>
    <w:rsid w:val="009C4239"/>
    <w:rsid w:val="009C44A6"/>
    <w:rsid w:val="009C470A"/>
    <w:rsid w:val="009C4DBC"/>
    <w:rsid w:val="009C56DC"/>
    <w:rsid w:val="009C582E"/>
    <w:rsid w:val="009C5875"/>
    <w:rsid w:val="009C5B8F"/>
    <w:rsid w:val="009C5BB0"/>
    <w:rsid w:val="009C5C90"/>
    <w:rsid w:val="009C5ED8"/>
    <w:rsid w:val="009C65EE"/>
    <w:rsid w:val="009C66D3"/>
    <w:rsid w:val="009C6816"/>
    <w:rsid w:val="009C6B51"/>
    <w:rsid w:val="009C6BC4"/>
    <w:rsid w:val="009C6DB2"/>
    <w:rsid w:val="009C7A21"/>
    <w:rsid w:val="009C7BE7"/>
    <w:rsid w:val="009C7FE5"/>
    <w:rsid w:val="009D000F"/>
    <w:rsid w:val="009D001D"/>
    <w:rsid w:val="009D0023"/>
    <w:rsid w:val="009D007C"/>
    <w:rsid w:val="009D00A9"/>
    <w:rsid w:val="009D01E0"/>
    <w:rsid w:val="009D0258"/>
    <w:rsid w:val="009D0857"/>
    <w:rsid w:val="009D08C4"/>
    <w:rsid w:val="009D08E9"/>
    <w:rsid w:val="009D0A15"/>
    <w:rsid w:val="009D0B35"/>
    <w:rsid w:val="009D11A1"/>
    <w:rsid w:val="009D138D"/>
    <w:rsid w:val="009D16D2"/>
    <w:rsid w:val="009D181E"/>
    <w:rsid w:val="009D18A8"/>
    <w:rsid w:val="009D195C"/>
    <w:rsid w:val="009D21C8"/>
    <w:rsid w:val="009D26FC"/>
    <w:rsid w:val="009D2CAB"/>
    <w:rsid w:val="009D2F05"/>
    <w:rsid w:val="009D3149"/>
    <w:rsid w:val="009D3378"/>
    <w:rsid w:val="009D3432"/>
    <w:rsid w:val="009D3907"/>
    <w:rsid w:val="009D3A44"/>
    <w:rsid w:val="009D3AD6"/>
    <w:rsid w:val="009D3CB5"/>
    <w:rsid w:val="009D3D15"/>
    <w:rsid w:val="009D4312"/>
    <w:rsid w:val="009D438C"/>
    <w:rsid w:val="009D445A"/>
    <w:rsid w:val="009D445C"/>
    <w:rsid w:val="009D456F"/>
    <w:rsid w:val="009D47EA"/>
    <w:rsid w:val="009D4BD0"/>
    <w:rsid w:val="009D4CA3"/>
    <w:rsid w:val="009D4E4D"/>
    <w:rsid w:val="009D5083"/>
    <w:rsid w:val="009D51BB"/>
    <w:rsid w:val="009D51C4"/>
    <w:rsid w:val="009D524B"/>
    <w:rsid w:val="009D5BB6"/>
    <w:rsid w:val="009D5CBD"/>
    <w:rsid w:val="009D5E53"/>
    <w:rsid w:val="009D5E5A"/>
    <w:rsid w:val="009D5FC9"/>
    <w:rsid w:val="009D6063"/>
    <w:rsid w:val="009D618C"/>
    <w:rsid w:val="009D62F5"/>
    <w:rsid w:val="009D64B4"/>
    <w:rsid w:val="009D65A8"/>
    <w:rsid w:val="009D6A11"/>
    <w:rsid w:val="009D6CBC"/>
    <w:rsid w:val="009D6E6A"/>
    <w:rsid w:val="009D6FBB"/>
    <w:rsid w:val="009D708A"/>
    <w:rsid w:val="009D73A7"/>
    <w:rsid w:val="009D76FB"/>
    <w:rsid w:val="009D7A32"/>
    <w:rsid w:val="009D7A9D"/>
    <w:rsid w:val="009D7D0D"/>
    <w:rsid w:val="009E0258"/>
    <w:rsid w:val="009E02DB"/>
    <w:rsid w:val="009E0435"/>
    <w:rsid w:val="009E07A6"/>
    <w:rsid w:val="009E0D4D"/>
    <w:rsid w:val="009E0E1F"/>
    <w:rsid w:val="009E1130"/>
    <w:rsid w:val="009E1505"/>
    <w:rsid w:val="009E1E04"/>
    <w:rsid w:val="009E1FAD"/>
    <w:rsid w:val="009E2342"/>
    <w:rsid w:val="009E23E5"/>
    <w:rsid w:val="009E2520"/>
    <w:rsid w:val="009E29E3"/>
    <w:rsid w:val="009E2B73"/>
    <w:rsid w:val="009E2BD0"/>
    <w:rsid w:val="009E2D9E"/>
    <w:rsid w:val="009E2EF7"/>
    <w:rsid w:val="009E330F"/>
    <w:rsid w:val="009E378A"/>
    <w:rsid w:val="009E3921"/>
    <w:rsid w:val="009E43CE"/>
    <w:rsid w:val="009E4607"/>
    <w:rsid w:val="009E465C"/>
    <w:rsid w:val="009E4849"/>
    <w:rsid w:val="009E493A"/>
    <w:rsid w:val="009E4B8A"/>
    <w:rsid w:val="009E4BA7"/>
    <w:rsid w:val="009E4C65"/>
    <w:rsid w:val="009E50D8"/>
    <w:rsid w:val="009E5343"/>
    <w:rsid w:val="009E58BC"/>
    <w:rsid w:val="009E58FE"/>
    <w:rsid w:val="009E5CB5"/>
    <w:rsid w:val="009E5DDB"/>
    <w:rsid w:val="009E5FB1"/>
    <w:rsid w:val="009E62AE"/>
    <w:rsid w:val="009E6977"/>
    <w:rsid w:val="009E6BAD"/>
    <w:rsid w:val="009E6DDB"/>
    <w:rsid w:val="009E6F33"/>
    <w:rsid w:val="009E704F"/>
    <w:rsid w:val="009E71D8"/>
    <w:rsid w:val="009E72F3"/>
    <w:rsid w:val="009E73C7"/>
    <w:rsid w:val="009E73D8"/>
    <w:rsid w:val="009E7708"/>
    <w:rsid w:val="009E771B"/>
    <w:rsid w:val="009E779A"/>
    <w:rsid w:val="009E780A"/>
    <w:rsid w:val="009E7869"/>
    <w:rsid w:val="009E7B72"/>
    <w:rsid w:val="009E7D73"/>
    <w:rsid w:val="009E7EBA"/>
    <w:rsid w:val="009F0273"/>
    <w:rsid w:val="009F087F"/>
    <w:rsid w:val="009F102B"/>
    <w:rsid w:val="009F1118"/>
    <w:rsid w:val="009F1274"/>
    <w:rsid w:val="009F12F3"/>
    <w:rsid w:val="009F1B1C"/>
    <w:rsid w:val="009F1E5E"/>
    <w:rsid w:val="009F2269"/>
    <w:rsid w:val="009F2315"/>
    <w:rsid w:val="009F2403"/>
    <w:rsid w:val="009F26DB"/>
    <w:rsid w:val="009F291B"/>
    <w:rsid w:val="009F312B"/>
    <w:rsid w:val="009F35A1"/>
    <w:rsid w:val="009F37AF"/>
    <w:rsid w:val="009F3A17"/>
    <w:rsid w:val="009F3A9B"/>
    <w:rsid w:val="009F3BB3"/>
    <w:rsid w:val="009F3CB2"/>
    <w:rsid w:val="009F3E62"/>
    <w:rsid w:val="009F4095"/>
    <w:rsid w:val="009F46F0"/>
    <w:rsid w:val="009F4842"/>
    <w:rsid w:val="009F4933"/>
    <w:rsid w:val="009F4DF0"/>
    <w:rsid w:val="009F53DF"/>
    <w:rsid w:val="009F5556"/>
    <w:rsid w:val="009F56B5"/>
    <w:rsid w:val="009F57A7"/>
    <w:rsid w:val="009F5824"/>
    <w:rsid w:val="009F5F2C"/>
    <w:rsid w:val="009F6122"/>
    <w:rsid w:val="009F636B"/>
    <w:rsid w:val="009F7092"/>
    <w:rsid w:val="009F71F8"/>
    <w:rsid w:val="009F71FE"/>
    <w:rsid w:val="009F741C"/>
    <w:rsid w:val="009F741E"/>
    <w:rsid w:val="009F7512"/>
    <w:rsid w:val="009F75C4"/>
    <w:rsid w:val="009F76B2"/>
    <w:rsid w:val="009F76DE"/>
    <w:rsid w:val="009F7A77"/>
    <w:rsid w:val="009F7AEB"/>
    <w:rsid w:val="009F7B8C"/>
    <w:rsid w:val="009F7CB4"/>
    <w:rsid w:val="009F7F28"/>
    <w:rsid w:val="009F7F9E"/>
    <w:rsid w:val="009F7FBE"/>
    <w:rsid w:val="009F7FDB"/>
    <w:rsid w:val="00A000C7"/>
    <w:rsid w:val="00A00232"/>
    <w:rsid w:val="00A003B9"/>
    <w:rsid w:val="00A0046C"/>
    <w:rsid w:val="00A00486"/>
    <w:rsid w:val="00A004CA"/>
    <w:rsid w:val="00A00D6F"/>
    <w:rsid w:val="00A01025"/>
    <w:rsid w:val="00A01926"/>
    <w:rsid w:val="00A01933"/>
    <w:rsid w:val="00A01A4D"/>
    <w:rsid w:val="00A01AF6"/>
    <w:rsid w:val="00A01CEA"/>
    <w:rsid w:val="00A01E26"/>
    <w:rsid w:val="00A01E3F"/>
    <w:rsid w:val="00A01F84"/>
    <w:rsid w:val="00A024BA"/>
    <w:rsid w:val="00A02717"/>
    <w:rsid w:val="00A02890"/>
    <w:rsid w:val="00A029E4"/>
    <w:rsid w:val="00A02BA4"/>
    <w:rsid w:val="00A02EE0"/>
    <w:rsid w:val="00A02F6D"/>
    <w:rsid w:val="00A0306A"/>
    <w:rsid w:val="00A0327B"/>
    <w:rsid w:val="00A033CC"/>
    <w:rsid w:val="00A034B8"/>
    <w:rsid w:val="00A03B1E"/>
    <w:rsid w:val="00A03B8E"/>
    <w:rsid w:val="00A03CCB"/>
    <w:rsid w:val="00A03E1B"/>
    <w:rsid w:val="00A03F61"/>
    <w:rsid w:val="00A043AA"/>
    <w:rsid w:val="00A04B11"/>
    <w:rsid w:val="00A04BF3"/>
    <w:rsid w:val="00A04C6A"/>
    <w:rsid w:val="00A04D15"/>
    <w:rsid w:val="00A04D1A"/>
    <w:rsid w:val="00A05297"/>
    <w:rsid w:val="00A05302"/>
    <w:rsid w:val="00A05410"/>
    <w:rsid w:val="00A054B8"/>
    <w:rsid w:val="00A05692"/>
    <w:rsid w:val="00A05751"/>
    <w:rsid w:val="00A05ABA"/>
    <w:rsid w:val="00A05C81"/>
    <w:rsid w:val="00A05E93"/>
    <w:rsid w:val="00A05EC9"/>
    <w:rsid w:val="00A05F52"/>
    <w:rsid w:val="00A05FFC"/>
    <w:rsid w:val="00A06033"/>
    <w:rsid w:val="00A060E6"/>
    <w:rsid w:val="00A06236"/>
    <w:rsid w:val="00A06343"/>
    <w:rsid w:val="00A0638F"/>
    <w:rsid w:val="00A066C2"/>
    <w:rsid w:val="00A06A45"/>
    <w:rsid w:val="00A06AEC"/>
    <w:rsid w:val="00A06C0B"/>
    <w:rsid w:val="00A06D9F"/>
    <w:rsid w:val="00A06E29"/>
    <w:rsid w:val="00A06F7A"/>
    <w:rsid w:val="00A07116"/>
    <w:rsid w:val="00A07144"/>
    <w:rsid w:val="00A0714B"/>
    <w:rsid w:val="00A072DD"/>
    <w:rsid w:val="00A07387"/>
    <w:rsid w:val="00A0788F"/>
    <w:rsid w:val="00A07BA2"/>
    <w:rsid w:val="00A07D6E"/>
    <w:rsid w:val="00A105B8"/>
    <w:rsid w:val="00A1075A"/>
    <w:rsid w:val="00A10790"/>
    <w:rsid w:val="00A10B74"/>
    <w:rsid w:val="00A10C9C"/>
    <w:rsid w:val="00A1124B"/>
    <w:rsid w:val="00A11271"/>
    <w:rsid w:val="00A113EE"/>
    <w:rsid w:val="00A114A2"/>
    <w:rsid w:val="00A11533"/>
    <w:rsid w:val="00A11916"/>
    <w:rsid w:val="00A11B8B"/>
    <w:rsid w:val="00A11C35"/>
    <w:rsid w:val="00A11DAD"/>
    <w:rsid w:val="00A11EF5"/>
    <w:rsid w:val="00A11F68"/>
    <w:rsid w:val="00A11F8E"/>
    <w:rsid w:val="00A12460"/>
    <w:rsid w:val="00A125AF"/>
    <w:rsid w:val="00A12737"/>
    <w:rsid w:val="00A12E44"/>
    <w:rsid w:val="00A12F28"/>
    <w:rsid w:val="00A12FC2"/>
    <w:rsid w:val="00A134DB"/>
    <w:rsid w:val="00A13534"/>
    <w:rsid w:val="00A136D2"/>
    <w:rsid w:val="00A1386B"/>
    <w:rsid w:val="00A13977"/>
    <w:rsid w:val="00A13BAD"/>
    <w:rsid w:val="00A13CA6"/>
    <w:rsid w:val="00A13F9B"/>
    <w:rsid w:val="00A145FF"/>
    <w:rsid w:val="00A149B5"/>
    <w:rsid w:val="00A149EA"/>
    <w:rsid w:val="00A14B2E"/>
    <w:rsid w:val="00A15187"/>
    <w:rsid w:val="00A15536"/>
    <w:rsid w:val="00A15740"/>
    <w:rsid w:val="00A158B4"/>
    <w:rsid w:val="00A15CAC"/>
    <w:rsid w:val="00A15CB8"/>
    <w:rsid w:val="00A15D5F"/>
    <w:rsid w:val="00A15FCD"/>
    <w:rsid w:val="00A164C4"/>
    <w:rsid w:val="00A164F9"/>
    <w:rsid w:val="00A165D2"/>
    <w:rsid w:val="00A16822"/>
    <w:rsid w:val="00A16F57"/>
    <w:rsid w:val="00A1771A"/>
    <w:rsid w:val="00A17CC6"/>
    <w:rsid w:val="00A17E9E"/>
    <w:rsid w:val="00A205E1"/>
    <w:rsid w:val="00A206BB"/>
    <w:rsid w:val="00A2099E"/>
    <w:rsid w:val="00A20D30"/>
    <w:rsid w:val="00A214CE"/>
    <w:rsid w:val="00A21633"/>
    <w:rsid w:val="00A21CEF"/>
    <w:rsid w:val="00A2242B"/>
    <w:rsid w:val="00A22717"/>
    <w:rsid w:val="00A22A19"/>
    <w:rsid w:val="00A22A97"/>
    <w:rsid w:val="00A22ADA"/>
    <w:rsid w:val="00A22B22"/>
    <w:rsid w:val="00A22C1D"/>
    <w:rsid w:val="00A22D38"/>
    <w:rsid w:val="00A22D89"/>
    <w:rsid w:val="00A22E3F"/>
    <w:rsid w:val="00A231A3"/>
    <w:rsid w:val="00A232C1"/>
    <w:rsid w:val="00A236F6"/>
    <w:rsid w:val="00A23951"/>
    <w:rsid w:val="00A23C47"/>
    <w:rsid w:val="00A23ED7"/>
    <w:rsid w:val="00A23FAD"/>
    <w:rsid w:val="00A2400E"/>
    <w:rsid w:val="00A2430E"/>
    <w:rsid w:val="00A2461F"/>
    <w:rsid w:val="00A2477F"/>
    <w:rsid w:val="00A24905"/>
    <w:rsid w:val="00A249EA"/>
    <w:rsid w:val="00A24B28"/>
    <w:rsid w:val="00A24DA5"/>
    <w:rsid w:val="00A25164"/>
    <w:rsid w:val="00A2542A"/>
    <w:rsid w:val="00A2599B"/>
    <w:rsid w:val="00A25F6D"/>
    <w:rsid w:val="00A26287"/>
    <w:rsid w:val="00A26A47"/>
    <w:rsid w:val="00A26CE1"/>
    <w:rsid w:val="00A26E16"/>
    <w:rsid w:val="00A26EE3"/>
    <w:rsid w:val="00A26F9E"/>
    <w:rsid w:val="00A273AB"/>
    <w:rsid w:val="00A278CB"/>
    <w:rsid w:val="00A27B1F"/>
    <w:rsid w:val="00A27D26"/>
    <w:rsid w:val="00A30249"/>
    <w:rsid w:val="00A30273"/>
    <w:rsid w:val="00A302A4"/>
    <w:rsid w:val="00A3049C"/>
    <w:rsid w:val="00A306CD"/>
    <w:rsid w:val="00A30753"/>
    <w:rsid w:val="00A30E20"/>
    <w:rsid w:val="00A312D4"/>
    <w:rsid w:val="00A31545"/>
    <w:rsid w:val="00A3171C"/>
    <w:rsid w:val="00A31C2D"/>
    <w:rsid w:val="00A31EFB"/>
    <w:rsid w:val="00A31F15"/>
    <w:rsid w:val="00A32356"/>
    <w:rsid w:val="00A324BA"/>
    <w:rsid w:val="00A32D49"/>
    <w:rsid w:val="00A33296"/>
    <w:rsid w:val="00A332C6"/>
    <w:rsid w:val="00A33497"/>
    <w:rsid w:val="00A33593"/>
    <w:rsid w:val="00A339B1"/>
    <w:rsid w:val="00A33A85"/>
    <w:rsid w:val="00A33AB9"/>
    <w:rsid w:val="00A33B20"/>
    <w:rsid w:val="00A33C04"/>
    <w:rsid w:val="00A33D35"/>
    <w:rsid w:val="00A33FE1"/>
    <w:rsid w:val="00A343CB"/>
    <w:rsid w:val="00A346B7"/>
    <w:rsid w:val="00A34859"/>
    <w:rsid w:val="00A34A65"/>
    <w:rsid w:val="00A34A8C"/>
    <w:rsid w:val="00A34CD8"/>
    <w:rsid w:val="00A34D00"/>
    <w:rsid w:val="00A3532D"/>
    <w:rsid w:val="00A353BE"/>
    <w:rsid w:val="00A358E2"/>
    <w:rsid w:val="00A3598A"/>
    <w:rsid w:val="00A35C6E"/>
    <w:rsid w:val="00A35D96"/>
    <w:rsid w:val="00A36569"/>
    <w:rsid w:val="00A36AAC"/>
    <w:rsid w:val="00A36DF2"/>
    <w:rsid w:val="00A371C7"/>
    <w:rsid w:val="00A371D9"/>
    <w:rsid w:val="00A377D3"/>
    <w:rsid w:val="00A37D53"/>
    <w:rsid w:val="00A37FA3"/>
    <w:rsid w:val="00A4000D"/>
    <w:rsid w:val="00A401F6"/>
    <w:rsid w:val="00A403DE"/>
    <w:rsid w:val="00A406A3"/>
    <w:rsid w:val="00A407AD"/>
    <w:rsid w:val="00A4080A"/>
    <w:rsid w:val="00A4087B"/>
    <w:rsid w:val="00A408C9"/>
    <w:rsid w:val="00A409BA"/>
    <w:rsid w:val="00A4113B"/>
    <w:rsid w:val="00A4113D"/>
    <w:rsid w:val="00A4132F"/>
    <w:rsid w:val="00A41753"/>
    <w:rsid w:val="00A417C1"/>
    <w:rsid w:val="00A41A05"/>
    <w:rsid w:val="00A41A56"/>
    <w:rsid w:val="00A41ACF"/>
    <w:rsid w:val="00A41B29"/>
    <w:rsid w:val="00A41B5A"/>
    <w:rsid w:val="00A41C8C"/>
    <w:rsid w:val="00A41D6E"/>
    <w:rsid w:val="00A421C3"/>
    <w:rsid w:val="00A42379"/>
    <w:rsid w:val="00A423C1"/>
    <w:rsid w:val="00A424CB"/>
    <w:rsid w:val="00A428E4"/>
    <w:rsid w:val="00A42903"/>
    <w:rsid w:val="00A42E30"/>
    <w:rsid w:val="00A43134"/>
    <w:rsid w:val="00A43245"/>
    <w:rsid w:val="00A44120"/>
    <w:rsid w:val="00A441F6"/>
    <w:rsid w:val="00A44425"/>
    <w:rsid w:val="00A44A5E"/>
    <w:rsid w:val="00A44DD0"/>
    <w:rsid w:val="00A44EFF"/>
    <w:rsid w:val="00A44F42"/>
    <w:rsid w:val="00A44F6A"/>
    <w:rsid w:val="00A4522B"/>
    <w:rsid w:val="00A45C9B"/>
    <w:rsid w:val="00A461D7"/>
    <w:rsid w:val="00A4626B"/>
    <w:rsid w:val="00A46364"/>
    <w:rsid w:val="00A466B8"/>
    <w:rsid w:val="00A46A57"/>
    <w:rsid w:val="00A46C3F"/>
    <w:rsid w:val="00A46CC6"/>
    <w:rsid w:val="00A46E7F"/>
    <w:rsid w:val="00A471AB"/>
    <w:rsid w:val="00A47437"/>
    <w:rsid w:val="00A47C43"/>
    <w:rsid w:val="00A501BF"/>
    <w:rsid w:val="00A5020D"/>
    <w:rsid w:val="00A502A8"/>
    <w:rsid w:val="00A502C7"/>
    <w:rsid w:val="00A50632"/>
    <w:rsid w:val="00A509B1"/>
    <w:rsid w:val="00A513DB"/>
    <w:rsid w:val="00A51579"/>
    <w:rsid w:val="00A51A78"/>
    <w:rsid w:val="00A51B29"/>
    <w:rsid w:val="00A51BDD"/>
    <w:rsid w:val="00A51E01"/>
    <w:rsid w:val="00A51FE5"/>
    <w:rsid w:val="00A521A8"/>
    <w:rsid w:val="00A525B7"/>
    <w:rsid w:val="00A528F2"/>
    <w:rsid w:val="00A52B29"/>
    <w:rsid w:val="00A52F96"/>
    <w:rsid w:val="00A530CA"/>
    <w:rsid w:val="00A531EB"/>
    <w:rsid w:val="00A532B4"/>
    <w:rsid w:val="00A53300"/>
    <w:rsid w:val="00A5355A"/>
    <w:rsid w:val="00A53616"/>
    <w:rsid w:val="00A536A5"/>
    <w:rsid w:val="00A537B1"/>
    <w:rsid w:val="00A53AA0"/>
    <w:rsid w:val="00A53E41"/>
    <w:rsid w:val="00A542CF"/>
    <w:rsid w:val="00A5465F"/>
    <w:rsid w:val="00A547C4"/>
    <w:rsid w:val="00A54864"/>
    <w:rsid w:val="00A54BE9"/>
    <w:rsid w:val="00A54F17"/>
    <w:rsid w:val="00A5511A"/>
    <w:rsid w:val="00A5552D"/>
    <w:rsid w:val="00A55C63"/>
    <w:rsid w:val="00A55C83"/>
    <w:rsid w:val="00A55C93"/>
    <w:rsid w:val="00A55D1E"/>
    <w:rsid w:val="00A55E5E"/>
    <w:rsid w:val="00A55F9F"/>
    <w:rsid w:val="00A56086"/>
    <w:rsid w:val="00A56118"/>
    <w:rsid w:val="00A5639E"/>
    <w:rsid w:val="00A563D6"/>
    <w:rsid w:val="00A5685B"/>
    <w:rsid w:val="00A56AFA"/>
    <w:rsid w:val="00A5708C"/>
    <w:rsid w:val="00A57266"/>
    <w:rsid w:val="00A57609"/>
    <w:rsid w:val="00A57732"/>
    <w:rsid w:val="00A57924"/>
    <w:rsid w:val="00A57995"/>
    <w:rsid w:val="00A579DA"/>
    <w:rsid w:val="00A579FD"/>
    <w:rsid w:val="00A600C1"/>
    <w:rsid w:val="00A60376"/>
    <w:rsid w:val="00A609C6"/>
    <w:rsid w:val="00A61441"/>
    <w:rsid w:val="00A6152D"/>
    <w:rsid w:val="00A6181E"/>
    <w:rsid w:val="00A61B3C"/>
    <w:rsid w:val="00A61BD4"/>
    <w:rsid w:val="00A62068"/>
    <w:rsid w:val="00A621AF"/>
    <w:rsid w:val="00A6242B"/>
    <w:rsid w:val="00A625F1"/>
    <w:rsid w:val="00A62786"/>
    <w:rsid w:val="00A629C4"/>
    <w:rsid w:val="00A62C64"/>
    <w:rsid w:val="00A62EF6"/>
    <w:rsid w:val="00A62FC7"/>
    <w:rsid w:val="00A630EE"/>
    <w:rsid w:val="00A63536"/>
    <w:rsid w:val="00A63E15"/>
    <w:rsid w:val="00A63E5C"/>
    <w:rsid w:val="00A63EE0"/>
    <w:rsid w:val="00A642ED"/>
    <w:rsid w:val="00A64329"/>
    <w:rsid w:val="00A64379"/>
    <w:rsid w:val="00A64545"/>
    <w:rsid w:val="00A6463B"/>
    <w:rsid w:val="00A64796"/>
    <w:rsid w:val="00A648B3"/>
    <w:rsid w:val="00A64A45"/>
    <w:rsid w:val="00A64B92"/>
    <w:rsid w:val="00A64EB3"/>
    <w:rsid w:val="00A64FA2"/>
    <w:rsid w:val="00A65180"/>
    <w:rsid w:val="00A65913"/>
    <w:rsid w:val="00A659E6"/>
    <w:rsid w:val="00A65A6F"/>
    <w:rsid w:val="00A65BD4"/>
    <w:rsid w:val="00A65CA0"/>
    <w:rsid w:val="00A6607C"/>
    <w:rsid w:val="00A66375"/>
    <w:rsid w:val="00A663FA"/>
    <w:rsid w:val="00A66512"/>
    <w:rsid w:val="00A6653B"/>
    <w:rsid w:val="00A668D0"/>
    <w:rsid w:val="00A66BFC"/>
    <w:rsid w:val="00A66C57"/>
    <w:rsid w:val="00A66C78"/>
    <w:rsid w:val="00A66EED"/>
    <w:rsid w:val="00A67029"/>
    <w:rsid w:val="00A67185"/>
    <w:rsid w:val="00A671FE"/>
    <w:rsid w:val="00A6757A"/>
    <w:rsid w:val="00A67DAE"/>
    <w:rsid w:val="00A7002B"/>
    <w:rsid w:val="00A700C4"/>
    <w:rsid w:val="00A70675"/>
    <w:rsid w:val="00A709D0"/>
    <w:rsid w:val="00A70B09"/>
    <w:rsid w:val="00A70D61"/>
    <w:rsid w:val="00A71054"/>
    <w:rsid w:val="00A7155B"/>
    <w:rsid w:val="00A717F5"/>
    <w:rsid w:val="00A71AA3"/>
    <w:rsid w:val="00A71C01"/>
    <w:rsid w:val="00A71C0E"/>
    <w:rsid w:val="00A71C27"/>
    <w:rsid w:val="00A71C9C"/>
    <w:rsid w:val="00A71D3E"/>
    <w:rsid w:val="00A720CA"/>
    <w:rsid w:val="00A720FD"/>
    <w:rsid w:val="00A7291B"/>
    <w:rsid w:val="00A72D66"/>
    <w:rsid w:val="00A72E30"/>
    <w:rsid w:val="00A7305E"/>
    <w:rsid w:val="00A73139"/>
    <w:rsid w:val="00A733A1"/>
    <w:rsid w:val="00A738B4"/>
    <w:rsid w:val="00A73C15"/>
    <w:rsid w:val="00A73D17"/>
    <w:rsid w:val="00A73DD0"/>
    <w:rsid w:val="00A73E5E"/>
    <w:rsid w:val="00A73FD2"/>
    <w:rsid w:val="00A742CF"/>
    <w:rsid w:val="00A74777"/>
    <w:rsid w:val="00A74845"/>
    <w:rsid w:val="00A748C3"/>
    <w:rsid w:val="00A7509D"/>
    <w:rsid w:val="00A75347"/>
    <w:rsid w:val="00A7560A"/>
    <w:rsid w:val="00A75FA3"/>
    <w:rsid w:val="00A75FB0"/>
    <w:rsid w:val="00A7607D"/>
    <w:rsid w:val="00A76155"/>
    <w:rsid w:val="00A76478"/>
    <w:rsid w:val="00A76664"/>
    <w:rsid w:val="00A76980"/>
    <w:rsid w:val="00A76BBD"/>
    <w:rsid w:val="00A76E4D"/>
    <w:rsid w:val="00A7730D"/>
    <w:rsid w:val="00A77736"/>
    <w:rsid w:val="00A77BA1"/>
    <w:rsid w:val="00A77C0F"/>
    <w:rsid w:val="00A77C89"/>
    <w:rsid w:val="00A77DFB"/>
    <w:rsid w:val="00A77FE4"/>
    <w:rsid w:val="00A8028F"/>
    <w:rsid w:val="00A80A9A"/>
    <w:rsid w:val="00A80D60"/>
    <w:rsid w:val="00A81023"/>
    <w:rsid w:val="00A81574"/>
    <w:rsid w:val="00A815E8"/>
    <w:rsid w:val="00A8163F"/>
    <w:rsid w:val="00A81663"/>
    <w:rsid w:val="00A816BE"/>
    <w:rsid w:val="00A81A47"/>
    <w:rsid w:val="00A81BEA"/>
    <w:rsid w:val="00A8200C"/>
    <w:rsid w:val="00A82049"/>
    <w:rsid w:val="00A82069"/>
    <w:rsid w:val="00A822FF"/>
    <w:rsid w:val="00A8232F"/>
    <w:rsid w:val="00A823E8"/>
    <w:rsid w:val="00A824F2"/>
    <w:rsid w:val="00A8277A"/>
    <w:rsid w:val="00A827BB"/>
    <w:rsid w:val="00A828FB"/>
    <w:rsid w:val="00A828FF"/>
    <w:rsid w:val="00A82973"/>
    <w:rsid w:val="00A82C20"/>
    <w:rsid w:val="00A8348B"/>
    <w:rsid w:val="00A83776"/>
    <w:rsid w:val="00A83C3A"/>
    <w:rsid w:val="00A83C69"/>
    <w:rsid w:val="00A840C1"/>
    <w:rsid w:val="00A840E8"/>
    <w:rsid w:val="00A841D7"/>
    <w:rsid w:val="00A8425A"/>
    <w:rsid w:val="00A84266"/>
    <w:rsid w:val="00A84415"/>
    <w:rsid w:val="00A84427"/>
    <w:rsid w:val="00A844C7"/>
    <w:rsid w:val="00A84D91"/>
    <w:rsid w:val="00A84DB8"/>
    <w:rsid w:val="00A85075"/>
    <w:rsid w:val="00A85112"/>
    <w:rsid w:val="00A851F6"/>
    <w:rsid w:val="00A8543B"/>
    <w:rsid w:val="00A85474"/>
    <w:rsid w:val="00A85954"/>
    <w:rsid w:val="00A85C93"/>
    <w:rsid w:val="00A85E26"/>
    <w:rsid w:val="00A86132"/>
    <w:rsid w:val="00A8613E"/>
    <w:rsid w:val="00A8675C"/>
    <w:rsid w:val="00A867DC"/>
    <w:rsid w:val="00A868B8"/>
    <w:rsid w:val="00A86A65"/>
    <w:rsid w:val="00A86BAF"/>
    <w:rsid w:val="00A86E67"/>
    <w:rsid w:val="00A86FD7"/>
    <w:rsid w:val="00A87431"/>
    <w:rsid w:val="00A903DD"/>
    <w:rsid w:val="00A9056B"/>
    <w:rsid w:val="00A906DD"/>
    <w:rsid w:val="00A9087F"/>
    <w:rsid w:val="00A90C3C"/>
    <w:rsid w:val="00A90DBC"/>
    <w:rsid w:val="00A90E44"/>
    <w:rsid w:val="00A91703"/>
    <w:rsid w:val="00A91792"/>
    <w:rsid w:val="00A919CE"/>
    <w:rsid w:val="00A91DEF"/>
    <w:rsid w:val="00A91E73"/>
    <w:rsid w:val="00A91FD3"/>
    <w:rsid w:val="00A920A9"/>
    <w:rsid w:val="00A92509"/>
    <w:rsid w:val="00A92586"/>
    <w:rsid w:val="00A925AF"/>
    <w:rsid w:val="00A926E3"/>
    <w:rsid w:val="00A92890"/>
    <w:rsid w:val="00A9292D"/>
    <w:rsid w:val="00A929C5"/>
    <w:rsid w:val="00A92A8D"/>
    <w:rsid w:val="00A92D29"/>
    <w:rsid w:val="00A93EC2"/>
    <w:rsid w:val="00A940EC"/>
    <w:rsid w:val="00A94118"/>
    <w:rsid w:val="00A941C7"/>
    <w:rsid w:val="00A9426E"/>
    <w:rsid w:val="00A9427C"/>
    <w:rsid w:val="00A94315"/>
    <w:rsid w:val="00A946B2"/>
    <w:rsid w:val="00A94808"/>
    <w:rsid w:val="00A9486C"/>
    <w:rsid w:val="00A949E5"/>
    <w:rsid w:val="00A94F21"/>
    <w:rsid w:val="00A95204"/>
    <w:rsid w:val="00A9531C"/>
    <w:rsid w:val="00A953C1"/>
    <w:rsid w:val="00A9564C"/>
    <w:rsid w:val="00A95887"/>
    <w:rsid w:val="00A95D3D"/>
    <w:rsid w:val="00A95E56"/>
    <w:rsid w:val="00A95F48"/>
    <w:rsid w:val="00A96410"/>
    <w:rsid w:val="00A96510"/>
    <w:rsid w:val="00A96596"/>
    <w:rsid w:val="00A969CC"/>
    <w:rsid w:val="00A96F02"/>
    <w:rsid w:val="00A973BF"/>
    <w:rsid w:val="00A974C4"/>
    <w:rsid w:val="00A97503"/>
    <w:rsid w:val="00A97542"/>
    <w:rsid w:val="00A9754B"/>
    <w:rsid w:val="00A97CE6"/>
    <w:rsid w:val="00A97F3D"/>
    <w:rsid w:val="00AA00C1"/>
    <w:rsid w:val="00AA017C"/>
    <w:rsid w:val="00AA026E"/>
    <w:rsid w:val="00AA03B8"/>
    <w:rsid w:val="00AA0401"/>
    <w:rsid w:val="00AA06A0"/>
    <w:rsid w:val="00AA06A1"/>
    <w:rsid w:val="00AA0760"/>
    <w:rsid w:val="00AA0DE1"/>
    <w:rsid w:val="00AA0E1A"/>
    <w:rsid w:val="00AA1525"/>
    <w:rsid w:val="00AA1595"/>
    <w:rsid w:val="00AA168D"/>
    <w:rsid w:val="00AA16BE"/>
    <w:rsid w:val="00AA17E7"/>
    <w:rsid w:val="00AA192C"/>
    <w:rsid w:val="00AA1A02"/>
    <w:rsid w:val="00AA1C77"/>
    <w:rsid w:val="00AA1E4C"/>
    <w:rsid w:val="00AA1E82"/>
    <w:rsid w:val="00AA1ECA"/>
    <w:rsid w:val="00AA1EE8"/>
    <w:rsid w:val="00AA201A"/>
    <w:rsid w:val="00AA20EB"/>
    <w:rsid w:val="00AA2306"/>
    <w:rsid w:val="00AA2590"/>
    <w:rsid w:val="00AA25F3"/>
    <w:rsid w:val="00AA2655"/>
    <w:rsid w:val="00AA26BA"/>
    <w:rsid w:val="00AA2B99"/>
    <w:rsid w:val="00AA2C50"/>
    <w:rsid w:val="00AA3068"/>
    <w:rsid w:val="00AA318D"/>
    <w:rsid w:val="00AA3275"/>
    <w:rsid w:val="00AA332E"/>
    <w:rsid w:val="00AA3344"/>
    <w:rsid w:val="00AA3688"/>
    <w:rsid w:val="00AA3E33"/>
    <w:rsid w:val="00AA3EBB"/>
    <w:rsid w:val="00AA3F7C"/>
    <w:rsid w:val="00AA4064"/>
    <w:rsid w:val="00AA4084"/>
    <w:rsid w:val="00AA420F"/>
    <w:rsid w:val="00AA43A8"/>
    <w:rsid w:val="00AA473C"/>
    <w:rsid w:val="00AA4863"/>
    <w:rsid w:val="00AA4970"/>
    <w:rsid w:val="00AA4CE5"/>
    <w:rsid w:val="00AA4E65"/>
    <w:rsid w:val="00AA4E8B"/>
    <w:rsid w:val="00AA58D8"/>
    <w:rsid w:val="00AA5B6A"/>
    <w:rsid w:val="00AA5D0A"/>
    <w:rsid w:val="00AA5D36"/>
    <w:rsid w:val="00AA5D3E"/>
    <w:rsid w:val="00AA619D"/>
    <w:rsid w:val="00AA61A9"/>
    <w:rsid w:val="00AA61BD"/>
    <w:rsid w:val="00AA63FF"/>
    <w:rsid w:val="00AA6459"/>
    <w:rsid w:val="00AA6802"/>
    <w:rsid w:val="00AA6F6E"/>
    <w:rsid w:val="00AA7025"/>
    <w:rsid w:val="00AA7088"/>
    <w:rsid w:val="00AA71DF"/>
    <w:rsid w:val="00AA7376"/>
    <w:rsid w:val="00AA7531"/>
    <w:rsid w:val="00AA7BB8"/>
    <w:rsid w:val="00AA7CA0"/>
    <w:rsid w:val="00AA7E6B"/>
    <w:rsid w:val="00AA7FAA"/>
    <w:rsid w:val="00AB0038"/>
    <w:rsid w:val="00AB00B4"/>
    <w:rsid w:val="00AB00BB"/>
    <w:rsid w:val="00AB014C"/>
    <w:rsid w:val="00AB019F"/>
    <w:rsid w:val="00AB01BC"/>
    <w:rsid w:val="00AB0532"/>
    <w:rsid w:val="00AB054B"/>
    <w:rsid w:val="00AB0696"/>
    <w:rsid w:val="00AB06DB"/>
    <w:rsid w:val="00AB0B2F"/>
    <w:rsid w:val="00AB10B6"/>
    <w:rsid w:val="00AB1151"/>
    <w:rsid w:val="00AB12C4"/>
    <w:rsid w:val="00AB1CA8"/>
    <w:rsid w:val="00AB1D01"/>
    <w:rsid w:val="00AB1D74"/>
    <w:rsid w:val="00AB1E16"/>
    <w:rsid w:val="00AB1F0B"/>
    <w:rsid w:val="00AB252A"/>
    <w:rsid w:val="00AB2732"/>
    <w:rsid w:val="00AB2994"/>
    <w:rsid w:val="00AB2FC4"/>
    <w:rsid w:val="00AB3389"/>
    <w:rsid w:val="00AB3960"/>
    <w:rsid w:val="00AB3C23"/>
    <w:rsid w:val="00AB3D34"/>
    <w:rsid w:val="00AB4044"/>
    <w:rsid w:val="00AB438C"/>
    <w:rsid w:val="00AB463C"/>
    <w:rsid w:val="00AB4BA6"/>
    <w:rsid w:val="00AB4CFA"/>
    <w:rsid w:val="00AB4E96"/>
    <w:rsid w:val="00AB5385"/>
    <w:rsid w:val="00AB55D8"/>
    <w:rsid w:val="00AB57D1"/>
    <w:rsid w:val="00AB5862"/>
    <w:rsid w:val="00AB595F"/>
    <w:rsid w:val="00AB596F"/>
    <w:rsid w:val="00AB5991"/>
    <w:rsid w:val="00AB5B5B"/>
    <w:rsid w:val="00AB5B74"/>
    <w:rsid w:val="00AB5CA3"/>
    <w:rsid w:val="00AB5E88"/>
    <w:rsid w:val="00AB5E9F"/>
    <w:rsid w:val="00AB5F8F"/>
    <w:rsid w:val="00AB5FF9"/>
    <w:rsid w:val="00AB6079"/>
    <w:rsid w:val="00AB6131"/>
    <w:rsid w:val="00AB63F8"/>
    <w:rsid w:val="00AB6470"/>
    <w:rsid w:val="00AB69F0"/>
    <w:rsid w:val="00AB6EA6"/>
    <w:rsid w:val="00AB7179"/>
    <w:rsid w:val="00AB728B"/>
    <w:rsid w:val="00AB7AC9"/>
    <w:rsid w:val="00AB7C1A"/>
    <w:rsid w:val="00AC0181"/>
    <w:rsid w:val="00AC01C1"/>
    <w:rsid w:val="00AC0A2C"/>
    <w:rsid w:val="00AC0E4E"/>
    <w:rsid w:val="00AC110A"/>
    <w:rsid w:val="00AC11CF"/>
    <w:rsid w:val="00AC170A"/>
    <w:rsid w:val="00AC179B"/>
    <w:rsid w:val="00AC1A3A"/>
    <w:rsid w:val="00AC1BD3"/>
    <w:rsid w:val="00AC1E4F"/>
    <w:rsid w:val="00AC1EF2"/>
    <w:rsid w:val="00AC1F97"/>
    <w:rsid w:val="00AC2152"/>
    <w:rsid w:val="00AC220E"/>
    <w:rsid w:val="00AC2220"/>
    <w:rsid w:val="00AC2371"/>
    <w:rsid w:val="00AC257A"/>
    <w:rsid w:val="00AC287A"/>
    <w:rsid w:val="00AC28BF"/>
    <w:rsid w:val="00AC2A1C"/>
    <w:rsid w:val="00AC2ADC"/>
    <w:rsid w:val="00AC320D"/>
    <w:rsid w:val="00AC33A1"/>
    <w:rsid w:val="00AC3426"/>
    <w:rsid w:val="00AC3528"/>
    <w:rsid w:val="00AC36F3"/>
    <w:rsid w:val="00AC3798"/>
    <w:rsid w:val="00AC3D2B"/>
    <w:rsid w:val="00AC3DB1"/>
    <w:rsid w:val="00AC4043"/>
    <w:rsid w:val="00AC4080"/>
    <w:rsid w:val="00AC4606"/>
    <w:rsid w:val="00AC4650"/>
    <w:rsid w:val="00AC4935"/>
    <w:rsid w:val="00AC494D"/>
    <w:rsid w:val="00AC49B1"/>
    <w:rsid w:val="00AC49E4"/>
    <w:rsid w:val="00AC4A09"/>
    <w:rsid w:val="00AC4A3F"/>
    <w:rsid w:val="00AC4D93"/>
    <w:rsid w:val="00AC4E0E"/>
    <w:rsid w:val="00AC507A"/>
    <w:rsid w:val="00AC570B"/>
    <w:rsid w:val="00AC5AD9"/>
    <w:rsid w:val="00AC5C06"/>
    <w:rsid w:val="00AC5C9D"/>
    <w:rsid w:val="00AC5F10"/>
    <w:rsid w:val="00AC666B"/>
    <w:rsid w:val="00AC6699"/>
    <w:rsid w:val="00AC674A"/>
    <w:rsid w:val="00AC69A8"/>
    <w:rsid w:val="00AC7161"/>
    <w:rsid w:val="00AC7359"/>
    <w:rsid w:val="00AC7551"/>
    <w:rsid w:val="00AC75A6"/>
    <w:rsid w:val="00AC7A5B"/>
    <w:rsid w:val="00AC7C2C"/>
    <w:rsid w:val="00AC7D2E"/>
    <w:rsid w:val="00AC7D85"/>
    <w:rsid w:val="00AC7EC0"/>
    <w:rsid w:val="00AD03EC"/>
    <w:rsid w:val="00AD05A0"/>
    <w:rsid w:val="00AD09DD"/>
    <w:rsid w:val="00AD0EC5"/>
    <w:rsid w:val="00AD1007"/>
    <w:rsid w:val="00AD1197"/>
    <w:rsid w:val="00AD12F9"/>
    <w:rsid w:val="00AD1433"/>
    <w:rsid w:val="00AD17CC"/>
    <w:rsid w:val="00AD1827"/>
    <w:rsid w:val="00AD1B1C"/>
    <w:rsid w:val="00AD1DEC"/>
    <w:rsid w:val="00AD1FD9"/>
    <w:rsid w:val="00AD2426"/>
    <w:rsid w:val="00AD24D0"/>
    <w:rsid w:val="00AD2587"/>
    <w:rsid w:val="00AD288F"/>
    <w:rsid w:val="00AD2C40"/>
    <w:rsid w:val="00AD2DA9"/>
    <w:rsid w:val="00AD3373"/>
    <w:rsid w:val="00AD38AE"/>
    <w:rsid w:val="00AD3BE3"/>
    <w:rsid w:val="00AD421E"/>
    <w:rsid w:val="00AD4296"/>
    <w:rsid w:val="00AD42F1"/>
    <w:rsid w:val="00AD43FB"/>
    <w:rsid w:val="00AD4548"/>
    <w:rsid w:val="00AD45A8"/>
    <w:rsid w:val="00AD4658"/>
    <w:rsid w:val="00AD472A"/>
    <w:rsid w:val="00AD47B7"/>
    <w:rsid w:val="00AD4883"/>
    <w:rsid w:val="00AD4933"/>
    <w:rsid w:val="00AD4A17"/>
    <w:rsid w:val="00AD4B17"/>
    <w:rsid w:val="00AD4BCB"/>
    <w:rsid w:val="00AD4E37"/>
    <w:rsid w:val="00AD55EE"/>
    <w:rsid w:val="00AD56A7"/>
    <w:rsid w:val="00AD56E1"/>
    <w:rsid w:val="00AD5794"/>
    <w:rsid w:val="00AD5D47"/>
    <w:rsid w:val="00AD66E2"/>
    <w:rsid w:val="00AD6CA6"/>
    <w:rsid w:val="00AD7053"/>
    <w:rsid w:val="00AD7132"/>
    <w:rsid w:val="00AD724E"/>
    <w:rsid w:val="00AD7398"/>
    <w:rsid w:val="00AD77C1"/>
    <w:rsid w:val="00AD77C9"/>
    <w:rsid w:val="00AD7952"/>
    <w:rsid w:val="00AD7C60"/>
    <w:rsid w:val="00AD7D5A"/>
    <w:rsid w:val="00AE02DA"/>
    <w:rsid w:val="00AE0308"/>
    <w:rsid w:val="00AE062F"/>
    <w:rsid w:val="00AE0667"/>
    <w:rsid w:val="00AE0794"/>
    <w:rsid w:val="00AE0DCF"/>
    <w:rsid w:val="00AE0DDB"/>
    <w:rsid w:val="00AE0EE4"/>
    <w:rsid w:val="00AE10C8"/>
    <w:rsid w:val="00AE11DC"/>
    <w:rsid w:val="00AE1370"/>
    <w:rsid w:val="00AE13AC"/>
    <w:rsid w:val="00AE1589"/>
    <w:rsid w:val="00AE17BB"/>
    <w:rsid w:val="00AE198F"/>
    <w:rsid w:val="00AE19BC"/>
    <w:rsid w:val="00AE1BB8"/>
    <w:rsid w:val="00AE1EBA"/>
    <w:rsid w:val="00AE2149"/>
    <w:rsid w:val="00AE21BE"/>
    <w:rsid w:val="00AE23C3"/>
    <w:rsid w:val="00AE252E"/>
    <w:rsid w:val="00AE280A"/>
    <w:rsid w:val="00AE284D"/>
    <w:rsid w:val="00AE29D0"/>
    <w:rsid w:val="00AE2FD7"/>
    <w:rsid w:val="00AE31E2"/>
    <w:rsid w:val="00AE3306"/>
    <w:rsid w:val="00AE3491"/>
    <w:rsid w:val="00AE35A9"/>
    <w:rsid w:val="00AE39F4"/>
    <w:rsid w:val="00AE3D17"/>
    <w:rsid w:val="00AE3DBB"/>
    <w:rsid w:val="00AE3DF0"/>
    <w:rsid w:val="00AE41A8"/>
    <w:rsid w:val="00AE42BD"/>
    <w:rsid w:val="00AE4863"/>
    <w:rsid w:val="00AE4B25"/>
    <w:rsid w:val="00AE4C2D"/>
    <w:rsid w:val="00AE4FE5"/>
    <w:rsid w:val="00AE50DE"/>
    <w:rsid w:val="00AE50E2"/>
    <w:rsid w:val="00AE525B"/>
    <w:rsid w:val="00AE5592"/>
    <w:rsid w:val="00AE575D"/>
    <w:rsid w:val="00AE5A4A"/>
    <w:rsid w:val="00AE5C6F"/>
    <w:rsid w:val="00AE5D33"/>
    <w:rsid w:val="00AE5DF5"/>
    <w:rsid w:val="00AE5E79"/>
    <w:rsid w:val="00AE607D"/>
    <w:rsid w:val="00AE60A1"/>
    <w:rsid w:val="00AE62FC"/>
    <w:rsid w:val="00AE6B6A"/>
    <w:rsid w:val="00AE6BE8"/>
    <w:rsid w:val="00AE723B"/>
    <w:rsid w:val="00AE73AA"/>
    <w:rsid w:val="00AE759A"/>
    <w:rsid w:val="00AE7C20"/>
    <w:rsid w:val="00AE7E30"/>
    <w:rsid w:val="00AE7EE8"/>
    <w:rsid w:val="00AF016E"/>
    <w:rsid w:val="00AF069F"/>
    <w:rsid w:val="00AF071C"/>
    <w:rsid w:val="00AF08DB"/>
    <w:rsid w:val="00AF093D"/>
    <w:rsid w:val="00AF09B9"/>
    <w:rsid w:val="00AF0A2E"/>
    <w:rsid w:val="00AF0D60"/>
    <w:rsid w:val="00AF11FC"/>
    <w:rsid w:val="00AF1713"/>
    <w:rsid w:val="00AF179A"/>
    <w:rsid w:val="00AF1A62"/>
    <w:rsid w:val="00AF1B48"/>
    <w:rsid w:val="00AF2081"/>
    <w:rsid w:val="00AF20C8"/>
    <w:rsid w:val="00AF2335"/>
    <w:rsid w:val="00AF2621"/>
    <w:rsid w:val="00AF2B4A"/>
    <w:rsid w:val="00AF2FE1"/>
    <w:rsid w:val="00AF30EB"/>
    <w:rsid w:val="00AF338A"/>
    <w:rsid w:val="00AF34D6"/>
    <w:rsid w:val="00AF34DB"/>
    <w:rsid w:val="00AF3512"/>
    <w:rsid w:val="00AF3A2D"/>
    <w:rsid w:val="00AF3E15"/>
    <w:rsid w:val="00AF4649"/>
    <w:rsid w:val="00AF4766"/>
    <w:rsid w:val="00AF4A5A"/>
    <w:rsid w:val="00AF4B10"/>
    <w:rsid w:val="00AF4CA7"/>
    <w:rsid w:val="00AF4DFD"/>
    <w:rsid w:val="00AF5030"/>
    <w:rsid w:val="00AF5296"/>
    <w:rsid w:val="00AF5487"/>
    <w:rsid w:val="00AF58AC"/>
    <w:rsid w:val="00AF59F5"/>
    <w:rsid w:val="00AF5D97"/>
    <w:rsid w:val="00AF5EFD"/>
    <w:rsid w:val="00AF6023"/>
    <w:rsid w:val="00AF6065"/>
    <w:rsid w:val="00AF60CF"/>
    <w:rsid w:val="00AF63A8"/>
    <w:rsid w:val="00AF68ED"/>
    <w:rsid w:val="00AF6931"/>
    <w:rsid w:val="00AF6DC3"/>
    <w:rsid w:val="00AF6EEF"/>
    <w:rsid w:val="00AF6FF0"/>
    <w:rsid w:val="00AF71BB"/>
    <w:rsid w:val="00AF7214"/>
    <w:rsid w:val="00AF7326"/>
    <w:rsid w:val="00AF7382"/>
    <w:rsid w:val="00AF74A7"/>
    <w:rsid w:val="00AF7519"/>
    <w:rsid w:val="00AF7528"/>
    <w:rsid w:val="00AF7A81"/>
    <w:rsid w:val="00AF7E82"/>
    <w:rsid w:val="00B00290"/>
    <w:rsid w:val="00B002B4"/>
    <w:rsid w:val="00B0030D"/>
    <w:rsid w:val="00B00485"/>
    <w:rsid w:val="00B0067F"/>
    <w:rsid w:val="00B008D3"/>
    <w:rsid w:val="00B00BF6"/>
    <w:rsid w:val="00B00D13"/>
    <w:rsid w:val="00B00F7E"/>
    <w:rsid w:val="00B014E3"/>
    <w:rsid w:val="00B01573"/>
    <w:rsid w:val="00B01A2D"/>
    <w:rsid w:val="00B01D34"/>
    <w:rsid w:val="00B01F45"/>
    <w:rsid w:val="00B01F72"/>
    <w:rsid w:val="00B020FA"/>
    <w:rsid w:val="00B022E6"/>
    <w:rsid w:val="00B025F5"/>
    <w:rsid w:val="00B02892"/>
    <w:rsid w:val="00B037C3"/>
    <w:rsid w:val="00B037E7"/>
    <w:rsid w:val="00B03F25"/>
    <w:rsid w:val="00B04014"/>
    <w:rsid w:val="00B04030"/>
    <w:rsid w:val="00B04163"/>
    <w:rsid w:val="00B04280"/>
    <w:rsid w:val="00B04389"/>
    <w:rsid w:val="00B04508"/>
    <w:rsid w:val="00B0453E"/>
    <w:rsid w:val="00B04A8A"/>
    <w:rsid w:val="00B04B34"/>
    <w:rsid w:val="00B04BC0"/>
    <w:rsid w:val="00B04DB7"/>
    <w:rsid w:val="00B04E8D"/>
    <w:rsid w:val="00B04F0E"/>
    <w:rsid w:val="00B04FB5"/>
    <w:rsid w:val="00B0537A"/>
    <w:rsid w:val="00B0541F"/>
    <w:rsid w:val="00B057AB"/>
    <w:rsid w:val="00B05A1C"/>
    <w:rsid w:val="00B05BF8"/>
    <w:rsid w:val="00B05D90"/>
    <w:rsid w:val="00B063C0"/>
    <w:rsid w:val="00B067DD"/>
    <w:rsid w:val="00B06C22"/>
    <w:rsid w:val="00B0701B"/>
    <w:rsid w:val="00B07537"/>
    <w:rsid w:val="00B075EF"/>
    <w:rsid w:val="00B076E8"/>
    <w:rsid w:val="00B07702"/>
    <w:rsid w:val="00B07D29"/>
    <w:rsid w:val="00B10358"/>
    <w:rsid w:val="00B10456"/>
    <w:rsid w:val="00B10B42"/>
    <w:rsid w:val="00B10BBC"/>
    <w:rsid w:val="00B10F2E"/>
    <w:rsid w:val="00B11553"/>
    <w:rsid w:val="00B116AF"/>
    <w:rsid w:val="00B11E73"/>
    <w:rsid w:val="00B1225B"/>
    <w:rsid w:val="00B122A8"/>
    <w:rsid w:val="00B12782"/>
    <w:rsid w:val="00B12A57"/>
    <w:rsid w:val="00B12CF7"/>
    <w:rsid w:val="00B12E0F"/>
    <w:rsid w:val="00B12FA8"/>
    <w:rsid w:val="00B1304C"/>
    <w:rsid w:val="00B1310A"/>
    <w:rsid w:val="00B1328F"/>
    <w:rsid w:val="00B1344E"/>
    <w:rsid w:val="00B13477"/>
    <w:rsid w:val="00B13558"/>
    <w:rsid w:val="00B13897"/>
    <w:rsid w:val="00B13D7D"/>
    <w:rsid w:val="00B14151"/>
    <w:rsid w:val="00B14294"/>
    <w:rsid w:val="00B142C1"/>
    <w:rsid w:val="00B14465"/>
    <w:rsid w:val="00B1454C"/>
    <w:rsid w:val="00B1476C"/>
    <w:rsid w:val="00B1478F"/>
    <w:rsid w:val="00B14894"/>
    <w:rsid w:val="00B14A42"/>
    <w:rsid w:val="00B14C42"/>
    <w:rsid w:val="00B1508A"/>
    <w:rsid w:val="00B153E0"/>
    <w:rsid w:val="00B154A4"/>
    <w:rsid w:val="00B1570A"/>
    <w:rsid w:val="00B15875"/>
    <w:rsid w:val="00B158C4"/>
    <w:rsid w:val="00B15949"/>
    <w:rsid w:val="00B15A4A"/>
    <w:rsid w:val="00B15F12"/>
    <w:rsid w:val="00B160FB"/>
    <w:rsid w:val="00B16233"/>
    <w:rsid w:val="00B162EB"/>
    <w:rsid w:val="00B16489"/>
    <w:rsid w:val="00B164D2"/>
    <w:rsid w:val="00B16521"/>
    <w:rsid w:val="00B16B38"/>
    <w:rsid w:val="00B16DF2"/>
    <w:rsid w:val="00B16F7C"/>
    <w:rsid w:val="00B171FC"/>
    <w:rsid w:val="00B17510"/>
    <w:rsid w:val="00B17647"/>
    <w:rsid w:val="00B17860"/>
    <w:rsid w:val="00B20455"/>
    <w:rsid w:val="00B2066D"/>
    <w:rsid w:val="00B208C9"/>
    <w:rsid w:val="00B208ED"/>
    <w:rsid w:val="00B20932"/>
    <w:rsid w:val="00B20EA3"/>
    <w:rsid w:val="00B21109"/>
    <w:rsid w:val="00B215FF"/>
    <w:rsid w:val="00B217F5"/>
    <w:rsid w:val="00B21A63"/>
    <w:rsid w:val="00B21B2E"/>
    <w:rsid w:val="00B21C75"/>
    <w:rsid w:val="00B21F41"/>
    <w:rsid w:val="00B222A1"/>
    <w:rsid w:val="00B222F4"/>
    <w:rsid w:val="00B225DD"/>
    <w:rsid w:val="00B227BF"/>
    <w:rsid w:val="00B227C8"/>
    <w:rsid w:val="00B22963"/>
    <w:rsid w:val="00B22FE8"/>
    <w:rsid w:val="00B23725"/>
    <w:rsid w:val="00B2378F"/>
    <w:rsid w:val="00B237A7"/>
    <w:rsid w:val="00B23916"/>
    <w:rsid w:val="00B23C62"/>
    <w:rsid w:val="00B23F11"/>
    <w:rsid w:val="00B2416C"/>
    <w:rsid w:val="00B24511"/>
    <w:rsid w:val="00B24818"/>
    <w:rsid w:val="00B249BA"/>
    <w:rsid w:val="00B249D4"/>
    <w:rsid w:val="00B24A41"/>
    <w:rsid w:val="00B24C14"/>
    <w:rsid w:val="00B25174"/>
    <w:rsid w:val="00B25599"/>
    <w:rsid w:val="00B258E3"/>
    <w:rsid w:val="00B25B34"/>
    <w:rsid w:val="00B25B45"/>
    <w:rsid w:val="00B25C24"/>
    <w:rsid w:val="00B25DF5"/>
    <w:rsid w:val="00B2634D"/>
    <w:rsid w:val="00B2676B"/>
    <w:rsid w:val="00B26C20"/>
    <w:rsid w:val="00B26E80"/>
    <w:rsid w:val="00B26EAA"/>
    <w:rsid w:val="00B270CB"/>
    <w:rsid w:val="00B27373"/>
    <w:rsid w:val="00B274D9"/>
    <w:rsid w:val="00B27587"/>
    <w:rsid w:val="00B27752"/>
    <w:rsid w:val="00B2790E"/>
    <w:rsid w:val="00B3087D"/>
    <w:rsid w:val="00B30925"/>
    <w:rsid w:val="00B3096E"/>
    <w:rsid w:val="00B30B0D"/>
    <w:rsid w:val="00B30E68"/>
    <w:rsid w:val="00B30E7A"/>
    <w:rsid w:val="00B30FCE"/>
    <w:rsid w:val="00B31089"/>
    <w:rsid w:val="00B31210"/>
    <w:rsid w:val="00B312C7"/>
    <w:rsid w:val="00B316F3"/>
    <w:rsid w:val="00B31BAA"/>
    <w:rsid w:val="00B31ECC"/>
    <w:rsid w:val="00B3239E"/>
    <w:rsid w:val="00B32BBF"/>
    <w:rsid w:val="00B32E23"/>
    <w:rsid w:val="00B334B0"/>
    <w:rsid w:val="00B335CB"/>
    <w:rsid w:val="00B336A8"/>
    <w:rsid w:val="00B336D0"/>
    <w:rsid w:val="00B33779"/>
    <w:rsid w:val="00B33872"/>
    <w:rsid w:val="00B339EB"/>
    <w:rsid w:val="00B33ABC"/>
    <w:rsid w:val="00B33E11"/>
    <w:rsid w:val="00B344E4"/>
    <w:rsid w:val="00B34EBD"/>
    <w:rsid w:val="00B351FB"/>
    <w:rsid w:val="00B35357"/>
    <w:rsid w:val="00B353F5"/>
    <w:rsid w:val="00B3540C"/>
    <w:rsid w:val="00B3554A"/>
    <w:rsid w:val="00B35BA5"/>
    <w:rsid w:val="00B35D50"/>
    <w:rsid w:val="00B35E6B"/>
    <w:rsid w:val="00B36322"/>
    <w:rsid w:val="00B36421"/>
    <w:rsid w:val="00B3658A"/>
    <w:rsid w:val="00B36610"/>
    <w:rsid w:val="00B367F3"/>
    <w:rsid w:val="00B36C59"/>
    <w:rsid w:val="00B36DC2"/>
    <w:rsid w:val="00B36ECA"/>
    <w:rsid w:val="00B37104"/>
    <w:rsid w:val="00B371DE"/>
    <w:rsid w:val="00B3744D"/>
    <w:rsid w:val="00B378DE"/>
    <w:rsid w:val="00B37D2F"/>
    <w:rsid w:val="00B401F0"/>
    <w:rsid w:val="00B40269"/>
    <w:rsid w:val="00B40359"/>
    <w:rsid w:val="00B40399"/>
    <w:rsid w:val="00B4074F"/>
    <w:rsid w:val="00B40F39"/>
    <w:rsid w:val="00B4123A"/>
    <w:rsid w:val="00B41B41"/>
    <w:rsid w:val="00B41BD9"/>
    <w:rsid w:val="00B41BF5"/>
    <w:rsid w:val="00B41EA2"/>
    <w:rsid w:val="00B42270"/>
    <w:rsid w:val="00B425A0"/>
    <w:rsid w:val="00B42674"/>
    <w:rsid w:val="00B426E8"/>
    <w:rsid w:val="00B42862"/>
    <w:rsid w:val="00B42A7E"/>
    <w:rsid w:val="00B42A83"/>
    <w:rsid w:val="00B42B7E"/>
    <w:rsid w:val="00B42CB3"/>
    <w:rsid w:val="00B43590"/>
    <w:rsid w:val="00B43635"/>
    <w:rsid w:val="00B43639"/>
    <w:rsid w:val="00B4382B"/>
    <w:rsid w:val="00B43844"/>
    <w:rsid w:val="00B43C26"/>
    <w:rsid w:val="00B43DDD"/>
    <w:rsid w:val="00B43E57"/>
    <w:rsid w:val="00B43E73"/>
    <w:rsid w:val="00B44301"/>
    <w:rsid w:val="00B44343"/>
    <w:rsid w:val="00B443C6"/>
    <w:rsid w:val="00B443D1"/>
    <w:rsid w:val="00B44431"/>
    <w:rsid w:val="00B4478E"/>
    <w:rsid w:val="00B449B4"/>
    <w:rsid w:val="00B44A54"/>
    <w:rsid w:val="00B44B23"/>
    <w:rsid w:val="00B44D64"/>
    <w:rsid w:val="00B44F62"/>
    <w:rsid w:val="00B454DF"/>
    <w:rsid w:val="00B45D34"/>
    <w:rsid w:val="00B45D3D"/>
    <w:rsid w:val="00B46247"/>
    <w:rsid w:val="00B46981"/>
    <w:rsid w:val="00B46AF6"/>
    <w:rsid w:val="00B46C44"/>
    <w:rsid w:val="00B46D74"/>
    <w:rsid w:val="00B47057"/>
    <w:rsid w:val="00B47166"/>
    <w:rsid w:val="00B47356"/>
    <w:rsid w:val="00B473A4"/>
    <w:rsid w:val="00B475BB"/>
    <w:rsid w:val="00B475BE"/>
    <w:rsid w:val="00B47614"/>
    <w:rsid w:val="00B4770D"/>
    <w:rsid w:val="00B47A64"/>
    <w:rsid w:val="00B504BF"/>
    <w:rsid w:val="00B50541"/>
    <w:rsid w:val="00B5061E"/>
    <w:rsid w:val="00B5086F"/>
    <w:rsid w:val="00B508DF"/>
    <w:rsid w:val="00B50A9F"/>
    <w:rsid w:val="00B50F41"/>
    <w:rsid w:val="00B5108E"/>
    <w:rsid w:val="00B51217"/>
    <w:rsid w:val="00B5124C"/>
    <w:rsid w:val="00B51300"/>
    <w:rsid w:val="00B51969"/>
    <w:rsid w:val="00B52031"/>
    <w:rsid w:val="00B52059"/>
    <w:rsid w:val="00B5213E"/>
    <w:rsid w:val="00B52514"/>
    <w:rsid w:val="00B52674"/>
    <w:rsid w:val="00B5269A"/>
    <w:rsid w:val="00B526B3"/>
    <w:rsid w:val="00B5274A"/>
    <w:rsid w:val="00B5278A"/>
    <w:rsid w:val="00B5281F"/>
    <w:rsid w:val="00B528D7"/>
    <w:rsid w:val="00B52B07"/>
    <w:rsid w:val="00B52C18"/>
    <w:rsid w:val="00B530A1"/>
    <w:rsid w:val="00B530B3"/>
    <w:rsid w:val="00B531BD"/>
    <w:rsid w:val="00B534C9"/>
    <w:rsid w:val="00B537AE"/>
    <w:rsid w:val="00B53882"/>
    <w:rsid w:val="00B53996"/>
    <w:rsid w:val="00B539F1"/>
    <w:rsid w:val="00B53E1D"/>
    <w:rsid w:val="00B53E2F"/>
    <w:rsid w:val="00B53E89"/>
    <w:rsid w:val="00B5403E"/>
    <w:rsid w:val="00B54118"/>
    <w:rsid w:val="00B541CA"/>
    <w:rsid w:val="00B54301"/>
    <w:rsid w:val="00B54339"/>
    <w:rsid w:val="00B54716"/>
    <w:rsid w:val="00B5477E"/>
    <w:rsid w:val="00B547AF"/>
    <w:rsid w:val="00B549BD"/>
    <w:rsid w:val="00B54A58"/>
    <w:rsid w:val="00B54BAF"/>
    <w:rsid w:val="00B54F17"/>
    <w:rsid w:val="00B554B9"/>
    <w:rsid w:val="00B557AF"/>
    <w:rsid w:val="00B55A13"/>
    <w:rsid w:val="00B55ABE"/>
    <w:rsid w:val="00B55B12"/>
    <w:rsid w:val="00B55B5D"/>
    <w:rsid w:val="00B55C93"/>
    <w:rsid w:val="00B55FD2"/>
    <w:rsid w:val="00B56010"/>
    <w:rsid w:val="00B560C5"/>
    <w:rsid w:val="00B561E5"/>
    <w:rsid w:val="00B56287"/>
    <w:rsid w:val="00B562E5"/>
    <w:rsid w:val="00B565FB"/>
    <w:rsid w:val="00B56775"/>
    <w:rsid w:val="00B56895"/>
    <w:rsid w:val="00B56CA1"/>
    <w:rsid w:val="00B56CD2"/>
    <w:rsid w:val="00B56CF0"/>
    <w:rsid w:val="00B56E74"/>
    <w:rsid w:val="00B56ECF"/>
    <w:rsid w:val="00B56F8F"/>
    <w:rsid w:val="00B572BD"/>
    <w:rsid w:val="00B57354"/>
    <w:rsid w:val="00B57715"/>
    <w:rsid w:val="00B578A5"/>
    <w:rsid w:val="00B603E7"/>
    <w:rsid w:val="00B606B5"/>
    <w:rsid w:val="00B608FB"/>
    <w:rsid w:val="00B60A47"/>
    <w:rsid w:val="00B60B38"/>
    <w:rsid w:val="00B60BDD"/>
    <w:rsid w:val="00B61614"/>
    <w:rsid w:val="00B61987"/>
    <w:rsid w:val="00B61B45"/>
    <w:rsid w:val="00B61D45"/>
    <w:rsid w:val="00B62111"/>
    <w:rsid w:val="00B6249A"/>
    <w:rsid w:val="00B624F3"/>
    <w:rsid w:val="00B62510"/>
    <w:rsid w:val="00B629C1"/>
    <w:rsid w:val="00B62AC4"/>
    <w:rsid w:val="00B62AFC"/>
    <w:rsid w:val="00B62D87"/>
    <w:rsid w:val="00B62DD9"/>
    <w:rsid w:val="00B62ED9"/>
    <w:rsid w:val="00B63514"/>
    <w:rsid w:val="00B637EF"/>
    <w:rsid w:val="00B63A13"/>
    <w:rsid w:val="00B63A86"/>
    <w:rsid w:val="00B63B9E"/>
    <w:rsid w:val="00B63BF0"/>
    <w:rsid w:val="00B63BFC"/>
    <w:rsid w:val="00B63CAC"/>
    <w:rsid w:val="00B63E7E"/>
    <w:rsid w:val="00B6430C"/>
    <w:rsid w:val="00B6434F"/>
    <w:rsid w:val="00B643A6"/>
    <w:rsid w:val="00B643CF"/>
    <w:rsid w:val="00B646B6"/>
    <w:rsid w:val="00B64B02"/>
    <w:rsid w:val="00B64FD0"/>
    <w:rsid w:val="00B650B2"/>
    <w:rsid w:val="00B65198"/>
    <w:rsid w:val="00B6534D"/>
    <w:rsid w:val="00B655AE"/>
    <w:rsid w:val="00B659ED"/>
    <w:rsid w:val="00B65C05"/>
    <w:rsid w:val="00B65C69"/>
    <w:rsid w:val="00B65CD5"/>
    <w:rsid w:val="00B65D52"/>
    <w:rsid w:val="00B65D73"/>
    <w:rsid w:val="00B66181"/>
    <w:rsid w:val="00B663AB"/>
    <w:rsid w:val="00B6649F"/>
    <w:rsid w:val="00B66AFC"/>
    <w:rsid w:val="00B67415"/>
    <w:rsid w:val="00B6764F"/>
    <w:rsid w:val="00B6775D"/>
    <w:rsid w:val="00B67C07"/>
    <w:rsid w:val="00B67C3D"/>
    <w:rsid w:val="00B67DBE"/>
    <w:rsid w:val="00B67ED5"/>
    <w:rsid w:val="00B7079D"/>
    <w:rsid w:val="00B70955"/>
    <w:rsid w:val="00B70C77"/>
    <w:rsid w:val="00B70C8D"/>
    <w:rsid w:val="00B7110A"/>
    <w:rsid w:val="00B712FA"/>
    <w:rsid w:val="00B71705"/>
    <w:rsid w:val="00B71A7D"/>
    <w:rsid w:val="00B71BA0"/>
    <w:rsid w:val="00B72240"/>
    <w:rsid w:val="00B727E6"/>
    <w:rsid w:val="00B7288D"/>
    <w:rsid w:val="00B72EA9"/>
    <w:rsid w:val="00B72EDC"/>
    <w:rsid w:val="00B7305B"/>
    <w:rsid w:val="00B73118"/>
    <w:rsid w:val="00B7312F"/>
    <w:rsid w:val="00B7314A"/>
    <w:rsid w:val="00B7381F"/>
    <w:rsid w:val="00B73A78"/>
    <w:rsid w:val="00B73C8A"/>
    <w:rsid w:val="00B73CF0"/>
    <w:rsid w:val="00B740ED"/>
    <w:rsid w:val="00B740F6"/>
    <w:rsid w:val="00B743B5"/>
    <w:rsid w:val="00B743C5"/>
    <w:rsid w:val="00B746A7"/>
    <w:rsid w:val="00B7487D"/>
    <w:rsid w:val="00B74B5E"/>
    <w:rsid w:val="00B74F73"/>
    <w:rsid w:val="00B750AB"/>
    <w:rsid w:val="00B751BE"/>
    <w:rsid w:val="00B75212"/>
    <w:rsid w:val="00B75493"/>
    <w:rsid w:val="00B754E5"/>
    <w:rsid w:val="00B755A6"/>
    <w:rsid w:val="00B7568D"/>
    <w:rsid w:val="00B75724"/>
    <w:rsid w:val="00B759E0"/>
    <w:rsid w:val="00B75C12"/>
    <w:rsid w:val="00B75CE0"/>
    <w:rsid w:val="00B75D5D"/>
    <w:rsid w:val="00B75E49"/>
    <w:rsid w:val="00B762E8"/>
    <w:rsid w:val="00B76559"/>
    <w:rsid w:val="00B76571"/>
    <w:rsid w:val="00B76628"/>
    <w:rsid w:val="00B7665F"/>
    <w:rsid w:val="00B7666A"/>
    <w:rsid w:val="00B76739"/>
    <w:rsid w:val="00B767E2"/>
    <w:rsid w:val="00B76B03"/>
    <w:rsid w:val="00B76E2B"/>
    <w:rsid w:val="00B771E8"/>
    <w:rsid w:val="00B77243"/>
    <w:rsid w:val="00B775AF"/>
    <w:rsid w:val="00B77DF7"/>
    <w:rsid w:val="00B801D3"/>
    <w:rsid w:val="00B80458"/>
    <w:rsid w:val="00B8051E"/>
    <w:rsid w:val="00B808F2"/>
    <w:rsid w:val="00B8099F"/>
    <w:rsid w:val="00B809FA"/>
    <w:rsid w:val="00B80E40"/>
    <w:rsid w:val="00B81047"/>
    <w:rsid w:val="00B811FF"/>
    <w:rsid w:val="00B81213"/>
    <w:rsid w:val="00B816B9"/>
    <w:rsid w:val="00B816C1"/>
    <w:rsid w:val="00B818EA"/>
    <w:rsid w:val="00B8198C"/>
    <w:rsid w:val="00B81A17"/>
    <w:rsid w:val="00B81C56"/>
    <w:rsid w:val="00B81FA3"/>
    <w:rsid w:val="00B81FD5"/>
    <w:rsid w:val="00B8204E"/>
    <w:rsid w:val="00B820D1"/>
    <w:rsid w:val="00B820F3"/>
    <w:rsid w:val="00B82501"/>
    <w:rsid w:val="00B825CB"/>
    <w:rsid w:val="00B826EA"/>
    <w:rsid w:val="00B82911"/>
    <w:rsid w:val="00B82A37"/>
    <w:rsid w:val="00B82B1A"/>
    <w:rsid w:val="00B82B88"/>
    <w:rsid w:val="00B82DA4"/>
    <w:rsid w:val="00B82DF6"/>
    <w:rsid w:val="00B83001"/>
    <w:rsid w:val="00B83642"/>
    <w:rsid w:val="00B83732"/>
    <w:rsid w:val="00B8392F"/>
    <w:rsid w:val="00B8424F"/>
    <w:rsid w:val="00B84734"/>
    <w:rsid w:val="00B8480A"/>
    <w:rsid w:val="00B849F3"/>
    <w:rsid w:val="00B84BF4"/>
    <w:rsid w:val="00B84E31"/>
    <w:rsid w:val="00B85004"/>
    <w:rsid w:val="00B85390"/>
    <w:rsid w:val="00B854A3"/>
    <w:rsid w:val="00B85792"/>
    <w:rsid w:val="00B8587B"/>
    <w:rsid w:val="00B85955"/>
    <w:rsid w:val="00B85C1D"/>
    <w:rsid w:val="00B85D93"/>
    <w:rsid w:val="00B85E14"/>
    <w:rsid w:val="00B85F43"/>
    <w:rsid w:val="00B86834"/>
    <w:rsid w:val="00B8686A"/>
    <w:rsid w:val="00B86D88"/>
    <w:rsid w:val="00B86DC2"/>
    <w:rsid w:val="00B86DC5"/>
    <w:rsid w:val="00B87100"/>
    <w:rsid w:val="00B87427"/>
    <w:rsid w:val="00B87454"/>
    <w:rsid w:val="00B87A97"/>
    <w:rsid w:val="00B9033F"/>
    <w:rsid w:val="00B90423"/>
    <w:rsid w:val="00B90427"/>
    <w:rsid w:val="00B906F3"/>
    <w:rsid w:val="00B90A2A"/>
    <w:rsid w:val="00B90CC7"/>
    <w:rsid w:val="00B90ED5"/>
    <w:rsid w:val="00B90EDF"/>
    <w:rsid w:val="00B91166"/>
    <w:rsid w:val="00B912CB"/>
    <w:rsid w:val="00B91522"/>
    <w:rsid w:val="00B91539"/>
    <w:rsid w:val="00B91588"/>
    <w:rsid w:val="00B9180D"/>
    <w:rsid w:val="00B91A84"/>
    <w:rsid w:val="00B92216"/>
    <w:rsid w:val="00B92475"/>
    <w:rsid w:val="00B9267B"/>
    <w:rsid w:val="00B926D8"/>
    <w:rsid w:val="00B9294D"/>
    <w:rsid w:val="00B92A51"/>
    <w:rsid w:val="00B92AD4"/>
    <w:rsid w:val="00B92F5D"/>
    <w:rsid w:val="00B93321"/>
    <w:rsid w:val="00B934BC"/>
    <w:rsid w:val="00B9360E"/>
    <w:rsid w:val="00B937A5"/>
    <w:rsid w:val="00B938C0"/>
    <w:rsid w:val="00B938F3"/>
    <w:rsid w:val="00B93A2E"/>
    <w:rsid w:val="00B93EAD"/>
    <w:rsid w:val="00B940FE"/>
    <w:rsid w:val="00B94249"/>
    <w:rsid w:val="00B94474"/>
    <w:rsid w:val="00B9451F"/>
    <w:rsid w:val="00B94629"/>
    <w:rsid w:val="00B94898"/>
    <w:rsid w:val="00B94987"/>
    <w:rsid w:val="00B94B5D"/>
    <w:rsid w:val="00B94BD4"/>
    <w:rsid w:val="00B94BFA"/>
    <w:rsid w:val="00B94E68"/>
    <w:rsid w:val="00B94E96"/>
    <w:rsid w:val="00B94F1C"/>
    <w:rsid w:val="00B9538D"/>
    <w:rsid w:val="00B95473"/>
    <w:rsid w:val="00B954E7"/>
    <w:rsid w:val="00B954FE"/>
    <w:rsid w:val="00B95507"/>
    <w:rsid w:val="00B95854"/>
    <w:rsid w:val="00B95CDA"/>
    <w:rsid w:val="00B961B3"/>
    <w:rsid w:val="00B9637B"/>
    <w:rsid w:val="00B9655D"/>
    <w:rsid w:val="00B965C5"/>
    <w:rsid w:val="00B9684C"/>
    <w:rsid w:val="00B96EC8"/>
    <w:rsid w:val="00B97301"/>
    <w:rsid w:val="00B97519"/>
    <w:rsid w:val="00B97602"/>
    <w:rsid w:val="00B9765D"/>
    <w:rsid w:val="00BA03BE"/>
    <w:rsid w:val="00BA05C4"/>
    <w:rsid w:val="00BA0721"/>
    <w:rsid w:val="00BA197E"/>
    <w:rsid w:val="00BA19ED"/>
    <w:rsid w:val="00BA1FED"/>
    <w:rsid w:val="00BA261E"/>
    <w:rsid w:val="00BA2677"/>
    <w:rsid w:val="00BA299F"/>
    <w:rsid w:val="00BA2CBE"/>
    <w:rsid w:val="00BA2D12"/>
    <w:rsid w:val="00BA31A4"/>
    <w:rsid w:val="00BA34D6"/>
    <w:rsid w:val="00BA3618"/>
    <w:rsid w:val="00BA3AF6"/>
    <w:rsid w:val="00BA3C2A"/>
    <w:rsid w:val="00BA3E32"/>
    <w:rsid w:val="00BA3E92"/>
    <w:rsid w:val="00BA435F"/>
    <w:rsid w:val="00BA43D1"/>
    <w:rsid w:val="00BA45EE"/>
    <w:rsid w:val="00BA4689"/>
    <w:rsid w:val="00BA4848"/>
    <w:rsid w:val="00BA487D"/>
    <w:rsid w:val="00BA4A3A"/>
    <w:rsid w:val="00BA4C12"/>
    <w:rsid w:val="00BA4E54"/>
    <w:rsid w:val="00BA5156"/>
    <w:rsid w:val="00BA51C1"/>
    <w:rsid w:val="00BA5A78"/>
    <w:rsid w:val="00BA5B6A"/>
    <w:rsid w:val="00BA5D66"/>
    <w:rsid w:val="00BA61A3"/>
    <w:rsid w:val="00BA6202"/>
    <w:rsid w:val="00BA65AB"/>
    <w:rsid w:val="00BA6863"/>
    <w:rsid w:val="00BA6BB4"/>
    <w:rsid w:val="00BA6CCB"/>
    <w:rsid w:val="00BA6CEF"/>
    <w:rsid w:val="00BA71C5"/>
    <w:rsid w:val="00BA742E"/>
    <w:rsid w:val="00BA7535"/>
    <w:rsid w:val="00BA75C2"/>
    <w:rsid w:val="00BA75F1"/>
    <w:rsid w:val="00BA7632"/>
    <w:rsid w:val="00BA7760"/>
    <w:rsid w:val="00BA787C"/>
    <w:rsid w:val="00BA7A80"/>
    <w:rsid w:val="00BA7BB6"/>
    <w:rsid w:val="00BA7E00"/>
    <w:rsid w:val="00BA7EDC"/>
    <w:rsid w:val="00BA7EF1"/>
    <w:rsid w:val="00BA7F4E"/>
    <w:rsid w:val="00BB01A4"/>
    <w:rsid w:val="00BB06B9"/>
    <w:rsid w:val="00BB0794"/>
    <w:rsid w:val="00BB0AD6"/>
    <w:rsid w:val="00BB0CB8"/>
    <w:rsid w:val="00BB0D74"/>
    <w:rsid w:val="00BB0F9D"/>
    <w:rsid w:val="00BB108A"/>
    <w:rsid w:val="00BB10C3"/>
    <w:rsid w:val="00BB1AE3"/>
    <w:rsid w:val="00BB1F0A"/>
    <w:rsid w:val="00BB1F11"/>
    <w:rsid w:val="00BB2038"/>
    <w:rsid w:val="00BB21E3"/>
    <w:rsid w:val="00BB27BF"/>
    <w:rsid w:val="00BB27E0"/>
    <w:rsid w:val="00BB3007"/>
    <w:rsid w:val="00BB3188"/>
    <w:rsid w:val="00BB3242"/>
    <w:rsid w:val="00BB326A"/>
    <w:rsid w:val="00BB32EB"/>
    <w:rsid w:val="00BB33D3"/>
    <w:rsid w:val="00BB365B"/>
    <w:rsid w:val="00BB3AD6"/>
    <w:rsid w:val="00BB3B9D"/>
    <w:rsid w:val="00BB3E79"/>
    <w:rsid w:val="00BB418D"/>
    <w:rsid w:val="00BB484B"/>
    <w:rsid w:val="00BB4E50"/>
    <w:rsid w:val="00BB4F8A"/>
    <w:rsid w:val="00BB5664"/>
    <w:rsid w:val="00BB579D"/>
    <w:rsid w:val="00BB5AF0"/>
    <w:rsid w:val="00BB5CAB"/>
    <w:rsid w:val="00BB5DCC"/>
    <w:rsid w:val="00BB6132"/>
    <w:rsid w:val="00BB6148"/>
    <w:rsid w:val="00BB6474"/>
    <w:rsid w:val="00BB6570"/>
    <w:rsid w:val="00BB69E3"/>
    <w:rsid w:val="00BB7050"/>
    <w:rsid w:val="00BB7139"/>
    <w:rsid w:val="00BB714F"/>
    <w:rsid w:val="00BB7277"/>
    <w:rsid w:val="00BB7351"/>
    <w:rsid w:val="00BB759F"/>
    <w:rsid w:val="00BB75E7"/>
    <w:rsid w:val="00BB79D1"/>
    <w:rsid w:val="00BB7A7A"/>
    <w:rsid w:val="00BB7BA7"/>
    <w:rsid w:val="00BB7FC0"/>
    <w:rsid w:val="00BC0364"/>
    <w:rsid w:val="00BC0427"/>
    <w:rsid w:val="00BC061F"/>
    <w:rsid w:val="00BC07DE"/>
    <w:rsid w:val="00BC09C7"/>
    <w:rsid w:val="00BC0A90"/>
    <w:rsid w:val="00BC16B1"/>
    <w:rsid w:val="00BC18AC"/>
    <w:rsid w:val="00BC1A52"/>
    <w:rsid w:val="00BC1B9B"/>
    <w:rsid w:val="00BC1C1D"/>
    <w:rsid w:val="00BC1DC3"/>
    <w:rsid w:val="00BC1E31"/>
    <w:rsid w:val="00BC1FAE"/>
    <w:rsid w:val="00BC2508"/>
    <w:rsid w:val="00BC25A3"/>
    <w:rsid w:val="00BC26BE"/>
    <w:rsid w:val="00BC2942"/>
    <w:rsid w:val="00BC2988"/>
    <w:rsid w:val="00BC29E0"/>
    <w:rsid w:val="00BC2BD0"/>
    <w:rsid w:val="00BC2BDB"/>
    <w:rsid w:val="00BC2C70"/>
    <w:rsid w:val="00BC2FFF"/>
    <w:rsid w:val="00BC30A8"/>
    <w:rsid w:val="00BC32B1"/>
    <w:rsid w:val="00BC32ED"/>
    <w:rsid w:val="00BC345B"/>
    <w:rsid w:val="00BC3493"/>
    <w:rsid w:val="00BC386E"/>
    <w:rsid w:val="00BC386F"/>
    <w:rsid w:val="00BC3BC7"/>
    <w:rsid w:val="00BC3F3A"/>
    <w:rsid w:val="00BC4122"/>
    <w:rsid w:val="00BC4285"/>
    <w:rsid w:val="00BC4573"/>
    <w:rsid w:val="00BC459D"/>
    <w:rsid w:val="00BC4783"/>
    <w:rsid w:val="00BC4CA9"/>
    <w:rsid w:val="00BC4CCE"/>
    <w:rsid w:val="00BC4D74"/>
    <w:rsid w:val="00BC4F31"/>
    <w:rsid w:val="00BC5094"/>
    <w:rsid w:val="00BC50D1"/>
    <w:rsid w:val="00BC51BF"/>
    <w:rsid w:val="00BC5347"/>
    <w:rsid w:val="00BC584B"/>
    <w:rsid w:val="00BC58DD"/>
    <w:rsid w:val="00BC5B3B"/>
    <w:rsid w:val="00BC5B77"/>
    <w:rsid w:val="00BC5C28"/>
    <w:rsid w:val="00BC5E2E"/>
    <w:rsid w:val="00BC5F65"/>
    <w:rsid w:val="00BC6257"/>
    <w:rsid w:val="00BC64A0"/>
    <w:rsid w:val="00BC64DE"/>
    <w:rsid w:val="00BC655C"/>
    <w:rsid w:val="00BC671F"/>
    <w:rsid w:val="00BC68DE"/>
    <w:rsid w:val="00BC695F"/>
    <w:rsid w:val="00BC6FC6"/>
    <w:rsid w:val="00BC71C0"/>
    <w:rsid w:val="00BC720D"/>
    <w:rsid w:val="00BC7481"/>
    <w:rsid w:val="00BC7707"/>
    <w:rsid w:val="00BC78C4"/>
    <w:rsid w:val="00BC79BA"/>
    <w:rsid w:val="00BC7B58"/>
    <w:rsid w:val="00BC7EF0"/>
    <w:rsid w:val="00BC7FF2"/>
    <w:rsid w:val="00BD03AE"/>
    <w:rsid w:val="00BD056C"/>
    <w:rsid w:val="00BD0737"/>
    <w:rsid w:val="00BD0829"/>
    <w:rsid w:val="00BD0A13"/>
    <w:rsid w:val="00BD0B75"/>
    <w:rsid w:val="00BD0C65"/>
    <w:rsid w:val="00BD0E8F"/>
    <w:rsid w:val="00BD0FCF"/>
    <w:rsid w:val="00BD104A"/>
    <w:rsid w:val="00BD11EF"/>
    <w:rsid w:val="00BD134D"/>
    <w:rsid w:val="00BD140D"/>
    <w:rsid w:val="00BD15C8"/>
    <w:rsid w:val="00BD17FB"/>
    <w:rsid w:val="00BD19FE"/>
    <w:rsid w:val="00BD1ACE"/>
    <w:rsid w:val="00BD1AEB"/>
    <w:rsid w:val="00BD1C7E"/>
    <w:rsid w:val="00BD1D4E"/>
    <w:rsid w:val="00BD1D6B"/>
    <w:rsid w:val="00BD229D"/>
    <w:rsid w:val="00BD234C"/>
    <w:rsid w:val="00BD27DB"/>
    <w:rsid w:val="00BD2B12"/>
    <w:rsid w:val="00BD2C6F"/>
    <w:rsid w:val="00BD2D1E"/>
    <w:rsid w:val="00BD2E09"/>
    <w:rsid w:val="00BD2F28"/>
    <w:rsid w:val="00BD2F94"/>
    <w:rsid w:val="00BD30E2"/>
    <w:rsid w:val="00BD321D"/>
    <w:rsid w:val="00BD33EB"/>
    <w:rsid w:val="00BD341C"/>
    <w:rsid w:val="00BD3440"/>
    <w:rsid w:val="00BD3845"/>
    <w:rsid w:val="00BD3A4B"/>
    <w:rsid w:val="00BD3A83"/>
    <w:rsid w:val="00BD4135"/>
    <w:rsid w:val="00BD436F"/>
    <w:rsid w:val="00BD4ADA"/>
    <w:rsid w:val="00BD4E29"/>
    <w:rsid w:val="00BD5094"/>
    <w:rsid w:val="00BD52EE"/>
    <w:rsid w:val="00BD5326"/>
    <w:rsid w:val="00BD53AD"/>
    <w:rsid w:val="00BD55DB"/>
    <w:rsid w:val="00BD5B5B"/>
    <w:rsid w:val="00BD5B8B"/>
    <w:rsid w:val="00BD5D0E"/>
    <w:rsid w:val="00BD5F2F"/>
    <w:rsid w:val="00BD62C4"/>
    <w:rsid w:val="00BD6698"/>
    <w:rsid w:val="00BD66A2"/>
    <w:rsid w:val="00BD6836"/>
    <w:rsid w:val="00BD6A23"/>
    <w:rsid w:val="00BD6B98"/>
    <w:rsid w:val="00BD6BFD"/>
    <w:rsid w:val="00BD6C4D"/>
    <w:rsid w:val="00BD6D9C"/>
    <w:rsid w:val="00BD707F"/>
    <w:rsid w:val="00BD71E5"/>
    <w:rsid w:val="00BD72CE"/>
    <w:rsid w:val="00BD74D1"/>
    <w:rsid w:val="00BD79C3"/>
    <w:rsid w:val="00BD7A16"/>
    <w:rsid w:val="00BD7CAF"/>
    <w:rsid w:val="00BD7D2F"/>
    <w:rsid w:val="00BD7F16"/>
    <w:rsid w:val="00BD7FCA"/>
    <w:rsid w:val="00BE00DE"/>
    <w:rsid w:val="00BE0194"/>
    <w:rsid w:val="00BE0609"/>
    <w:rsid w:val="00BE07B8"/>
    <w:rsid w:val="00BE15EA"/>
    <w:rsid w:val="00BE1901"/>
    <w:rsid w:val="00BE1B43"/>
    <w:rsid w:val="00BE1EA7"/>
    <w:rsid w:val="00BE1EEE"/>
    <w:rsid w:val="00BE20BF"/>
    <w:rsid w:val="00BE2255"/>
    <w:rsid w:val="00BE29C9"/>
    <w:rsid w:val="00BE2CA3"/>
    <w:rsid w:val="00BE2D6E"/>
    <w:rsid w:val="00BE2D97"/>
    <w:rsid w:val="00BE2FEF"/>
    <w:rsid w:val="00BE3233"/>
    <w:rsid w:val="00BE32EA"/>
    <w:rsid w:val="00BE38C7"/>
    <w:rsid w:val="00BE3A5F"/>
    <w:rsid w:val="00BE3AE6"/>
    <w:rsid w:val="00BE40C2"/>
    <w:rsid w:val="00BE445B"/>
    <w:rsid w:val="00BE44C8"/>
    <w:rsid w:val="00BE45FD"/>
    <w:rsid w:val="00BE474E"/>
    <w:rsid w:val="00BE479E"/>
    <w:rsid w:val="00BE49C0"/>
    <w:rsid w:val="00BE4C17"/>
    <w:rsid w:val="00BE4C4D"/>
    <w:rsid w:val="00BE5228"/>
    <w:rsid w:val="00BE5281"/>
    <w:rsid w:val="00BE5615"/>
    <w:rsid w:val="00BE5850"/>
    <w:rsid w:val="00BE58F7"/>
    <w:rsid w:val="00BE5AE4"/>
    <w:rsid w:val="00BE5C3F"/>
    <w:rsid w:val="00BE5C5C"/>
    <w:rsid w:val="00BE5CC6"/>
    <w:rsid w:val="00BE5D05"/>
    <w:rsid w:val="00BE613A"/>
    <w:rsid w:val="00BE61AD"/>
    <w:rsid w:val="00BE61CE"/>
    <w:rsid w:val="00BE6338"/>
    <w:rsid w:val="00BE73CD"/>
    <w:rsid w:val="00BE7763"/>
    <w:rsid w:val="00BE78BD"/>
    <w:rsid w:val="00BE7BF2"/>
    <w:rsid w:val="00BE7C24"/>
    <w:rsid w:val="00BE7E5D"/>
    <w:rsid w:val="00BF006E"/>
    <w:rsid w:val="00BF00AD"/>
    <w:rsid w:val="00BF00BB"/>
    <w:rsid w:val="00BF00FB"/>
    <w:rsid w:val="00BF022A"/>
    <w:rsid w:val="00BF028C"/>
    <w:rsid w:val="00BF0332"/>
    <w:rsid w:val="00BF03B8"/>
    <w:rsid w:val="00BF0500"/>
    <w:rsid w:val="00BF0CDB"/>
    <w:rsid w:val="00BF0D4D"/>
    <w:rsid w:val="00BF0E13"/>
    <w:rsid w:val="00BF0ECC"/>
    <w:rsid w:val="00BF113A"/>
    <w:rsid w:val="00BF1204"/>
    <w:rsid w:val="00BF1237"/>
    <w:rsid w:val="00BF1481"/>
    <w:rsid w:val="00BF157A"/>
    <w:rsid w:val="00BF1674"/>
    <w:rsid w:val="00BF16A4"/>
    <w:rsid w:val="00BF170E"/>
    <w:rsid w:val="00BF1A10"/>
    <w:rsid w:val="00BF1D10"/>
    <w:rsid w:val="00BF1E38"/>
    <w:rsid w:val="00BF2253"/>
    <w:rsid w:val="00BF2291"/>
    <w:rsid w:val="00BF243C"/>
    <w:rsid w:val="00BF26A9"/>
    <w:rsid w:val="00BF273F"/>
    <w:rsid w:val="00BF285A"/>
    <w:rsid w:val="00BF29CB"/>
    <w:rsid w:val="00BF2C34"/>
    <w:rsid w:val="00BF2CBB"/>
    <w:rsid w:val="00BF2D56"/>
    <w:rsid w:val="00BF3087"/>
    <w:rsid w:val="00BF34F1"/>
    <w:rsid w:val="00BF354F"/>
    <w:rsid w:val="00BF370F"/>
    <w:rsid w:val="00BF3A81"/>
    <w:rsid w:val="00BF3C74"/>
    <w:rsid w:val="00BF3C87"/>
    <w:rsid w:val="00BF40C8"/>
    <w:rsid w:val="00BF41EF"/>
    <w:rsid w:val="00BF42DC"/>
    <w:rsid w:val="00BF435B"/>
    <w:rsid w:val="00BF47FC"/>
    <w:rsid w:val="00BF48CB"/>
    <w:rsid w:val="00BF4D73"/>
    <w:rsid w:val="00BF4E4E"/>
    <w:rsid w:val="00BF5160"/>
    <w:rsid w:val="00BF537E"/>
    <w:rsid w:val="00BF538F"/>
    <w:rsid w:val="00BF56C3"/>
    <w:rsid w:val="00BF571B"/>
    <w:rsid w:val="00BF5C8C"/>
    <w:rsid w:val="00BF5FC0"/>
    <w:rsid w:val="00BF6283"/>
    <w:rsid w:val="00BF62A8"/>
    <w:rsid w:val="00BF62FB"/>
    <w:rsid w:val="00BF6359"/>
    <w:rsid w:val="00BF636B"/>
    <w:rsid w:val="00BF643C"/>
    <w:rsid w:val="00BF675B"/>
    <w:rsid w:val="00BF67CD"/>
    <w:rsid w:val="00BF6AF6"/>
    <w:rsid w:val="00BF6F1D"/>
    <w:rsid w:val="00BF723B"/>
    <w:rsid w:val="00BF72FD"/>
    <w:rsid w:val="00BF73BB"/>
    <w:rsid w:val="00BF7541"/>
    <w:rsid w:val="00BF7981"/>
    <w:rsid w:val="00BF7D74"/>
    <w:rsid w:val="00C0004E"/>
    <w:rsid w:val="00C003BF"/>
    <w:rsid w:val="00C00649"/>
    <w:rsid w:val="00C0080F"/>
    <w:rsid w:val="00C00993"/>
    <w:rsid w:val="00C009DC"/>
    <w:rsid w:val="00C00DFF"/>
    <w:rsid w:val="00C00F64"/>
    <w:rsid w:val="00C00F7A"/>
    <w:rsid w:val="00C01091"/>
    <w:rsid w:val="00C015D2"/>
    <w:rsid w:val="00C016DF"/>
    <w:rsid w:val="00C0186E"/>
    <w:rsid w:val="00C0189D"/>
    <w:rsid w:val="00C01992"/>
    <w:rsid w:val="00C01ACD"/>
    <w:rsid w:val="00C01BCD"/>
    <w:rsid w:val="00C02420"/>
    <w:rsid w:val="00C02503"/>
    <w:rsid w:val="00C02592"/>
    <w:rsid w:val="00C02662"/>
    <w:rsid w:val="00C028CF"/>
    <w:rsid w:val="00C029F6"/>
    <w:rsid w:val="00C02D25"/>
    <w:rsid w:val="00C02E48"/>
    <w:rsid w:val="00C02ED6"/>
    <w:rsid w:val="00C0309F"/>
    <w:rsid w:val="00C032E8"/>
    <w:rsid w:val="00C036EA"/>
    <w:rsid w:val="00C03B36"/>
    <w:rsid w:val="00C03CFE"/>
    <w:rsid w:val="00C03F0E"/>
    <w:rsid w:val="00C03F5C"/>
    <w:rsid w:val="00C040C0"/>
    <w:rsid w:val="00C04256"/>
    <w:rsid w:val="00C04433"/>
    <w:rsid w:val="00C0455D"/>
    <w:rsid w:val="00C045CE"/>
    <w:rsid w:val="00C046E4"/>
    <w:rsid w:val="00C04896"/>
    <w:rsid w:val="00C04CD4"/>
    <w:rsid w:val="00C04D1A"/>
    <w:rsid w:val="00C04E8A"/>
    <w:rsid w:val="00C051A9"/>
    <w:rsid w:val="00C05207"/>
    <w:rsid w:val="00C05612"/>
    <w:rsid w:val="00C0565B"/>
    <w:rsid w:val="00C05EE2"/>
    <w:rsid w:val="00C05EFD"/>
    <w:rsid w:val="00C062E4"/>
    <w:rsid w:val="00C062FF"/>
    <w:rsid w:val="00C06302"/>
    <w:rsid w:val="00C0642C"/>
    <w:rsid w:val="00C06980"/>
    <w:rsid w:val="00C06AF2"/>
    <w:rsid w:val="00C06CD2"/>
    <w:rsid w:val="00C06DC0"/>
    <w:rsid w:val="00C06F16"/>
    <w:rsid w:val="00C06FEE"/>
    <w:rsid w:val="00C070F4"/>
    <w:rsid w:val="00C07A85"/>
    <w:rsid w:val="00C07AE1"/>
    <w:rsid w:val="00C07E27"/>
    <w:rsid w:val="00C104F3"/>
    <w:rsid w:val="00C1073E"/>
    <w:rsid w:val="00C107D7"/>
    <w:rsid w:val="00C10BB2"/>
    <w:rsid w:val="00C10D89"/>
    <w:rsid w:val="00C1122F"/>
    <w:rsid w:val="00C11414"/>
    <w:rsid w:val="00C116BE"/>
    <w:rsid w:val="00C11FFF"/>
    <w:rsid w:val="00C1216F"/>
    <w:rsid w:val="00C1264D"/>
    <w:rsid w:val="00C126C2"/>
    <w:rsid w:val="00C13141"/>
    <w:rsid w:val="00C13287"/>
    <w:rsid w:val="00C13666"/>
    <w:rsid w:val="00C139BC"/>
    <w:rsid w:val="00C13B4D"/>
    <w:rsid w:val="00C13D66"/>
    <w:rsid w:val="00C13E91"/>
    <w:rsid w:val="00C13E95"/>
    <w:rsid w:val="00C140B8"/>
    <w:rsid w:val="00C14A1D"/>
    <w:rsid w:val="00C14BA3"/>
    <w:rsid w:val="00C15033"/>
    <w:rsid w:val="00C1508A"/>
    <w:rsid w:val="00C15163"/>
    <w:rsid w:val="00C153E7"/>
    <w:rsid w:val="00C15521"/>
    <w:rsid w:val="00C155B3"/>
    <w:rsid w:val="00C155B9"/>
    <w:rsid w:val="00C15792"/>
    <w:rsid w:val="00C15AA9"/>
    <w:rsid w:val="00C161EB"/>
    <w:rsid w:val="00C16584"/>
    <w:rsid w:val="00C16A8D"/>
    <w:rsid w:val="00C16B8C"/>
    <w:rsid w:val="00C16F23"/>
    <w:rsid w:val="00C17162"/>
    <w:rsid w:val="00C17236"/>
    <w:rsid w:val="00C1754F"/>
    <w:rsid w:val="00C176C8"/>
    <w:rsid w:val="00C177B0"/>
    <w:rsid w:val="00C179A0"/>
    <w:rsid w:val="00C17BF8"/>
    <w:rsid w:val="00C17C61"/>
    <w:rsid w:val="00C17E16"/>
    <w:rsid w:val="00C17F91"/>
    <w:rsid w:val="00C20521"/>
    <w:rsid w:val="00C20549"/>
    <w:rsid w:val="00C20726"/>
    <w:rsid w:val="00C2081D"/>
    <w:rsid w:val="00C20D54"/>
    <w:rsid w:val="00C20F5F"/>
    <w:rsid w:val="00C21A49"/>
    <w:rsid w:val="00C2210E"/>
    <w:rsid w:val="00C2238E"/>
    <w:rsid w:val="00C224BE"/>
    <w:rsid w:val="00C2257A"/>
    <w:rsid w:val="00C2268E"/>
    <w:rsid w:val="00C2286D"/>
    <w:rsid w:val="00C22AF4"/>
    <w:rsid w:val="00C22C6A"/>
    <w:rsid w:val="00C22D0D"/>
    <w:rsid w:val="00C22D1A"/>
    <w:rsid w:val="00C22F92"/>
    <w:rsid w:val="00C22FEB"/>
    <w:rsid w:val="00C23071"/>
    <w:rsid w:val="00C230BB"/>
    <w:rsid w:val="00C230E5"/>
    <w:rsid w:val="00C231BC"/>
    <w:rsid w:val="00C235C5"/>
    <w:rsid w:val="00C23789"/>
    <w:rsid w:val="00C2401D"/>
    <w:rsid w:val="00C245C3"/>
    <w:rsid w:val="00C249BE"/>
    <w:rsid w:val="00C24A9A"/>
    <w:rsid w:val="00C24AC1"/>
    <w:rsid w:val="00C24E65"/>
    <w:rsid w:val="00C25063"/>
    <w:rsid w:val="00C255F1"/>
    <w:rsid w:val="00C2572B"/>
    <w:rsid w:val="00C257FF"/>
    <w:rsid w:val="00C25CEE"/>
    <w:rsid w:val="00C2602D"/>
    <w:rsid w:val="00C2607C"/>
    <w:rsid w:val="00C2611C"/>
    <w:rsid w:val="00C2619C"/>
    <w:rsid w:val="00C262E5"/>
    <w:rsid w:val="00C26332"/>
    <w:rsid w:val="00C26347"/>
    <w:rsid w:val="00C26477"/>
    <w:rsid w:val="00C26575"/>
    <w:rsid w:val="00C26787"/>
    <w:rsid w:val="00C269C9"/>
    <w:rsid w:val="00C26DA2"/>
    <w:rsid w:val="00C2713B"/>
    <w:rsid w:val="00C27284"/>
    <w:rsid w:val="00C2735E"/>
    <w:rsid w:val="00C275B2"/>
    <w:rsid w:val="00C2767E"/>
    <w:rsid w:val="00C278CA"/>
    <w:rsid w:val="00C27D32"/>
    <w:rsid w:val="00C30174"/>
    <w:rsid w:val="00C30416"/>
    <w:rsid w:val="00C30537"/>
    <w:rsid w:val="00C30923"/>
    <w:rsid w:val="00C30CC4"/>
    <w:rsid w:val="00C314EC"/>
    <w:rsid w:val="00C31618"/>
    <w:rsid w:val="00C31BAB"/>
    <w:rsid w:val="00C320B8"/>
    <w:rsid w:val="00C324DE"/>
    <w:rsid w:val="00C3271D"/>
    <w:rsid w:val="00C327FE"/>
    <w:rsid w:val="00C329AC"/>
    <w:rsid w:val="00C32EA1"/>
    <w:rsid w:val="00C33084"/>
    <w:rsid w:val="00C33250"/>
    <w:rsid w:val="00C33309"/>
    <w:rsid w:val="00C333CB"/>
    <w:rsid w:val="00C336E8"/>
    <w:rsid w:val="00C337EF"/>
    <w:rsid w:val="00C33A6F"/>
    <w:rsid w:val="00C33C62"/>
    <w:rsid w:val="00C33DBD"/>
    <w:rsid w:val="00C33EF2"/>
    <w:rsid w:val="00C340C2"/>
    <w:rsid w:val="00C3419C"/>
    <w:rsid w:val="00C342CD"/>
    <w:rsid w:val="00C34505"/>
    <w:rsid w:val="00C34619"/>
    <w:rsid w:val="00C34841"/>
    <w:rsid w:val="00C34A38"/>
    <w:rsid w:val="00C34F6A"/>
    <w:rsid w:val="00C355ED"/>
    <w:rsid w:val="00C357B9"/>
    <w:rsid w:val="00C359FE"/>
    <w:rsid w:val="00C35B29"/>
    <w:rsid w:val="00C35F35"/>
    <w:rsid w:val="00C3602E"/>
    <w:rsid w:val="00C363CD"/>
    <w:rsid w:val="00C364CF"/>
    <w:rsid w:val="00C365C1"/>
    <w:rsid w:val="00C366BF"/>
    <w:rsid w:val="00C36AC3"/>
    <w:rsid w:val="00C36B85"/>
    <w:rsid w:val="00C36CCE"/>
    <w:rsid w:val="00C36F28"/>
    <w:rsid w:val="00C3701E"/>
    <w:rsid w:val="00C3751A"/>
    <w:rsid w:val="00C375F0"/>
    <w:rsid w:val="00C37817"/>
    <w:rsid w:val="00C37AA2"/>
    <w:rsid w:val="00C37FCC"/>
    <w:rsid w:val="00C400BB"/>
    <w:rsid w:val="00C40362"/>
    <w:rsid w:val="00C40696"/>
    <w:rsid w:val="00C40A29"/>
    <w:rsid w:val="00C40B5F"/>
    <w:rsid w:val="00C40E5B"/>
    <w:rsid w:val="00C40E7E"/>
    <w:rsid w:val="00C41121"/>
    <w:rsid w:val="00C418D7"/>
    <w:rsid w:val="00C41CB5"/>
    <w:rsid w:val="00C41D4D"/>
    <w:rsid w:val="00C41D77"/>
    <w:rsid w:val="00C41D96"/>
    <w:rsid w:val="00C41E7A"/>
    <w:rsid w:val="00C41FB1"/>
    <w:rsid w:val="00C4217D"/>
    <w:rsid w:val="00C422F3"/>
    <w:rsid w:val="00C42680"/>
    <w:rsid w:val="00C42788"/>
    <w:rsid w:val="00C4279B"/>
    <w:rsid w:val="00C42808"/>
    <w:rsid w:val="00C42DAB"/>
    <w:rsid w:val="00C42EF0"/>
    <w:rsid w:val="00C4312B"/>
    <w:rsid w:val="00C431E1"/>
    <w:rsid w:val="00C4376E"/>
    <w:rsid w:val="00C43AEC"/>
    <w:rsid w:val="00C43D23"/>
    <w:rsid w:val="00C43DCA"/>
    <w:rsid w:val="00C43E39"/>
    <w:rsid w:val="00C43E3B"/>
    <w:rsid w:val="00C4479D"/>
    <w:rsid w:val="00C44C99"/>
    <w:rsid w:val="00C44D3B"/>
    <w:rsid w:val="00C44D8B"/>
    <w:rsid w:val="00C44FB4"/>
    <w:rsid w:val="00C44FB9"/>
    <w:rsid w:val="00C44FF8"/>
    <w:rsid w:val="00C45235"/>
    <w:rsid w:val="00C4528E"/>
    <w:rsid w:val="00C4529B"/>
    <w:rsid w:val="00C4534B"/>
    <w:rsid w:val="00C45ADE"/>
    <w:rsid w:val="00C45B09"/>
    <w:rsid w:val="00C45BBD"/>
    <w:rsid w:val="00C45C1A"/>
    <w:rsid w:val="00C45C93"/>
    <w:rsid w:val="00C45ED0"/>
    <w:rsid w:val="00C46185"/>
    <w:rsid w:val="00C46512"/>
    <w:rsid w:val="00C4665D"/>
    <w:rsid w:val="00C466D4"/>
    <w:rsid w:val="00C466DB"/>
    <w:rsid w:val="00C46A76"/>
    <w:rsid w:val="00C46A7E"/>
    <w:rsid w:val="00C46AAA"/>
    <w:rsid w:val="00C46C27"/>
    <w:rsid w:val="00C46FE8"/>
    <w:rsid w:val="00C477BD"/>
    <w:rsid w:val="00C47A30"/>
    <w:rsid w:val="00C47EB1"/>
    <w:rsid w:val="00C50003"/>
    <w:rsid w:val="00C5006D"/>
    <w:rsid w:val="00C502AE"/>
    <w:rsid w:val="00C507FC"/>
    <w:rsid w:val="00C50817"/>
    <w:rsid w:val="00C50BC7"/>
    <w:rsid w:val="00C51221"/>
    <w:rsid w:val="00C51444"/>
    <w:rsid w:val="00C514EF"/>
    <w:rsid w:val="00C5181B"/>
    <w:rsid w:val="00C51B63"/>
    <w:rsid w:val="00C51BEF"/>
    <w:rsid w:val="00C51C84"/>
    <w:rsid w:val="00C51DF4"/>
    <w:rsid w:val="00C51EB6"/>
    <w:rsid w:val="00C51EF4"/>
    <w:rsid w:val="00C5223C"/>
    <w:rsid w:val="00C523D9"/>
    <w:rsid w:val="00C524A3"/>
    <w:rsid w:val="00C526F8"/>
    <w:rsid w:val="00C527FD"/>
    <w:rsid w:val="00C52B56"/>
    <w:rsid w:val="00C52DD8"/>
    <w:rsid w:val="00C52DDD"/>
    <w:rsid w:val="00C52EFA"/>
    <w:rsid w:val="00C5308B"/>
    <w:rsid w:val="00C534E8"/>
    <w:rsid w:val="00C537E9"/>
    <w:rsid w:val="00C53B26"/>
    <w:rsid w:val="00C547C5"/>
    <w:rsid w:val="00C5485F"/>
    <w:rsid w:val="00C54D32"/>
    <w:rsid w:val="00C5522C"/>
    <w:rsid w:val="00C5539A"/>
    <w:rsid w:val="00C5542A"/>
    <w:rsid w:val="00C554D7"/>
    <w:rsid w:val="00C55546"/>
    <w:rsid w:val="00C558A9"/>
    <w:rsid w:val="00C55FA3"/>
    <w:rsid w:val="00C5682E"/>
    <w:rsid w:val="00C56C13"/>
    <w:rsid w:val="00C56F6E"/>
    <w:rsid w:val="00C5730D"/>
    <w:rsid w:val="00C578A5"/>
    <w:rsid w:val="00C57ACA"/>
    <w:rsid w:val="00C57B97"/>
    <w:rsid w:val="00C57C5E"/>
    <w:rsid w:val="00C57C7B"/>
    <w:rsid w:val="00C6011B"/>
    <w:rsid w:val="00C6055C"/>
    <w:rsid w:val="00C605B1"/>
    <w:rsid w:val="00C6082D"/>
    <w:rsid w:val="00C6090E"/>
    <w:rsid w:val="00C60B3E"/>
    <w:rsid w:val="00C6111E"/>
    <w:rsid w:val="00C61142"/>
    <w:rsid w:val="00C611BC"/>
    <w:rsid w:val="00C61275"/>
    <w:rsid w:val="00C6139E"/>
    <w:rsid w:val="00C6157A"/>
    <w:rsid w:val="00C61600"/>
    <w:rsid w:val="00C6161F"/>
    <w:rsid w:val="00C61ABB"/>
    <w:rsid w:val="00C61B7C"/>
    <w:rsid w:val="00C623EE"/>
    <w:rsid w:val="00C62510"/>
    <w:rsid w:val="00C6264E"/>
    <w:rsid w:val="00C626BF"/>
    <w:rsid w:val="00C62B32"/>
    <w:rsid w:val="00C62F57"/>
    <w:rsid w:val="00C6303C"/>
    <w:rsid w:val="00C6340F"/>
    <w:rsid w:val="00C6346A"/>
    <w:rsid w:val="00C634C8"/>
    <w:rsid w:val="00C634D1"/>
    <w:rsid w:val="00C640E3"/>
    <w:rsid w:val="00C642A4"/>
    <w:rsid w:val="00C642B7"/>
    <w:rsid w:val="00C64726"/>
    <w:rsid w:val="00C649AF"/>
    <w:rsid w:val="00C649CA"/>
    <w:rsid w:val="00C649D8"/>
    <w:rsid w:val="00C64DB7"/>
    <w:rsid w:val="00C650AF"/>
    <w:rsid w:val="00C651EA"/>
    <w:rsid w:val="00C652D0"/>
    <w:rsid w:val="00C653A3"/>
    <w:rsid w:val="00C6546A"/>
    <w:rsid w:val="00C65616"/>
    <w:rsid w:val="00C657AE"/>
    <w:rsid w:val="00C6586E"/>
    <w:rsid w:val="00C65CB1"/>
    <w:rsid w:val="00C65DD3"/>
    <w:rsid w:val="00C65E07"/>
    <w:rsid w:val="00C65E08"/>
    <w:rsid w:val="00C66196"/>
    <w:rsid w:val="00C66222"/>
    <w:rsid w:val="00C662A8"/>
    <w:rsid w:val="00C66301"/>
    <w:rsid w:val="00C66449"/>
    <w:rsid w:val="00C66967"/>
    <w:rsid w:val="00C66B92"/>
    <w:rsid w:val="00C66D7F"/>
    <w:rsid w:val="00C67266"/>
    <w:rsid w:val="00C673AC"/>
    <w:rsid w:val="00C67422"/>
    <w:rsid w:val="00C6793E"/>
    <w:rsid w:val="00C67A9F"/>
    <w:rsid w:val="00C67AC2"/>
    <w:rsid w:val="00C67BE6"/>
    <w:rsid w:val="00C67CC2"/>
    <w:rsid w:val="00C67CE2"/>
    <w:rsid w:val="00C67F62"/>
    <w:rsid w:val="00C67FDB"/>
    <w:rsid w:val="00C700DC"/>
    <w:rsid w:val="00C70104"/>
    <w:rsid w:val="00C70119"/>
    <w:rsid w:val="00C7012C"/>
    <w:rsid w:val="00C70346"/>
    <w:rsid w:val="00C704F8"/>
    <w:rsid w:val="00C70579"/>
    <w:rsid w:val="00C707EA"/>
    <w:rsid w:val="00C707F3"/>
    <w:rsid w:val="00C70F72"/>
    <w:rsid w:val="00C71284"/>
    <w:rsid w:val="00C7129D"/>
    <w:rsid w:val="00C714F8"/>
    <w:rsid w:val="00C71568"/>
    <w:rsid w:val="00C71720"/>
    <w:rsid w:val="00C717E0"/>
    <w:rsid w:val="00C71E70"/>
    <w:rsid w:val="00C721AA"/>
    <w:rsid w:val="00C721B6"/>
    <w:rsid w:val="00C7249F"/>
    <w:rsid w:val="00C72667"/>
    <w:rsid w:val="00C72712"/>
    <w:rsid w:val="00C72715"/>
    <w:rsid w:val="00C7275A"/>
    <w:rsid w:val="00C72780"/>
    <w:rsid w:val="00C729ED"/>
    <w:rsid w:val="00C72CC2"/>
    <w:rsid w:val="00C72F12"/>
    <w:rsid w:val="00C7352D"/>
    <w:rsid w:val="00C73931"/>
    <w:rsid w:val="00C73B51"/>
    <w:rsid w:val="00C73CB4"/>
    <w:rsid w:val="00C73E49"/>
    <w:rsid w:val="00C73EAB"/>
    <w:rsid w:val="00C740D2"/>
    <w:rsid w:val="00C7412D"/>
    <w:rsid w:val="00C741EE"/>
    <w:rsid w:val="00C742EC"/>
    <w:rsid w:val="00C748A2"/>
    <w:rsid w:val="00C74ABD"/>
    <w:rsid w:val="00C74BBB"/>
    <w:rsid w:val="00C74C2E"/>
    <w:rsid w:val="00C74EBC"/>
    <w:rsid w:val="00C75003"/>
    <w:rsid w:val="00C75137"/>
    <w:rsid w:val="00C7519A"/>
    <w:rsid w:val="00C753D1"/>
    <w:rsid w:val="00C755EB"/>
    <w:rsid w:val="00C757CA"/>
    <w:rsid w:val="00C7586D"/>
    <w:rsid w:val="00C7592E"/>
    <w:rsid w:val="00C75B5A"/>
    <w:rsid w:val="00C75E20"/>
    <w:rsid w:val="00C75F63"/>
    <w:rsid w:val="00C7637A"/>
    <w:rsid w:val="00C764E9"/>
    <w:rsid w:val="00C7651C"/>
    <w:rsid w:val="00C765A2"/>
    <w:rsid w:val="00C767EA"/>
    <w:rsid w:val="00C768A4"/>
    <w:rsid w:val="00C76961"/>
    <w:rsid w:val="00C76A7D"/>
    <w:rsid w:val="00C76D0A"/>
    <w:rsid w:val="00C76E34"/>
    <w:rsid w:val="00C76F19"/>
    <w:rsid w:val="00C775D1"/>
    <w:rsid w:val="00C77708"/>
    <w:rsid w:val="00C77B5F"/>
    <w:rsid w:val="00C77BED"/>
    <w:rsid w:val="00C8005D"/>
    <w:rsid w:val="00C80149"/>
    <w:rsid w:val="00C80400"/>
    <w:rsid w:val="00C806D9"/>
    <w:rsid w:val="00C80700"/>
    <w:rsid w:val="00C80BC0"/>
    <w:rsid w:val="00C80D22"/>
    <w:rsid w:val="00C80DB8"/>
    <w:rsid w:val="00C80E17"/>
    <w:rsid w:val="00C815B7"/>
    <w:rsid w:val="00C817E1"/>
    <w:rsid w:val="00C81CD8"/>
    <w:rsid w:val="00C81FAA"/>
    <w:rsid w:val="00C8208C"/>
    <w:rsid w:val="00C8219C"/>
    <w:rsid w:val="00C822E9"/>
    <w:rsid w:val="00C8241F"/>
    <w:rsid w:val="00C826B9"/>
    <w:rsid w:val="00C8273B"/>
    <w:rsid w:val="00C82A38"/>
    <w:rsid w:val="00C82C50"/>
    <w:rsid w:val="00C82CD1"/>
    <w:rsid w:val="00C82EC1"/>
    <w:rsid w:val="00C838AA"/>
    <w:rsid w:val="00C83CA9"/>
    <w:rsid w:val="00C83CE5"/>
    <w:rsid w:val="00C840EB"/>
    <w:rsid w:val="00C843C1"/>
    <w:rsid w:val="00C8464A"/>
    <w:rsid w:val="00C8464C"/>
    <w:rsid w:val="00C84718"/>
    <w:rsid w:val="00C84BF5"/>
    <w:rsid w:val="00C84CE0"/>
    <w:rsid w:val="00C84CE1"/>
    <w:rsid w:val="00C84D15"/>
    <w:rsid w:val="00C84DD9"/>
    <w:rsid w:val="00C85203"/>
    <w:rsid w:val="00C8527C"/>
    <w:rsid w:val="00C856E4"/>
    <w:rsid w:val="00C8580B"/>
    <w:rsid w:val="00C858D8"/>
    <w:rsid w:val="00C85A64"/>
    <w:rsid w:val="00C85B9A"/>
    <w:rsid w:val="00C861C0"/>
    <w:rsid w:val="00C863E6"/>
    <w:rsid w:val="00C8665A"/>
    <w:rsid w:val="00C866D9"/>
    <w:rsid w:val="00C8717C"/>
    <w:rsid w:val="00C87320"/>
    <w:rsid w:val="00C876D5"/>
    <w:rsid w:val="00C8785D"/>
    <w:rsid w:val="00C87C37"/>
    <w:rsid w:val="00C87DFF"/>
    <w:rsid w:val="00C87E53"/>
    <w:rsid w:val="00C87EB3"/>
    <w:rsid w:val="00C9006A"/>
    <w:rsid w:val="00C90426"/>
    <w:rsid w:val="00C90531"/>
    <w:rsid w:val="00C906E4"/>
    <w:rsid w:val="00C90A23"/>
    <w:rsid w:val="00C90AB9"/>
    <w:rsid w:val="00C90ECF"/>
    <w:rsid w:val="00C9114A"/>
    <w:rsid w:val="00C91845"/>
    <w:rsid w:val="00C91A24"/>
    <w:rsid w:val="00C91B02"/>
    <w:rsid w:val="00C91F83"/>
    <w:rsid w:val="00C921A8"/>
    <w:rsid w:val="00C92204"/>
    <w:rsid w:val="00C92447"/>
    <w:rsid w:val="00C92501"/>
    <w:rsid w:val="00C925AA"/>
    <w:rsid w:val="00C92668"/>
    <w:rsid w:val="00C928DC"/>
    <w:rsid w:val="00C92903"/>
    <w:rsid w:val="00C92D02"/>
    <w:rsid w:val="00C9303B"/>
    <w:rsid w:val="00C932AE"/>
    <w:rsid w:val="00C934BC"/>
    <w:rsid w:val="00C9387E"/>
    <w:rsid w:val="00C93C1E"/>
    <w:rsid w:val="00C93C99"/>
    <w:rsid w:val="00C93D2A"/>
    <w:rsid w:val="00C94013"/>
    <w:rsid w:val="00C94211"/>
    <w:rsid w:val="00C94665"/>
    <w:rsid w:val="00C94981"/>
    <w:rsid w:val="00C94A01"/>
    <w:rsid w:val="00C94EC1"/>
    <w:rsid w:val="00C94FB2"/>
    <w:rsid w:val="00C953AB"/>
    <w:rsid w:val="00C9546B"/>
    <w:rsid w:val="00C956EB"/>
    <w:rsid w:val="00C95E66"/>
    <w:rsid w:val="00C95EC3"/>
    <w:rsid w:val="00C9613E"/>
    <w:rsid w:val="00C96460"/>
    <w:rsid w:val="00C969D7"/>
    <w:rsid w:val="00C96AC3"/>
    <w:rsid w:val="00C96C77"/>
    <w:rsid w:val="00C96C86"/>
    <w:rsid w:val="00C97032"/>
    <w:rsid w:val="00C97153"/>
    <w:rsid w:val="00C973D5"/>
    <w:rsid w:val="00C975C5"/>
    <w:rsid w:val="00C97611"/>
    <w:rsid w:val="00C9782A"/>
    <w:rsid w:val="00C978C3"/>
    <w:rsid w:val="00C978F8"/>
    <w:rsid w:val="00C97913"/>
    <w:rsid w:val="00C979D7"/>
    <w:rsid w:val="00C979DA"/>
    <w:rsid w:val="00C97A0B"/>
    <w:rsid w:val="00C97A57"/>
    <w:rsid w:val="00C97B00"/>
    <w:rsid w:val="00C97CD5"/>
    <w:rsid w:val="00C97DEB"/>
    <w:rsid w:val="00C97E71"/>
    <w:rsid w:val="00CA020E"/>
    <w:rsid w:val="00CA0232"/>
    <w:rsid w:val="00CA0269"/>
    <w:rsid w:val="00CA02E1"/>
    <w:rsid w:val="00CA0375"/>
    <w:rsid w:val="00CA058D"/>
    <w:rsid w:val="00CA05B5"/>
    <w:rsid w:val="00CA05C4"/>
    <w:rsid w:val="00CA0883"/>
    <w:rsid w:val="00CA090B"/>
    <w:rsid w:val="00CA0917"/>
    <w:rsid w:val="00CA09B3"/>
    <w:rsid w:val="00CA0A93"/>
    <w:rsid w:val="00CA10A1"/>
    <w:rsid w:val="00CA11BC"/>
    <w:rsid w:val="00CA12EC"/>
    <w:rsid w:val="00CA1439"/>
    <w:rsid w:val="00CA1502"/>
    <w:rsid w:val="00CA1742"/>
    <w:rsid w:val="00CA1DB7"/>
    <w:rsid w:val="00CA21B2"/>
    <w:rsid w:val="00CA220F"/>
    <w:rsid w:val="00CA2BFA"/>
    <w:rsid w:val="00CA2D06"/>
    <w:rsid w:val="00CA304A"/>
    <w:rsid w:val="00CA3134"/>
    <w:rsid w:val="00CA3135"/>
    <w:rsid w:val="00CA32DC"/>
    <w:rsid w:val="00CA3394"/>
    <w:rsid w:val="00CA3489"/>
    <w:rsid w:val="00CA363E"/>
    <w:rsid w:val="00CA3707"/>
    <w:rsid w:val="00CA388A"/>
    <w:rsid w:val="00CA38A7"/>
    <w:rsid w:val="00CA40D4"/>
    <w:rsid w:val="00CA4170"/>
    <w:rsid w:val="00CA4192"/>
    <w:rsid w:val="00CA430C"/>
    <w:rsid w:val="00CA43BB"/>
    <w:rsid w:val="00CA4575"/>
    <w:rsid w:val="00CA45C5"/>
    <w:rsid w:val="00CA489A"/>
    <w:rsid w:val="00CA4996"/>
    <w:rsid w:val="00CA4A8E"/>
    <w:rsid w:val="00CA4BE1"/>
    <w:rsid w:val="00CA50A5"/>
    <w:rsid w:val="00CA592B"/>
    <w:rsid w:val="00CA5A6D"/>
    <w:rsid w:val="00CA5C47"/>
    <w:rsid w:val="00CA6089"/>
    <w:rsid w:val="00CA63D5"/>
    <w:rsid w:val="00CA64C8"/>
    <w:rsid w:val="00CA6C15"/>
    <w:rsid w:val="00CA72BB"/>
    <w:rsid w:val="00CA73A9"/>
    <w:rsid w:val="00CA77B4"/>
    <w:rsid w:val="00CA7E69"/>
    <w:rsid w:val="00CA7E87"/>
    <w:rsid w:val="00CB0238"/>
    <w:rsid w:val="00CB02A7"/>
    <w:rsid w:val="00CB046E"/>
    <w:rsid w:val="00CB077E"/>
    <w:rsid w:val="00CB082C"/>
    <w:rsid w:val="00CB0C1F"/>
    <w:rsid w:val="00CB10BC"/>
    <w:rsid w:val="00CB1315"/>
    <w:rsid w:val="00CB13C4"/>
    <w:rsid w:val="00CB1400"/>
    <w:rsid w:val="00CB14B0"/>
    <w:rsid w:val="00CB15AA"/>
    <w:rsid w:val="00CB1B75"/>
    <w:rsid w:val="00CB1B84"/>
    <w:rsid w:val="00CB2072"/>
    <w:rsid w:val="00CB20B3"/>
    <w:rsid w:val="00CB214A"/>
    <w:rsid w:val="00CB21B3"/>
    <w:rsid w:val="00CB226D"/>
    <w:rsid w:val="00CB2957"/>
    <w:rsid w:val="00CB2E62"/>
    <w:rsid w:val="00CB2E92"/>
    <w:rsid w:val="00CB2F8D"/>
    <w:rsid w:val="00CB31AB"/>
    <w:rsid w:val="00CB33C3"/>
    <w:rsid w:val="00CB3468"/>
    <w:rsid w:val="00CB34DB"/>
    <w:rsid w:val="00CB350D"/>
    <w:rsid w:val="00CB39DC"/>
    <w:rsid w:val="00CB3A5F"/>
    <w:rsid w:val="00CB3B6D"/>
    <w:rsid w:val="00CB3E4C"/>
    <w:rsid w:val="00CB3E97"/>
    <w:rsid w:val="00CB3F98"/>
    <w:rsid w:val="00CB409F"/>
    <w:rsid w:val="00CB450A"/>
    <w:rsid w:val="00CB49F7"/>
    <w:rsid w:val="00CB4BDA"/>
    <w:rsid w:val="00CB4ED7"/>
    <w:rsid w:val="00CB513A"/>
    <w:rsid w:val="00CB5487"/>
    <w:rsid w:val="00CB5C95"/>
    <w:rsid w:val="00CB5D4C"/>
    <w:rsid w:val="00CB5EC0"/>
    <w:rsid w:val="00CB5F0A"/>
    <w:rsid w:val="00CB6035"/>
    <w:rsid w:val="00CB6759"/>
    <w:rsid w:val="00CB67B4"/>
    <w:rsid w:val="00CB6B1B"/>
    <w:rsid w:val="00CB74A2"/>
    <w:rsid w:val="00CB755E"/>
    <w:rsid w:val="00CB7656"/>
    <w:rsid w:val="00CB77F4"/>
    <w:rsid w:val="00CB782F"/>
    <w:rsid w:val="00CB7BA2"/>
    <w:rsid w:val="00CB7D7D"/>
    <w:rsid w:val="00CB7D9F"/>
    <w:rsid w:val="00CB7E42"/>
    <w:rsid w:val="00CC01D7"/>
    <w:rsid w:val="00CC0482"/>
    <w:rsid w:val="00CC04EF"/>
    <w:rsid w:val="00CC07BD"/>
    <w:rsid w:val="00CC0A85"/>
    <w:rsid w:val="00CC0C0A"/>
    <w:rsid w:val="00CC0EE4"/>
    <w:rsid w:val="00CC0EE5"/>
    <w:rsid w:val="00CC1032"/>
    <w:rsid w:val="00CC1308"/>
    <w:rsid w:val="00CC13F6"/>
    <w:rsid w:val="00CC151F"/>
    <w:rsid w:val="00CC1683"/>
    <w:rsid w:val="00CC1A2C"/>
    <w:rsid w:val="00CC2078"/>
    <w:rsid w:val="00CC23EA"/>
    <w:rsid w:val="00CC24FE"/>
    <w:rsid w:val="00CC25B2"/>
    <w:rsid w:val="00CC260A"/>
    <w:rsid w:val="00CC27DD"/>
    <w:rsid w:val="00CC2ACA"/>
    <w:rsid w:val="00CC2AE3"/>
    <w:rsid w:val="00CC2C16"/>
    <w:rsid w:val="00CC2E20"/>
    <w:rsid w:val="00CC2F41"/>
    <w:rsid w:val="00CC2FE7"/>
    <w:rsid w:val="00CC300A"/>
    <w:rsid w:val="00CC3017"/>
    <w:rsid w:val="00CC3025"/>
    <w:rsid w:val="00CC3312"/>
    <w:rsid w:val="00CC33AB"/>
    <w:rsid w:val="00CC353D"/>
    <w:rsid w:val="00CC36D0"/>
    <w:rsid w:val="00CC40A1"/>
    <w:rsid w:val="00CC40F6"/>
    <w:rsid w:val="00CC4298"/>
    <w:rsid w:val="00CC45D1"/>
    <w:rsid w:val="00CC4617"/>
    <w:rsid w:val="00CC465D"/>
    <w:rsid w:val="00CC4679"/>
    <w:rsid w:val="00CC483B"/>
    <w:rsid w:val="00CC4AF0"/>
    <w:rsid w:val="00CC4CEF"/>
    <w:rsid w:val="00CC4DD5"/>
    <w:rsid w:val="00CC4F51"/>
    <w:rsid w:val="00CC50EA"/>
    <w:rsid w:val="00CC52A1"/>
    <w:rsid w:val="00CC52EA"/>
    <w:rsid w:val="00CC57DE"/>
    <w:rsid w:val="00CC58B9"/>
    <w:rsid w:val="00CC5A84"/>
    <w:rsid w:val="00CC5FC7"/>
    <w:rsid w:val="00CC6003"/>
    <w:rsid w:val="00CC60AB"/>
    <w:rsid w:val="00CC630D"/>
    <w:rsid w:val="00CC632A"/>
    <w:rsid w:val="00CC6587"/>
    <w:rsid w:val="00CC6794"/>
    <w:rsid w:val="00CC68CB"/>
    <w:rsid w:val="00CC6963"/>
    <w:rsid w:val="00CC6A72"/>
    <w:rsid w:val="00CC6ACF"/>
    <w:rsid w:val="00CC6B69"/>
    <w:rsid w:val="00CC6CB4"/>
    <w:rsid w:val="00CC6FD6"/>
    <w:rsid w:val="00CC725D"/>
    <w:rsid w:val="00CC7551"/>
    <w:rsid w:val="00CC7573"/>
    <w:rsid w:val="00CC7668"/>
    <w:rsid w:val="00CC77B5"/>
    <w:rsid w:val="00CC7AAF"/>
    <w:rsid w:val="00CC7B48"/>
    <w:rsid w:val="00CC7DA8"/>
    <w:rsid w:val="00CC7F96"/>
    <w:rsid w:val="00CD0402"/>
    <w:rsid w:val="00CD0642"/>
    <w:rsid w:val="00CD0730"/>
    <w:rsid w:val="00CD0CE6"/>
    <w:rsid w:val="00CD10B4"/>
    <w:rsid w:val="00CD1204"/>
    <w:rsid w:val="00CD160C"/>
    <w:rsid w:val="00CD18F2"/>
    <w:rsid w:val="00CD1A0F"/>
    <w:rsid w:val="00CD1B8F"/>
    <w:rsid w:val="00CD1CC9"/>
    <w:rsid w:val="00CD1CF6"/>
    <w:rsid w:val="00CD1E5B"/>
    <w:rsid w:val="00CD1F99"/>
    <w:rsid w:val="00CD21CE"/>
    <w:rsid w:val="00CD22A1"/>
    <w:rsid w:val="00CD26AA"/>
    <w:rsid w:val="00CD278A"/>
    <w:rsid w:val="00CD2B7D"/>
    <w:rsid w:val="00CD2BFA"/>
    <w:rsid w:val="00CD2DAD"/>
    <w:rsid w:val="00CD2DFC"/>
    <w:rsid w:val="00CD2E90"/>
    <w:rsid w:val="00CD36FE"/>
    <w:rsid w:val="00CD3CA6"/>
    <w:rsid w:val="00CD3D75"/>
    <w:rsid w:val="00CD41BC"/>
    <w:rsid w:val="00CD4232"/>
    <w:rsid w:val="00CD4438"/>
    <w:rsid w:val="00CD45E3"/>
    <w:rsid w:val="00CD4CBF"/>
    <w:rsid w:val="00CD4DF1"/>
    <w:rsid w:val="00CD4EEE"/>
    <w:rsid w:val="00CD543E"/>
    <w:rsid w:val="00CD5953"/>
    <w:rsid w:val="00CD5C3D"/>
    <w:rsid w:val="00CD5DA0"/>
    <w:rsid w:val="00CD5FC5"/>
    <w:rsid w:val="00CD61C3"/>
    <w:rsid w:val="00CD6381"/>
    <w:rsid w:val="00CD63DF"/>
    <w:rsid w:val="00CD6649"/>
    <w:rsid w:val="00CD6771"/>
    <w:rsid w:val="00CD6D52"/>
    <w:rsid w:val="00CD7506"/>
    <w:rsid w:val="00CD794A"/>
    <w:rsid w:val="00CD7A3F"/>
    <w:rsid w:val="00CD7B96"/>
    <w:rsid w:val="00CD7F28"/>
    <w:rsid w:val="00CE02D3"/>
    <w:rsid w:val="00CE0444"/>
    <w:rsid w:val="00CE045F"/>
    <w:rsid w:val="00CE047C"/>
    <w:rsid w:val="00CE0AA2"/>
    <w:rsid w:val="00CE0C41"/>
    <w:rsid w:val="00CE1006"/>
    <w:rsid w:val="00CE10A8"/>
    <w:rsid w:val="00CE10B2"/>
    <w:rsid w:val="00CE1448"/>
    <w:rsid w:val="00CE1491"/>
    <w:rsid w:val="00CE1508"/>
    <w:rsid w:val="00CE176A"/>
    <w:rsid w:val="00CE195A"/>
    <w:rsid w:val="00CE1D8F"/>
    <w:rsid w:val="00CE2527"/>
    <w:rsid w:val="00CE2552"/>
    <w:rsid w:val="00CE296E"/>
    <w:rsid w:val="00CE2A64"/>
    <w:rsid w:val="00CE2BF7"/>
    <w:rsid w:val="00CE2D21"/>
    <w:rsid w:val="00CE2FB0"/>
    <w:rsid w:val="00CE30F1"/>
    <w:rsid w:val="00CE312B"/>
    <w:rsid w:val="00CE323B"/>
    <w:rsid w:val="00CE3354"/>
    <w:rsid w:val="00CE35BD"/>
    <w:rsid w:val="00CE3865"/>
    <w:rsid w:val="00CE38B9"/>
    <w:rsid w:val="00CE3CDB"/>
    <w:rsid w:val="00CE3DEF"/>
    <w:rsid w:val="00CE3E11"/>
    <w:rsid w:val="00CE3FEF"/>
    <w:rsid w:val="00CE4149"/>
    <w:rsid w:val="00CE4281"/>
    <w:rsid w:val="00CE437E"/>
    <w:rsid w:val="00CE4C3A"/>
    <w:rsid w:val="00CE4D16"/>
    <w:rsid w:val="00CE4DE6"/>
    <w:rsid w:val="00CE513D"/>
    <w:rsid w:val="00CE5192"/>
    <w:rsid w:val="00CE5548"/>
    <w:rsid w:val="00CE5669"/>
    <w:rsid w:val="00CE5A4D"/>
    <w:rsid w:val="00CE5B01"/>
    <w:rsid w:val="00CE5B8A"/>
    <w:rsid w:val="00CE5C10"/>
    <w:rsid w:val="00CE5F4D"/>
    <w:rsid w:val="00CE6344"/>
    <w:rsid w:val="00CE6649"/>
    <w:rsid w:val="00CE687D"/>
    <w:rsid w:val="00CE688F"/>
    <w:rsid w:val="00CE6B4E"/>
    <w:rsid w:val="00CE6EF4"/>
    <w:rsid w:val="00CE7117"/>
    <w:rsid w:val="00CE7354"/>
    <w:rsid w:val="00CE767E"/>
    <w:rsid w:val="00CE76D3"/>
    <w:rsid w:val="00CE77ED"/>
    <w:rsid w:val="00CE79FD"/>
    <w:rsid w:val="00CE7E74"/>
    <w:rsid w:val="00CF006C"/>
    <w:rsid w:val="00CF031C"/>
    <w:rsid w:val="00CF0633"/>
    <w:rsid w:val="00CF0797"/>
    <w:rsid w:val="00CF0E1D"/>
    <w:rsid w:val="00CF1254"/>
    <w:rsid w:val="00CF141C"/>
    <w:rsid w:val="00CF146E"/>
    <w:rsid w:val="00CF2135"/>
    <w:rsid w:val="00CF2177"/>
    <w:rsid w:val="00CF23D6"/>
    <w:rsid w:val="00CF24B9"/>
    <w:rsid w:val="00CF278E"/>
    <w:rsid w:val="00CF28A2"/>
    <w:rsid w:val="00CF2AB8"/>
    <w:rsid w:val="00CF2B44"/>
    <w:rsid w:val="00CF2C3E"/>
    <w:rsid w:val="00CF2D4F"/>
    <w:rsid w:val="00CF30B7"/>
    <w:rsid w:val="00CF3252"/>
    <w:rsid w:val="00CF3CF8"/>
    <w:rsid w:val="00CF3E93"/>
    <w:rsid w:val="00CF3FFA"/>
    <w:rsid w:val="00CF42D9"/>
    <w:rsid w:val="00CF440D"/>
    <w:rsid w:val="00CF4590"/>
    <w:rsid w:val="00CF46CE"/>
    <w:rsid w:val="00CF47EE"/>
    <w:rsid w:val="00CF4A55"/>
    <w:rsid w:val="00CF4FF0"/>
    <w:rsid w:val="00CF59A6"/>
    <w:rsid w:val="00CF5E10"/>
    <w:rsid w:val="00CF606F"/>
    <w:rsid w:val="00CF6207"/>
    <w:rsid w:val="00CF6597"/>
    <w:rsid w:val="00CF6802"/>
    <w:rsid w:val="00CF6819"/>
    <w:rsid w:val="00CF6877"/>
    <w:rsid w:val="00CF69DE"/>
    <w:rsid w:val="00CF6D5C"/>
    <w:rsid w:val="00CF6FA2"/>
    <w:rsid w:val="00CF7238"/>
    <w:rsid w:val="00CF7299"/>
    <w:rsid w:val="00CF73F3"/>
    <w:rsid w:val="00CF75D3"/>
    <w:rsid w:val="00CF7658"/>
    <w:rsid w:val="00CF7666"/>
    <w:rsid w:val="00CF798C"/>
    <w:rsid w:val="00CF7C30"/>
    <w:rsid w:val="00CF7F2B"/>
    <w:rsid w:val="00D000E5"/>
    <w:rsid w:val="00D001BE"/>
    <w:rsid w:val="00D004E1"/>
    <w:rsid w:val="00D007C3"/>
    <w:rsid w:val="00D00EBA"/>
    <w:rsid w:val="00D00FC9"/>
    <w:rsid w:val="00D012CF"/>
    <w:rsid w:val="00D0131B"/>
    <w:rsid w:val="00D0131C"/>
    <w:rsid w:val="00D01693"/>
    <w:rsid w:val="00D01AA1"/>
    <w:rsid w:val="00D01AEB"/>
    <w:rsid w:val="00D01B48"/>
    <w:rsid w:val="00D01BFC"/>
    <w:rsid w:val="00D01C88"/>
    <w:rsid w:val="00D01CFA"/>
    <w:rsid w:val="00D01ED5"/>
    <w:rsid w:val="00D01F43"/>
    <w:rsid w:val="00D021AD"/>
    <w:rsid w:val="00D028E6"/>
    <w:rsid w:val="00D02ACB"/>
    <w:rsid w:val="00D02AF2"/>
    <w:rsid w:val="00D02D20"/>
    <w:rsid w:val="00D02ED0"/>
    <w:rsid w:val="00D03024"/>
    <w:rsid w:val="00D0309C"/>
    <w:rsid w:val="00D03188"/>
    <w:rsid w:val="00D031E7"/>
    <w:rsid w:val="00D03A0D"/>
    <w:rsid w:val="00D03BAD"/>
    <w:rsid w:val="00D03EA4"/>
    <w:rsid w:val="00D040A7"/>
    <w:rsid w:val="00D040E4"/>
    <w:rsid w:val="00D040FF"/>
    <w:rsid w:val="00D0413D"/>
    <w:rsid w:val="00D041B9"/>
    <w:rsid w:val="00D04FF5"/>
    <w:rsid w:val="00D05713"/>
    <w:rsid w:val="00D057A3"/>
    <w:rsid w:val="00D06043"/>
    <w:rsid w:val="00D06086"/>
    <w:rsid w:val="00D06282"/>
    <w:rsid w:val="00D06283"/>
    <w:rsid w:val="00D06399"/>
    <w:rsid w:val="00D063B3"/>
    <w:rsid w:val="00D06638"/>
    <w:rsid w:val="00D06EAD"/>
    <w:rsid w:val="00D06F4F"/>
    <w:rsid w:val="00D072AF"/>
    <w:rsid w:val="00D075C2"/>
    <w:rsid w:val="00D07816"/>
    <w:rsid w:val="00D0786B"/>
    <w:rsid w:val="00D07B3C"/>
    <w:rsid w:val="00D07E68"/>
    <w:rsid w:val="00D07EE0"/>
    <w:rsid w:val="00D102C7"/>
    <w:rsid w:val="00D10698"/>
    <w:rsid w:val="00D109D1"/>
    <w:rsid w:val="00D10C1D"/>
    <w:rsid w:val="00D10E12"/>
    <w:rsid w:val="00D11499"/>
    <w:rsid w:val="00D11550"/>
    <w:rsid w:val="00D12137"/>
    <w:rsid w:val="00D12162"/>
    <w:rsid w:val="00D1232F"/>
    <w:rsid w:val="00D1237C"/>
    <w:rsid w:val="00D12390"/>
    <w:rsid w:val="00D1247C"/>
    <w:rsid w:val="00D12825"/>
    <w:rsid w:val="00D128C8"/>
    <w:rsid w:val="00D12B1B"/>
    <w:rsid w:val="00D12BC4"/>
    <w:rsid w:val="00D12C75"/>
    <w:rsid w:val="00D12DB9"/>
    <w:rsid w:val="00D130E8"/>
    <w:rsid w:val="00D13160"/>
    <w:rsid w:val="00D131B4"/>
    <w:rsid w:val="00D13223"/>
    <w:rsid w:val="00D1351E"/>
    <w:rsid w:val="00D1353B"/>
    <w:rsid w:val="00D136EE"/>
    <w:rsid w:val="00D137AD"/>
    <w:rsid w:val="00D1380A"/>
    <w:rsid w:val="00D13A2C"/>
    <w:rsid w:val="00D13B19"/>
    <w:rsid w:val="00D13BA1"/>
    <w:rsid w:val="00D13BBB"/>
    <w:rsid w:val="00D13BE1"/>
    <w:rsid w:val="00D13DE7"/>
    <w:rsid w:val="00D13FC6"/>
    <w:rsid w:val="00D13FEB"/>
    <w:rsid w:val="00D14188"/>
    <w:rsid w:val="00D14B27"/>
    <w:rsid w:val="00D14DF3"/>
    <w:rsid w:val="00D14E71"/>
    <w:rsid w:val="00D14E83"/>
    <w:rsid w:val="00D1528E"/>
    <w:rsid w:val="00D153CE"/>
    <w:rsid w:val="00D15836"/>
    <w:rsid w:val="00D158DF"/>
    <w:rsid w:val="00D16628"/>
    <w:rsid w:val="00D1671E"/>
    <w:rsid w:val="00D16B03"/>
    <w:rsid w:val="00D16BC1"/>
    <w:rsid w:val="00D16E1F"/>
    <w:rsid w:val="00D16F83"/>
    <w:rsid w:val="00D170E1"/>
    <w:rsid w:val="00D174CD"/>
    <w:rsid w:val="00D1791F"/>
    <w:rsid w:val="00D17A9E"/>
    <w:rsid w:val="00D17AAA"/>
    <w:rsid w:val="00D17AC7"/>
    <w:rsid w:val="00D20624"/>
    <w:rsid w:val="00D2078D"/>
    <w:rsid w:val="00D208A8"/>
    <w:rsid w:val="00D209BD"/>
    <w:rsid w:val="00D20D5A"/>
    <w:rsid w:val="00D20F04"/>
    <w:rsid w:val="00D20F2A"/>
    <w:rsid w:val="00D21080"/>
    <w:rsid w:val="00D211AE"/>
    <w:rsid w:val="00D21756"/>
    <w:rsid w:val="00D219BD"/>
    <w:rsid w:val="00D219F3"/>
    <w:rsid w:val="00D21E7A"/>
    <w:rsid w:val="00D221CE"/>
    <w:rsid w:val="00D225CE"/>
    <w:rsid w:val="00D22EB4"/>
    <w:rsid w:val="00D23034"/>
    <w:rsid w:val="00D23550"/>
    <w:rsid w:val="00D235A4"/>
    <w:rsid w:val="00D23829"/>
    <w:rsid w:val="00D239A6"/>
    <w:rsid w:val="00D23A36"/>
    <w:rsid w:val="00D23BB9"/>
    <w:rsid w:val="00D23EAE"/>
    <w:rsid w:val="00D24212"/>
    <w:rsid w:val="00D248F5"/>
    <w:rsid w:val="00D24B67"/>
    <w:rsid w:val="00D24BC1"/>
    <w:rsid w:val="00D24E19"/>
    <w:rsid w:val="00D24EA7"/>
    <w:rsid w:val="00D2510E"/>
    <w:rsid w:val="00D2586A"/>
    <w:rsid w:val="00D25940"/>
    <w:rsid w:val="00D25DB5"/>
    <w:rsid w:val="00D25F33"/>
    <w:rsid w:val="00D2604C"/>
    <w:rsid w:val="00D26818"/>
    <w:rsid w:val="00D2691D"/>
    <w:rsid w:val="00D26BDD"/>
    <w:rsid w:val="00D26D4F"/>
    <w:rsid w:val="00D27254"/>
    <w:rsid w:val="00D279AC"/>
    <w:rsid w:val="00D27A12"/>
    <w:rsid w:val="00D27C75"/>
    <w:rsid w:val="00D27C81"/>
    <w:rsid w:val="00D27C93"/>
    <w:rsid w:val="00D27CFC"/>
    <w:rsid w:val="00D27D13"/>
    <w:rsid w:val="00D27E9B"/>
    <w:rsid w:val="00D27F69"/>
    <w:rsid w:val="00D27FFC"/>
    <w:rsid w:val="00D300B8"/>
    <w:rsid w:val="00D30389"/>
    <w:rsid w:val="00D30993"/>
    <w:rsid w:val="00D30B01"/>
    <w:rsid w:val="00D30BCF"/>
    <w:rsid w:val="00D30D1A"/>
    <w:rsid w:val="00D31021"/>
    <w:rsid w:val="00D31048"/>
    <w:rsid w:val="00D31293"/>
    <w:rsid w:val="00D313F9"/>
    <w:rsid w:val="00D31A74"/>
    <w:rsid w:val="00D3210F"/>
    <w:rsid w:val="00D322A2"/>
    <w:rsid w:val="00D322D6"/>
    <w:rsid w:val="00D322FB"/>
    <w:rsid w:val="00D32339"/>
    <w:rsid w:val="00D32373"/>
    <w:rsid w:val="00D329A9"/>
    <w:rsid w:val="00D329F0"/>
    <w:rsid w:val="00D32A3E"/>
    <w:rsid w:val="00D332CB"/>
    <w:rsid w:val="00D33380"/>
    <w:rsid w:val="00D33AC5"/>
    <w:rsid w:val="00D33D03"/>
    <w:rsid w:val="00D33DB2"/>
    <w:rsid w:val="00D341DE"/>
    <w:rsid w:val="00D343C1"/>
    <w:rsid w:val="00D34C1B"/>
    <w:rsid w:val="00D34E5E"/>
    <w:rsid w:val="00D34F1A"/>
    <w:rsid w:val="00D34F8C"/>
    <w:rsid w:val="00D34F8F"/>
    <w:rsid w:val="00D350F0"/>
    <w:rsid w:val="00D35166"/>
    <w:rsid w:val="00D35551"/>
    <w:rsid w:val="00D35682"/>
    <w:rsid w:val="00D3576A"/>
    <w:rsid w:val="00D357A3"/>
    <w:rsid w:val="00D358A0"/>
    <w:rsid w:val="00D35903"/>
    <w:rsid w:val="00D35BF9"/>
    <w:rsid w:val="00D35CF3"/>
    <w:rsid w:val="00D36054"/>
    <w:rsid w:val="00D36710"/>
    <w:rsid w:val="00D36811"/>
    <w:rsid w:val="00D36ABE"/>
    <w:rsid w:val="00D36BFD"/>
    <w:rsid w:val="00D36E12"/>
    <w:rsid w:val="00D370D7"/>
    <w:rsid w:val="00D37286"/>
    <w:rsid w:val="00D37346"/>
    <w:rsid w:val="00D378F2"/>
    <w:rsid w:val="00D37F19"/>
    <w:rsid w:val="00D40091"/>
    <w:rsid w:val="00D40C33"/>
    <w:rsid w:val="00D40DF8"/>
    <w:rsid w:val="00D40F6A"/>
    <w:rsid w:val="00D40FC5"/>
    <w:rsid w:val="00D41397"/>
    <w:rsid w:val="00D413FB"/>
    <w:rsid w:val="00D414D5"/>
    <w:rsid w:val="00D4161F"/>
    <w:rsid w:val="00D416BB"/>
    <w:rsid w:val="00D41737"/>
    <w:rsid w:val="00D41965"/>
    <w:rsid w:val="00D41D6E"/>
    <w:rsid w:val="00D41DFF"/>
    <w:rsid w:val="00D41F33"/>
    <w:rsid w:val="00D420A2"/>
    <w:rsid w:val="00D42155"/>
    <w:rsid w:val="00D42397"/>
    <w:rsid w:val="00D424BB"/>
    <w:rsid w:val="00D42674"/>
    <w:rsid w:val="00D4279A"/>
    <w:rsid w:val="00D42854"/>
    <w:rsid w:val="00D4288C"/>
    <w:rsid w:val="00D42B0A"/>
    <w:rsid w:val="00D42CC0"/>
    <w:rsid w:val="00D42CC2"/>
    <w:rsid w:val="00D42F47"/>
    <w:rsid w:val="00D43145"/>
    <w:rsid w:val="00D43248"/>
    <w:rsid w:val="00D434F0"/>
    <w:rsid w:val="00D436B9"/>
    <w:rsid w:val="00D43AD9"/>
    <w:rsid w:val="00D43AE1"/>
    <w:rsid w:val="00D43AEB"/>
    <w:rsid w:val="00D4401E"/>
    <w:rsid w:val="00D44120"/>
    <w:rsid w:val="00D4471A"/>
    <w:rsid w:val="00D44902"/>
    <w:rsid w:val="00D44AB2"/>
    <w:rsid w:val="00D44CC8"/>
    <w:rsid w:val="00D45175"/>
    <w:rsid w:val="00D45683"/>
    <w:rsid w:val="00D45728"/>
    <w:rsid w:val="00D458A3"/>
    <w:rsid w:val="00D459A9"/>
    <w:rsid w:val="00D45C7A"/>
    <w:rsid w:val="00D4660C"/>
    <w:rsid w:val="00D46665"/>
    <w:rsid w:val="00D46A49"/>
    <w:rsid w:val="00D46BF7"/>
    <w:rsid w:val="00D46C90"/>
    <w:rsid w:val="00D46EC5"/>
    <w:rsid w:val="00D472FE"/>
    <w:rsid w:val="00D474A0"/>
    <w:rsid w:val="00D4757B"/>
    <w:rsid w:val="00D47810"/>
    <w:rsid w:val="00D47869"/>
    <w:rsid w:val="00D478F5"/>
    <w:rsid w:val="00D47B65"/>
    <w:rsid w:val="00D47E7C"/>
    <w:rsid w:val="00D5011B"/>
    <w:rsid w:val="00D5031A"/>
    <w:rsid w:val="00D50359"/>
    <w:rsid w:val="00D50693"/>
    <w:rsid w:val="00D5086D"/>
    <w:rsid w:val="00D50E45"/>
    <w:rsid w:val="00D50EE6"/>
    <w:rsid w:val="00D50FFA"/>
    <w:rsid w:val="00D51313"/>
    <w:rsid w:val="00D51479"/>
    <w:rsid w:val="00D514E1"/>
    <w:rsid w:val="00D51606"/>
    <w:rsid w:val="00D51B26"/>
    <w:rsid w:val="00D51DA9"/>
    <w:rsid w:val="00D51F4B"/>
    <w:rsid w:val="00D51FA6"/>
    <w:rsid w:val="00D51FFB"/>
    <w:rsid w:val="00D52075"/>
    <w:rsid w:val="00D52386"/>
    <w:rsid w:val="00D5246F"/>
    <w:rsid w:val="00D5259B"/>
    <w:rsid w:val="00D52777"/>
    <w:rsid w:val="00D52902"/>
    <w:rsid w:val="00D52A69"/>
    <w:rsid w:val="00D52B77"/>
    <w:rsid w:val="00D52C3A"/>
    <w:rsid w:val="00D52E5C"/>
    <w:rsid w:val="00D52F45"/>
    <w:rsid w:val="00D5301C"/>
    <w:rsid w:val="00D531DB"/>
    <w:rsid w:val="00D5344A"/>
    <w:rsid w:val="00D534FA"/>
    <w:rsid w:val="00D536D1"/>
    <w:rsid w:val="00D53850"/>
    <w:rsid w:val="00D53B49"/>
    <w:rsid w:val="00D53D7F"/>
    <w:rsid w:val="00D53F30"/>
    <w:rsid w:val="00D54091"/>
    <w:rsid w:val="00D544A2"/>
    <w:rsid w:val="00D55175"/>
    <w:rsid w:val="00D551AD"/>
    <w:rsid w:val="00D55650"/>
    <w:rsid w:val="00D55BAC"/>
    <w:rsid w:val="00D55BDB"/>
    <w:rsid w:val="00D55D26"/>
    <w:rsid w:val="00D565BA"/>
    <w:rsid w:val="00D56898"/>
    <w:rsid w:val="00D568DA"/>
    <w:rsid w:val="00D56E81"/>
    <w:rsid w:val="00D56EB8"/>
    <w:rsid w:val="00D56EEB"/>
    <w:rsid w:val="00D56F8F"/>
    <w:rsid w:val="00D571AE"/>
    <w:rsid w:val="00D57250"/>
    <w:rsid w:val="00D57265"/>
    <w:rsid w:val="00D573FD"/>
    <w:rsid w:val="00D574EB"/>
    <w:rsid w:val="00D57579"/>
    <w:rsid w:val="00D5791A"/>
    <w:rsid w:val="00D57A1A"/>
    <w:rsid w:val="00D57E3D"/>
    <w:rsid w:val="00D57E70"/>
    <w:rsid w:val="00D600C8"/>
    <w:rsid w:val="00D601FE"/>
    <w:rsid w:val="00D60682"/>
    <w:rsid w:val="00D60B00"/>
    <w:rsid w:val="00D60B50"/>
    <w:rsid w:val="00D60BA4"/>
    <w:rsid w:val="00D60C88"/>
    <w:rsid w:val="00D61309"/>
    <w:rsid w:val="00D614D3"/>
    <w:rsid w:val="00D615EA"/>
    <w:rsid w:val="00D616ED"/>
    <w:rsid w:val="00D61C83"/>
    <w:rsid w:val="00D61CB9"/>
    <w:rsid w:val="00D61DDB"/>
    <w:rsid w:val="00D622A9"/>
    <w:rsid w:val="00D62363"/>
    <w:rsid w:val="00D62373"/>
    <w:rsid w:val="00D624C3"/>
    <w:rsid w:val="00D624D6"/>
    <w:rsid w:val="00D62622"/>
    <w:rsid w:val="00D6266A"/>
    <w:rsid w:val="00D628FC"/>
    <w:rsid w:val="00D62BEE"/>
    <w:rsid w:val="00D63101"/>
    <w:rsid w:val="00D6312F"/>
    <w:rsid w:val="00D6319A"/>
    <w:rsid w:val="00D634F6"/>
    <w:rsid w:val="00D635EB"/>
    <w:rsid w:val="00D639BC"/>
    <w:rsid w:val="00D63B17"/>
    <w:rsid w:val="00D6407B"/>
    <w:rsid w:val="00D6411C"/>
    <w:rsid w:val="00D64146"/>
    <w:rsid w:val="00D6448D"/>
    <w:rsid w:val="00D64633"/>
    <w:rsid w:val="00D6468C"/>
    <w:rsid w:val="00D648A7"/>
    <w:rsid w:val="00D64B6D"/>
    <w:rsid w:val="00D64D8E"/>
    <w:rsid w:val="00D64E27"/>
    <w:rsid w:val="00D65020"/>
    <w:rsid w:val="00D65240"/>
    <w:rsid w:val="00D65377"/>
    <w:rsid w:val="00D656A9"/>
    <w:rsid w:val="00D65817"/>
    <w:rsid w:val="00D65A95"/>
    <w:rsid w:val="00D65BC7"/>
    <w:rsid w:val="00D65D27"/>
    <w:rsid w:val="00D65D68"/>
    <w:rsid w:val="00D65DD1"/>
    <w:rsid w:val="00D66195"/>
    <w:rsid w:val="00D663BF"/>
    <w:rsid w:val="00D667EC"/>
    <w:rsid w:val="00D66840"/>
    <w:rsid w:val="00D6688C"/>
    <w:rsid w:val="00D66992"/>
    <w:rsid w:val="00D669C2"/>
    <w:rsid w:val="00D66A81"/>
    <w:rsid w:val="00D66B1D"/>
    <w:rsid w:val="00D66C1B"/>
    <w:rsid w:val="00D66CAA"/>
    <w:rsid w:val="00D670EC"/>
    <w:rsid w:val="00D6733E"/>
    <w:rsid w:val="00D67360"/>
    <w:rsid w:val="00D673FE"/>
    <w:rsid w:val="00D67640"/>
    <w:rsid w:val="00D6795C"/>
    <w:rsid w:val="00D67C38"/>
    <w:rsid w:val="00D700F7"/>
    <w:rsid w:val="00D7032A"/>
    <w:rsid w:val="00D7066B"/>
    <w:rsid w:val="00D70689"/>
    <w:rsid w:val="00D70719"/>
    <w:rsid w:val="00D707FB"/>
    <w:rsid w:val="00D70969"/>
    <w:rsid w:val="00D70B96"/>
    <w:rsid w:val="00D70BFE"/>
    <w:rsid w:val="00D70DB9"/>
    <w:rsid w:val="00D70F2C"/>
    <w:rsid w:val="00D71148"/>
    <w:rsid w:val="00D712E0"/>
    <w:rsid w:val="00D7135D"/>
    <w:rsid w:val="00D713ED"/>
    <w:rsid w:val="00D714A3"/>
    <w:rsid w:val="00D71D70"/>
    <w:rsid w:val="00D71D93"/>
    <w:rsid w:val="00D7228F"/>
    <w:rsid w:val="00D7235E"/>
    <w:rsid w:val="00D72392"/>
    <w:rsid w:val="00D72506"/>
    <w:rsid w:val="00D7256E"/>
    <w:rsid w:val="00D7287E"/>
    <w:rsid w:val="00D728D0"/>
    <w:rsid w:val="00D729AE"/>
    <w:rsid w:val="00D72BCF"/>
    <w:rsid w:val="00D72D3A"/>
    <w:rsid w:val="00D72F50"/>
    <w:rsid w:val="00D7322C"/>
    <w:rsid w:val="00D7356E"/>
    <w:rsid w:val="00D7366C"/>
    <w:rsid w:val="00D736A1"/>
    <w:rsid w:val="00D73DB0"/>
    <w:rsid w:val="00D73E02"/>
    <w:rsid w:val="00D74024"/>
    <w:rsid w:val="00D74146"/>
    <w:rsid w:val="00D7459E"/>
    <w:rsid w:val="00D74BE3"/>
    <w:rsid w:val="00D75041"/>
    <w:rsid w:val="00D751F8"/>
    <w:rsid w:val="00D75231"/>
    <w:rsid w:val="00D760E0"/>
    <w:rsid w:val="00D76202"/>
    <w:rsid w:val="00D76258"/>
    <w:rsid w:val="00D764F1"/>
    <w:rsid w:val="00D7674B"/>
    <w:rsid w:val="00D76916"/>
    <w:rsid w:val="00D76CB1"/>
    <w:rsid w:val="00D7716E"/>
    <w:rsid w:val="00D7726F"/>
    <w:rsid w:val="00D7737C"/>
    <w:rsid w:val="00D77462"/>
    <w:rsid w:val="00D77470"/>
    <w:rsid w:val="00D774BE"/>
    <w:rsid w:val="00D775C2"/>
    <w:rsid w:val="00D7761C"/>
    <w:rsid w:val="00D779C0"/>
    <w:rsid w:val="00D77B80"/>
    <w:rsid w:val="00D77C08"/>
    <w:rsid w:val="00D77CD2"/>
    <w:rsid w:val="00D77D0B"/>
    <w:rsid w:val="00D803C6"/>
    <w:rsid w:val="00D805F5"/>
    <w:rsid w:val="00D806F8"/>
    <w:rsid w:val="00D80741"/>
    <w:rsid w:val="00D8076A"/>
    <w:rsid w:val="00D807C5"/>
    <w:rsid w:val="00D808C0"/>
    <w:rsid w:val="00D808C1"/>
    <w:rsid w:val="00D80D22"/>
    <w:rsid w:val="00D80F92"/>
    <w:rsid w:val="00D817B1"/>
    <w:rsid w:val="00D81854"/>
    <w:rsid w:val="00D81BFF"/>
    <w:rsid w:val="00D82204"/>
    <w:rsid w:val="00D82627"/>
    <w:rsid w:val="00D82647"/>
    <w:rsid w:val="00D82C7B"/>
    <w:rsid w:val="00D830F1"/>
    <w:rsid w:val="00D83361"/>
    <w:rsid w:val="00D835A6"/>
    <w:rsid w:val="00D836CB"/>
    <w:rsid w:val="00D83742"/>
    <w:rsid w:val="00D839E6"/>
    <w:rsid w:val="00D83AE8"/>
    <w:rsid w:val="00D83CA9"/>
    <w:rsid w:val="00D8459E"/>
    <w:rsid w:val="00D84663"/>
    <w:rsid w:val="00D84A3B"/>
    <w:rsid w:val="00D84AE0"/>
    <w:rsid w:val="00D84C09"/>
    <w:rsid w:val="00D84EC5"/>
    <w:rsid w:val="00D84F66"/>
    <w:rsid w:val="00D84FA5"/>
    <w:rsid w:val="00D852FF"/>
    <w:rsid w:val="00D854F4"/>
    <w:rsid w:val="00D85767"/>
    <w:rsid w:val="00D8581D"/>
    <w:rsid w:val="00D85C0E"/>
    <w:rsid w:val="00D85D5D"/>
    <w:rsid w:val="00D86035"/>
    <w:rsid w:val="00D86266"/>
    <w:rsid w:val="00D863BD"/>
    <w:rsid w:val="00D86629"/>
    <w:rsid w:val="00D8672E"/>
    <w:rsid w:val="00D86793"/>
    <w:rsid w:val="00D8680C"/>
    <w:rsid w:val="00D86C43"/>
    <w:rsid w:val="00D87370"/>
    <w:rsid w:val="00D875B2"/>
    <w:rsid w:val="00D87695"/>
    <w:rsid w:val="00D87ABC"/>
    <w:rsid w:val="00D87C04"/>
    <w:rsid w:val="00D87F69"/>
    <w:rsid w:val="00D90CD9"/>
    <w:rsid w:val="00D90F66"/>
    <w:rsid w:val="00D91552"/>
    <w:rsid w:val="00D9163D"/>
    <w:rsid w:val="00D919D5"/>
    <w:rsid w:val="00D91D0D"/>
    <w:rsid w:val="00D91DC7"/>
    <w:rsid w:val="00D91E6A"/>
    <w:rsid w:val="00D92058"/>
    <w:rsid w:val="00D92234"/>
    <w:rsid w:val="00D923A6"/>
    <w:rsid w:val="00D923CB"/>
    <w:rsid w:val="00D926B0"/>
    <w:rsid w:val="00D927EF"/>
    <w:rsid w:val="00D929A3"/>
    <w:rsid w:val="00D929E9"/>
    <w:rsid w:val="00D92A28"/>
    <w:rsid w:val="00D92A57"/>
    <w:rsid w:val="00D93520"/>
    <w:rsid w:val="00D93D65"/>
    <w:rsid w:val="00D93DBB"/>
    <w:rsid w:val="00D940AA"/>
    <w:rsid w:val="00D940BE"/>
    <w:rsid w:val="00D940EC"/>
    <w:rsid w:val="00D948E6"/>
    <w:rsid w:val="00D94AAE"/>
    <w:rsid w:val="00D94F69"/>
    <w:rsid w:val="00D9512A"/>
    <w:rsid w:val="00D95B2A"/>
    <w:rsid w:val="00D95E2D"/>
    <w:rsid w:val="00D9614A"/>
    <w:rsid w:val="00D9681A"/>
    <w:rsid w:val="00D9696D"/>
    <w:rsid w:val="00D969EA"/>
    <w:rsid w:val="00D96C1D"/>
    <w:rsid w:val="00D96CE5"/>
    <w:rsid w:val="00D96E98"/>
    <w:rsid w:val="00D96EFD"/>
    <w:rsid w:val="00D97385"/>
    <w:rsid w:val="00D979B7"/>
    <w:rsid w:val="00D97AB7"/>
    <w:rsid w:val="00D97C4E"/>
    <w:rsid w:val="00D97D75"/>
    <w:rsid w:val="00D97F52"/>
    <w:rsid w:val="00D97F84"/>
    <w:rsid w:val="00DA00EB"/>
    <w:rsid w:val="00DA04CD"/>
    <w:rsid w:val="00DA0B2F"/>
    <w:rsid w:val="00DA0C5F"/>
    <w:rsid w:val="00DA10DB"/>
    <w:rsid w:val="00DA148A"/>
    <w:rsid w:val="00DA186A"/>
    <w:rsid w:val="00DA1ABB"/>
    <w:rsid w:val="00DA1B8C"/>
    <w:rsid w:val="00DA1C3E"/>
    <w:rsid w:val="00DA1CF3"/>
    <w:rsid w:val="00DA203B"/>
    <w:rsid w:val="00DA20EE"/>
    <w:rsid w:val="00DA21DF"/>
    <w:rsid w:val="00DA2233"/>
    <w:rsid w:val="00DA22A0"/>
    <w:rsid w:val="00DA236A"/>
    <w:rsid w:val="00DA26CA"/>
    <w:rsid w:val="00DA2D67"/>
    <w:rsid w:val="00DA313A"/>
    <w:rsid w:val="00DA3228"/>
    <w:rsid w:val="00DA3341"/>
    <w:rsid w:val="00DA35F9"/>
    <w:rsid w:val="00DA3AE3"/>
    <w:rsid w:val="00DA3DCE"/>
    <w:rsid w:val="00DA3DE6"/>
    <w:rsid w:val="00DA3FAC"/>
    <w:rsid w:val="00DA428E"/>
    <w:rsid w:val="00DA44EE"/>
    <w:rsid w:val="00DA4510"/>
    <w:rsid w:val="00DA45A0"/>
    <w:rsid w:val="00DA476C"/>
    <w:rsid w:val="00DA47D3"/>
    <w:rsid w:val="00DA481F"/>
    <w:rsid w:val="00DA4850"/>
    <w:rsid w:val="00DA509B"/>
    <w:rsid w:val="00DA560C"/>
    <w:rsid w:val="00DA5B8A"/>
    <w:rsid w:val="00DA5C4F"/>
    <w:rsid w:val="00DA5E2B"/>
    <w:rsid w:val="00DA5F5F"/>
    <w:rsid w:val="00DA5F7F"/>
    <w:rsid w:val="00DA6400"/>
    <w:rsid w:val="00DA64CF"/>
    <w:rsid w:val="00DA69AE"/>
    <w:rsid w:val="00DA6D13"/>
    <w:rsid w:val="00DA7991"/>
    <w:rsid w:val="00DA79E6"/>
    <w:rsid w:val="00DA7C0C"/>
    <w:rsid w:val="00DB0306"/>
    <w:rsid w:val="00DB041B"/>
    <w:rsid w:val="00DB0C62"/>
    <w:rsid w:val="00DB0D27"/>
    <w:rsid w:val="00DB0D4C"/>
    <w:rsid w:val="00DB0DC0"/>
    <w:rsid w:val="00DB0EFA"/>
    <w:rsid w:val="00DB14ED"/>
    <w:rsid w:val="00DB1A97"/>
    <w:rsid w:val="00DB1C4B"/>
    <w:rsid w:val="00DB2220"/>
    <w:rsid w:val="00DB2410"/>
    <w:rsid w:val="00DB250B"/>
    <w:rsid w:val="00DB2727"/>
    <w:rsid w:val="00DB2A38"/>
    <w:rsid w:val="00DB2C6E"/>
    <w:rsid w:val="00DB3113"/>
    <w:rsid w:val="00DB358B"/>
    <w:rsid w:val="00DB35AB"/>
    <w:rsid w:val="00DB36EF"/>
    <w:rsid w:val="00DB381A"/>
    <w:rsid w:val="00DB393F"/>
    <w:rsid w:val="00DB3B7C"/>
    <w:rsid w:val="00DB3D08"/>
    <w:rsid w:val="00DB3D85"/>
    <w:rsid w:val="00DB3E63"/>
    <w:rsid w:val="00DB3EB9"/>
    <w:rsid w:val="00DB402E"/>
    <w:rsid w:val="00DB4196"/>
    <w:rsid w:val="00DB4242"/>
    <w:rsid w:val="00DB4547"/>
    <w:rsid w:val="00DB476C"/>
    <w:rsid w:val="00DB4AFE"/>
    <w:rsid w:val="00DB4FE0"/>
    <w:rsid w:val="00DB5209"/>
    <w:rsid w:val="00DB5569"/>
    <w:rsid w:val="00DB56C3"/>
    <w:rsid w:val="00DB5728"/>
    <w:rsid w:val="00DB573A"/>
    <w:rsid w:val="00DB5955"/>
    <w:rsid w:val="00DB59F8"/>
    <w:rsid w:val="00DB5B99"/>
    <w:rsid w:val="00DB5BD5"/>
    <w:rsid w:val="00DB5D49"/>
    <w:rsid w:val="00DB5E5F"/>
    <w:rsid w:val="00DB639F"/>
    <w:rsid w:val="00DB6686"/>
    <w:rsid w:val="00DB67E7"/>
    <w:rsid w:val="00DB68F2"/>
    <w:rsid w:val="00DB6A98"/>
    <w:rsid w:val="00DB6DB5"/>
    <w:rsid w:val="00DB6E01"/>
    <w:rsid w:val="00DB7087"/>
    <w:rsid w:val="00DB725F"/>
    <w:rsid w:val="00DB7265"/>
    <w:rsid w:val="00DB74A9"/>
    <w:rsid w:val="00DB74D8"/>
    <w:rsid w:val="00DB77BB"/>
    <w:rsid w:val="00DB780C"/>
    <w:rsid w:val="00DB7A2A"/>
    <w:rsid w:val="00DB7E8A"/>
    <w:rsid w:val="00DC0037"/>
    <w:rsid w:val="00DC0BAD"/>
    <w:rsid w:val="00DC0D98"/>
    <w:rsid w:val="00DC0F3C"/>
    <w:rsid w:val="00DC1079"/>
    <w:rsid w:val="00DC1A9C"/>
    <w:rsid w:val="00DC1F0E"/>
    <w:rsid w:val="00DC2034"/>
    <w:rsid w:val="00DC218B"/>
    <w:rsid w:val="00DC2433"/>
    <w:rsid w:val="00DC279F"/>
    <w:rsid w:val="00DC2976"/>
    <w:rsid w:val="00DC2A29"/>
    <w:rsid w:val="00DC2AC1"/>
    <w:rsid w:val="00DC2CC7"/>
    <w:rsid w:val="00DC2CE0"/>
    <w:rsid w:val="00DC2E30"/>
    <w:rsid w:val="00DC2F16"/>
    <w:rsid w:val="00DC2FD2"/>
    <w:rsid w:val="00DC3248"/>
    <w:rsid w:val="00DC345B"/>
    <w:rsid w:val="00DC3550"/>
    <w:rsid w:val="00DC36C5"/>
    <w:rsid w:val="00DC3D26"/>
    <w:rsid w:val="00DC3DB4"/>
    <w:rsid w:val="00DC433F"/>
    <w:rsid w:val="00DC443E"/>
    <w:rsid w:val="00DC49D8"/>
    <w:rsid w:val="00DC4DDE"/>
    <w:rsid w:val="00DC4F8F"/>
    <w:rsid w:val="00DC50A8"/>
    <w:rsid w:val="00DC50FC"/>
    <w:rsid w:val="00DC523D"/>
    <w:rsid w:val="00DC52F9"/>
    <w:rsid w:val="00DC53E7"/>
    <w:rsid w:val="00DC541E"/>
    <w:rsid w:val="00DC5564"/>
    <w:rsid w:val="00DC5A42"/>
    <w:rsid w:val="00DC5A6B"/>
    <w:rsid w:val="00DC5DFF"/>
    <w:rsid w:val="00DC63F3"/>
    <w:rsid w:val="00DC65E9"/>
    <w:rsid w:val="00DC67B8"/>
    <w:rsid w:val="00DC67BB"/>
    <w:rsid w:val="00DC67BF"/>
    <w:rsid w:val="00DC6960"/>
    <w:rsid w:val="00DC69D4"/>
    <w:rsid w:val="00DC6B0A"/>
    <w:rsid w:val="00DC6F0D"/>
    <w:rsid w:val="00DC70DA"/>
    <w:rsid w:val="00DC7171"/>
    <w:rsid w:val="00DC72D6"/>
    <w:rsid w:val="00DC7394"/>
    <w:rsid w:val="00DC73B8"/>
    <w:rsid w:val="00DC7544"/>
    <w:rsid w:val="00DC7D7A"/>
    <w:rsid w:val="00DC7E84"/>
    <w:rsid w:val="00DC7F94"/>
    <w:rsid w:val="00DD01AF"/>
    <w:rsid w:val="00DD02BF"/>
    <w:rsid w:val="00DD059B"/>
    <w:rsid w:val="00DD06DC"/>
    <w:rsid w:val="00DD0A08"/>
    <w:rsid w:val="00DD0DF6"/>
    <w:rsid w:val="00DD0EDB"/>
    <w:rsid w:val="00DD1488"/>
    <w:rsid w:val="00DD1595"/>
    <w:rsid w:val="00DD15AD"/>
    <w:rsid w:val="00DD16FD"/>
    <w:rsid w:val="00DD188D"/>
    <w:rsid w:val="00DD1B04"/>
    <w:rsid w:val="00DD1C4A"/>
    <w:rsid w:val="00DD1DD2"/>
    <w:rsid w:val="00DD200A"/>
    <w:rsid w:val="00DD2646"/>
    <w:rsid w:val="00DD2778"/>
    <w:rsid w:val="00DD29D2"/>
    <w:rsid w:val="00DD2D63"/>
    <w:rsid w:val="00DD309A"/>
    <w:rsid w:val="00DD3596"/>
    <w:rsid w:val="00DD3696"/>
    <w:rsid w:val="00DD3892"/>
    <w:rsid w:val="00DD3C89"/>
    <w:rsid w:val="00DD3CD8"/>
    <w:rsid w:val="00DD3E42"/>
    <w:rsid w:val="00DD3EE2"/>
    <w:rsid w:val="00DD46CC"/>
    <w:rsid w:val="00DD4F73"/>
    <w:rsid w:val="00DD52CF"/>
    <w:rsid w:val="00DD55FB"/>
    <w:rsid w:val="00DD57C1"/>
    <w:rsid w:val="00DD5AC0"/>
    <w:rsid w:val="00DD5F3B"/>
    <w:rsid w:val="00DD6101"/>
    <w:rsid w:val="00DD6359"/>
    <w:rsid w:val="00DD6670"/>
    <w:rsid w:val="00DD6682"/>
    <w:rsid w:val="00DD691C"/>
    <w:rsid w:val="00DD6BED"/>
    <w:rsid w:val="00DD723C"/>
    <w:rsid w:val="00DD7346"/>
    <w:rsid w:val="00DD74CB"/>
    <w:rsid w:val="00DD7509"/>
    <w:rsid w:val="00DD7799"/>
    <w:rsid w:val="00DD77E4"/>
    <w:rsid w:val="00DD7A71"/>
    <w:rsid w:val="00DD7BEB"/>
    <w:rsid w:val="00DD7C89"/>
    <w:rsid w:val="00DD7D8F"/>
    <w:rsid w:val="00DD7EBF"/>
    <w:rsid w:val="00DE00E7"/>
    <w:rsid w:val="00DE0145"/>
    <w:rsid w:val="00DE061B"/>
    <w:rsid w:val="00DE065D"/>
    <w:rsid w:val="00DE0686"/>
    <w:rsid w:val="00DE0C86"/>
    <w:rsid w:val="00DE1681"/>
    <w:rsid w:val="00DE1952"/>
    <w:rsid w:val="00DE1956"/>
    <w:rsid w:val="00DE1B20"/>
    <w:rsid w:val="00DE1BB6"/>
    <w:rsid w:val="00DE1DF6"/>
    <w:rsid w:val="00DE1EDD"/>
    <w:rsid w:val="00DE1EE9"/>
    <w:rsid w:val="00DE2268"/>
    <w:rsid w:val="00DE22BD"/>
    <w:rsid w:val="00DE23F3"/>
    <w:rsid w:val="00DE29C3"/>
    <w:rsid w:val="00DE3270"/>
    <w:rsid w:val="00DE33C2"/>
    <w:rsid w:val="00DE3ADD"/>
    <w:rsid w:val="00DE3B0C"/>
    <w:rsid w:val="00DE3B19"/>
    <w:rsid w:val="00DE3DFF"/>
    <w:rsid w:val="00DE3E09"/>
    <w:rsid w:val="00DE4386"/>
    <w:rsid w:val="00DE448C"/>
    <w:rsid w:val="00DE46CB"/>
    <w:rsid w:val="00DE472D"/>
    <w:rsid w:val="00DE48C4"/>
    <w:rsid w:val="00DE4B5F"/>
    <w:rsid w:val="00DE514F"/>
    <w:rsid w:val="00DE5198"/>
    <w:rsid w:val="00DE530F"/>
    <w:rsid w:val="00DE5639"/>
    <w:rsid w:val="00DE5763"/>
    <w:rsid w:val="00DE587E"/>
    <w:rsid w:val="00DE5997"/>
    <w:rsid w:val="00DE6551"/>
    <w:rsid w:val="00DE6B4B"/>
    <w:rsid w:val="00DE6BC1"/>
    <w:rsid w:val="00DE6BF1"/>
    <w:rsid w:val="00DE6DF3"/>
    <w:rsid w:val="00DE7061"/>
    <w:rsid w:val="00DE7189"/>
    <w:rsid w:val="00DE765F"/>
    <w:rsid w:val="00DE767C"/>
    <w:rsid w:val="00DE7991"/>
    <w:rsid w:val="00DF00DE"/>
    <w:rsid w:val="00DF0268"/>
    <w:rsid w:val="00DF0A80"/>
    <w:rsid w:val="00DF0D55"/>
    <w:rsid w:val="00DF0E04"/>
    <w:rsid w:val="00DF13FA"/>
    <w:rsid w:val="00DF14A1"/>
    <w:rsid w:val="00DF1AED"/>
    <w:rsid w:val="00DF1AEE"/>
    <w:rsid w:val="00DF1FA2"/>
    <w:rsid w:val="00DF20BE"/>
    <w:rsid w:val="00DF2C7E"/>
    <w:rsid w:val="00DF3064"/>
    <w:rsid w:val="00DF3391"/>
    <w:rsid w:val="00DF3408"/>
    <w:rsid w:val="00DF35B6"/>
    <w:rsid w:val="00DF366C"/>
    <w:rsid w:val="00DF367E"/>
    <w:rsid w:val="00DF39A3"/>
    <w:rsid w:val="00DF3C50"/>
    <w:rsid w:val="00DF3D83"/>
    <w:rsid w:val="00DF3DD6"/>
    <w:rsid w:val="00DF428F"/>
    <w:rsid w:val="00DF492E"/>
    <w:rsid w:val="00DF4D04"/>
    <w:rsid w:val="00DF4E06"/>
    <w:rsid w:val="00DF52B0"/>
    <w:rsid w:val="00DF5399"/>
    <w:rsid w:val="00DF53C0"/>
    <w:rsid w:val="00DF55F7"/>
    <w:rsid w:val="00DF5869"/>
    <w:rsid w:val="00DF5CB9"/>
    <w:rsid w:val="00DF5D22"/>
    <w:rsid w:val="00DF609F"/>
    <w:rsid w:val="00DF6880"/>
    <w:rsid w:val="00DF6B46"/>
    <w:rsid w:val="00DF6DDB"/>
    <w:rsid w:val="00DF710D"/>
    <w:rsid w:val="00DF7128"/>
    <w:rsid w:val="00DF7169"/>
    <w:rsid w:val="00DF720F"/>
    <w:rsid w:val="00DF7292"/>
    <w:rsid w:val="00DF72CA"/>
    <w:rsid w:val="00DF7419"/>
    <w:rsid w:val="00DF7578"/>
    <w:rsid w:val="00DF75C4"/>
    <w:rsid w:val="00DF7727"/>
    <w:rsid w:val="00DF779C"/>
    <w:rsid w:val="00DF7898"/>
    <w:rsid w:val="00E00122"/>
    <w:rsid w:val="00E00340"/>
    <w:rsid w:val="00E00423"/>
    <w:rsid w:val="00E00924"/>
    <w:rsid w:val="00E00E4D"/>
    <w:rsid w:val="00E01058"/>
    <w:rsid w:val="00E011E2"/>
    <w:rsid w:val="00E01288"/>
    <w:rsid w:val="00E0139F"/>
    <w:rsid w:val="00E0154E"/>
    <w:rsid w:val="00E01B68"/>
    <w:rsid w:val="00E01BE8"/>
    <w:rsid w:val="00E01E24"/>
    <w:rsid w:val="00E01E86"/>
    <w:rsid w:val="00E027F4"/>
    <w:rsid w:val="00E029B6"/>
    <w:rsid w:val="00E02C95"/>
    <w:rsid w:val="00E02D7B"/>
    <w:rsid w:val="00E02FA1"/>
    <w:rsid w:val="00E03395"/>
    <w:rsid w:val="00E034D5"/>
    <w:rsid w:val="00E0361F"/>
    <w:rsid w:val="00E0371D"/>
    <w:rsid w:val="00E03B0E"/>
    <w:rsid w:val="00E03E88"/>
    <w:rsid w:val="00E042F3"/>
    <w:rsid w:val="00E0457F"/>
    <w:rsid w:val="00E04609"/>
    <w:rsid w:val="00E04632"/>
    <w:rsid w:val="00E048F5"/>
    <w:rsid w:val="00E048F9"/>
    <w:rsid w:val="00E04B07"/>
    <w:rsid w:val="00E04C7A"/>
    <w:rsid w:val="00E051F4"/>
    <w:rsid w:val="00E05229"/>
    <w:rsid w:val="00E05580"/>
    <w:rsid w:val="00E0565E"/>
    <w:rsid w:val="00E05B3D"/>
    <w:rsid w:val="00E05B72"/>
    <w:rsid w:val="00E05FF3"/>
    <w:rsid w:val="00E06041"/>
    <w:rsid w:val="00E0689E"/>
    <w:rsid w:val="00E0698C"/>
    <w:rsid w:val="00E06A58"/>
    <w:rsid w:val="00E06CA3"/>
    <w:rsid w:val="00E06F42"/>
    <w:rsid w:val="00E0713E"/>
    <w:rsid w:val="00E0746F"/>
    <w:rsid w:val="00E07586"/>
    <w:rsid w:val="00E07633"/>
    <w:rsid w:val="00E076EE"/>
    <w:rsid w:val="00E07738"/>
    <w:rsid w:val="00E0774E"/>
    <w:rsid w:val="00E07814"/>
    <w:rsid w:val="00E07B36"/>
    <w:rsid w:val="00E102D6"/>
    <w:rsid w:val="00E10327"/>
    <w:rsid w:val="00E10439"/>
    <w:rsid w:val="00E1081F"/>
    <w:rsid w:val="00E1091D"/>
    <w:rsid w:val="00E1093E"/>
    <w:rsid w:val="00E10B07"/>
    <w:rsid w:val="00E10D58"/>
    <w:rsid w:val="00E10E11"/>
    <w:rsid w:val="00E10F6D"/>
    <w:rsid w:val="00E10F80"/>
    <w:rsid w:val="00E110F7"/>
    <w:rsid w:val="00E11187"/>
    <w:rsid w:val="00E11324"/>
    <w:rsid w:val="00E113EF"/>
    <w:rsid w:val="00E116AC"/>
    <w:rsid w:val="00E11865"/>
    <w:rsid w:val="00E11B46"/>
    <w:rsid w:val="00E11C2D"/>
    <w:rsid w:val="00E11D51"/>
    <w:rsid w:val="00E11F59"/>
    <w:rsid w:val="00E12272"/>
    <w:rsid w:val="00E123E1"/>
    <w:rsid w:val="00E128A3"/>
    <w:rsid w:val="00E12E1C"/>
    <w:rsid w:val="00E12F6F"/>
    <w:rsid w:val="00E13024"/>
    <w:rsid w:val="00E13082"/>
    <w:rsid w:val="00E133FD"/>
    <w:rsid w:val="00E1356D"/>
    <w:rsid w:val="00E135F8"/>
    <w:rsid w:val="00E13648"/>
    <w:rsid w:val="00E138B1"/>
    <w:rsid w:val="00E13AEF"/>
    <w:rsid w:val="00E13CF4"/>
    <w:rsid w:val="00E14324"/>
    <w:rsid w:val="00E145A0"/>
    <w:rsid w:val="00E14967"/>
    <w:rsid w:val="00E14968"/>
    <w:rsid w:val="00E14972"/>
    <w:rsid w:val="00E14AB7"/>
    <w:rsid w:val="00E14B4C"/>
    <w:rsid w:val="00E14BF9"/>
    <w:rsid w:val="00E14CF8"/>
    <w:rsid w:val="00E14FB6"/>
    <w:rsid w:val="00E1517E"/>
    <w:rsid w:val="00E151EA"/>
    <w:rsid w:val="00E152B9"/>
    <w:rsid w:val="00E1588A"/>
    <w:rsid w:val="00E15C0E"/>
    <w:rsid w:val="00E15C61"/>
    <w:rsid w:val="00E15D06"/>
    <w:rsid w:val="00E15F3E"/>
    <w:rsid w:val="00E15FFB"/>
    <w:rsid w:val="00E160EB"/>
    <w:rsid w:val="00E160FC"/>
    <w:rsid w:val="00E164BD"/>
    <w:rsid w:val="00E166C8"/>
    <w:rsid w:val="00E16822"/>
    <w:rsid w:val="00E169AA"/>
    <w:rsid w:val="00E16CAE"/>
    <w:rsid w:val="00E17037"/>
    <w:rsid w:val="00E17399"/>
    <w:rsid w:val="00E17590"/>
    <w:rsid w:val="00E17837"/>
    <w:rsid w:val="00E17889"/>
    <w:rsid w:val="00E17925"/>
    <w:rsid w:val="00E17C3A"/>
    <w:rsid w:val="00E17CF0"/>
    <w:rsid w:val="00E17DF6"/>
    <w:rsid w:val="00E2023A"/>
    <w:rsid w:val="00E2028E"/>
    <w:rsid w:val="00E203B4"/>
    <w:rsid w:val="00E2050F"/>
    <w:rsid w:val="00E207FF"/>
    <w:rsid w:val="00E208E1"/>
    <w:rsid w:val="00E20990"/>
    <w:rsid w:val="00E20B8C"/>
    <w:rsid w:val="00E20DC8"/>
    <w:rsid w:val="00E20F27"/>
    <w:rsid w:val="00E2109B"/>
    <w:rsid w:val="00E2125C"/>
    <w:rsid w:val="00E212D0"/>
    <w:rsid w:val="00E21802"/>
    <w:rsid w:val="00E21B07"/>
    <w:rsid w:val="00E21C40"/>
    <w:rsid w:val="00E21DED"/>
    <w:rsid w:val="00E21E85"/>
    <w:rsid w:val="00E22198"/>
    <w:rsid w:val="00E22434"/>
    <w:rsid w:val="00E225E0"/>
    <w:rsid w:val="00E226AF"/>
    <w:rsid w:val="00E227F4"/>
    <w:rsid w:val="00E229A8"/>
    <w:rsid w:val="00E22BC4"/>
    <w:rsid w:val="00E231BC"/>
    <w:rsid w:val="00E234D6"/>
    <w:rsid w:val="00E234E0"/>
    <w:rsid w:val="00E23635"/>
    <w:rsid w:val="00E23687"/>
    <w:rsid w:val="00E2384F"/>
    <w:rsid w:val="00E23913"/>
    <w:rsid w:val="00E239B8"/>
    <w:rsid w:val="00E23B69"/>
    <w:rsid w:val="00E23BEB"/>
    <w:rsid w:val="00E24119"/>
    <w:rsid w:val="00E241DD"/>
    <w:rsid w:val="00E2473C"/>
    <w:rsid w:val="00E249DA"/>
    <w:rsid w:val="00E24AF3"/>
    <w:rsid w:val="00E24B32"/>
    <w:rsid w:val="00E24B5A"/>
    <w:rsid w:val="00E251BE"/>
    <w:rsid w:val="00E25AAF"/>
    <w:rsid w:val="00E25B3A"/>
    <w:rsid w:val="00E25CA0"/>
    <w:rsid w:val="00E25F45"/>
    <w:rsid w:val="00E25F53"/>
    <w:rsid w:val="00E26066"/>
    <w:rsid w:val="00E26373"/>
    <w:rsid w:val="00E263D2"/>
    <w:rsid w:val="00E265C3"/>
    <w:rsid w:val="00E269CC"/>
    <w:rsid w:val="00E26D7B"/>
    <w:rsid w:val="00E26E7B"/>
    <w:rsid w:val="00E27208"/>
    <w:rsid w:val="00E27214"/>
    <w:rsid w:val="00E2746F"/>
    <w:rsid w:val="00E274CA"/>
    <w:rsid w:val="00E2752E"/>
    <w:rsid w:val="00E27B7D"/>
    <w:rsid w:val="00E27F86"/>
    <w:rsid w:val="00E30189"/>
    <w:rsid w:val="00E30193"/>
    <w:rsid w:val="00E304D6"/>
    <w:rsid w:val="00E30673"/>
    <w:rsid w:val="00E30714"/>
    <w:rsid w:val="00E30898"/>
    <w:rsid w:val="00E30C5C"/>
    <w:rsid w:val="00E30C96"/>
    <w:rsid w:val="00E30CC1"/>
    <w:rsid w:val="00E30D79"/>
    <w:rsid w:val="00E31279"/>
    <w:rsid w:val="00E31419"/>
    <w:rsid w:val="00E31886"/>
    <w:rsid w:val="00E31C3F"/>
    <w:rsid w:val="00E31C43"/>
    <w:rsid w:val="00E31EE5"/>
    <w:rsid w:val="00E323F0"/>
    <w:rsid w:val="00E325BC"/>
    <w:rsid w:val="00E32E87"/>
    <w:rsid w:val="00E32E91"/>
    <w:rsid w:val="00E33092"/>
    <w:rsid w:val="00E33121"/>
    <w:rsid w:val="00E33432"/>
    <w:rsid w:val="00E33436"/>
    <w:rsid w:val="00E337A4"/>
    <w:rsid w:val="00E33816"/>
    <w:rsid w:val="00E33B4C"/>
    <w:rsid w:val="00E34365"/>
    <w:rsid w:val="00E344FE"/>
    <w:rsid w:val="00E34668"/>
    <w:rsid w:val="00E348D4"/>
    <w:rsid w:val="00E34A30"/>
    <w:rsid w:val="00E34DC2"/>
    <w:rsid w:val="00E34FA8"/>
    <w:rsid w:val="00E351F7"/>
    <w:rsid w:val="00E3533D"/>
    <w:rsid w:val="00E36042"/>
    <w:rsid w:val="00E3660D"/>
    <w:rsid w:val="00E36E64"/>
    <w:rsid w:val="00E37607"/>
    <w:rsid w:val="00E3783C"/>
    <w:rsid w:val="00E3791F"/>
    <w:rsid w:val="00E37966"/>
    <w:rsid w:val="00E37A94"/>
    <w:rsid w:val="00E37BA2"/>
    <w:rsid w:val="00E37E33"/>
    <w:rsid w:val="00E37EC5"/>
    <w:rsid w:val="00E4023D"/>
    <w:rsid w:val="00E402C2"/>
    <w:rsid w:val="00E40569"/>
    <w:rsid w:val="00E405B1"/>
    <w:rsid w:val="00E40625"/>
    <w:rsid w:val="00E4068D"/>
    <w:rsid w:val="00E408C0"/>
    <w:rsid w:val="00E40CD7"/>
    <w:rsid w:val="00E40D56"/>
    <w:rsid w:val="00E40E70"/>
    <w:rsid w:val="00E4126A"/>
    <w:rsid w:val="00E4157D"/>
    <w:rsid w:val="00E415AF"/>
    <w:rsid w:val="00E41725"/>
    <w:rsid w:val="00E41AC3"/>
    <w:rsid w:val="00E41E57"/>
    <w:rsid w:val="00E42242"/>
    <w:rsid w:val="00E42C06"/>
    <w:rsid w:val="00E42C36"/>
    <w:rsid w:val="00E42F5C"/>
    <w:rsid w:val="00E42F8C"/>
    <w:rsid w:val="00E430CB"/>
    <w:rsid w:val="00E4320D"/>
    <w:rsid w:val="00E4320E"/>
    <w:rsid w:val="00E432A7"/>
    <w:rsid w:val="00E43733"/>
    <w:rsid w:val="00E43761"/>
    <w:rsid w:val="00E4377A"/>
    <w:rsid w:val="00E439E0"/>
    <w:rsid w:val="00E43B79"/>
    <w:rsid w:val="00E441E0"/>
    <w:rsid w:val="00E44256"/>
    <w:rsid w:val="00E44292"/>
    <w:rsid w:val="00E4447B"/>
    <w:rsid w:val="00E4453A"/>
    <w:rsid w:val="00E446FB"/>
    <w:rsid w:val="00E44769"/>
    <w:rsid w:val="00E44779"/>
    <w:rsid w:val="00E448A5"/>
    <w:rsid w:val="00E44BDF"/>
    <w:rsid w:val="00E44D0B"/>
    <w:rsid w:val="00E44D14"/>
    <w:rsid w:val="00E45399"/>
    <w:rsid w:val="00E456C8"/>
    <w:rsid w:val="00E45815"/>
    <w:rsid w:val="00E4599E"/>
    <w:rsid w:val="00E459A9"/>
    <w:rsid w:val="00E4609A"/>
    <w:rsid w:val="00E4681A"/>
    <w:rsid w:val="00E46A60"/>
    <w:rsid w:val="00E46A91"/>
    <w:rsid w:val="00E47150"/>
    <w:rsid w:val="00E47563"/>
    <w:rsid w:val="00E477DA"/>
    <w:rsid w:val="00E47BBD"/>
    <w:rsid w:val="00E47BC2"/>
    <w:rsid w:val="00E47C73"/>
    <w:rsid w:val="00E47CE8"/>
    <w:rsid w:val="00E47EE4"/>
    <w:rsid w:val="00E47FA6"/>
    <w:rsid w:val="00E50310"/>
    <w:rsid w:val="00E50364"/>
    <w:rsid w:val="00E504D9"/>
    <w:rsid w:val="00E51063"/>
    <w:rsid w:val="00E5108F"/>
    <w:rsid w:val="00E5128E"/>
    <w:rsid w:val="00E51484"/>
    <w:rsid w:val="00E519A9"/>
    <w:rsid w:val="00E51A92"/>
    <w:rsid w:val="00E51C59"/>
    <w:rsid w:val="00E51DB0"/>
    <w:rsid w:val="00E51FAA"/>
    <w:rsid w:val="00E520ED"/>
    <w:rsid w:val="00E522C5"/>
    <w:rsid w:val="00E5231B"/>
    <w:rsid w:val="00E52666"/>
    <w:rsid w:val="00E52996"/>
    <w:rsid w:val="00E52A90"/>
    <w:rsid w:val="00E53367"/>
    <w:rsid w:val="00E5347C"/>
    <w:rsid w:val="00E53635"/>
    <w:rsid w:val="00E5382C"/>
    <w:rsid w:val="00E539CD"/>
    <w:rsid w:val="00E53B9A"/>
    <w:rsid w:val="00E53BE9"/>
    <w:rsid w:val="00E53D62"/>
    <w:rsid w:val="00E53E53"/>
    <w:rsid w:val="00E53EC8"/>
    <w:rsid w:val="00E5414C"/>
    <w:rsid w:val="00E541D7"/>
    <w:rsid w:val="00E541F8"/>
    <w:rsid w:val="00E5445D"/>
    <w:rsid w:val="00E54467"/>
    <w:rsid w:val="00E544E2"/>
    <w:rsid w:val="00E54500"/>
    <w:rsid w:val="00E54A31"/>
    <w:rsid w:val="00E54A96"/>
    <w:rsid w:val="00E54B21"/>
    <w:rsid w:val="00E54D15"/>
    <w:rsid w:val="00E54FA5"/>
    <w:rsid w:val="00E54FC0"/>
    <w:rsid w:val="00E55021"/>
    <w:rsid w:val="00E55271"/>
    <w:rsid w:val="00E55654"/>
    <w:rsid w:val="00E55818"/>
    <w:rsid w:val="00E558BF"/>
    <w:rsid w:val="00E55995"/>
    <w:rsid w:val="00E55C1A"/>
    <w:rsid w:val="00E55E8A"/>
    <w:rsid w:val="00E56370"/>
    <w:rsid w:val="00E564FF"/>
    <w:rsid w:val="00E56766"/>
    <w:rsid w:val="00E56851"/>
    <w:rsid w:val="00E56886"/>
    <w:rsid w:val="00E5698E"/>
    <w:rsid w:val="00E56E4C"/>
    <w:rsid w:val="00E56FAB"/>
    <w:rsid w:val="00E56FF6"/>
    <w:rsid w:val="00E571BF"/>
    <w:rsid w:val="00E571C8"/>
    <w:rsid w:val="00E57C4C"/>
    <w:rsid w:val="00E57F7E"/>
    <w:rsid w:val="00E57FAE"/>
    <w:rsid w:val="00E603B8"/>
    <w:rsid w:val="00E6053E"/>
    <w:rsid w:val="00E6063E"/>
    <w:rsid w:val="00E608A8"/>
    <w:rsid w:val="00E6118F"/>
    <w:rsid w:val="00E614B5"/>
    <w:rsid w:val="00E6160B"/>
    <w:rsid w:val="00E617B0"/>
    <w:rsid w:val="00E618DB"/>
    <w:rsid w:val="00E61907"/>
    <w:rsid w:val="00E61A14"/>
    <w:rsid w:val="00E61BBE"/>
    <w:rsid w:val="00E61EE1"/>
    <w:rsid w:val="00E621E4"/>
    <w:rsid w:val="00E62439"/>
    <w:rsid w:val="00E62780"/>
    <w:rsid w:val="00E62807"/>
    <w:rsid w:val="00E6299C"/>
    <w:rsid w:val="00E62DA9"/>
    <w:rsid w:val="00E63024"/>
    <w:rsid w:val="00E63112"/>
    <w:rsid w:val="00E632A0"/>
    <w:rsid w:val="00E637CF"/>
    <w:rsid w:val="00E63803"/>
    <w:rsid w:val="00E63B0F"/>
    <w:rsid w:val="00E63E08"/>
    <w:rsid w:val="00E6407C"/>
    <w:rsid w:val="00E6447F"/>
    <w:rsid w:val="00E644F5"/>
    <w:rsid w:val="00E645FB"/>
    <w:rsid w:val="00E64775"/>
    <w:rsid w:val="00E647A4"/>
    <w:rsid w:val="00E64A8A"/>
    <w:rsid w:val="00E650D8"/>
    <w:rsid w:val="00E6524A"/>
    <w:rsid w:val="00E652ED"/>
    <w:rsid w:val="00E65381"/>
    <w:rsid w:val="00E654DE"/>
    <w:rsid w:val="00E656EE"/>
    <w:rsid w:val="00E6576D"/>
    <w:rsid w:val="00E65AC0"/>
    <w:rsid w:val="00E65B88"/>
    <w:rsid w:val="00E65E9F"/>
    <w:rsid w:val="00E65F42"/>
    <w:rsid w:val="00E6606B"/>
    <w:rsid w:val="00E66258"/>
    <w:rsid w:val="00E6631D"/>
    <w:rsid w:val="00E663D3"/>
    <w:rsid w:val="00E663DB"/>
    <w:rsid w:val="00E66416"/>
    <w:rsid w:val="00E664D8"/>
    <w:rsid w:val="00E66B31"/>
    <w:rsid w:val="00E66EDC"/>
    <w:rsid w:val="00E675B8"/>
    <w:rsid w:val="00E67772"/>
    <w:rsid w:val="00E6791B"/>
    <w:rsid w:val="00E6795B"/>
    <w:rsid w:val="00E67A02"/>
    <w:rsid w:val="00E67F6B"/>
    <w:rsid w:val="00E7000E"/>
    <w:rsid w:val="00E70170"/>
    <w:rsid w:val="00E7068E"/>
    <w:rsid w:val="00E709A8"/>
    <w:rsid w:val="00E70B0E"/>
    <w:rsid w:val="00E70EE2"/>
    <w:rsid w:val="00E70F62"/>
    <w:rsid w:val="00E71066"/>
    <w:rsid w:val="00E711CF"/>
    <w:rsid w:val="00E71256"/>
    <w:rsid w:val="00E712CE"/>
    <w:rsid w:val="00E71347"/>
    <w:rsid w:val="00E71896"/>
    <w:rsid w:val="00E71BBA"/>
    <w:rsid w:val="00E71D83"/>
    <w:rsid w:val="00E71E0A"/>
    <w:rsid w:val="00E71EAB"/>
    <w:rsid w:val="00E71FAA"/>
    <w:rsid w:val="00E71FC1"/>
    <w:rsid w:val="00E7248E"/>
    <w:rsid w:val="00E726AB"/>
    <w:rsid w:val="00E72816"/>
    <w:rsid w:val="00E72CC7"/>
    <w:rsid w:val="00E7320C"/>
    <w:rsid w:val="00E733D3"/>
    <w:rsid w:val="00E73535"/>
    <w:rsid w:val="00E73DD8"/>
    <w:rsid w:val="00E73EAC"/>
    <w:rsid w:val="00E744CF"/>
    <w:rsid w:val="00E74777"/>
    <w:rsid w:val="00E74B6B"/>
    <w:rsid w:val="00E74BAF"/>
    <w:rsid w:val="00E74C82"/>
    <w:rsid w:val="00E74DE6"/>
    <w:rsid w:val="00E75338"/>
    <w:rsid w:val="00E753F3"/>
    <w:rsid w:val="00E7543B"/>
    <w:rsid w:val="00E75560"/>
    <w:rsid w:val="00E7587F"/>
    <w:rsid w:val="00E75CC5"/>
    <w:rsid w:val="00E75E0B"/>
    <w:rsid w:val="00E75E19"/>
    <w:rsid w:val="00E75EDB"/>
    <w:rsid w:val="00E760E3"/>
    <w:rsid w:val="00E764D4"/>
    <w:rsid w:val="00E766F0"/>
    <w:rsid w:val="00E766FF"/>
    <w:rsid w:val="00E7685E"/>
    <w:rsid w:val="00E76D40"/>
    <w:rsid w:val="00E77103"/>
    <w:rsid w:val="00E77356"/>
    <w:rsid w:val="00E77DB0"/>
    <w:rsid w:val="00E77E61"/>
    <w:rsid w:val="00E77EDA"/>
    <w:rsid w:val="00E802E2"/>
    <w:rsid w:val="00E803C3"/>
    <w:rsid w:val="00E8044B"/>
    <w:rsid w:val="00E804E8"/>
    <w:rsid w:val="00E80747"/>
    <w:rsid w:val="00E80DA2"/>
    <w:rsid w:val="00E80DFE"/>
    <w:rsid w:val="00E80E6C"/>
    <w:rsid w:val="00E816E2"/>
    <w:rsid w:val="00E8187E"/>
    <w:rsid w:val="00E818D5"/>
    <w:rsid w:val="00E81D08"/>
    <w:rsid w:val="00E821A9"/>
    <w:rsid w:val="00E82430"/>
    <w:rsid w:val="00E8269B"/>
    <w:rsid w:val="00E82AE7"/>
    <w:rsid w:val="00E82BDE"/>
    <w:rsid w:val="00E82F0D"/>
    <w:rsid w:val="00E82F9D"/>
    <w:rsid w:val="00E8311A"/>
    <w:rsid w:val="00E832CF"/>
    <w:rsid w:val="00E83A06"/>
    <w:rsid w:val="00E83CFB"/>
    <w:rsid w:val="00E83D9B"/>
    <w:rsid w:val="00E84098"/>
    <w:rsid w:val="00E84155"/>
    <w:rsid w:val="00E84697"/>
    <w:rsid w:val="00E846DC"/>
    <w:rsid w:val="00E849F8"/>
    <w:rsid w:val="00E84A9D"/>
    <w:rsid w:val="00E84E28"/>
    <w:rsid w:val="00E84F8C"/>
    <w:rsid w:val="00E8511E"/>
    <w:rsid w:val="00E85ADB"/>
    <w:rsid w:val="00E85DB6"/>
    <w:rsid w:val="00E85F48"/>
    <w:rsid w:val="00E8601F"/>
    <w:rsid w:val="00E861E3"/>
    <w:rsid w:val="00E86996"/>
    <w:rsid w:val="00E86A62"/>
    <w:rsid w:val="00E86AB6"/>
    <w:rsid w:val="00E86BCB"/>
    <w:rsid w:val="00E86D45"/>
    <w:rsid w:val="00E86F10"/>
    <w:rsid w:val="00E871EE"/>
    <w:rsid w:val="00E874C3"/>
    <w:rsid w:val="00E8752E"/>
    <w:rsid w:val="00E875C0"/>
    <w:rsid w:val="00E87913"/>
    <w:rsid w:val="00E87B9A"/>
    <w:rsid w:val="00E87F65"/>
    <w:rsid w:val="00E902D5"/>
    <w:rsid w:val="00E9055C"/>
    <w:rsid w:val="00E90602"/>
    <w:rsid w:val="00E90CCE"/>
    <w:rsid w:val="00E90F18"/>
    <w:rsid w:val="00E91018"/>
    <w:rsid w:val="00E912A0"/>
    <w:rsid w:val="00E9143D"/>
    <w:rsid w:val="00E914FE"/>
    <w:rsid w:val="00E915A1"/>
    <w:rsid w:val="00E916C7"/>
    <w:rsid w:val="00E91D02"/>
    <w:rsid w:val="00E92248"/>
    <w:rsid w:val="00E92438"/>
    <w:rsid w:val="00E9271F"/>
    <w:rsid w:val="00E92756"/>
    <w:rsid w:val="00E92892"/>
    <w:rsid w:val="00E92A02"/>
    <w:rsid w:val="00E92AB8"/>
    <w:rsid w:val="00E92C8B"/>
    <w:rsid w:val="00E92E48"/>
    <w:rsid w:val="00E92E72"/>
    <w:rsid w:val="00E931DB"/>
    <w:rsid w:val="00E9348E"/>
    <w:rsid w:val="00E935FB"/>
    <w:rsid w:val="00E93B71"/>
    <w:rsid w:val="00E93C5D"/>
    <w:rsid w:val="00E93DAC"/>
    <w:rsid w:val="00E944FB"/>
    <w:rsid w:val="00E94511"/>
    <w:rsid w:val="00E94555"/>
    <w:rsid w:val="00E94593"/>
    <w:rsid w:val="00E9463A"/>
    <w:rsid w:val="00E94BD7"/>
    <w:rsid w:val="00E94FCB"/>
    <w:rsid w:val="00E95152"/>
    <w:rsid w:val="00E95228"/>
    <w:rsid w:val="00E952C4"/>
    <w:rsid w:val="00E952D6"/>
    <w:rsid w:val="00E95627"/>
    <w:rsid w:val="00E95735"/>
    <w:rsid w:val="00E95900"/>
    <w:rsid w:val="00E95939"/>
    <w:rsid w:val="00E95AD0"/>
    <w:rsid w:val="00E95CC2"/>
    <w:rsid w:val="00E95D46"/>
    <w:rsid w:val="00E95E27"/>
    <w:rsid w:val="00E96433"/>
    <w:rsid w:val="00E96464"/>
    <w:rsid w:val="00E9665B"/>
    <w:rsid w:val="00E96907"/>
    <w:rsid w:val="00E96A72"/>
    <w:rsid w:val="00E96B60"/>
    <w:rsid w:val="00E96C3A"/>
    <w:rsid w:val="00E97191"/>
    <w:rsid w:val="00E971F3"/>
    <w:rsid w:val="00E97516"/>
    <w:rsid w:val="00E975E3"/>
    <w:rsid w:val="00E9785E"/>
    <w:rsid w:val="00E97894"/>
    <w:rsid w:val="00E97CC6"/>
    <w:rsid w:val="00E97E3F"/>
    <w:rsid w:val="00EA020E"/>
    <w:rsid w:val="00EA050C"/>
    <w:rsid w:val="00EA0564"/>
    <w:rsid w:val="00EA05C9"/>
    <w:rsid w:val="00EA099B"/>
    <w:rsid w:val="00EA0AF9"/>
    <w:rsid w:val="00EA0B9D"/>
    <w:rsid w:val="00EA0D59"/>
    <w:rsid w:val="00EA0E27"/>
    <w:rsid w:val="00EA121D"/>
    <w:rsid w:val="00EA1578"/>
    <w:rsid w:val="00EA15CD"/>
    <w:rsid w:val="00EA1B14"/>
    <w:rsid w:val="00EA1D30"/>
    <w:rsid w:val="00EA1ED6"/>
    <w:rsid w:val="00EA1F66"/>
    <w:rsid w:val="00EA2453"/>
    <w:rsid w:val="00EA24B6"/>
    <w:rsid w:val="00EA2CBD"/>
    <w:rsid w:val="00EA2D07"/>
    <w:rsid w:val="00EA2E7D"/>
    <w:rsid w:val="00EA33DC"/>
    <w:rsid w:val="00EA3500"/>
    <w:rsid w:val="00EA35C1"/>
    <w:rsid w:val="00EA3610"/>
    <w:rsid w:val="00EA36A4"/>
    <w:rsid w:val="00EA3A5A"/>
    <w:rsid w:val="00EA3C3A"/>
    <w:rsid w:val="00EA3CCC"/>
    <w:rsid w:val="00EA3CE0"/>
    <w:rsid w:val="00EA4107"/>
    <w:rsid w:val="00EA4127"/>
    <w:rsid w:val="00EA42C6"/>
    <w:rsid w:val="00EA4514"/>
    <w:rsid w:val="00EA456F"/>
    <w:rsid w:val="00EA45C1"/>
    <w:rsid w:val="00EA45FE"/>
    <w:rsid w:val="00EA46DA"/>
    <w:rsid w:val="00EA4AA5"/>
    <w:rsid w:val="00EA4B3F"/>
    <w:rsid w:val="00EA4BF9"/>
    <w:rsid w:val="00EA509A"/>
    <w:rsid w:val="00EA513F"/>
    <w:rsid w:val="00EA53D4"/>
    <w:rsid w:val="00EA5AEF"/>
    <w:rsid w:val="00EA5E63"/>
    <w:rsid w:val="00EA5EF2"/>
    <w:rsid w:val="00EA6218"/>
    <w:rsid w:val="00EA6A06"/>
    <w:rsid w:val="00EA6FD7"/>
    <w:rsid w:val="00EA7519"/>
    <w:rsid w:val="00EA7B04"/>
    <w:rsid w:val="00EB009A"/>
    <w:rsid w:val="00EB0784"/>
    <w:rsid w:val="00EB099A"/>
    <w:rsid w:val="00EB0D8D"/>
    <w:rsid w:val="00EB0F6B"/>
    <w:rsid w:val="00EB1287"/>
    <w:rsid w:val="00EB12C4"/>
    <w:rsid w:val="00EB16BD"/>
    <w:rsid w:val="00EB178C"/>
    <w:rsid w:val="00EB1844"/>
    <w:rsid w:val="00EB1A21"/>
    <w:rsid w:val="00EB20B7"/>
    <w:rsid w:val="00EB21AC"/>
    <w:rsid w:val="00EB294D"/>
    <w:rsid w:val="00EB2BCD"/>
    <w:rsid w:val="00EB34D2"/>
    <w:rsid w:val="00EB35D8"/>
    <w:rsid w:val="00EB3B81"/>
    <w:rsid w:val="00EB3C1E"/>
    <w:rsid w:val="00EB3EEA"/>
    <w:rsid w:val="00EB4524"/>
    <w:rsid w:val="00EB459A"/>
    <w:rsid w:val="00EB49C0"/>
    <w:rsid w:val="00EB4C01"/>
    <w:rsid w:val="00EB4E86"/>
    <w:rsid w:val="00EB5193"/>
    <w:rsid w:val="00EB5743"/>
    <w:rsid w:val="00EB5820"/>
    <w:rsid w:val="00EB5AD3"/>
    <w:rsid w:val="00EB5BDE"/>
    <w:rsid w:val="00EB5FB0"/>
    <w:rsid w:val="00EB6457"/>
    <w:rsid w:val="00EB64EB"/>
    <w:rsid w:val="00EB68D5"/>
    <w:rsid w:val="00EB6C97"/>
    <w:rsid w:val="00EB6D2A"/>
    <w:rsid w:val="00EB6E1C"/>
    <w:rsid w:val="00EB7144"/>
    <w:rsid w:val="00EB7775"/>
    <w:rsid w:val="00EB797A"/>
    <w:rsid w:val="00EB7D20"/>
    <w:rsid w:val="00EC0010"/>
    <w:rsid w:val="00EC037B"/>
    <w:rsid w:val="00EC0538"/>
    <w:rsid w:val="00EC0561"/>
    <w:rsid w:val="00EC07C8"/>
    <w:rsid w:val="00EC07F4"/>
    <w:rsid w:val="00EC0AA1"/>
    <w:rsid w:val="00EC0D28"/>
    <w:rsid w:val="00EC11E3"/>
    <w:rsid w:val="00EC1528"/>
    <w:rsid w:val="00EC15DA"/>
    <w:rsid w:val="00EC1654"/>
    <w:rsid w:val="00EC1813"/>
    <w:rsid w:val="00EC1E89"/>
    <w:rsid w:val="00EC20A3"/>
    <w:rsid w:val="00EC2447"/>
    <w:rsid w:val="00EC24D9"/>
    <w:rsid w:val="00EC2724"/>
    <w:rsid w:val="00EC2EC9"/>
    <w:rsid w:val="00EC30C0"/>
    <w:rsid w:val="00EC324B"/>
    <w:rsid w:val="00EC3296"/>
    <w:rsid w:val="00EC334C"/>
    <w:rsid w:val="00EC34BA"/>
    <w:rsid w:val="00EC386F"/>
    <w:rsid w:val="00EC3AB2"/>
    <w:rsid w:val="00EC3D7C"/>
    <w:rsid w:val="00EC41B2"/>
    <w:rsid w:val="00EC4D05"/>
    <w:rsid w:val="00EC4E1D"/>
    <w:rsid w:val="00EC51D8"/>
    <w:rsid w:val="00EC53CC"/>
    <w:rsid w:val="00EC54D9"/>
    <w:rsid w:val="00EC5699"/>
    <w:rsid w:val="00EC57A6"/>
    <w:rsid w:val="00EC5B2E"/>
    <w:rsid w:val="00EC5F4B"/>
    <w:rsid w:val="00EC6B2A"/>
    <w:rsid w:val="00EC6B80"/>
    <w:rsid w:val="00EC6C08"/>
    <w:rsid w:val="00EC6D97"/>
    <w:rsid w:val="00EC700A"/>
    <w:rsid w:val="00EC7940"/>
    <w:rsid w:val="00EC7A15"/>
    <w:rsid w:val="00ED00A3"/>
    <w:rsid w:val="00ED03CC"/>
    <w:rsid w:val="00ED06AE"/>
    <w:rsid w:val="00ED06E4"/>
    <w:rsid w:val="00ED097F"/>
    <w:rsid w:val="00ED0B41"/>
    <w:rsid w:val="00ED0B45"/>
    <w:rsid w:val="00ED0C1D"/>
    <w:rsid w:val="00ED0D3E"/>
    <w:rsid w:val="00ED0D68"/>
    <w:rsid w:val="00ED0D94"/>
    <w:rsid w:val="00ED0DE7"/>
    <w:rsid w:val="00ED1335"/>
    <w:rsid w:val="00ED2168"/>
    <w:rsid w:val="00ED21D9"/>
    <w:rsid w:val="00ED244B"/>
    <w:rsid w:val="00ED2563"/>
    <w:rsid w:val="00ED2789"/>
    <w:rsid w:val="00ED27D5"/>
    <w:rsid w:val="00ED2A1B"/>
    <w:rsid w:val="00ED2DBC"/>
    <w:rsid w:val="00ED2DDF"/>
    <w:rsid w:val="00ED2FC0"/>
    <w:rsid w:val="00ED300E"/>
    <w:rsid w:val="00ED3797"/>
    <w:rsid w:val="00ED39D0"/>
    <w:rsid w:val="00ED3A2D"/>
    <w:rsid w:val="00ED3A31"/>
    <w:rsid w:val="00ED3A6B"/>
    <w:rsid w:val="00ED3A88"/>
    <w:rsid w:val="00ED3B50"/>
    <w:rsid w:val="00ED3C3A"/>
    <w:rsid w:val="00ED3EB1"/>
    <w:rsid w:val="00ED3F51"/>
    <w:rsid w:val="00ED40A9"/>
    <w:rsid w:val="00ED423A"/>
    <w:rsid w:val="00ED42C0"/>
    <w:rsid w:val="00ED446A"/>
    <w:rsid w:val="00ED4533"/>
    <w:rsid w:val="00ED4551"/>
    <w:rsid w:val="00ED487E"/>
    <w:rsid w:val="00ED4885"/>
    <w:rsid w:val="00ED48C3"/>
    <w:rsid w:val="00ED4BA9"/>
    <w:rsid w:val="00ED4BE9"/>
    <w:rsid w:val="00ED4BFE"/>
    <w:rsid w:val="00ED4D08"/>
    <w:rsid w:val="00ED4E7E"/>
    <w:rsid w:val="00ED4F71"/>
    <w:rsid w:val="00ED4F75"/>
    <w:rsid w:val="00ED51FB"/>
    <w:rsid w:val="00ED535F"/>
    <w:rsid w:val="00ED538D"/>
    <w:rsid w:val="00ED53F3"/>
    <w:rsid w:val="00ED5770"/>
    <w:rsid w:val="00ED57A3"/>
    <w:rsid w:val="00ED59C9"/>
    <w:rsid w:val="00ED59DA"/>
    <w:rsid w:val="00ED5A2F"/>
    <w:rsid w:val="00ED5BC9"/>
    <w:rsid w:val="00ED5DC9"/>
    <w:rsid w:val="00ED5E71"/>
    <w:rsid w:val="00ED6499"/>
    <w:rsid w:val="00ED6578"/>
    <w:rsid w:val="00ED659F"/>
    <w:rsid w:val="00ED68B0"/>
    <w:rsid w:val="00ED69FA"/>
    <w:rsid w:val="00ED6B97"/>
    <w:rsid w:val="00ED6F36"/>
    <w:rsid w:val="00ED7126"/>
    <w:rsid w:val="00ED7796"/>
    <w:rsid w:val="00ED7A2A"/>
    <w:rsid w:val="00ED7B07"/>
    <w:rsid w:val="00ED7D96"/>
    <w:rsid w:val="00EE00A3"/>
    <w:rsid w:val="00EE00DC"/>
    <w:rsid w:val="00EE0192"/>
    <w:rsid w:val="00EE020F"/>
    <w:rsid w:val="00EE06B4"/>
    <w:rsid w:val="00EE0F16"/>
    <w:rsid w:val="00EE0F36"/>
    <w:rsid w:val="00EE141A"/>
    <w:rsid w:val="00EE1481"/>
    <w:rsid w:val="00EE14E6"/>
    <w:rsid w:val="00EE1560"/>
    <w:rsid w:val="00EE17C1"/>
    <w:rsid w:val="00EE1827"/>
    <w:rsid w:val="00EE19C8"/>
    <w:rsid w:val="00EE1C5C"/>
    <w:rsid w:val="00EE1CE9"/>
    <w:rsid w:val="00EE1DDF"/>
    <w:rsid w:val="00EE1EF4"/>
    <w:rsid w:val="00EE2020"/>
    <w:rsid w:val="00EE203D"/>
    <w:rsid w:val="00EE206A"/>
    <w:rsid w:val="00EE2228"/>
    <w:rsid w:val="00EE23DE"/>
    <w:rsid w:val="00EE2445"/>
    <w:rsid w:val="00EE2587"/>
    <w:rsid w:val="00EE2664"/>
    <w:rsid w:val="00EE2A7D"/>
    <w:rsid w:val="00EE2AD2"/>
    <w:rsid w:val="00EE2DF9"/>
    <w:rsid w:val="00EE2EF8"/>
    <w:rsid w:val="00EE308E"/>
    <w:rsid w:val="00EE30B6"/>
    <w:rsid w:val="00EE3505"/>
    <w:rsid w:val="00EE362E"/>
    <w:rsid w:val="00EE36A0"/>
    <w:rsid w:val="00EE39FA"/>
    <w:rsid w:val="00EE3AF7"/>
    <w:rsid w:val="00EE3B92"/>
    <w:rsid w:val="00EE3C49"/>
    <w:rsid w:val="00EE3E2F"/>
    <w:rsid w:val="00EE412E"/>
    <w:rsid w:val="00EE4485"/>
    <w:rsid w:val="00EE4C21"/>
    <w:rsid w:val="00EE4FB7"/>
    <w:rsid w:val="00EE540E"/>
    <w:rsid w:val="00EE5559"/>
    <w:rsid w:val="00EE5A13"/>
    <w:rsid w:val="00EE5DC3"/>
    <w:rsid w:val="00EE60B7"/>
    <w:rsid w:val="00EE6513"/>
    <w:rsid w:val="00EE655E"/>
    <w:rsid w:val="00EE6891"/>
    <w:rsid w:val="00EE68FC"/>
    <w:rsid w:val="00EE6A49"/>
    <w:rsid w:val="00EE6BAD"/>
    <w:rsid w:val="00EE6F9E"/>
    <w:rsid w:val="00EE7073"/>
    <w:rsid w:val="00EE70D1"/>
    <w:rsid w:val="00EE730F"/>
    <w:rsid w:val="00EE7362"/>
    <w:rsid w:val="00EE74B8"/>
    <w:rsid w:val="00EE7890"/>
    <w:rsid w:val="00EE7CE8"/>
    <w:rsid w:val="00EF0543"/>
    <w:rsid w:val="00EF079C"/>
    <w:rsid w:val="00EF0B84"/>
    <w:rsid w:val="00EF0C9E"/>
    <w:rsid w:val="00EF0CA1"/>
    <w:rsid w:val="00EF0FB6"/>
    <w:rsid w:val="00EF1148"/>
    <w:rsid w:val="00EF1E52"/>
    <w:rsid w:val="00EF1F6F"/>
    <w:rsid w:val="00EF21B2"/>
    <w:rsid w:val="00EF2352"/>
    <w:rsid w:val="00EF2384"/>
    <w:rsid w:val="00EF2499"/>
    <w:rsid w:val="00EF25E8"/>
    <w:rsid w:val="00EF28D4"/>
    <w:rsid w:val="00EF2D0F"/>
    <w:rsid w:val="00EF2DFF"/>
    <w:rsid w:val="00EF2E33"/>
    <w:rsid w:val="00EF37B7"/>
    <w:rsid w:val="00EF3AE8"/>
    <w:rsid w:val="00EF3D96"/>
    <w:rsid w:val="00EF45BF"/>
    <w:rsid w:val="00EF4620"/>
    <w:rsid w:val="00EF4776"/>
    <w:rsid w:val="00EF493C"/>
    <w:rsid w:val="00EF4A54"/>
    <w:rsid w:val="00EF4B58"/>
    <w:rsid w:val="00EF4D6A"/>
    <w:rsid w:val="00EF4D6E"/>
    <w:rsid w:val="00EF552A"/>
    <w:rsid w:val="00EF55EC"/>
    <w:rsid w:val="00EF5659"/>
    <w:rsid w:val="00EF5AC6"/>
    <w:rsid w:val="00EF615F"/>
    <w:rsid w:val="00EF6207"/>
    <w:rsid w:val="00EF66CE"/>
    <w:rsid w:val="00EF681D"/>
    <w:rsid w:val="00EF6892"/>
    <w:rsid w:val="00EF68DF"/>
    <w:rsid w:val="00EF6C59"/>
    <w:rsid w:val="00EF720C"/>
    <w:rsid w:val="00EF72E2"/>
    <w:rsid w:val="00EF73BC"/>
    <w:rsid w:val="00EF74FA"/>
    <w:rsid w:val="00EF75DB"/>
    <w:rsid w:val="00EF796A"/>
    <w:rsid w:val="00EF7A4B"/>
    <w:rsid w:val="00F000FE"/>
    <w:rsid w:val="00F00322"/>
    <w:rsid w:val="00F00418"/>
    <w:rsid w:val="00F0048A"/>
    <w:rsid w:val="00F004B5"/>
    <w:rsid w:val="00F0054C"/>
    <w:rsid w:val="00F00705"/>
    <w:rsid w:val="00F00709"/>
    <w:rsid w:val="00F00788"/>
    <w:rsid w:val="00F00AA3"/>
    <w:rsid w:val="00F00B49"/>
    <w:rsid w:val="00F01188"/>
    <w:rsid w:val="00F011FC"/>
    <w:rsid w:val="00F014C5"/>
    <w:rsid w:val="00F01C08"/>
    <w:rsid w:val="00F01D9E"/>
    <w:rsid w:val="00F0202E"/>
    <w:rsid w:val="00F02399"/>
    <w:rsid w:val="00F028FE"/>
    <w:rsid w:val="00F02AEA"/>
    <w:rsid w:val="00F02B28"/>
    <w:rsid w:val="00F02B74"/>
    <w:rsid w:val="00F02F59"/>
    <w:rsid w:val="00F03265"/>
    <w:rsid w:val="00F036D5"/>
    <w:rsid w:val="00F038A7"/>
    <w:rsid w:val="00F038F2"/>
    <w:rsid w:val="00F0398D"/>
    <w:rsid w:val="00F03BD1"/>
    <w:rsid w:val="00F040BE"/>
    <w:rsid w:val="00F042AD"/>
    <w:rsid w:val="00F04599"/>
    <w:rsid w:val="00F0480F"/>
    <w:rsid w:val="00F049ED"/>
    <w:rsid w:val="00F04CD6"/>
    <w:rsid w:val="00F04CFE"/>
    <w:rsid w:val="00F04FB9"/>
    <w:rsid w:val="00F05187"/>
    <w:rsid w:val="00F051B0"/>
    <w:rsid w:val="00F05399"/>
    <w:rsid w:val="00F05D70"/>
    <w:rsid w:val="00F05FC5"/>
    <w:rsid w:val="00F06090"/>
    <w:rsid w:val="00F06426"/>
    <w:rsid w:val="00F06621"/>
    <w:rsid w:val="00F06A6B"/>
    <w:rsid w:val="00F0707F"/>
    <w:rsid w:val="00F07211"/>
    <w:rsid w:val="00F0759F"/>
    <w:rsid w:val="00F076E3"/>
    <w:rsid w:val="00F10558"/>
    <w:rsid w:val="00F10654"/>
    <w:rsid w:val="00F10B81"/>
    <w:rsid w:val="00F10CFA"/>
    <w:rsid w:val="00F10D00"/>
    <w:rsid w:val="00F10EAB"/>
    <w:rsid w:val="00F10FE1"/>
    <w:rsid w:val="00F110DA"/>
    <w:rsid w:val="00F111C2"/>
    <w:rsid w:val="00F11385"/>
    <w:rsid w:val="00F1163A"/>
    <w:rsid w:val="00F11874"/>
    <w:rsid w:val="00F11943"/>
    <w:rsid w:val="00F11BA8"/>
    <w:rsid w:val="00F11F3E"/>
    <w:rsid w:val="00F12411"/>
    <w:rsid w:val="00F12570"/>
    <w:rsid w:val="00F12998"/>
    <w:rsid w:val="00F12B15"/>
    <w:rsid w:val="00F12BCC"/>
    <w:rsid w:val="00F12EEE"/>
    <w:rsid w:val="00F12F29"/>
    <w:rsid w:val="00F1332C"/>
    <w:rsid w:val="00F13B1A"/>
    <w:rsid w:val="00F13D2C"/>
    <w:rsid w:val="00F1407C"/>
    <w:rsid w:val="00F142E8"/>
    <w:rsid w:val="00F143CF"/>
    <w:rsid w:val="00F145B7"/>
    <w:rsid w:val="00F149AB"/>
    <w:rsid w:val="00F14DB8"/>
    <w:rsid w:val="00F1503E"/>
    <w:rsid w:val="00F154AA"/>
    <w:rsid w:val="00F154E9"/>
    <w:rsid w:val="00F15627"/>
    <w:rsid w:val="00F15664"/>
    <w:rsid w:val="00F15984"/>
    <w:rsid w:val="00F15C16"/>
    <w:rsid w:val="00F15E8D"/>
    <w:rsid w:val="00F15EA3"/>
    <w:rsid w:val="00F15FDC"/>
    <w:rsid w:val="00F160F1"/>
    <w:rsid w:val="00F16109"/>
    <w:rsid w:val="00F165B2"/>
    <w:rsid w:val="00F166A5"/>
    <w:rsid w:val="00F16A2A"/>
    <w:rsid w:val="00F16B68"/>
    <w:rsid w:val="00F16BB1"/>
    <w:rsid w:val="00F170A3"/>
    <w:rsid w:val="00F172E9"/>
    <w:rsid w:val="00F1751F"/>
    <w:rsid w:val="00F1765F"/>
    <w:rsid w:val="00F17691"/>
    <w:rsid w:val="00F17719"/>
    <w:rsid w:val="00F202A9"/>
    <w:rsid w:val="00F202FB"/>
    <w:rsid w:val="00F2038E"/>
    <w:rsid w:val="00F205F3"/>
    <w:rsid w:val="00F2063F"/>
    <w:rsid w:val="00F209FC"/>
    <w:rsid w:val="00F211CE"/>
    <w:rsid w:val="00F212DA"/>
    <w:rsid w:val="00F21616"/>
    <w:rsid w:val="00F21685"/>
    <w:rsid w:val="00F21761"/>
    <w:rsid w:val="00F21860"/>
    <w:rsid w:val="00F21921"/>
    <w:rsid w:val="00F21A05"/>
    <w:rsid w:val="00F21DF4"/>
    <w:rsid w:val="00F2201C"/>
    <w:rsid w:val="00F2229F"/>
    <w:rsid w:val="00F223C3"/>
    <w:rsid w:val="00F22514"/>
    <w:rsid w:val="00F229C6"/>
    <w:rsid w:val="00F22B73"/>
    <w:rsid w:val="00F22F61"/>
    <w:rsid w:val="00F230FE"/>
    <w:rsid w:val="00F231B9"/>
    <w:rsid w:val="00F239A4"/>
    <w:rsid w:val="00F23BD6"/>
    <w:rsid w:val="00F23BDF"/>
    <w:rsid w:val="00F23C23"/>
    <w:rsid w:val="00F23DA5"/>
    <w:rsid w:val="00F24038"/>
    <w:rsid w:val="00F2435E"/>
    <w:rsid w:val="00F24779"/>
    <w:rsid w:val="00F24AAE"/>
    <w:rsid w:val="00F24B6F"/>
    <w:rsid w:val="00F24D13"/>
    <w:rsid w:val="00F24D81"/>
    <w:rsid w:val="00F24ECF"/>
    <w:rsid w:val="00F24F0C"/>
    <w:rsid w:val="00F25010"/>
    <w:rsid w:val="00F25383"/>
    <w:rsid w:val="00F25570"/>
    <w:rsid w:val="00F25AD2"/>
    <w:rsid w:val="00F25D78"/>
    <w:rsid w:val="00F25E7F"/>
    <w:rsid w:val="00F26049"/>
    <w:rsid w:val="00F261A8"/>
    <w:rsid w:val="00F26570"/>
    <w:rsid w:val="00F26A76"/>
    <w:rsid w:val="00F26E88"/>
    <w:rsid w:val="00F27CEC"/>
    <w:rsid w:val="00F27D76"/>
    <w:rsid w:val="00F27D85"/>
    <w:rsid w:val="00F27E14"/>
    <w:rsid w:val="00F3006F"/>
    <w:rsid w:val="00F307CB"/>
    <w:rsid w:val="00F30B31"/>
    <w:rsid w:val="00F31018"/>
    <w:rsid w:val="00F3109E"/>
    <w:rsid w:val="00F31152"/>
    <w:rsid w:val="00F31253"/>
    <w:rsid w:val="00F3136D"/>
    <w:rsid w:val="00F313CA"/>
    <w:rsid w:val="00F3169E"/>
    <w:rsid w:val="00F31896"/>
    <w:rsid w:val="00F31DEA"/>
    <w:rsid w:val="00F31FC1"/>
    <w:rsid w:val="00F3221E"/>
    <w:rsid w:val="00F32457"/>
    <w:rsid w:val="00F32620"/>
    <w:rsid w:val="00F3263E"/>
    <w:rsid w:val="00F32836"/>
    <w:rsid w:val="00F3291B"/>
    <w:rsid w:val="00F32DA2"/>
    <w:rsid w:val="00F32E21"/>
    <w:rsid w:val="00F32EC5"/>
    <w:rsid w:val="00F32F79"/>
    <w:rsid w:val="00F33033"/>
    <w:rsid w:val="00F331C2"/>
    <w:rsid w:val="00F331D1"/>
    <w:rsid w:val="00F33286"/>
    <w:rsid w:val="00F33354"/>
    <w:rsid w:val="00F3356E"/>
    <w:rsid w:val="00F337BB"/>
    <w:rsid w:val="00F3380B"/>
    <w:rsid w:val="00F33829"/>
    <w:rsid w:val="00F33AA6"/>
    <w:rsid w:val="00F33DA8"/>
    <w:rsid w:val="00F33EF3"/>
    <w:rsid w:val="00F34551"/>
    <w:rsid w:val="00F346D7"/>
    <w:rsid w:val="00F3470A"/>
    <w:rsid w:val="00F34846"/>
    <w:rsid w:val="00F34FDE"/>
    <w:rsid w:val="00F35101"/>
    <w:rsid w:val="00F3512F"/>
    <w:rsid w:val="00F352FC"/>
    <w:rsid w:val="00F355FD"/>
    <w:rsid w:val="00F35C66"/>
    <w:rsid w:val="00F36118"/>
    <w:rsid w:val="00F362FB"/>
    <w:rsid w:val="00F363B8"/>
    <w:rsid w:val="00F363FE"/>
    <w:rsid w:val="00F36450"/>
    <w:rsid w:val="00F36520"/>
    <w:rsid w:val="00F36536"/>
    <w:rsid w:val="00F36870"/>
    <w:rsid w:val="00F36EC2"/>
    <w:rsid w:val="00F37002"/>
    <w:rsid w:val="00F37246"/>
    <w:rsid w:val="00F37D19"/>
    <w:rsid w:val="00F37EF5"/>
    <w:rsid w:val="00F40098"/>
    <w:rsid w:val="00F401B5"/>
    <w:rsid w:val="00F402CD"/>
    <w:rsid w:val="00F40357"/>
    <w:rsid w:val="00F40BC2"/>
    <w:rsid w:val="00F40D05"/>
    <w:rsid w:val="00F40D4C"/>
    <w:rsid w:val="00F40D4F"/>
    <w:rsid w:val="00F40D93"/>
    <w:rsid w:val="00F40E53"/>
    <w:rsid w:val="00F40ED5"/>
    <w:rsid w:val="00F412CD"/>
    <w:rsid w:val="00F413A1"/>
    <w:rsid w:val="00F41A7F"/>
    <w:rsid w:val="00F41CCC"/>
    <w:rsid w:val="00F42318"/>
    <w:rsid w:val="00F42598"/>
    <w:rsid w:val="00F42A44"/>
    <w:rsid w:val="00F42A67"/>
    <w:rsid w:val="00F42E8C"/>
    <w:rsid w:val="00F43188"/>
    <w:rsid w:val="00F4396E"/>
    <w:rsid w:val="00F443AE"/>
    <w:rsid w:val="00F445D8"/>
    <w:rsid w:val="00F44898"/>
    <w:rsid w:val="00F448BF"/>
    <w:rsid w:val="00F449CE"/>
    <w:rsid w:val="00F44A83"/>
    <w:rsid w:val="00F44D2E"/>
    <w:rsid w:val="00F44DF8"/>
    <w:rsid w:val="00F44ECC"/>
    <w:rsid w:val="00F450F3"/>
    <w:rsid w:val="00F45AF5"/>
    <w:rsid w:val="00F45E64"/>
    <w:rsid w:val="00F461EB"/>
    <w:rsid w:val="00F4621D"/>
    <w:rsid w:val="00F463E6"/>
    <w:rsid w:val="00F467DE"/>
    <w:rsid w:val="00F46F8F"/>
    <w:rsid w:val="00F474D5"/>
    <w:rsid w:val="00F475C8"/>
    <w:rsid w:val="00F4769A"/>
    <w:rsid w:val="00F479D5"/>
    <w:rsid w:val="00F47FA7"/>
    <w:rsid w:val="00F500A8"/>
    <w:rsid w:val="00F5019F"/>
    <w:rsid w:val="00F502F0"/>
    <w:rsid w:val="00F50699"/>
    <w:rsid w:val="00F50D5E"/>
    <w:rsid w:val="00F50F35"/>
    <w:rsid w:val="00F51695"/>
    <w:rsid w:val="00F5169C"/>
    <w:rsid w:val="00F517A8"/>
    <w:rsid w:val="00F51834"/>
    <w:rsid w:val="00F51A8B"/>
    <w:rsid w:val="00F51C28"/>
    <w:rsid w:val="00F51DDA"/>
    <w:rsid w:val="00F51E40"/>
    <w:rsid w:val="00F5213D"/>
    <w:rsid w:val="00F521D9"/>
    <w:rsid w:val="00F52AA8"/>
    <w:rsid w:val="00F52AA9"/>
    <w:rsid w:val="00F52B4F"/>
    <w:rsid w:val="00F52CB9"/>
    <w:rsid w:val="00F52D91"/>
    <w:rsid w:val="00F52ED5"/>
    <w:rsid w:val="00F53033"/>
    <w:rsid w:val="00F531BA"/>
    <w:rsid w:val="00F533A6"/>
    <w:rsid w:val="00F53BFB"/>
    <w:rsid w:val="00F53CAD"/>
    <w:rsid w:val="00F53D14"/>
    <w:rsid w:val="00F53ECB"/>
    <w:rsid w:val="00F53F1F"/>
    <w:rsid w:val="00F540D3"/>
    <w:rsid w:val="00F541AB"/>
    <w:rsid w:val="00F542E2"/>
    <w:rsid w:val="00F546B2"/>
    <w:rsid w:val="00F5475B"/>
    <w:rsid w:val="00F54818"/>
    <w:rsid w:val="00F54B9E"/>
    <w:rsid w:val="00F54C7C"/>
    <w:rsid w:val="00F54D22"/>
    <w:rsid w:val="00F54EF1"/>
    <w:rsid w:val="00F54F7A"/>
    <w:rsid w:val="00F550A3"/>
    <w:rsid w:val="00F551A5"/>
    <w:rsid w:val="00F55315"/>
    <w:rsid w:val="00F555E6"/>
    <w:rsid w:val="00F55659"/>
    <w:rsid w:val="00F559CB"/>
    <w:rsid w:val="00F55AC1"/>
    <w:rsid w:val="00F55B34"/>
    <w:rsid w:val="00F55CED"/>
    <w:rsid w:val="00F55FD4"/>
    <w:rsid w:val="00F56192"/>
    <w:rsid w:val="00F5622E"/>
    <w:rsid w:val="00F56852"/>
    <w:rsid w:val="00F568F8"/>
    <w:rsid w:val="00F569FC"/>
    <w:rsid w:val="00F56B9A"/>
    <w:rsid w:val="00F56D58"/>
    <w:rsid w:val="00F56DDC"/>
    <w:rsid w:val="00F56E47"/>
    <w:rsid w:val="00F56EA2"/>
    <w:rsid w:val="00F56F20"/>
    <w:rsid w:val="00F5706E"/>
    <w:rsid w:val="00F57084"/>
    <w:rsid w:val="00F57295"/>
    <w:rsid w:val="00F57302"/>
    <w:rsid w:val="00F57418"/>
    <w:rsid w:val="00F575AE"/>
    <w:rsid w:val="00F57658"/>
    <w:rsid w:val="00F57703"/>
    <w:rsid w:val="00F57E84"/>
    <w:rsid w:val="00F60337"/>
    <w:rsid w:val="00F60701"/>
    <w:rsid w:val="00F60841"/>
    <w:rsid w:val="00F609D0"/>
    <w:rsid w:val="00F60A2B"/>
    <w:rsid w:val="00F60A8D"/>
    <w:rsid w:val="00F60BE7"/>
    <w:rsid w:val="00F60C8C"/>
    <w:rsid w:val="00F60D9D"/>
    <w:rsid w:val="00F60EE6"/>
    <w:rsid w:val="00F61034"/>
    <w:rsid w:val="00F611D4"/>
    <w:rsid w:val="00F61A4C"/>
    <w:rsid w:val="00F61B4A"/>
    <w:rsid w:val="00F61B4E"/>
    <w:rsid w:val="00F625FD"/>
    <w:rsid w:val="00F62764"/>
    <w:rsid w:val="00F627B5"/>
    <w:rsid w:val="00F62867"/>
    <w:rsid w:val="00F628EB"/>
    <w:rsid w:val="00F629D6"/>
    <w:rsid w:val="00F62C98"/>
    <w:rsid w:val="00F62CC7"/>
    <w:rsid w:val="00F62E0C"/>
    <w:rsid w:val="00F6321D"/>
    <w:rsid w:val="00F633F3"/>
    <w:rsid w:val="00F63568"/>
    <w:rsid w:val="00F635B4"/>
    <w:rsid w:val="00F6388B"/>
    <w:rsid w:val="00F63953"/>
    <w:rsid w:val="00F63A24"/>
    <w:rsid w:val="00F63C27"/>
    <w:rsid w:val="00F63DFB"/>
    <w:rsid w:val="00F63E67"/>
    <w:rsid w:val="00F63F7A"/>
    <w:rsid w:val="00F6413B"/>
    <w:rsid w:val="00F64249"/>
    <w:rsid w:val="00F64311"/>
    <w:rsid w:val="00F64315"/>
    <w:rsid w:val="00F64376"/>
    <w:rsid w:val="00F64569"/>
    <w:rsid w:val="00F6479B"/>
    <w:rsid w:val="00F6485A"/>
    <w:rsid w:val="00F64C22"/>
    <w:rsid w:val="00F64CCB"/>
    <w:rsid w:val="00F64D15"/>
    <w:rsid w:val="00F64D63"/>
    <w:rsid w:val="00F64D9E"/>
    <w:rsid w:val="00F64DF0"/>
    <w:rsid w:val="00F65059"/>
    <w:rsid w:val="00F65140"/>
    <w:rsid w:val="00F6575C"/>
    <w:rsid w:val="00F65C80"/>
    <w:rsid w:val="00F65C98"/>
    <w:rsid w:val="00F65E06"/>
    <w:rsid w:val="00F6606A"/>
    <w:rsid w:val="00F66114"/>
    <w:rsid w:val="00F663D0"/>
    <w:rsid w:val="00F66904"/>
    <w:rsid w:val="00F66A36"/>
    <w:rsid w:val="00F66BA6"/>
    <w:rsid w:val="00F66D42"/>
    <w:rsid w:val="00F670FC"/>
    <w:rsid w:val="00F672B1"/>
    <w:rsid w:val="00F6784C"/>
    <w:rsid w:val="00F679F5"/>
    <w:rsid w:val="00F67AB6"/>
    <w:rsid w:val="00F67C23"/>
    <w:rsid w:val="00F67C58"/>
    <w:rsid w:val="00F67D03"/>
    <w:rsid w:val="00F67E40"/>
    <w:rsid w:val="00F70113"/>
    <w:rsid w:val="00F70463"/>
    <w:rsid w:val="00F70507"/>
    <w:rsid w:val="00F7052E"/>
    <w:rsid w:val="00F70CF6"/>
    <w:rsid w:val="00F70E8E"/>
    <w:rsid w:val="00F710C3"/>
    <w:rsid w:val="00F714BB"/>
    <w:rsid w:val="00F715C9"/>
    <w:rsid w:val="00F71604"/>
    <w:rsid w:val="00F7170C"/>
    <w:rsid w:val="00F719D2"/>
    <w:rsid w:val="00F72220"/>
    <w:rsid w:val="00F723BA"/>
    <w:rsid w:val="00F72700"/>
    <w:rsid w:val="00F7298F"/>
    <w:rsid w:val="00F72F6D"/>
    <w:rsid w:val="00F730A6"/>
    <w:rsid w:val="00F73159"/>
    <w:rsid w:val="00F735E1"/>
    <w:rsid w:val="00F73600"/>
    <w:rsid w:val="00F73691"/>
    <w:rsid w:val="00F73836"/>
    <w:rsid w:val="00F7392C"/>
    <w:rsid w:val="00F73FDA"/>
    <w:rsid w:val="00F74177"/>
    <w:rsid w:val="00F7422A"/>
    <w:rsid w:val="00F742BD"/>
    <w:rsid w:val="00F744BC"/>
    <w:rsid w:val="00F746FF"/>
    <w:rsid w:val="00F74715"/>
    <w:rsid w:val="00F7490F"/>
    <w:rsid w:val="00F74AAE"/>
    <w:rsid w:val="00F74B02"/>
    <w:rsid w:val="00F7500D"/>
    <w:rsid w:val="00F75215"/>
    <w:rsid w:val="00F7533E"/>
    <w:rsid w:val="00F753AE"/>
    <w:rsid w:val="00F756CE"/>
    <w:rsid w:val="00F7570A"/>
    <w:rsid w:val="00F757C7"/>
    <w:rsid w:val="00F763EE"/>
    <w:rsid w:val="00F76614"/>
    <w:rsid w:val="00F766FE"/>
    <w:rsid w:val="00F76841"/>
    <w:rsid w:val="00F76941"/>
    <w:rsid w:val="00F76FDC"/>
    <w:rsid w:val="00F77320"/>
    <w:rsid w:val="00F778D4"/>
    <w:rsid w:val="00F77977"/>
    <w:rsid w:val="00F779D5"/>
    <w:rsid w:val="00F77A0E"/>
    <w:rsid w:val="00F77A85"/>
    <w:rsid w:val="00F77B16"/>
    <w:rsid w:val="00F77C5B"/>
    <w:rsid w:val="00F77CD5"/>
    <w:rsid w:val="00F77DF1"/>
    <w:rsid w:val="00F800CD"/>
    <w:rsid w:val="00F80221"/>
    <w:rsid w:val="00F807D7"/>
    <w:rsid w:val="00F80D44"/>
    <w:rsid w:val="00F81900"/>
    <w:rsid w:val="00F81E3D"/>
    <w:rsid w:val="00F82136"/>
    <w:rsid w:val="00F821C6"/>
    <w:rsid w:val="00F823E4"/>
    <w:rsid w:val="00F8289B"/>
    <w:rsid w:val="00F82CBB"/>
    <w:rsid w:val="00F82EDA"/>
    <w:rsid w:val="00F82F1B"/>
    <w:rsid w:val="00F82F32"/>
    <w:rsid w:val="00F82F66"/>
    <w:rsid w:val="00F8305C"/>
    <w:rsid w:val="00F8330D"/>
    <w:rsid w:val="00F8387F"/>
    <w:rsid w:val="00F8388B"/>
    <w:rsid w:val="00F83E20"/>
    <w:rsid w:val="00F83EC3"/>
    <w:rsid w:val="00F840CB"/>
    <w:rsid w:val="00F8430F"/>
    <w:rsid w:val="00F84361"/>
    <w:rsid w:val="00F84404"/>
    <w:rsid w:val="00F845A9"/>
    <w:rsid w:val="00F845AA"/>
    <w:rsid w:val="00F84645"/>
    <w:rsid w:val="00F84C7C"/>
    <w:rsid w:val="00F84D74"/>
    <w:rsid w:val="00F84DFC"/>
    <w:rsid w:val="00F8581C"/>
    <w:rsid w:val="00F85CEB"/>
    <w:rsid w:val="00F85DA5"/>
    <w:rsid w:val="00F85EC4"/>
    <w:rsid w:val="00F8606E"/>
    <w:rsid w:val="00F86517"/>
    <w:rsid w:val="00F865AB"/>
    <w:rsid w:val="00F865FF"/>
    <w:rsid w:val="00F86789"/>
    <w:rsid w:val="00F86A75"/>
    <w:rsid w:val="00F86B62"/>
    <w:rsid w:val="00F86CB5"/>
    <w:rsid w:val="00F86DC6"/>
    <w:rsid w:val="00F8706A"/>
    <w:rsid w:val="00F870D1"/>
    <w:rsid w:val="00F874BC"/>
    <w:rsid w:val="00F875CB"/>
    <w:rsid w:val="00F876D4"/>
    <w:rsid w:val="00F87797"/>
    <w:rsid w:val="00F87AC4"/>
    <w:rsid w:val="00F87E6C"/>
    <w:rsid w:val="00F87E8A"/>
    <w:rsid w:val="00F90692"/>
    <w:rsid w:val="00F907AA"/>
    <w:rsid w:val="00F90884"/>
    <w:rsid w:val="00F90E9E"/>
    <w:rsid w:val="00F90EBA"/>
    <w:rsid w:val="00F914A4"/>
    <w:rsid w:val="00F91569"/>
    <w:rsid w:val="00F915E6"/>
    <w:rsid w:val="00F91990"/>
    <w:rsid w:val="00F91B17"/>
    <w:rsid w:val="00F91B3F"/>
    <w:rsid w:val="00F91D96"/>
    <w:rsid w:val="00F91E1A"/>
    <w:rsid w:val="00F91EDA"/>
    <w:rsid w:val="00F92158"/>
    <w:rsid w:val="00F92215"/>
    <w:rsid w:val="00F92222"/>
    <w:rsid w:val="00F923D1"/>
    <w:rsid w:val="00F92638"/>
    <w:rsid w:val="00F927B2"/>
    <w:rsid w:val="00F928AE"/>
    <w:rsid w:val="00F92A0D"/>
    <w:rsid w:val="00F92CBC"/>
    <w:rsid w:val="00F930DF"/>
    <w:rsid w:val="00F93352"/>
    <w:rsid w:val="00F9338A"/>
    <w:rsid w:val="00F9339D"/>
    <w:rsid w:val="00F934F6"/>
    <w:rsid w:val="00F93504"/>
    <w:rsid w:val="00F93739"/>
    <w:rsid w:val="00F93810"/>
    <w:rsid w:val="00F938F9"/>
    <w:rsid w:val="00F93A4B"/>
    <w:rsid w:val="00F93AC4"/>
    <w:rsid w:val="00F93CC6"/>
    <w:rsid w:val="00F93EF4"/>
    <w:rsid w:val="00F94098"/>
    <w:rsid w:val="00F947E3"/>
    <w:rsid w:val="00F94DA7"/>
    <w:rsid w:val="00F94E62"/>
    <w:rsid w:val="00F94E91"/>
    <w:rsid w:val="00F95297"/>
    <w:rsid w:val="00F95430"/>
    <w:rsid w:val="00F957F4"/>
    <w:rsid w:val="00F958EC"/>
    <w:rsid w:val="00F95A61"/>
    <w:rsid w:val="00F95AE1"/>
    <w:rsid w:val="00F95B58"/>
    <w:rsid w:val="00F95E2E"/>
    <w:rsid w:val="00F95E85"/>
    <w:rsid w:val="00F95EDF"/>
    <w:rsid w:val="00F9621E"/>
    <w:rsid w:val="00F9634A"/>
    <w:rsid w:val="00F96668"/>
    <w:rsid w:val="00F966FC"/>
    <w:rsid w:val="00F96887"/>
    <w:rsid w:val="00F96B60"/>
    <w:rsid w:val="00F96D5C"/>
    <w:rsid w:val="00F9705A"/>
    <w:rsid w:val="00F9765B"/>
    <w:rsid w:val="00F97757"/>
    <w:rsid w:val="00F97761"/>
    <w:rsid w:val="00F97955"/>
    <w:rsid w:val="00F97BF6"/>
    <w:rsid w:val="00FA0365"/>
    <w:rsid w:val="00FA036C"/>
    <w:rsid w:val="00FA04CF"/>
    <w:rsid w:val="00FA05C6"/>
    <w:rsid w:val="00FA077C"/>
    <w:rsid w:val="00FA0B12"/>
    <w:rsid w:val="00FA0D03"/>
    <w:rsid w:val="00FA13E0"/>
    <w:rsid w:val="00FA1564"/>
    <w:rsid w:val="00FA15C1"/>
    <w:rsid w:val="00FA163F"/>
    <w:rsid w:val="00FA17CC"/>
    <w:rsid w:val="00FA1ED6"/>
    <w:rsid w:val="00FA2045"/>
    <w:rsid w:val="00FA2162"/>
    <w:rsid w:val="00FA24AD"/>
    <w:rsid w:val="00FA253B"/>
    <w:rsid w:val="00FA2740"/>
    <w:rsid w:val="00FA28AB"/>
    <w:rsid w:val="00FA2B0A"/>
    <w:rsid w:val="00FA2CE9"/>
    <w:rsid w:val="00FA2E66"/>
    <w:rsid w:val="00FA2F92"/>
    <w:rsid w:val="00FA3126"/>
    <w:rsid w:val="00FA315B"/>
    <w:rsid w:val="00FA3538"/>
    <w:rsid w:val="00FA35E3"/>
    <w:rsid w:val="00FA37DE"/>
    <w:rsid w:val="00FA39DA"/>
    <w:rsid w:val="00FA3D51"/>
    <w:rsid w:val="00FA44A8"/>
    <w:rsid w:val="00FA48E6"/>
    <w:rsid w:val="00FA4B8E"/>
    <w:rsid w:val="00FA4CB6"/>
    <w:rsid w:val="00FA4EC7"/>
    <w:rsid w:val="00FA4F70"/>
    <w:rsid w:val="00FA53CA"/>
    <w:rsid w:val="00FA53D7"/>
    <w:rsid w:val="00FA5501"/>
    <w:rsid w:val="00FA5708"/>
    <w:rsid w:val="00FA589E"/>
    <w:rsid w:val="00FA5CA6"/>
    <w:rsid w:val="00FA5E2A"/>
    <w:rsid w:val="00FA6216"/>
    <w:rsid w:val="00FA62D3"/>
    <w:rsid w:val="00FA6A5B"/>
    <w:rsid w:val="00FA6AAA"/>
    <w:rsid w:val="00FA6C3A"/>
    <w:rsid w:val="00FA6CA3"/>
    <w:rsid w:val="00FA6D64"/>
    <w:rsid w:val="00FA70E1"/>
    <w:rsid w:val="00FA711E"/>
    <w:rsid w:val="00FA7177"/>
    <w:rsid w:val="00FA7407"/>
    <w:rsid w:val="00FA7624"/>
    <w:rsid w:val="00FA76C2"/>
    <w:rsid w:val="00FA76E6"/>
    <w:rsid w:val="00FA788E"/>
    <w:rsid w:val="00FA794B"/>
    <w:rsid w:val="00FA7961"/>
    <w:rsid w:val="00FA7C9D"/>
    <w:rsid w:val="00FB0506"/>
    <w:rsid w:val="00FB0564"/>
    <w:rsid w:val="00FB0A55"/>
    <w:rsid w:val="00FB0EE1"/>
    <w:rsid w:val="00FB15E7"/>
    <w:rsid w:val="00FB19E0"/>
    <w:rsid w:val="00FB19E1"/>
    <w:rsid w:val="00FB1A1E"/>
    <w:rsid w:val="00FB1BD8"/>
    <w:rsid w:val="00FB1C89"/>
    <w:rsid w:val="00FB1D8D"/>
    <w:rsid w:val="00FB1F73"/>
    <w:rsid w:val="00FB23E3"/>
    <w:rsid w:val="00FB23F9"/>
    <w:rsid w:val="00FB2744"/>
    <w:rsid w:val="00FB2C14"/>
    <w:rsid w:val="00FB2C19"/>
    <w:rsid w:val="00FB2C95"/>
    <w:rsid w:val="00FB3424"/>
    <w:rsid w:val="00FB3527"/>
    <w:rsid w:val="00FB3A17"/>
    <w:rsid w:val="00FB3CF2"/>
    <w:rsid w:val="00FB3E16"/>
    <w:rsid w:val="00FB425F"/>
    <w:rsid w:val="00FB45EE"/>
    <w:rsid w:val="00FB478C"/>
    <w:rsid w:val="00FB4873"/>
    <w:rsid w:val="00FB4E01"/>
    <w:rsid w:val="00FB5E25"/>
    <w:rsid w:val="00FB601D"/>
    <w:rsid w:val="00FB6125"/>
    <w:rsid w:val="00FB658C"/>
    <w:rsid w:val="00FB6787"/>
    <w:rsid w:val="00FB68B9"/>
    <w:rsid w:val="00FB6A72"/>
    <w:rsid w:val="00FB6E6F"/>
    <w:rsid w:val="00FB6ECB"/>
    <w:rsid w:val="00FB6F6A"/>
    <w:rsid w:val="00FB72BB"/>
    <w:rsid w:val="00FB7425"/>
    <w:rsid w:val="00FB75F7"/>
    <w:rsid w:val="00FB7A47"/>
    <w:rsid w:val="00FB7AD2"/>
    <w:rsid w:val="00FB7B49"/>
    <w:rsid w:val="00FB7EE9"/>
    <w:rsid w:val="00FC0207"/>
    <w:rsid w:val="00FC03BB"/>
    <w:rsid w:val="00FC0493"/>
    <w:rsid w:val="00FC05CD"/>
    <w:rsid w:val="00FC0D65"/>
    <w:rsid w:val="00FC1156"/>
    <w:rsid w:val="00FC17FE"/>
    <w:rsid w:val="00FC1889"/>
    <w:rsid w:val="00FC18BA"/>
    <w:rsid w:val="00FC2248"/>
    <w:rsid w:val="00FC2643"/>
    <w:rsid w:val="00FC26E6"/>
    <w:rsid w:val="00FC27AA"/>
    <w:rsid w:val="00FC2851"/>
    <w:rsid w:val="00FC2A10"/>
    <w:rsid w:val="00FC2B33"/>
    <w:rsid w:val="00FC2FA5"/>
    <w:rsid w:val="00FC3323"/>
    <w:rsid w:val="00FC35CF"/>
    <w:rsid w:val="00FC35DA"/>
    <w:rsid w:val="00FC39B9"/>
    <w:rsid w:val="00FC3B31"/>
    <w:rsid w:val="00FC3BA8"/>
    <w:rsid w:val="00FC3CF8"/>
    <w:rsid w:val="00FC3F0D"/>
    <w:rsid w:val="00FC3FAD"/>
    <w:rsid w:val="00FC40FF"/>
    <w:rsid w:val="00FC41D6"/>
    <w:rsid w:val="00FC4447"/>
    <w:rsid w:val="00FC46D4"/>
    <w:rsid w:val="00FC497D"/>
    <w:rsid w:val="00FC4ADE"/>
    <w:rsid w:val="00FC4AF2"/>
    <w:rsid w:val="00FC4E21"/>
    <w:rsid w:val="00FC4F19"/>
    <w:rsid w:val="00FC51A3"/>
    <w:rsid w:val="00FC51BF"/>
    <w:rsid w:val="00FC55BC"/>
    <w:rsid w:val="00FC55D5"/>
    <w:rsid w:val="00FC5952"/>
    <w:rsid w:val="00FC59E4"/>
    <w:rsid w:val="00FC5AF3"/>
    <w:rsid w:val="00FC5F93"/>
    <w:rsid w:val="00FC61C8"/>
    <w:rsid w:val="00FC65A2"/>
    <w:rsid w:val="00FC682C"/>
    <w:rsid w:val="00FC6849"/>
    <w:rsid w:val="00FC6BCB"/>
    <w:rsid w:val="00FC6C4B"/>
    <w:rsid w:val="00FC6C56"/>
    <w:rsid w:val="00FC724B"/>
    <w:rsid w:val="00FC7303"/>
    <w:rsid w:val="00FC7A91"/>
    <w:rsid w:val="00FC7AAF"/>
    <w:rsid w:val="00FC7D1C"/>
    <w:rsid w:val="00FD02E3"/>
    <w:rsid w:val="00FD03E6"/>
    <w:rsid w:val="00FD0441"/>
    <w:rsid w:val="00FD0509"/>
    <w:rsid w:val="00FD0BA8"/>
    <w:rsid w:val="00FD0D43"/>
    <w:rsid w:val="00FD0D57"/>
    <w:rsid w:val="00FD0E48"/>
    <w:rsid w:val="00FD0ED9"/>
    <w:rsid w:val="00FD1101"/>
    <w:rsid w:val="00FD125A"/>
    <w:rsid w:val="00FD1C5B"/>
    <w:rsid w:val="00FD220F"/>
    <w:rsid w:val="00FD247D"/>
    <w:rsid w:val="00FD24E7"/>
    <w:rsid w:val="00FD296B"/>
    <w:rsid w:val="00FD29E3"/>
    <w:rsid w:val="00FD2A08"/>
    <w:rsid w:val="00FD2CEE"/>
    <w:rsid w:val="00FD30A7"/>
    <w:rsid w:val="00FD34DE"/>
    <w:rsid w:val="00FD39BC"/>
    <w:rsid w:val="00FD48A5"/>
    <w:rsid w:val="00FD4E00"/>
    <w:rsid w:val="00FD4FE9"/>
    <w:rsid w:val="00FD50AF"/>
    <w:rsid w:val="00FD5283"/>
    <w:rsid w:val="00FD55AD"/>
    <w:rsid w:val="00FD5983"/>
    <w:rsid w:val="00FD5D74"/>
    <w:rsid w:val="00FD5EC2"/>
    <w:rsid w:val="00FD61E0"/>
    <w:rsid w:val="00FD62E2"/>
    <w:rsid w:val="00FD63C4"/>
    <w:rsid w:val="00FD6411"/>
    <w:rsid w:val="00FD6521"/>
    <w:rsid w:val="00FD67A3"/>
    <w:rsid w:val="00FD6990"/>
    <w:rsid w:val="00FD6A46"/>
    <w:rsid w:val="00FD6CEC"/>
    <w:rsid w:val="00FD6E6D"/>
    <w:rsid w:val="00FD70C2"/>
    <w:rsid w:val="00FD7132"/>
    <w:rsid w:val="00FD73A7"/>
    <w:rsid w:val="00FD75BF"/>
    <w:rsid w:val="00FD7BAE"/>
    <w:rsid w:val="00FD7C93"/>
    <w:rsid w:val="00FD7F3D"/>
    <w:rsid w:val="00FD7FD8"/>
    <w:rsid w:val="00FE0300"/>
    <w:rsid w:val="00FE046C"/>
    <w:rsid w:val="00FE08A7"/>
    <w:rsid w:val="00FE0987"/>
    <w:rsid w:val="00FE0A57"/>
    <w:rsid w:val="00FE0CB5"/>
    <w:rsid w:val="00FE0F90"/>
    <w:rsid w:val="00FE10F5"/>
    <w:rsid w:val="00FE12A6"/>
    <w:rsid w:val="00FE12A8"/>
    <w:rsid w:val="00FE1483"/>
    <w:rsid w:val="00FE14D2"/>
    <w:rsid w:val="00FE1808"/>
    <w:rsid w:val="00FE1DE9"/>
    <w:rsid w:val="00FE2493"/>
    <w:rsid w:val="00FE2588"/>
    <w:rsid w:val="00FE26DC"/>
    <w:rsid w:val="00FE272D"/>
    <w:rsid w:val="00FE2885"/>
    <w:rsid w:val="00FE2EBB"/>
    <w:rsid w:val="00FE2FB9"/>
    <w:rsid w:val="00FE3175"/>
    <w:rsid w:val="00FE3970"/>
    <w:rsid w:val="00FE3A4A"/>
    <w:rsid w:val="00FE3BBA"/>
    <w:rsid w:val="00FE3EC2"/>
    <w:rsid w:val="00FE3F6D"/>
    <w:rsid w:val="00FE3F87"/>
    <w:rsid w:val="00FE4650"/>
    <w:rsid w:val="00FE469F"/>
    <w:rsid w:val="00FE48EF"/>
    <w:rsid w:val="00FE4BCF"/>
    <w:rsid w:val="00FE4F64"/>
    <w:rsid w:val="00FE50B4"/>
    <w:rsid w:val="00FE52AD"/>
    <w:rsid w:val="00FE58C9"/>
    <w:rsid w:val="00FE5962"/>
    <w:rsid w:val="00FE5AC4"/>
    <w:rsid w:val="00FE5C93"/>
    <w:rsid w:val="00FE5DA3"/>
    <w:rsid w:val="00FE61AD"/>
    <w:rsid w:val="00FE6317"/>
    <w:rsid w:val="00FE63A2"/>
    <w:rsid w:val="00FE6627"/>
    <w:rsid w:val="00FE6943"/>
    <w:rsid w:val="00FE6B75"/>
    <w:rsid w:val="00FE6FB0"/>
    <w:rsid w:val="00FE7261"/>
    <w:rsid w:val="00FE72A1"/>
    <w:rsid w:val="00FE7412"/>
    <w:rsid w:val="00FE7585"/>
    <w:rsid w:val="00FE7675"/>
    <w:rsid w:val="00FE7C5A"/>
    <w:rsid w:val="00FE7C71"/>
    <w:rsid w:val="00FE7E34"/>
    <w:rsid w:val="00FE7ED7"/>
    <w:rsid w:val="00FE7F2A"/>
    <w:rsid w:val="00FF0092"/>
    <w:rsid w:val="00FF01B1"/>
    <w:rsid w:val="00FF0286"/>
    <w:rsid w:val="00FF052F"/>
    <w:rsid w:val="00FF0747"/>
    <w:rsid w:val="00FF1084"/>
    <w:rsid w:val="00FF1164"/>
    <w:rsid w:val="00FF133C"/>
    <w:rsid w:val="00FF177F"/>
    <w:rsid w:val="00FF1790"/>
    <w:rsid w:val="00FF179D"/>
    <w:rsid w:val="00FF19C2"/>
    <w:rsid w:val="00FF1BA9"/>
    <w:rsid w:val="00FF1C3A"/>
    <w:rsid w:val="00FF1C88"/>
    <w:rsid w:val="00FF2003"/>
    <w:rsid w:val="00FF201F"/>
    <w:rsid w:val="00FF2091"/>
    <w:rsid w:val="00FF2281"/>
    <w:rsid w:val="00FF2375"/>
    <w:rsid w:val="00FF240D"/>
    <w:rsid w:val="00FF2821"/>
    <w:rsid w:val="00FF298F"/>
    <w:rsid w:val="00FF2B12"/>
    <w:rsid w:val="00FF31D9"/>
    <w:rsid w:val="00FF31E4"/>
    <w:rsid w:val="00FF33C0"/>
    <w:rsid w:val="00FF3A7E"/>
    <w:rsid w:val="00FF3BA2"/>
    <w:rsid w:val="00FF3CF5"/>
    <w:rsid w:val="00FF3EBE"/>
    <w:rsid w:val="00FF4498"/>
    <w:rsid w:val="00FF4879"/>
    <w:rsid w:val="00FF4F2F"/>
    <w:rsid w:val="00FF4FA2"/>
    <w:rsid w:val="00FF4FA8"/>
    <w:rsid w:val="00FF511E"/>
    <w:rsid w:val="00FF5356"/>
    <w:rsid w:val="00FF55E7"/>
    <w:rsid w:val="00FF5641"/>
    <w:rsid w:val="00FF56ED"/>
    <w:rsid w:val="00FF5778"/>
    <w:rsid w:val="00FF591C"/>
    <w:rsid w:val="00FF5C69"/>
    <w:rsid w:val="00FF5CDF"/>
    <w:rsid w:val="00FF5FD1"/>
    <w:rsid w:val="00FF61D5"/>
    <w:rsid w:val="00FF6241"/>
    <w:rsid w:val="00FF6E56"/>
    <w:rsid w:val="00FF6F49"/>
    <w:rsid w:val="00FF7193"/>
    <w:rsid w:val="00FF7290"/>
    <w:rsid w:val="00FF7425"/>
    <w:rsid w:val="00FF7487"/>
    <w:rsid w:val="00FF74A0"/>
    <w:rsid w:val="00FF7539"/>
    <w:rsid w:val="00FF762A"/>
    <w:rsid w:val="00FF7858"/>
    <w:rsid w:val="00FF7864"/>
    <w:rsid w:val="00FF793B"/>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7A97C2"/>
  <w15:docId w15:val="{2E64BB4D-E051-4291-AB94-17923E27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7FA6"/>
    <w:rPr>
      <w:sz w:val="24"/>
      <w:szCs w:val="24"/>
    </w:rPr>
  </w:style>
  <w:style w:type="paragraph" w:styleId="Heading1">
    <w:name w:val="heading 1"/>
    <w:basedOn w:val="Normal"/>
    <w:next w:val="Normal"/>
    <w:link w:val="Heading1Char"/>
    <w:qFormat/>
    <w:rsid w:val="008E7EF4"/>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8E7EF4"/>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E7EF4"/>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8E7EF4"/>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E7EF4"/>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8E7EF4"/>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8E7EF4"/>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8E7EF4"/>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E7EF4"/>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200A"/>
    <w:rPr>
      <w:sz w:val="20"/>
      <w:szCs w:val="20"/>
    </w:rPr>
  </w:style>
  <w:style w:type="character" w:styleId="FootnoteReference">
    <w:name w:val="footnote reference"/>
    <w:semiHidden/>
    <w:rsid w:val="00DD200A"/>
    <w:rPr>
      <w:vertAlign w:val="superscript"/>
    </w:rPr>
  </w:style>
  <w:style w:type="paragraph" w:styleId="Footer">
    <w:name w:val="footer"/>
    <w:basedOn w:val="Normal"/>
    <w:rsid w:val="006C15B4"/>
    <w:pPr>
      <w:tabs>
        <w:tab w:val="center" w:pos="4320"/>
        <w:tab w:val="right" w:pos="8640"/>
      </w:tabs>
    </w:pPr>
  </w:style>
  <w:style w:type="character" w:styleId="PageNumber">
    <w:name w:val="page number"/>
    <w:basedOn w:val="DefaultParagraphFont"/>
    <w:rsid w:val="006C15B4"/>
  </w:style>
  <w:style w:type="paragraph" w:customStyle="1" w:styleId="Caption-title">
    <w:name w:val="Caption - title"/>
    <w:basedOn w:val="Normal"/>
    <w:rsid w:val="00ED2DDF"/>
    <w:pPr>
      <w:widowControl w:val="0"/>
      <w:overflowPunct w:val="0"/>
      <w:autoSpaceDE w:val="0"/>
      <w:autoSpaceDN w:val="0"/>
      <w:adjustRightInd w:val="0"/>
      <w:spacing w:line="235" w:lineRule="exact"/>
      <w:jc w:val="center"/>
      <w:textAlignment w:val="baseline"/>
    </w:pPr>
    <w:rPr>
      <w:b/>
      <w:caps/>
      <w:sz w:val="26"/>
      <w:szCs w:val="20"/>
    </w:rPr>
  </w:style>
  <w:style w:type="paragraph" w:styleId="Header">
    <w:name w:val="header"/>
    <w:basedOn w:val="Normal"/>
    <w:rsid w:val="00392FC1"/>
    <w:pPr>
      <w:tabs>
        <w:tab w:val="center" w:pos="4320"/>
        <w:tab w:val="right" w:pos="8640"/>
      </w:tabs>
    </w:pPr>
  </w:style>
  <w:style w:type="character" w:styleId="Hyperlink">
    <w:name w:val="Hyperlink"/>
    <w:basedOn w:val="DefaultParagraphFont"/>
    <w:unhideWhenUsed/>
    <w:rsid w:val="00564D3B"/>
    <w:rPr>
      <w:color w:val="0000FF" w:themeColor="hyperlink"/>
      <w:u w:val="single"/>
    </w:rPr>
  </w:style>
  <w:style w:type="character" w:styleId="UnresolvedMention">
    <w:name w:val="Unresolved Mention"/>
    <w:basedOn w:val="DefaultParagraphFont"/>
    <w:uiPriority w:val="99"/>
    <w:semiHidden/>
    <w:unhideWhenUsed/>
    <w:rsid w:val="00564D3B"/>
    <w:rPr>
      <w:color w:val="808080"/>
      <w:shd w:val="clear" w:color="auto" w:fill="E6E6E6"/>
    </w:rPr>
  </w:style>
  <w:style w:type="paragraph" w:customStyle="1" w:styleId="Default">
    <w:name w:val="Default"/>
    <w:rsid w:val="00DB5569"/>
    <w:pPr>
      <w:autoSpaceDE w:val="0"/>
      <w:autoSpaceDN w:val="0"/>
      <w:adjustRightInd w:val="0"/>
    </w:pPr>
    <w:rPr>
      <w:color w:val="000000"/>
      <w:sz w:val="24"/>
      <w:szCs w:val="24"/>
    </w:rPr>
  </w:style>
  <w:style w:type="paragraph" w:styleId="ListParagraph">
    <w:name w:val="List Paragraph"/>
    <w:basedOn w:val="Normal"/>
    <w:uiPriority w:val="34"/>
    <w:qFormat/>
    <w:rsid w:val="00461897"/>
    <w:pPr>
      <w:ind w:left="720"/>
      <w:contextualSpacing/>
    </w:pPr>
  </w:style>
  <w:style w:type="character" w:customStyle="1" w:styleId="Heading1Char">
    <w:name w:val="Heading 1 Char"/>
    <w:basedOn w:val="DefaultParagraphFont"/>
    <w:link w:val="Heading1"/>
    <w:rsid w:val="008E7EF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8E7EF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8E7EF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E7EF4"/>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E7EF4"/>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8E7EF4"/>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8E7EF4"/>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8E7E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E7EF4"/>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semiHidden/>
    <w:unhideWhenUsed/>
    <w:rsid w:val="009B2610"/>
    <w:rPr>
      <w:sz w:val="16"/>
      <w:szCs w:val="16"/>
    </w:rPr>
  </w:style>
  <w:style w:type="paragraph" w:styleId="CommentText">
    <w:name w:val="annotation text"/>
    <w:basedOn w:val="Normal"/>
    <w:link w:val="CommentTextChar"/>
    <w:semiHidden/>
    <w:unhideWhenUsed/>
    <w:rsid w:val="009B2610"/>
    <w:rPr>
      <w:sz w:val="20"/>
      <w:szCs w:val="20"/>
    </w:rPr>
  </w:style>
  <w:style w:type="character" w:customStyle="1" w:styleId="CommentTextChar">
    <w:name w:val="Comment Text Char"/>
    <w:basedOn w:val="DefaultParagraphFont"/>
    <w:link w:val="CommentText"/>
    <w:semiHidden/>
    <w:rsid w:val="009B2610"/>
  </w:style>
  <w:style w:type="paragraph" w:styleId="CommentSubject">
    <w:name w:val="annotation subject"/>
    <w:basedOn w:val="CommentText"/>
    <w:next w:val="CommentText"/>
    <w:link w:val="CommentSubjectChar"/>
    <w:semiHidden/>
    <w:unhideWhenUsed/>
    <w:rsid w:val="009B2610"/>
    <w:rPr>
      <w:b/>
      <w:bCs/>
    </w:rPr>
  </w:style>
  <w:style w:type="character" w:customStyle="1" w:styleId="CommentSubjectChar">
    <w:name w:val="Comment Subject Char"/>
    <w:basedOn w:val="CommentTextChar"/>
    <w:link w:val="CommentSubject"/>
    <w:semiHidden/>
    <w:rsid w:val="009B2610"/>
    <w:rPr>
      <w:b/>
      <w:bCs/>
    </w:rPr>
  </w:style>
  <w:style w:type="paragraph" w:styleId="BalloonText">
    <w:name w:val="Balloon Text"/>
    <w:basedOn w:val="Normal"/>
    <w:link w:val="BalloonTextChar"/>
    <w:rsid w:val="009B2610"/>
    <w:rPr>
      <w:rFonts w:ascii="Segoe UI" w:hAnsi="Segoe UI" w:cs="Segoe UI"/>
      <w:sz w:val="18"/>
      <w:szCs w:val="18"/>
    </w:rPr>
  </w:style>
  <w:style w:type="character" w:customStyle="1" w:styleId="BalloonTextChar">
    <w:name w:val="Balloon Text Char"/>
    <w:basedOn w:val="DefaultParagraphFont"/>
    <w:link w:val="BalloonText"/>
    <w:rsid w:val="009B2610"/>
    <w:rPr>
      <w:rFonts w:ascii="Segoe UI" w:hAnsi="Segoe UI" w:cs="Segoe UI"/>
      <w:sz w:val="18"/>
      <w:szCs w:val="18"/>
    </w:rPr>
  </w:style>
  <w:style w:type="character" w:styleId="FollowedHyperlink">
    <w:name w:val="FollowedHyperlink"/>
    <w:basedOn w:val="DefaultParagraphFont"/>
    <w:semiHidden/>
    <w:unhideWhenUsed/>
    <w:rsid w:val="002724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sc.org/~/media/Files/PDF/About%20Us/Committees/JTC/JTC%20Resource%20Bulletins/Digital%20Evidence%203-14-2016%20FINAL.ash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zcourts.gov/cscommittees/Digital-Evidence-Task-For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30DA5-ECC6-42D2-8352-2A3CFCBA7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2779</Words>
  <Characters>15845</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STATEMENT OF THE CASE</vt:lpstr>
    </vt:vector>
  </TitlesOfParts>
  <Company>Keyed Communications</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THE CASE</dc:title>
  <dc:creator>AP5127</dc:creator>
  <cp:lastModifiedBy>Albright, Jennifer</cp:lastModifiedBy>
  <cp:revision>2</cp:revision>
  <cp:lastPrinted>2017-11-22T16:12:00Z</cp:lastPrinted>
  <dcterms:created xsi:type="dcterms:W3CDTF">2017-11-22T18:21:00Z</dcterms:created>
  <dcterms:modified xsi:type="dcterms:W3CDTF">2017-11-22T18:21:00Z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