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ED4F6" w14:textId="77777777" w:rsidR="00056E1A" w:rsidRDefault="00F915EE" w:rsidP="00CB365B">
      <w:pPr>
        <w:rPr>
          <w:sz w:val="28"/>
          <w:szCs w:val="28"/>
        </w:rPr>
      </w:pPr>
      <w:r>
        <w:rPr>
          <w:sz w:val="28"/>
          <w:szCs w:val="28"/>
        </w:rPr>
        <w:t>Hon. William J. O’Neil</w:t>
      </w:r>
    </w:p>
    <w:p w14:paraId="2EBDA34B" w14:textId="71536B1F" w:rsidR="00CB365B" w:rsidRPr="00955A09" w:rsidRDefault="00056E1A" w:rsidP="00CB365B">
      <w:pPr>
        <w:rPr>
          <w:sz w:val="28"/>
          <w:szCs w:val="28"/>
        </w:rPr>
      </w:pPr>
      <w:r>
        <w:rPr>
          <w:sz w:val="28"/>
          <w:szCs w:val="28"/>
        </w:rPr>
        <w:t>Presiding Disciplinary Judge</w:t>
      </w:r>
      <w:r w:rsidR="00736053">
        <w:rPr>
          <w:sz w:val="28"/>
          <w:szCs w:val="28"/>
        </w:rPr>
        <w:tab/>
      </w:r>
      <w:r w:rsidR="00736053">
        <w:rPr>
          <w:sz w:val="28"/>
          <w:szCs w:val="28"/>
        </w:rPr>
        <w:tab/>
      </w:r>
      <w:r w:rsidR="00736053">
        <w:rPr>
          <w:sz w:val="28"/>
          <w:szCs w:val="28"/>
        </w:rPr>
        <w:tab/>
      </w:r>
      <w:r w:rsidR="00736053">
        <w:rPr>
          <w:sz w:val="28"/>
          <w:szCs w:val="28"/>
        </w:rPr>
        <w:tab/>
        <w:t xml:space="preserve">          </w:t>
      </w:r>
      <w:r w:rsidR="00736053">
        <w:rPr>
          <w:sz w:val="28"/>
          <w:szCs w:val="28"/>
        </w:rPr>
        <w:tab/>
      </w:r>
    </w:p>
    <w:p w14:paraId="3C2E32E3" w14:textId="4A8ECE1E" w:rsidR="00CB365B" w:rsidRPr="00955A09" w:rsidRDefault="00CB365B" w:rsidP="00CB365B">
      <w:pPr>
        <w:rPr>
          <w:sz w:val="28"/>
          <w:szCs w:val="28"/>
        </w:rPr>
      </w:pPr>
      <w:r w:rsidRPr="00955A09">
        <w:rPr>
          <w:sz w:val="28"/>
          <w:szCs w:val="28"/>
        </w:rPr>
        <w:t>1501 W. Washington St.</w:t>
      </w:r>
      <w:r>
        <w:rPr>
          <w:sz w:val="28"/>
          <w:szCs w:val="28"/>
        </w:rPr>
        <w:t xml:space="preserve">, Ste. </w:t>
      </w:r>
      <w:r w:rsidR="00056E1A">
        <w:rPr>
          <w:sz w:val="28"/>
          <w:szCs w:val="28"/>
        </w:rPr>
        <w:t>102</w:t>
      </w:r>
    </w:p>
    <w:p w14:paraId="5363029C" w14:textId="77777777" w:rsidR="00CB365B" w:rsidRDefault="00CB365B" w:rsidP="00CB365B">
      <w:pPr>
        <w:rPr>
          <w:sz w:val="28"/>
          <w:szCs w:val="28"/>
        </w:rPr>
      </w:pPr>
      <w:r w:rsidRPr="00955A09">
        <w:rPr>
          <w:sz w:val="28"/>
          <w:szCs w:val="28"/>
        </w:rPr>
        <w:t>Phoenix, AZ 85007</w:t>
      </w:r>
    </w:p>
    <w:p w14:paraId="1867F3D7" w14:textId="2C74B74E" w:rsidR="00CB365B" w:rsidRPr="00955A09" w:rsidRDefault="00CB365B" w:rsidP="00CB365B">
      <w:pPr>
        <w:rPr>
          <w:sz w:val="28"/>
          <w:szCs w:val="28"/>
        </w:rPr>
      </w:pPr>
      <w:r>
        <w:rPr>
          <w:sz w:val="28"/>
          <w:szCs w:val="28"/>
        </w:rPr>
        <w:t>(602) 452-</w:t>
      </w:r>
      <w:r w:rsidR="0056656E">
        <w:rPr>
          <w:sz w:val="28"/>
          <w:szCs w:val="28"/>
        </w:rPr>
        <w:t>3436</w:t>
      </w:r>
      <w:bookmarkStart w:id="0" w:name="_GoBack"/>
      <w:bookmarkEnd w:id="0"/>
    </w:p>
    <w:p w14:paraId="6702386C" w14:textId="77777777" w:rsidR="00CB365B" w:rsidRDefault="00CB365B" w:rsidP="00CB365B">
      <w:pPr>
        <w:spacing w:line="480" w:lineRule="auto"/>
        <w:jc w:val="center"/>
        <w:rPr>
          <w:sz w:val="28"/>
          <w:szCs w:val="28"/>
        </w:rPr>
      </w:pPr>
    </w:p>
    <w:p w14:paraId="5B3B85B6" w14:textId="77777777" w:rsidR="00CB365B" w:rsidRPr="007641DA" w:rsidRDefault="00CB365B" w:rsidP="00CB365B">
      <w:pPr>
        <w:spacing w:line="480" w:lineRule="auto"/>
        <w:jc w:val="center"/>
        <w:rPr>
          <w:sz w:val="28"/>
          <w:szCs w:val="28"/>
          <w:u w:val="single"/>
        </w:rPr>
      </w:pPr>
    </w:p>
    <w:p w14:paraId="15858856" w14:textId="77777777" w:rsidR="00CB365B" w:rsidRPr="00955A09" w:rsidRDefault="00CB365B" w:rsidP="00CB365B">
      <w:pPr>
        <w:jc w:val="center"/>
        <w:rPr>
          <w:sz w:val="28"/>
          <w:szCs w:val="28"/>
        </w:rPr>
      </w:pPr>
      <w:r w:rsidRPr="00955A09">
        <w:rPr>
          <w:sz w:val="28"/>
          <w:szCs w:val="28"/>
        </w:rPr>
        <w:t>IN THE SUPREME COURT</w:t>
      </w:r>
    </w:p>
    <w:p w14:paraId="3ECC1054" w14:textId="77777777" w:rsidR="00CB365B" w:rsidRDefault="00CB365B" w:rsidP="00CB365B">
      <w:pPr>
        <w:jc w:val="center"/>
        <w:rPr>
          <w:sz w:val="28"/>
          <w:szCs w:val="28"/>
        </w:rPr>
      </w:pPr>
    </w:p>
    <w:p w14:paraId="359B2C20" w14:textId="77777777" w:rsidR="00CB365B" w:rsidRPr="00955A09" w:rsidRDefault="00CB365B" w:rsidP="00CB365B">
      <w:pPr>
        <w:jc w:val="center"/>
        <w:rPr>
          <w:sz w:val="28"/>
          <w:szCs w:val="28"/>
        </w:rPr>
      </w:pPr>
      <w:r w:rsidRPr="00955A09">
        <w:rPr>
          <w:sz w:val="28"/>
          <w:szCs w:val="28"/>
        </w:rPr>
        <w:t>STATE OF ARIZONA</w:t>
      </w:r>
    </w:p>
    <w:p w14:paraId="1CF897A7" w14:textId="77777777" w:rsidR="00CB365B" w:rsidRDefault="00CB365B" w:rsidP="00CB365B">
      <w:pPr>
        <w:rPr>
          <w:sz w:val="28"/>
          <w:szCs w:val="28"/>
        </w:rPr>
      </w:pPr>
    </w:p>
    <w:p w14:paraId="1E35505D" w14:textId="6384FB5C" w:rsidR="00DB6D20" w:rsidRDefault="00CB365B" w:rsidP="00CB365B">
      <w:pPr>
        <w:rPr>
          <w:sz w:val="28"/>
          <w:szCs w:val="28"/>
        </w:rPr>
      </w:pPr>
      <w:r>
        <w:rPr>
          <w:sz w:val="28"/>
          <w:szCs w:val="28"/>
        </w:rPr>
        <w:t xml:space="preserve">PETITION TO </w:t>
      </w:r>
      <w:r w:rsidR="00CC7BD0">
        <w:rPr>
          <w:sz w:val="28"/>
          <w:szCs w:val="28"/>
        </w:rPr>
        <w:t xml:space="preserve">AMEND </w:t>
      </w:r>
      <w:r w:rsidR="00584009">
        <w:rPr>
          <w:sz w:val="28"/>
          <w:szCs w:val="28"/>
        </w:rPr>
        <w:t>RULE</w:t>
      </w:r>
      <w:r w:rsidR="00F915EE">
        <w:rPr>
          <w:sz w:val="28"/>
          <w:szCs w:val="28"/>
        </w:rPr>
        <w:t>S</w:t>
      </w:r>
      <w:r w:rsidR="00584009">
        <w:rPr>
          <w:sz w:val="28"/>
          <w:szCs w:val="28"/>
        </w:rPr>
        <w:t xml:space="preserve"> </w:t>
      </w:r>
      <w:r w:rsidR="00F915EE">
        <w:rPr>
          <w:sz w:val="28"/>
          <w:szCs w:val="28"/>
        </w:rPr>
        <w:t>47</w:t>
      </w:r>
      <w:r w:rsidR="00E4323C">
        <w:rPr>
          <w:sz w:val="28"/>
          <w:szCs w:val="28"/>
        </w:rPr>
        <w:t>, 48</w:t>
      </w:r>
      <w:r w:rsidR="00584009">
        <w:rPr>
          <w:sz w:val="28"/>
          <w:szCs w:val="28"/>
        </w:rPr>
        <w:tab/>
      </w:r>
      <w:r w:rsidR="00DB6D20">
        <w:rPr>
          <w:sz w:val="28"/>
          <w:szCs w:val="28"/>
        </w:rPr>
        <w:t>)</w:t>
      </w:r>
    </w:p>
    <w:p w14:paraId="7E58CC82" w14:textId="7FB94E79" w:rsidR="00CC7BD0" w:rsidRDefault="00DB6D20" w:rsidP="00CB365B">
      <w:pPr>
        <w:rPr>
          <w:sz w:val="28"/>
          <w:szCs w:val="28"/>
        </w:rPr>
      </w:pPr>
      <w:r>
        <w:rPr>
          <w:sz w:val="28"/>
          <w:szCs w:val="28"/>
        </w:rPr>
        <w:t xml:space="preserve">  </w:t>
      </w:r>
      <w:r w:rsidR="00CC7BD0">
        <w:rPr>
          <w:sz w:val="28"/>
          <w:szCs w:val="28"/>
        </w:rPr>
        <w:t>A</w:t>
      </w:r>
      <w:r w:rsidR="00F915EE">
        <w:rPr>
          <w:sz w:val="28"/>
          <w:szCs w:val="28"/>
        </w:rPr>
        <w:t xml:space="preserve">ND </w:t>
      </w:r>
      <w:r w:rsidR="00E4323C">
        <w:rPr>
          <w:sz w:val="28"/>
          <w:szCs w:val="28"/>
        </w:rPr>
        <w:t>5</w:t>
      </w:r>
      <w:r w:rsidR="00F915EE">
        <w:rPr>
          <w:sz w:val="28"/>
          <w:szCs w:val="28"/>
        </w:rPr>
        <w:t xml:space="preserve">8, </w:t>
      </w:r>
      <w:r>
        <w:rPr>
          <w:sz w:val="28"/>
          <w:szCs w:val="28"/>
        </w:rPr>
        <w:t>RULES OF</w:t>
      </w:r>
      <w:r w:rsidR="00D31492">
        <w:rPr>
          <w:sz w:val="28"/>
          <w:szCs w:val="28"/>
        </w:rPr>
        <w:t xml:space="preserve"> THE ARIZONA</w:t>
      </w:r>
      <w:r w:rsidR="00D31492">
        <w:rPr>
          <w:sz w:val="28"/>
          <w:szCs w:val="28"/>
        </w:rPr>
        <w:tab/>
      </w:r>
      <w:r w:rsidR="00CC7BD0">
        <w:rPr>
          <w:sz w:val="28"/>
          <w:szCs w:val="28"/>
        </w:rPr>
        <w:t>)</w:t>
      </w:r>
      <w:r w:rsidR="00F915EE">
        <w:rPr>
          <w:sz w:val="28"/>
          <w:szCs w:val="28"/>
        </w:rPr>
        <w:tab/>
        <w:t xml:space="preserve">No. </w:t>
      </w:r>
    </w:p>
    <w:p w14:paraId="2FAAA2EF" w14:textId="512055F4" w:rsidR="00CB365B" w:rsidRPr="00955A09" w:rsidRDefault="00CC7BD0" w:rsidP="00CB365B">
      <w:pPr>
        <w:rPr>
          <w:sz w:val="28"/>
          <w:szCs w:val="28"/>
        </w:rPr>
      </w:pPr>
      <w:r>
        <w:rPr>
          <w:sz w:val="28"/>
          <w:szCs w:val="28"/>
        </w:rPr>
        <w:t xml:space="preserve"> </w:t>
      </w:r>
      <w:r w:rsidR="00CF569F">
        <w:rPr>
          <w:sz w:val="28"/>
          <w:szCs w:val="28"/>
        </w:rPr>
        <w:t xml:space="preserve"> </w:t>
      </w:r>
      <w:r w:rsidR="00F915EE">
        <w:rPr>
          <w:sz w:val="28"/>
          <w:szCs w:val="28"/>
        </w:rPr>
        <w:t>SUPREME COURT</w:t>
      </w:r>
      <w:r w:rsidR="00CB365B">
        <w:rPr>
          <w:sz w:val="28"/>
          <w:szCs w:val="28"/>
        </w:rPr>
        <w:tab/>
      </w:r>
      <w:r>
        <w:rPr>
          <w:sz w:val="28"/>
          <w:szCs w:val="28"/>
        </w:rPr>
        <w:t xml:space="preserve">     </w:t>
      </w:r>
      <w:r w:rsidR="00352D24">
        <w:rPr>
          <w:sz w:val="28"/>
          <w:szCs w:val="28"/>
        </w:rPr>
        <w:t xml:space="preserve"> </w:t>
      </w:r>
      <w:r w:rsidR="00352D24">
        <w:rPr>
          <w:sz w:val="28"/>
          <w:szCs w:val="28"/>
        </w:rPr>
        <w:tab/>
      </w:r>
      <w:r w:rsidR="00D31492">
        <w:rPr>
          <w:sz w:val="28"/>
          <w:szCs w:val="28"/>
        </w:rPr>
        <w:tab/>
      </w:r>
      <w:r w:rsidR="00352D24">
        <w:rPr>
          <w:sz w:val="28"/>
          <w:szCs w:val="28"/>
        </w:rPr>
        <w:tab/>
      </w:r>
      <w:r w:rsidR="00CB365B" w:rsidRPr="00955A09">
        <w:rPr>
          <w:sz w:val="28"/>
          <w:szCs w:val="28"/>
        </w:rPr>
        <w:t>)</w:t>
      </w:r>
      <w:r w:rsidR="00CB365B">
        <w:rPr>
          <w:sz w:val="28"/>
          <w:szCs w:val="28"/>
        </w:rPr>
        <w:t xml:space="preserve">          </w:t>
      </w:r>
    </w:p>
    <w:p w14:paraId="403964E5" w14:textId="4A8CACAE" w:rsidR="00CB365B" w:rsidRPr="00955A09" w:rsidRDefault="00CB365B" w:rsidP="00584009">
      <w:pPr>
        <w:ind w:left="4320" w:firstLine="720"/>
        <w:rPr>
          <w:sz w:val="28"/>
          <w:szCs w:val="28"/>
        </w:rPr>
      </w:pPr>
      <w:r w:rsidRPr="00955A09">
        <w:rPr>
          <w:sz w:val="28"/>
          <w:szCs w:val="28"/>
        </w:rPr>
        <w:t>)</w:t>
      </w:r>
      <w:r w:rsidR="003C0630">
        <w:rPr>
          <w:sz w:val="28"/>
          <w:szCs w:val="28"/>
        </w:rPr>
        <w:tab/>
        <w:t xml:space="preserve">Request for Expedited </w:t>
      </w:r>
      <w:r w:rsidR="003C0630">
        <w:rPr>
          <w:sz w:val="28"/>
          <w:szCs w:val="28"/>
        </w:rPr>
        <w:tab/>
      </w:r>
      <w:r w:rsidR="003C0630">
        <w:rPr>
          <w:sz w:val="28"/>
          <w:szCs w:val="28"/>
        </w:rPr>
        <w:tab/>
      </w:r>
      <w:r w:rsidR="003C0630">
        <w:rPr>
          <w:sz w:val="28"/>
          <w:szCs w:val="28"/>
        </w:rPr>
        <w:tab/>
        <w:t>)</w:t>
      </w:r>
      <w:r w:rsidR="003C0630">
        <w:rPr>
          <w:sz w:val="28"/>
          <w:szCs w:val="28"/>
        </w:rPr>
        <w:tab/>
      </w:r>
      <w:r w:rsidR="000A4F3B">
        <w:rPr>
          <w:sz w:val="28"/>
          <w:szCs w:val="28"/>
        </w:rPr>
        <w:t xml:space="preserve">          </w:t>
      </w:r>
      <w:r w:rsidR="003C0630">
        <w:rPr>
          <w:sz w:val="28"/>
          <w:szCs w:val="28"/>
        </w:rPr>
        <w:t>Adoption</w:t>
      </w:r>
    </w:p>
    <w:p w14:paraId="74E07643" w14:textId="3DB20A6C" w:rsidR="00CB365B" w:rsidRPr="00955A09" w:rsidRDefault="00584009" w:rsidP="00CB365B">
      <w:pPr>
        <w:rPr>
          <w:sz w:val="28"/>
          <w:szCs w:val="28"/>
        </w:rPr>
      </w:pPr>
      <w:r>
        <w:rPr>
          <w:sz w:val="28"/>
          <w:szCs w:val="28"/>
        </w:rPr>
        <w:t>____________________________________)</w:t>
      </w:r>
    </w:p>
    <w:p w14:paraId="6225D6B5" w14:textId="77777777" w:rsidR="00CB365B" w:rsidRPr="00955A09" w:rsidRDefault="00CB365B" w:rsidP="00CB365B">
      <w:pPr>
        <w:rPr>
          <w:sz w:val="28"/>
          <w:szCs w:val="28"/>
        </w:rPr>
      </w:pPr>
    </w:p>
    <w:p w14:paraId="60AACD05" w14:textId="360AC247" w:rsidR="00CB365B" w:rsidRDefault="00CB365B" w:rsidP="00CB365B">
      <w:pPr>
        <w:spacing w:line="480" w:lineRule="auto"/>
        <w:ind w:hanging="720"/>
        <w:jc w:val="both"/>
        <w:rPr>
          <w:sz w:val="28"/>
          <w:szCs w:val="28"/>
        </w:rPr>
      </w:pPr>
      <w:r w:rsidRPr="00955A09">
        <w:rPr>
          <w:sz w:val="28"/>
          <w:szCs w:val="28"/>
        </w:rPr>
        <w:tab/>
      </w:r>
      <w:r>
        <w:rPr>
          <w:sz w:val="28"/>
          <w:szCs w:val="28"/>
        </w:rPr>
        <w:tab/>
      </w:r>
      <w:r w:rsidRPr="00955A09">
        <w:rPr>
          <w:sz w:val="28"/>
          <w:szCs w:val="28"/>
        </w:rPr>
        <w:t xml:space="preserve">Pursuant to </w:t>
      </w:r>
      <w:r>
        <w:rPr>
          <w:sz w:val="28"/>
          <w:szCs w:val="28"/>
        </w:rPr>
        <w:t xml:space="preserve">Rule </w:t>
      </w:r>
      <w:r w:rsidR="00F86F60">
        <w:rPr>
          <w:sz w:val="28"/>
          <w:szCs w:val="28"/>
        </w:rPr>
        <w:t>51(c)(7)</w:t>
      </w:r>
      <w:r>
        <w:rPr>
          <w:sz w:val="28"/>
          <w:szCs w:val="28"/>
        </w:rPr>
        <w:t xml:space="preserve"> of the Rules of the </w:t>
      </w:r>
      <w:r w:rsidR="00F86F60">
        <w:rPr>
          <w:sz w:val="28"/>
          <w:szCs w:val="28"/>
        </w:rPr>
        <w:t xml:space="preserve">Arizona </w:t>
      </w:r>
      <w:r w:rsidRPr="00955A09">
        <w:rPr>
          <w:sz w:val="28"/>
          <w:szCs w:val="28"/>
        </w:rPr>
        <w:t xml:space="preserve">Supreme Court, </w:t>
      </w:r>
      <w:r w:rsidR="00F915EE">
        <w:rPr>
          <w:sz w:val="28"/>
          <w:szCs w:val="28"/>
        </w:rPr>
        <w:t>William J. O’Neil, Presiding Disciplinary Judge</w:t>
      </w:r>
      <w:r w:rsidRPr="00955A09">
        <w:rPr>
          <w:sz w:val="28"/>
          <w:szCs w:val="28"/>
        </w:rPr>
        <w:t xml:space="preserve">, respectfully petitions this Court to </w:t>
      </w:r>
      <w:r w:rsidR="00CC7BD0">
        <w:rPr>
          <w:sz w:val="28"/>
          <w:szCs w:val="28"/>
        </w:rPr>
        <w:t xml:space="preserve">amend </w:t>
      </w:r>
      <w:r w:rsidR="009032B8">
        <w:rPr>
          <w:sz w:val="28"/>
          <w:szCs w:val="28"/>
        </w:rPr>
        <w:t>Rule</w:t>
      </w:r>
      <w:r w:rsidR="00F915EE">
        <w:rPr>
          <w:sz w:val="28"/>
          <w:szCs w:val="28"/>
        </w:rPr>
        <w:t>s 47</w:t>
      </w:r>
      <w:r w:rsidR="000A4F3B">
        <w:rPr>
          <w:sz w:val="28"/>
          <w:szCs w:val="28"/>
        </w:rPr>
        <w:t>, 48,</w:t>
      </w:r>
      <w:r w:rsidR="00F915EE">
        <w:rPr>
          <w:sz w:val="28"/>
          <w:szCs w:val="28"/>
        </w:rPr>
        <w:t xml:space="preserve"> and </w:t>
      </w:r>
      <w:r w:rsidR="000A4F3B">
        <w:rPr>
          <w:sz w:val="28"/>
          <w:szCs w:val="28"/>
        </w:rPr>
        <w:t>5</w:t>
      </w:r>
      <w:r w:rsidR="00F915EE">
        <w:rPr>
          <w:sz w:val="28"/>
          <w:szCs w:val="28"/>
        </w:rPr>
        <w:t>8</w:t>
      </w:r>
      <w:r w:rsidR="009032B8">
        <w:rPr>
          <w:sz w:val="28"/>
          <w:szCs w:val="28"/>
        </w:rPr>
        <w:t xml:space="preserve"> of the Rules of </w:t>
      </w:r>
      <w:r w:rsidR="00F915EE">
        <w:rPr>
          <w:sz w:val="28"/>
          <w:szCs w:val="28"/>
        </w:rPr>
        <w:t xml:space="preserve">the </w:t>
      </w:r>
      <w:r w:rsidR="00D31492">
        <w:rPr>
          <w:sz w:val="28"/>
          <w:szCs w:val="28"/>
        </w:rPr>
        <w:t xml:space="preserve">Arizona </w:t>
      </w:r>
      <w:r w:rsidR="00F915EE">
        <w:rPr>
          <w:sz w:val="28"/>
          <w:szCs w:val="28"/>
        </w:rPr>
        <w:t>Supreme Court</w:t>
      </w:r>
      <w:r>
        <w:rPr>
          <w:sz w:val="28"/>
          <w:szCs w:val="28"/>
        </w:rPr>
        <w:t>.  Th</w:t>
      </w:r>
      <w:r w:rsidR="009032B8">
        <w:rPr>
          <w:sz w:val="28"/>
          <w:szCs w:val="28"/>
        </w:rPr>
        <w:t>e</w:t>
      </w:r>
      <w:r>
        <w:rPr>
          <w:sz w:val="28"/>
          <w:szCs w:val="28"/>
        </w:rPr>
        <w:t xml:space="preserve"> proposed </w:t>
      </w:r>
      <w:r w:rsidR="00CC7BD0">
        <w:rPr>
          <w:sz w:val="28"/>
          <w:szCs w:val="28"/>
        </w:rPr>
        <w:t>change</w:t>
      </w:r>
      <w:r w:rsidR="00F915EE">
        <w:rPr>
          <w:sz w:val="28"/>
          <w:szCs w:val="28"/>
        </w:rPr>
        <w:t>s</w:t>
      </w:r>
      <w:r w:rsidR="00584009">
        <w:rPr>
          <w:sz w:val="28"/>
          <w:szCs w:val="28"/>
        </w:rPr>
        <w:t xml:space="preserve"> </w:t>
      </w:r>
      <w:r w:rsidR="00F915EE">
        <w:rPr>
          <w:sz w:val="28"/>
          <w:szCs w:val="28"/>
        </w:rPr>
        <w:t>will improve on amendments to the</w:t>
      </w:r>
      <w:r w:rsidR="005B7D49">
        <w:rPr>
          <w:sz w:val="28"/>
          <w:szCs w:val="28"/>
        </w:rPr>
        <w:t>se</w:t>
      </w:r>
      <w:r w:rsidR="00F915EE">
        <w:rPr>
          <w:sz w:val="28"/>
          <w:szCs w:val="28"/>
        </w:rPr>
        <w:t xml:space="preserve"> Supreme Court Rules made by R-17-0010.</w:t>
      </w:r>
    </w:p>
    <w:p w14:paraId="59804FA6" w14:textId="51471E7B" w:rsidR="00D31492" w:rsidRDefault="00CB365B" w:rsidP="00FA46A0">
      <w:pPr>
        <w:spacing w:line="480" w:lineRule="auto"/>
        <w:ind w:hanging="720"/>
        <w:jc w:val="both"/>
        <w:rPr>
          <w:sz w:val="28"/>
          <w:szCs w:val="28"/>
        </w:rPr>
      </w:pPr>
      <w:r>
        <w:rPr>
          <w:sz w:val="28"/>
          <w:szCs w:val="28"/>
        </w:rPr>
        <w:tab/>
      </w:r>
      <w:r>
        <w:rPr>
          <w:sz w:val="28"/>
          <w:szCs w:val="28"/>
        </w:rPr>
        <w:tab/>
      </w:r>
      <w:r>
        <w:rPr>
          <w:b/>
          <w:sz w:val="28"/>
          <w:szCs w:val="28"/>
        </w:rPr>
        <w:t xml:space="preserve">I. </w:t>
      </w:r>
      <w:r w:rsidRPr="00101542">
        <w:rPr>
          <w:sz w:val="28"/>
          <w:szCs w:val="28"/>
        </w:rPr>
        <w:t xml:space="preserve"> </w:t>
      </w:r>
      <w:r w:rsidR="00D84E2F">
        <w:rPr>
          <w:b/>
          <w:sz w:val="28"/>
          <w:szCs w:val="28"/>
        </w:rPr>
        <w:t xml:space="preserve">Background </w:t>
      </w:r>
      <w:r w:rsidRPr="00101542">
        <w:rPr>
          <w:b/>
          <w:sz w:val="28"/>
          <w:szCs w:val="28"/>
        </w:rPr>
        <w:t xml:space="preserve">of the Proposed </w:t>
      </w:r>
      <w:r w:rsidR="005E4523">
        <w:rPr>
          <w:b/>
          <w:sz w:val="28"/>
          <w:szCs w:val="28"/>
        </w:rPr>
        <w:t>Amendments</w:t>
      </w:r>
      <w:r w:rsidRPr="00101542">
        <w:rPr>
          <w:sz w:val="28"/>
          <w:szCs w:val="28"/>
        </w:rPr>
        <w:t xml:space="preserve">. </w:t>
      </w:r>
      <w:r w:rsidR="00F915EE">
        <w:rPr>
          <w:sz w:val="28"/>
          <w:szCs w:val="28"/>
        </w:rPr>
        <w:t xml:space="preserve">The Supreme Court’s Committee on Civil Justice Reform </w:t>
      </w:r>
      <w:r w:rsidR="00D31492">
        <w:rPr>
          <w:sz w:val="28"/>
          <w:szCs w:val="28"/>
        </w:rPr>
        <w:t xml:space="preserve">(“the Committee”) </w:t>
      </w:r>
      <w:r w:rsidR="00F915EE">
        <w:rPr>
          <w:sz w:val="28"/>
          <w:szCs w:val="28"/>
        </w:rPr>
        <w:t>filed rule petition number R-17-0010 in January 2017.  Th</w:t>
      </w:r>
      <w:r w:rsidR="005A1B1A">
        <w:rPr>
          <w:sz w:val="28"/>
          <w:szCs w:val="28"/>
        </w:rPr>
        <w:t>at</w:t>
      </w:r>
      <w:r w:rsidR="00F915EE">
        <w:rPr>
          <w:sz w:val="28"/>
          <w:szCs w:val="28"/>
        </w:rPr>
        <w:t xml:space="preserve"> petition proposed to amend, </w:t>
      </w:r>
      <w:r w:rsidR="00750171">
        <w:rPr>
          <w:sz w:val="28"/>
          <w:szCs w:val="28"/>
        </w:rPr>
        <w:t xml:space="preserve">abrogate, or </w:t>
      </w:r>
      <w:r w:rsidR="00E4323C">
        <w:rPr>
          <w:sz w:val="28"/>
          <w:szCs w:val="28"/>
        </w:rPr>
        <w:t xml:space="preserve">newly </w:t>
      </w:r>
      <w:r w:rsidR="00750171">
        <w:rPr>
          <w:sz w:val="28"/>
          <w:szCs w:val="28"/>
        </w:rPr>
        <w:t>adopt about</w:t>
      </w:r>
      <w:r w:rsidR="00D31492">
        <w:rPr>
          <w:sz w:val="28"/>
          <w:szCs w:val="28"/>
        </w:rPr>
        <w:t xml:space="preserve"> twenty </w:t>
      </w:r>
      <w:r w:rsidR="00750171">
        <w:rPr>
          <w:sz w:val="28"/>
          <w:szCs w:val="28"/>
        </w:rPr>
        <w:t>Rules of Civil Procedure</w:t>
      </w:r>
      <w:r w:rsidR="00D31492">
        <w:rPr>
          <w:sz w:val="28"/>
          <w:szCs w:val="28"/>
        </w:rPr>
        <w:t xml:space="preserve">, </w:t>
      </w:r>
      <w:r w:rsidR="000A4F3B">
        <w:rPr>
          <w:sz w:val="28"/>
          <w:szCs w:val="28"/>
        </w:rPr>
        <w:t>resulting</w:t>
      </w:r>
      <w:r w:rsidR="00D31492">
        <w:rPr>
          <w:sz w:val="28"/>
          <w:szCs w:val="28"/>
        </w:rPr>
        <w:t xml:space="preserve"> in </w:t>
      </w:r>
      <w:r w:rsidR="00E4323C">
        <w:rPr>
          <w:sz w:val="28"/>
          <w:szCs w:val="28"/>
        </w:rPr>
        <w:t>a cascade of</w:t>
      </w:r>
      <w:r w:rsidR="00D31492">
        <w:rPr>
          <w:sz w:val="28"/>
          <w:szCs w:val="28"/>
        </w:rPr>
        <w:t xml:space="preserve"> renumber</w:t>
      </w:r>
      <w:r w:rsidR="005B7D49">
        <w:rPr>
          <w:sz w:val="28"/>
          <w:szCs w:val="28"/>
        </w:rPr>
        <w:t xml:space="preserve">ed </w:t>
      </w:r>
      <w:r w:rsidR="005A1B1A">
        <w:rPr>
          <w:sz w:val="28"/>
          <w:szCs w:val="28"/>
        </w:rPr>
        <w:t>c</w:t>
      </w:r>
      <w:r w:rsidR="00D31492">
        <w:rPr>
          <w:sz w:val="28"/>
          <w:szCs w:val="28"/>
        </w:rPr>
        <w:t xml:space="preserve">ivil </w:t>
      </w:r>
      <w:r w:rsidR="005A1B1A">
        <w:rPr>
          <w:sz w:val="28"/>
          <w:szCs w:val="28"/>
        </w:rPr>
        <w:t>r</w:t>
      </w:r>
      <w:r w:rsidR="00D31492">
        <w:rPr>
          <w:sz w:val="28"/>
          <w:szCs w:val="28"/>
        </w:rPr>
        <w:t>ules</w:t>
      </w:r>
      <w:r w:rsidR="00E4323C">
        <w:rPr>
          <w:sz w:val="28"/>
          <w:szCs w:val="28"/>
        </w:rPr>
        <w:t xml:space="preserve"> and subparts</w:t>
      </w:r>
      <w:r w:rsidR="00D31492">
        <w:rPr>
          <w:sz w:val="28"/>
          <w:szCs w:val="28"/>
        </w:rPr>
        <w:t xml:space="preserve">. Because </w:t>
      </w:r>
      <w:r w:rsidR="00E4323C">
        <w:rPr>
          <w:sz w:val="28"/>
          <w:szCs w:val="28"/>
        </w:rPr>
        <w:t xml:space="preserve">of </w:t>
      </w:r>
      <w:r w:rsidR="000A4F3B">
        <w:rPr>
          <w:sz w:val="28"/>
          <w:szCs w:val="28"/>
        </w:rPr>
        <w:t>th</w:t>
      </w:r>
      <w:r w:rsidR="005A1B1A">
        <w:rPr>
          <w:sz w:val="28"/>
          <w:szCs w:val="28"/>
        </w:rPr>
        <w:t>is</w:t>
      </w:r>
      <w:r w:rsidR="000A4F3B">
        <w:rPr>
          <w:sz w:val="28"/>
          <w:szCs w:val="28"/>
        </w:rPr>
        <w:t xml:space="preserve"> extensive</w:t>
      </w:r>
      <w:r w:rsidR="00E4323C">
        <w:rPr>
          <w:sz w:val="28"/>
          <w:szCs w:val="28"/>
        </w:rPr>
        <w:t xml:space="preserve"> renumbering</w:t>
      </w:r>
      <w:r w:rsidR="005A1B1A">
        <w:rPr>
          <w:sz w:val="28"/>
          <w:szCs w:val="28"/>
        </w:rPr>
        <w:t xml:space="preserve"> of the civil rules</w:t>
      </w:r>
      <w:r w:rsidR="00D31492">
        <w:rPr>
          <w:sz w:val="28"/>
          <w:szCs w:val="28"/>
        </w:rPr>
        <w:t xml:space="preserve">, the </w:t>
      </w:r>
      <w:r w:rsidR="00D31492">
        <w:rPr>
          <w:sz w:val="28"/>
          <w:szCs w:val="28"/>
        </w:rPr>
        <w:lastRenderedPageBreak/>
        <w:t xml:space="preserve">Committee proposed </w:t>
      </w:r>
      <w:r w:rsidR="005E4523">
        <w:rPr>
          <w:sz w:val="28"/>
          <w:szCs w:val="28"/>
        </w:rPr>
        <w:t>in an Appendix D</w:t>
      </w:r>
      <w:r w:rsidR="00750171">
        <w:rPr>
          <w:sz w:val="28"/>
          <w:szCs w:val="28"/>
        </w:rPr>
        <w:t xml:space="preserve"> </w:t>
      </w:r>
      <w:r w:rsidR="00D31492">
        <w:rPr>
          <w:sz w:val="28"/>
          <w:szCs w:val="28"/>
        </w:rPr>
        <w:t xml:space="preserve">of its Reply </w:t>
      </w:r>
      <w:r w:rsidR="005E4523">
        <w:rPr>
          <w:sz w:val="28"/>
          <w:szCs w:val="28"/>
        </w:rPr>
        <w:t>conforming changes to other sets of rules, among them Supreme Court Rules 47</w:t>
      </w:r>
      <w:r w:rsidR="00E4323C">
        <w:rPr>
          <w:sz w:val="28"/>
          <w:szCs w:val="28"/>
        </w:rPr>
        <w:t>, 48,</w:t>
      </w:r>
      <w:r w:rsidR="005E4523">
        <w:rPr>
          <w:sz w:val="28"/>
          <w:szCs w:val="28"/>
        </w:rPr>
        <w:t xml:space="preserve"> and </w:t>
      </w:r>
      <w:r w:rsidR="00E4323C">
        <w:rPr>
          <w:sz w:val="28"/>
          <w:szCs w:val="28"/>
        </w:rPr>
        <w:t>5</w:t>
      </w:r>
      <w:r w:rsidR="005E4523">
        <w:rPr>
          <w:sz w:val="28"/>
          <w:szCs w:val="28"/>
        </w:rPr>
        <w:t xml:space="preserve">8. </w:t>
      </w:r>
      <w:r w:rsidR="00674E89">
        <w:rPr>
          <w:sz w:val="28"/>
          <w:szCs w:val="28"/>
        </w:rPr>
        <w:t>These three r</w:t>
      </w:r>
      <w:r w:rsidR="00D31492">
        <w:rPr>
          <w:sz w:val="28"/>
          <w:szCs w:val="28"/>
        </w:rPr>
        <w:t xml:space="preserve">ules </w:t>
      </w:r>
      <w:r w:rsidR="00674E89">
        <w:rPr>
          <w:sz w:val="28"/>
          <w:szCs w:val="28"/>
        </w:rPr>
        <w:t xml:space="preserve">are </w:t>
      </w:r>
      <w:r w:rsidR="000A4F3B">
        <w:rPr>
          <w:sz w:val="28"/>
          <w:szCs w:val="28"/>
        </w:rPr>
        <w:t>included</w:t>
      </w:r>
      <w:r w:rsidR="00E4323C">
        <w:rPr>
          <w:sz w:val="28"/>
          <w:szCs w:val="28"/>
        </w:rPr>
        <w:t xml:space="preserve"> in Part V of the Supreme Court Rule</w:t>
      </w:r>
      <w:r w:rsidR="000A4F3B">
        <w:rPr>
          <w:sz w:val="28"/>
          <w:szCs w:val="28"/>
        </w:rPr>
        <w:t xml:space="preserve">s, which is titled </w:t>
      </w:r>
      <w:r w:rsidR="00E4323C">
        <w:rPr>
          <w:sz w:val="28"/>
          <w:szCs w:val="28"/>
        </w:rPr>
        <w:t>“Regulation of the Practice of Law</w:t>
      </w:r>
      <w:r w:rsidR="000A4F3B">
        <w:rPr>
          <w:sz w:val="28"/>
          <w:szCs w:val="28"/>
        </w:rPr>
        <w:t>.</w:t>
      </w:r>
      <w:r w:rsidR="00E4323C">
        <w:rPr>
          <w:sz w:val="28"/>
          <w:szCs w:val="28"/>
        </w:rPr>
        <w:t>”</w:t>
      </w:r>
      <w:r w:rsidR="00674E89">
        <w:rPr>
          <w:sz w:val="28"/>
          <w:szCs w:val="28"/>
        </w:rPr>
        <w:t xml:space="preserve">  Rules 47 and 48 are in Section E of Part V</w:t>
      </w:r>
      <w:r w:rsidR="000A4F3B">
        <w:rPr>
          <w:sz w:val="28"/>
          <w:szCs w:val="28"/>
        </w:rPr>
        <w:t xml:space="preserve">; Section E concerns </w:t>
      </w:r>
      <w:r w:rsidR="00674E89">
        <w:rPr>
          <w:sz w:val="28"/>
          <w:szCs w:val="28"/>
        </w:rPr>
        <w:t xml:space="preserve">“general provisions” for attorney “discipline and disability administration.” </w:t>
      </w:r>
      <w:r w:rsidR="000A4F3B">
        <w:rPr>
          <w:sz w:val="28"/>
          <w:szCs w:val="28"/>
        </w:rPr>
        <w:t xml:space="preserve"> </w:t>
      </w:r>
      <w:r w:rsidR="00674E89">
        <w:rPr>
          <w:sz w:val="28"/>
          <w:szCs w:val="28"/>
        </w:rPr>
        <w:t xml:space="preserve">Rule 58 is in Section H of Part V and concerns </w:t>
      </w:r>
      <w:r w:rsidR="005B7D49">
        <w:rPr>
          <w:sz w:val="28"/>
          <w:szCs w:val="28"/>
        </w:rPr>
        <w:t xml:space="preserve">disciplinary </w:t>
      </w:r>
      <w:r w:rsidR="00674E89">
        <w:rPr>
          <w:sz w:val="28"/>
          <w:szCs w:val="28"/>
        </w:rPr>
        <w:t>“proceedings.”</w:t>
      </w:r>
    </w:p>
    <w:p w14:paraId="6A7C37F2" w14:textId="26D07226" w:rsidR="000F242F" w:rsidRDefault="005E4523" w:rsidP="00D31492">
      <w:pPr>
        <w:spacing w:line="480" w:lineRule="auto"/>
        <w:ind w:firstLine="720"/>
        <w:jc w:val="both"/>
        <w:rPr>
          <w:sz w:val="28"/>
          <w:szCs w:val="28"/>
        </w:rPr>
      </w:pPr>
      <w:r>
        <w:rPr>
          <w:sz w:val="28"/>
          <w:szCs w:val="28"/>
        </w:rPr>
        <w:t xml:space="preserve">The </w:t>
      </w:r>
      <w:r w:rsidR="00D31492">
        <w:rPr>
          <w:sz w:val="28"/>
          <w:szCs w:val="28"/>
        </w:rPr>
        <w:t xml:space="preserve">Court adopted R-17-0010 by an Order entered on </w:t>
      </w:r>
      <w:r w:rsidR="0024236A">
        <w:rPr>
          <w:sz w:val="28"/>
          <w:szCs w:val="28"/>
        </w:rPr>
        <w:t>August 31,</w:t>
      </w:r>
      <w:r w:rsidR="00D31492">
        <w:rPr>
          <w:sz w:val="28"/>
          <w:szCs w:val="28"/>
        </w:rPr>
        <w:t xml:space="preserve"> 2017.  </w:t>
      </w:r>
      <w:r w:rsidR="005B7D49">
        <w:rPr>
          <w:sz w:val="28"/>
          <w:szCs w:val="28"/>
        </w:rPr>
        <w:t>Petitioner now</w:t>
      </w:r>
      <w:r>
        <w:rPr>
          <w:sz w:val="28"/>
          <w:szCs w:val="28"/>
        </w:rPr>
        <w:t xml:space="preserve"> </w:t>
      </w:r>
      <w:r w:rsidR="000A4F3B">
        <w:rPr>
          <w:sz w:val="28"/>
          <w:szCs w:val="28"/>
        </w:rPr>
        <w:t xml:space="preserve">proposes </w:t>
      </w:r>
      <w:r>
        <w:rPr>
          <w:sz w:val="28"/>
          <w:szCs w:val="28"/>
        </w:rPr>
        <w:t>further improve</w:t>
      </w:r>
      <w:r w:rsidR="000A4F3B">
        <w:rPr>
          <w:sz w:val="28"/>
          <w:szCs w:val="28"/>
        </w:rPr>
        <w:t>ments</w:t>
      </w:r>
      <w:r>
        <w:rPr>
          <w:sz w:val="28"/>
          <w:szCs w:val="28"/>
        </w:rPr>
        <w:t xml:space="preserve"> </w:t>
      </w:r>
      <w:r w:rsidR="005A1B1A">
        <w:rPr>
          <w:sz w:val="28"/>
          <w:szCs w:val="28"/>
        </w:rPr>
        <w:t>to</w:t>
      </w:r>
      <w:r>
        <w:rPr>
          <w:sz w:val="28"/>
          <w:szCs w:val="28"/>
        </w:rPr>
        <w:t xml:space="preserve"> th</w:t>
      </w:r>
      <w:r w:rsidR="00D31492">
        <w:rPr>
          <w:sz w:val="28"/>
          <w:szCs w:val="28"/>
        </w:rPr>
        <w:t>e</w:t>
      </w:r>
      <w:r>
        <w:rPr>
          <w:sz w:val="28"/>
          <w:szCs w:val="28"/>
        </w:rPr>
        <w:t xml:space="preserve"> conforming changes</w:t>
      </w:r>
      <w:r w:rsidR="00D31492">
        <w:rPr>
          <w:sz w:val="28"/>
          <w:szCs w:val="28"/>
        </w:rPr>
        <w:t xml:space="preserve"> </w:t>
      </w:r>
      <w:r w:rsidR="005A1B1A">
        <w:rPr>
          <w:sz w:val="28"/>
          <w:szCs w:val="28"/>
        </w:rPr>
        <w:t>concerning</w:t>
      </w:r>
      <w:r w:rsidR="00D31492">
        <w:rPr>
          <w:sz w:val="28"/>
          <w:szCs w:val="28"/>
        </w:rPr>
        <w:t xml:space="preserve"> Rules 47</w:t>
      </w:r>
      <w:r w:rsidR="00674E89">
        <w:rPr>
          <w:sz w:val="28"/>
          <w:szCs w:val="28"/>
        </w:rPr>
        <w:t>, 48,</w:t>
      </w:r>
      <w:r w:rsidR="00D31492">
        <w:rPr>
          <w:sz w:val="28"/>
          <w:szCs w:val="28"/>
        </w:rPr>
        <w:t xml:space="preserve"> and </w:t>
      </w:r>
      <w:r w:rsidR="00674E89">
        <w:rPr>
          <w:sz w:val="28"/>
          <w:szCs w:val="28"/>
        </w:rPr>
        <w:t>5</w:t>
      </w:r>
      <w:r w:rsidR="00D31492">
        <w:rPr>
          <w:sz w:val="28"/>
          <w:szCs w:val="28"/>
        </w:rPr>
        <w:t>8</w:t>
      </w:r>
      <w:r w:rsidR="000A4F3B">
        <w:rPr>
          <w:sz w:val="28"/>
          <w:szCs w:val="28"/>
        </w:rPr>
        <w:t xml:space="preserve"> made by R-17-0010</w:t>
      </w:r>
      <w:r w:rsidR="00D31492">
        <w:rPr>
          <w:sz w:val="28"/>
          <w:szCs w:val="28"/>
        </w:rPr>
        <w:t>, as further explained below.</w:t>
      </w:r>
      <w:r w:rsidR="00FA46A0">
        <w:rPr>
          <w:sz w:val="28"/>
          <w:szCs w:val="28"/>
        </w:rPr>
        <w:tab/>
      </w:r>
    </w:p>
    <w:p w14:paraId="664CE9A9" w14:textId="06865C07" w:rsidR="007444F8" w:rsidRDefault="00CB365B" w:rsidP="0056656E">
      <w:pPr>
        <w:pStyle w:val="ListParagraph"/>
        <w:spacing w:line="480" w:lineRule="auto"/>
        <w:ind w:left="0"/>
        <w:jc w:val="both"/>
        <w:rPr>
          <w:sz w:val="28"/>
          <w:szCs w:val="28"/>
        </w:rPr>
      </w:pPr>
      <w:r>
        <w:rPr>
          <w:sz w:val="28"/>
          <w:szCs w:val="28"/>
        </w:rPr>
        <w:tab/>
      </w:r>
      <w:r>
        <w:rPr>
          <w:b/>
          <w:sz w:val="28"/>
          <w:szCs w:val="28"/>
        </w:rPr>
        <w:t xml:space="preserve">II. </w:t>
      </w:r>
      <w:r w:rsidRPr="00955A09">
        <w:rPr>
          <w:b/>
          <w:sz w:val="28"/>
          <w:szCs w:val="28"/>
        </w:rPr>
        <w:t xml:space="preserve">Proposed </w:t>
      </w:r>
      <w:r w:rsidR="006F01D0">
        <w:rPr>
          <w:b/>
          <w:sz w:val="28"/>
          <w:szCs w:val="28"/>
        </w:rPr>
        <w:t>Change</w:t>
      </w:r>
      <w:r w:rsidR="00584009">
        <w:rPr>
          <w:b/>
          <w:sz w:val="28"/>
          <w:szCs w:val="28"/>
        </w:rPr>
        <w:t xml:space="preserve"> to </w:t>
      </w:r>
      <w:r w:rsidR="008073D6" w:rsidRPr="00EC1B2A">
        <w:rPr>
          <w:b/>
          <w:sz w:val="28"/>
          <w:szCs w:val="28"/>
          <w:u w:val="single"/>
        </w:rPr>
        <w:t xml:space="preserve">Supreme Court </w:t>
      </w:r>
      <w:r w:rsidR="00584009" w:rsidRPr="00EC1B2A">
        <w:rPr>
          <w:b/>
          <w:sz w:val="28"/>
          <w:szCs w:val="28"/>
          <w:u w:val="single"/>
        </w:rPr>
        <w:t xml:space="preserve">Rule </w:t>
      </w:r>
      <w:r w:rsidR="005E4523" w:rsidRPr="00EC1B2A">
        <w:rPr>
          <w:b/>
          <w:sz w:val="28"/>
          <w:szCs w:val="28"/>
          <w:u w:val="single"/>
        </w:rPr>
        <w:t>47</w:t>
      </w:r>
      <w:r w:rsidR="00584009">
        <w:rPr>
          <w:b/>
          <w:sz w:val="28"/>
          <w:szCs w:val="28"/>
        </w:rPr>
        <w:t>.</w:t>
      </w:r>
      <w:r w:rsidRPr="00955A09">
        <w:rPr>
          <w:b/>
          <w:sz w:val="28"/>
          <w:szCs w:val="28"/>
        </w:rPr>
        <w:t xml:space="preserve">  </w:t>
      </w:r>
      <w:r w:rsidR="005E4523">
        <w:rPr>
          <w:sz w:val="28"/>
          <w:szCs w:val="28"/>
        </w:rPr>
        <w:t xml:space="preserve">Rule 47 is titled, “General Procedural Matters.” </w:t>
      </w:r>
      <w:r w:rsidR="008073D6">
        <w:rPr>
          <w:sz w:val="28"/>
          <w:szCs w:val="28"/>
        </w:rPr>
        <w:t>It includes Section (a) (“Pleadings”) and Section (i) (“Subpoenas; Form”)</w:t>
      </w:r>
      <w:r w:rsidR="005B7D49">
        <w:rPr>
          <w:sz w:val="28"/>
          <w:szCs w:val="28"/>
        </w:rPr>
        <w:t xml:space="preserve">.  </w:t>
      </w:r>
      <w:r w:rsidR="008073D6">
        <w:rPr>
          <w:sz w:val="28"/>
          <w:szCs w:val="28"/>
        </w:rPr>
        <w:t xml:space="preserve">R-17-0010 </w:t>
      </w:r>
      <w:r w:rsidR="00D31492">
        <w:rPr>
          <w:sz w:val="28"/>
          <w:szCs w:val="28"/>
        </w:rPr>
        <w:t>included conforming amendments for th</w:t>
      </w:r>
      <w:r w:rsidR="005A1B1A">
        <w:rPr>
          <w:sz w:val="28"/>
          <w:szCs w:val="28"/>
        </w:rPr>
        <w:t>e</w:t>
      </w:r>
      <w:r w:rsidR="00D31492">
        <w:rPr>
          <w:sz w:val="28"/>
          <w:szCs w:val="28"/>
        </w:rPr>
        <w:t>se two sections</w:t>
      </w:r>
      <w:r w:rsidR="007444F8">
        <w:rPr>
          <w:sz w:val="28"/>
          <w:szCs w:val="28"/>
        </w:rPr>
        <w:t xml:space="preserve">.  But R-17-0010 did not include </w:t>
      </w:r>
      <w:r w:rsidR="005B7D49">
        <w:rPr>
          <w:sz w:val="28"/>
          <w:szCs w:val="28"/>
        </w:rPr>
        <w:t>an</w:t>
      </w:r>
      <w:r w:rsidR="005A1B1A">
        <w:rPr>
          <w:sz w:val="28"/>
          <w:szCs w:val="28"/>
        </w:rPr>
        <w:t xml:space="preserve"> amendment</w:t>
      </w:r>
      <w:r w:rsidR="007444F8">
        <w:rPr>
          <w:sz w:val="28"/>
          <w:szCs w:val="28"/>
        </w:rPr>
        <w:t xml:space="preserve"> to Section (c)</w:t>
      </w:r>
      <w:r w:rsidR="000A4F3B">
        <w:rPr>
          <w:sz w:val="28"/>
          <w:szCs w:val="28"/>
        </w:rPr>
        <w:t xml:space="preserve"> (“Service”)</w:t>
      </w:r>
      <w:r w:rsidR="005A1B1A">
        <w:rPr>
          <w:sz w:val="28"/>
          <w:szCs w:val="28"/>
        </w:rPr>
        <w:t xml:space="preserve"> that</w:t>
      </w:r>
      <w:r w:rsidR="007444F8">
        <w:rPr>
          <w:sz w:val="28"/>
          <w:szCs w:val="28"/>
        </w:rPr>
        <w:t xml:space="preserve"> Petitioner now requests.</w:t>
      </w:r>
    </w:p>
    <w:p w14:paraId="56702B82" w14:textId="22FF6CF3" w:rsidR="001C6A09" w:rsidRDefault="007444F8" w:rsidP="0056656E">
      <w:pPr>
        <w:pStyle w:val="ListParagraph"/>
        <w:spacing w:line="480" w:lineRule="auto"/>
        <w:ind w:left="0"/>
        <w:jc w:val="both"/>
        <w:rPr>
          <w:sz w:val="28"/>
          <w:szCs w:val="28"/>
        </w:rPr>
      </w:pPr>
      <w:r>
        <w:rPr>
          <w:sz w:val="28"/>
          <w:szCs w:val="28"/>
        </w:rPr>
        <w:tab/>
      </w:r>
      <w:r w:rsidR="008073D6">
        <w:rPr>
          <w:sz w:val="28"/>
          <w:szCs w:val="28"/>
        </w:rPr>
        <w:t xml:space="preserve"> R-17-0010 amended Civil Rule 45(d)(3) to require notice to other parties </w:t>
      </w:r>
      <w:r w:rsidR="008073D6" w:rsidRPr="007444F8">
        <w:rPr>
          <w:sz w:val="28"/>
          <w:szCs w:val="28"/>
          <w:u w:val="single"/>
        </w:rPr>
        <w:t>before</w:t>
      </w:r>
      <w:r w:rsidR="008073D6">
        <w:rPr>
          <w:sz w:val="28"/>
          <w:szCs w:val="28"/>
        </w:rPr>
        <w:t xml:space="preserve"> service of a subpoena.  </w:t>
      </w:r>
      <w:r>
        <w:rPr>
          <w:sz w:val="28"/>
          <w:szCs w:val="28"/>
        </w:rPr>
        <w:t>This</w:t>
      </w:r>
      <w:r w:rsidR="008073D6">
        <w:rPr>
          <w:sz w:val="28"/>
          <w:szCs w:val="28"/>
        </w:rPr>
        <w:t xml:space="preserve"> Civil Rule</w:t>
      </w:r>
      <w:r>
        <w:rPr>
          <w:sz w:val="28"/>
          <w:szCs w:val="28"/>
        </w:rPr>
        <w:t>, as amended by R-17-0010,</w:t>
      </w:r>
      <w:r w:rsidR="008073D6">
        <w:rPr>
          <w:sz w:val="28"/>
          <w:szCs w:val="28"/>
        </w:rPr>
        <w:t xml:space="preserve"> includes th</w:t>
      </w:r>
      <w:r w:rsidR="005A1B1A">
        <w:rPr>
          <w:sz w:val="28"/>
          <w:szCs w:val="28"/>
        </w:rPr>
        <w:t>e following</w:t>
      </w:r>
      <w:r w:rsidR="008073D6">
        <w:rPr>
          <w:sz w:val="28"/>
          <w:szCs w:val="28"/>
        </w:rPr>
        <w:t xml:space="preserve"> sentence:</w:t>
      </w:r>
    </w:p>
    <w:p w14:paraId="7F4EDADE" w14:textId="0F2F671E" w:rsidR="008073D6" w:rsidRDefault="008073D6" w:rsidP="008073D6">
      <w:pPr>
        <w:pStyle w:val="ListParagraph"/>
        <w:ind w:left="0" w:firstLine="720"/>
        <w:jc w:val="both"/>
        <w:rPr>
          <w:sz w:val="28"/>
          <w:szCs w:val="28"/>
        </w:rPr>
      </w:pPr>
      <w:r>
        <w:rPr>
          <w:sz w:val="28"/>
          <w:szCs w:val="28"/>
        </w:rPr>
        <w:t xml:space="preserve">If the subpoena commands the production of documents, electronically stored </w:t>
      </w:r>
      <w:r>
        <w:rPr>
          <w:sz w:val="28"/>
          <w:szCs w:val="28"/>
        </w:rPr>
        <w:tab/>
        <w:t xml:space="preserve">information, or tangible things, or the inspection of premises before trial, a </w:t>
      </w:r>
      <w:r>
        <w:rPr>
          <w:sz w:val="28"/>
          <w:szCs w:val="28"/>
        </w:rPr>
        <w:tab/>
        <w:t xml:space="preserve">notice and a copy of the subpoena must be served on each party at least 2 days </w:t>
      </w:r>
      <w:r>
        <w:rPr>
          <w:sz w:val="28"/>
          <w:szCs w:val="28"/>
        </w:rPr>
        <w:tab/>
        <w:t>before it is served on the person to whom it is directed.</w:t>
      </w:r>
    </w:p>
    <w:p w14:paraId="2893B61A" w14:textId="77777777" w:rsidR="008073D6" w:rsidRDefault="008073D6" w:rsidP="008073D6">
      <w:pPr>
        <w:pStyle w:val="ListParagraph"/>
        <w:ind w:left="0" w:firstLine="720"/>
        <w:jc w:val="both"/>
        <w:rPr>
          <w:sz w:val="28"/>
          <w:szCs w:val="28"/>
        </w:rPr>
      </w:pPr>
    </w:p>
    <w:p w14:paraId="45BDD2DF" w14:textId="6A08E667" w:rsidR="008073D6" w:rsidRDefault="008073D6" w:rsidP="005B7D49">
      <w:pPr>
        <w:pStyle w:val="ListParagraph"/>
        <w:spacing w:line="480" w:lineRule="auto"/>
        <w:ind w:left="0"/>
        <w:jc w:val="both"/>
        <w:rPr>
          <w:sz w:val="28"/>
          <w:szCs w:val="28"/>
        </w:rPr>
      </w:pPr>
      <w:r>
        <w:rPr>
          <w:sz w:val="28"/>
          <w:szCs w:val="28"/>
        </w:rPr>
        <w:lastRenderedPageBreak/>
        <w:t xml:space="preserve">Petitioner </w:t>
      </w:r>
      <w:r w:rsidR="00F86F60">
        <w:rPr>
          <w:sz w:val="28"/>
          <w:szCs w:val="28"/>
        </w:rPr>
        <w:t xml:space="preserve">believes this </w:t>
      </w:r>
      <w:r w:rsidR="000A4F3B">
        <w:rPr>
          <w:sz w:val="28"/>
          <w:szCs w:val="28"/>
        </w:rPr>
        <w:t xml:space="preserve">“notice” </w:t>
      </w:r>
      <w:r w:rsidR="00F86F60">
        <w:rPr>
          <w:sz w:val="28"/>
          <w:szCs w:val="28"/>
        </w:rPr>
        <w:t>provision is progressive and beneficial</w:t>
      </w:r>
      <w:r w:rsidR="000A4F3B">
        <w:rPr>
          <w:sz w:val="28"/>
          <w:szCs w:val="28"/>
        </w:rPr>
        <w:t xml:space="preserve"> to both Petitioner and litigants</w:t>
      </w:r>
      <w:r w:rsidR="005A1B1A">
        <w:rPr>
          <w:sz w:val="28"/>
          <w:szCs w:val="28"/>
        </w:rPr>
        <w:t>. Petitioner</w:t>
      </w:r>
      <w:r w:rsidR="00F86F60">
        <w:rPr>
          <w:sz w:val="28"/>
          <w:szCs w:val="28"/>
        </w:rPr>
        <w:t xml:space="preserve"> </w:t>
      </w:r>
      <w:r>
        <w:rPr>
          <w:sz w:val="28"/>
          <w:szCs w:val="28"/>
        </w:rPr>
        <w:t xml:space="preserve">now proposes to include the sentence in Supreme Court Rule 47(c)(2) (“Service of Subpoena”), as shown in </w:t>
      </w:r>
      <w:r w:rsidR="005A1B1A">
        <w:rPr>
          <w:sz w:val="28"/>
          <w:szCs w:val="28"/>
        </w:rPr>
        <w:t xml:space="preserve">the </w:t>
      </w:r>
      <w:r>
        <w:rPr>
          <w:sz w:val="28"/>
          <w:szCs w:val="28"/>
        </w:rPr>
        <w:t xml:space="preserve">Appendix </w:t>
      </w:r>
      <w:r w:rsidR="005A1B1A">
        <w:rPr>
          <w:sz w:val="28"/>
          <w:szCs w:val="28"/>
        </w:rPr>
        <w:t>to this petition</w:t>
      </w:r>
      <w:r>
        <w:rPr>
          <w:sz w:val="28"/>
          <w:szCs w:val="28"/>
        </w:rPr>
        <w:t>.</w:t>
      </w:r>
    </w:p>
    <w:p w14:paraId="37939334" w14:textId="25B7F499" w:rsidR="008073D6" w:rsidRDefault="008073D6" w:rsidP="008073D6">
      <w:pPr>
        <w:pStyle w:val="ListParagraph"/>
        <w:spacing w:line="480" w:lineRule="auto"/>
        <w:ind w:left="0" w:firstLine="720"/>
        <w:jc w:val="both"/>
        <w:rPr>
          <w:sz w:val="28"/>
          <w:szCs w:val="28"/>
        </w:rPr>
      </w:pPr>
      <w:r w:rsidRPr="008073D6">
        <w:rPr>
          <w:b/>
          <w:sz w:val="28"/>
          <w:szCs w:val="28"/>
        </w:rPr>
        <w:t xml:space="preserve">III. Proposed Changes to </w:t>
      </w:r>
      <w:r w:rsidRPr="00EC1B2A">
        <w:rPr>
          <w:b/>
          <w:sz w:val="28"/>
          <w:szCs w:val="28"/>
          <w:u w:val="single"/>
        </w:rPr>
        <w:t>Supreme Court Rule 48</w:t>
      </w:r>
      <w:r w:rsidRPr="008073D6">
        <w:rPr>
          <w:b/>
          <w:sz w:val="28"/>
          <w:szCs w:val="28"/>
        </w:rPr>
        <w:t xml:space="preserve">.  </w:t>
      </w:r>
      <w:r w:rsidR="007444F8">
        <w:rPr>
          <w:b/>
          <w:sz w:val="28"/>
          <w:szCs w:val="28"/>
        </w:rPr>
        <w:t xml:space="preserve"> </w:t>
      </w:r>
      <w:r w:rsidR="007444F8" w:rsidRPr="007444F8">
        <w:rPr>
          <w:sz w:val="28"/>
          <w:szCs w:val="28"/>
        </w:rPr>
        <w:t>Rule 48 is titled,</w:t>
      </w:r>
      <w:r w:rsidR="007444F8">
        <w:rPr>
          <w:b/>
          <w:sz w:val="28"/>
          <w:szCs w:val="28"/>
        </w:rPr>
        <w:t xml:space="preserve"> </w:t>
      </w:r>
      <w:r w:rsidR="007444F8" w:rsidRPr="007444F8">
        <w:rPr>
          <w:sz w:val="28"/>
          <w:szCs w:val="28"/>
        </w:rPr>
        <w:t>“Rules of Construction</w:t>
      </w:r>
      <w:r w:rsidR="007444F8">
        <w:rPr>
          <w:sz w:val="28"/>
          <w:szCs w:val="28"/>
        </w:rPr>
        <w:t>.</w:t>
      </w:r>
      <w:r w:rsidR="007444F8" w:rsidRPr="007444F8">
        <w:rPr>
          <w:sz w:val="28"/>
          <w:szCs w:val="28"/>
        </w:rPr>
        <w:t>”</w:t>
      </w:r>
      <w:r w:rsidR="007444F8">
        <w:rPr>
          <w:sz w:val="28"/>
          <w:szCs w:val="28"/>
        </w:rPr>
        <w:t xml:space="preserve">  </w:t>
      </w:r>
      <w:r w:rsidR="005A1B1A">
        <w:rPr>
          <w:sz w:val="28"/>
          <w:szCs w:val="28"/>
        </w:rPr>
        <w:t>Rule 48</w:t>
      </w:r>
      <w:r w:rsidR="007444F8">
        <w:rPr>
          <w:sz w:val="28"/>
          <w:szCs w:val="28"/>
        </w:rPr>
        <w:t>(b)</w:t>
      </w:r>
      <w:r w:rsidR="005A1B1A">
        <w:rPr>
          <w:sz w:val="28"/>
          <w:szCs w:val="28"/>
        </w:rPr>
        <w:t xml:space="preserve"> is titled,</w:t>
      </w:r>
      <w:r w:rsidR="007444F8">
        <w:rPr>
          <w:sz w:val="28"/>
          <w:szCs w:val="28"/>
        </w:rPr>
        <w:t xml:space="preserve"> “Rules of Civil Procedure.”  R-17-0010 </w:t>
      </w:r>
      <w:r w:rsidR="004C3052">
        <w:rPr>
          <w:sz w:val="28"/>
          <w:szCs w:val="28"/>
        </w:rPr>
        <w:t xml:space="preserve">made </w:t>
      </w:r>
      <w:r w:rsidR="000F7FDC">
        <w:rPr>
          <w:sz w:val="28"/>
          <w:szCs w:val="28"/>
        </w:rPr>
        <w:t xml:space="preserve">one </w:t>
      </w:r>
      <w:r w:rsidR="004C3052">
        <w:rPr>
          <w:sz w:val="28"/>
          <w:szCs w:val="28"/>
        </w:rPr>
        <w:t>conforming amendment to</w:t>
      </w:r>
      <w:r w:rsidR="007444F8">
        <w:rPr>
          <w:sz w:val="28"/>
          <w:szCs w:val="28"/>
        </w:rPr>
        <w:t xml:space="preserve"> Section (b), </w:t>
      </w:r>
      <w:r w:rsidR="004C3052">
        <w:rPr>
          <w:sz w:val="28"/>
          <w:szCs w:val="28"/>
        </w:rPr>
        <w:t xml:space="preserve">but </w:t>
      </w:r>
      <w:r w:rsidR="007444F8">
        <w:rPr>
          <w:sz w:val="28"/>
          <w:szCs w:val="28"/>
        </w:rPr>
        <w:t>Petitioner</w:t>
      </w:r>
      <w:r w:rsidR="004C3052">
        <w:rPr>
          <w:sz w:val="28"/>
          <w:szCs w:val="28"/>
        </w:rPr>
        <w:t xml:space="preserve"> now proposes additional amendments.  </w:t>
      </w:r>
      <w:r w:rsidR="005B7D49">
        <w:rPr>
          <w:sz w:val="28"/>
          <w:szCs w:val="28"/>
        </w:rPr>
        <w:t>Rule 48(b)</w:t>
      </w:r>
      <w:r w:rsidR="004C3052">
        <w:rPr>
          <w:sz w:val="28"/>
          <w:szCs w:val="28"/>
        </w:rPr>
        <w:t>, as amended</w:t>
      </w:r>
      <w:r w:rsidR="005A1B1A">
        <w:rPr>
          <w:sz w:val="28"/>
          <w:szCs w:val="28"/>
        </w:rPr>
        <w:t xml:space="preserve"> by R-17-0010</w:t>
      </w:r>
      <w:r w:rsidR="004C3052">
        <w:rPr>
          <w:sz w:val="28"/>
          <w:szCs w:val="28"/>
        </w:rPr>
        <w:t>, now states,</w:t>
      </w:r>
    </w:p>
    <w:p w14:paraId="618B63A2" w14:textId="69BF6D89" w:rsidR="004C3052" w:rsidRDefault="004C3052" w:rsidP="004C3052">
      <w:pPr>
        <w:spacing w:after="240"/>
        <w:ind w:firstLine="360"/>
        <w:jc w:val="both"/>
        <w:rPr>
          <w:rFonts w:eastAsia="Times New Roman"/>
          <w:sz w:val="28"/>
          <w:szCs w:val="28"/>
        </w:rPr>
      </w:pPr>
      <w:r>
        <w:rPr>
          <w:b/>
          <w:sz w:val="28"/>
          <w:szCs w:val="28"/>
        </w:rPr>
        <w:tab/>
        <w:t>(b) Rules of Civil Procedure.</w:t>
      </w:r>
      <w:r>
        <w:rPr>
          <w:sz w:val="28"/>
          <w:szCs w:val="28"/>
        </w:rPr>
        <w:t xml:space="preserve"> Only the following Arizona Rules of Civil </w:t>
      </w:r>
      <w:r>
        <w:rPr>
          <w:sz w:val="28"/>
          <w:szCs w:val="28"/>
        </w:rPr>
        <w:tab/>
        <w:t xml:space="preserve">Procedure are applicable to discipline and disability proceedings before the </w:t>
      </w:r>
      <w:r>
        <w:rPr>
          <w:sz w:val="28"/>
          <w:szCs w:val="28"/>
        </w:rPr>
        <w:tab/>
        <w:t xml:space="preserve">presiding disciplinary judge or the hearing panel, as specifically set forth in </w:t>
      </w:r>
      <w:r>
        <w:rPr>
          <w:sz w:val="28"/>
          <w:szCs w:val="28"/>
        </w:rPr>
        <w:tab/>
        <w:t xml:space="preserve">these rules: Rules 4, 4.1, 4.2, 5, 5.1(e), 5.2(b), 5.3, 6(a), 6(c), 7.1(a), 7.1(b), </w:t>
      </w:r>
      <w:r>
        <w:rPr>
          <w:sz w:val="28"/>
          <w:szCs w:val="28"/>
        </w:rPr>
        <w:tab/>
      </w:r>
      <w:r w:rsidRPr="004C3052">
        <w:rPr>
          <w:sz w:val="28"/>
          <w:szCs w:val="28"/>
        </w:rPr>
        <w:t>8(c)-(f),</w:t>
      </w:r>
      <w:r>
        <w:rPr>
          <w:sz w:val="28"/>
          <w:szCs w:val="28"/>
        </w:rPr>
        <w:t xml:space="preserve"> 10(b)-(c), 11(a)-(d), 12(b), 12(c), 12(d), 12(e), 12(f), 16(a), </w:t>
      </w:r>
      <w:r>
        <w:rPr>
          <w:sz w:val="28"/>
          <w:szCs w:val="28"/>
        </w:rPr>
        <w:tab/>
        <w:t>16(g)(2)(A-E) and (J), 16(i), 26(a)-(f), 29-36, 38.1(b), 42(a), 43-45, 56, 60(b)-</w:t>
      </w:r>
      <w:r>
        <w:rPr>
          <w:sz w:val="28"/>
          <w:szCs w:val="28"/>
        </w:rPr>
        <w:tab/>
        <w:t xml:space="preserve">(d), 80(a), 80(c), and 80(d). </w:t>
      </w:r>
    </w:p>
    <w:p w14:paraId="0AB0CCC9" w14:textId="1A2733E4" w:rsidR="004C3052" w:rsidRDefault="004C3052" w:rsidP="008073D6">
      <w:pPr>
        <w:pStyle w:val="ListParagraph"/>
        <w:spacing w:line="480" w:lineRule="auto"/>
        <w:ind w:left="0" w:firstLine="720"/>
        <w:jc w:val="both"/>
        <w:rPr>
          <w:sz w:val="28"/>
          <w:szCs w:val="28"/>
        </w:rPr>
      </w:pPr>
      <w:r w:rsidRPr="004C3052">
        <w:rPr>
          <w:sz w:val="28"/>
          <w:szCs w:val="28"/>
        </w:rPr>
        <w:t>Petitioner proposes</w:t>
      </w:r>
      <w:r>
        <w:rPr>
          <w:sz w:val="28"/>
          <w:szCs w:val="28"/>
        </w:rPr>
        <w:t xml:space="preserve"> modifying this list of rules as follows</w:t>
      </w:r>
      <w:r w:rsidRPr="004C3052">
        <w:rPr>
          <w:sz w:val="28"/>
          <w:szCs w:val="28"/>
        </w:rPr>
        <w:t>:</w:t>
      </w:r>
    </w:p>
    <w:p w14:paraId="44A64990" w14:textId="308BBAA6" w:rsidR="00ED672E" w:rsidRDefault="00ED672E" w:rsidP="001A239F">
      <w:pPr>
        <w:pStyle w:val="ListParagraph"/>
        <w:numPr>
          <w:ilvl w:val="0"/>
          <w:numId w:val="14"/>
        </w:numPr>
        <w:spacing w:line="480" w:lineRule="auto"/>
        <w:jc w:val="both"/>
        <w:rPr>
          <w:sz w:val="28"/>
          <w:szCs w:val="28"/>
        </w:rPr>
      </w:pPr>
      <w:r>
        <w:rPr>
          <w:sz w:val="28"/>
          <w:szCs w:val="28"/>
        </w:rPr>
        <w:t>Adding Rule 7.1(h), which concerns a good faith consultation certificate;</w:t>
      </w:r>
    </w:p>
    <w:p w14:paraId="7B843058" w14:textId="3981EF1A" w:rsidR="001A239F" w:rsidRDefault="001A239F" w:rsidP="001A239F">
      <w:pPr>
        <w:pStyle w:val="ListParagraph"/>
        <w:numPr>
          <w:ilvl w:val="0"/>
          <w:numId w:val="14"/>
        </w:numPr>
        <w:spacing w:line="480" w:lineRule="auto"/>
        <w:jc w:val="both"/>
        <w:rPr>
          <w:sz w:val="28"/>
          <w:szCs w:val="28"/>
        </w:rPr>
      </w:pPr>
      <w:r>
        <w:rPr>
          <w:sz w:val="28"/>
          <w:szCs w:val="28"/>
        </w:rPr>
        <w:t>Removing an unnecessary reference to Rule 11(d) (“assisting filing by self-represented person”);</w:t>
      </w:r>
    </w:p>
    <w:p w14:paraId="593727D2" w14:textId="63863986" w:rsidR="004C3052" w:rsidRDefault="004C3052" w:rsidP="004C3052">
      <w:pPr>
        <w:pStyle w:val="ListParagraph"/>
        <w:numPr>
          <w:ilvl w:val="0"/>
          <w:numId w:val="14"/>
        </w:numPr>
        <w:spacing w:line="480" w:lineRule="auto"/>
        <w:jc w:val="both"/>
        <w:rPr>
          <w:sz w:val="28"/>
          <w:szCs w:val="28"/>
        </w:rPr>
      </w:pPr>
      <w:r>
        <w:rPr>
          <w:sz w:val="28"/>
          <w:szCs w:val="28"/>
        </w:rPr>
        <w:t>Adding Rule</w:t>
      </w:r>
      <w:r w:rsidR="00ED672E">
        <w:rPr>
          <w:sz w:val="28"/>
          <w:szCs w:val="28"/>
        </w:rPr>
        <w:t>s</w:t>
      </w:r>
      <w:r>
        <w:rPr>
          <w:sz w:val="28"/>
          <w:szCs w:val="28"/>
        </w:rPr>
        <w:t xml:space="preserve"> 16(f)(2)(A-</w:t>
      </w:r>
      <w:r w:rsidR="006B48E2">
        <w:rPr>
          <w:sz w:val="28"/>
          <w:szCs w:val="28"/>
        </w:rPr>
        <w:t>F</w:t>
      </w:r>
      <w:r>
        <w:rPr>
          <w:sz w:val="28"/>
          <w:szCs w:val="28"/>
        </w:rPr>
        <w:t>)</w:t>
      </w:r>
      <w:r w:rsidR="006B48E2">
        <w:rPr>
          <w:sz w:val="28"/>
          <w:szCs w:val="28"/>
        </w:rPr>
        <w:t>, (H-I),</w:t>
      </w:r>
      <w:r>
        <w:rPr>
          <w:sz w:val="28"/>
          <w:szCs w:val="28"/>
        </w:rPr>
        <w:t xml:space="preserve"> and (K), which detail requirements for a pretrial statement;</w:t>
      </w:r>
    </w:p>
    <w:p w14:paraId="792D543A" w14:textId="224F5887" w:rsidR="004C3052" w:rsidRDefault="004C3052" w:rsidP="004C3052">
      <w:pPr>
        <w:pStyle w:val="ListParagraph"/>
        <w:numPr>
          <w:ilvl w:val="0"/>
          <w:numId w:val="14"/>
        </w:numPr>
        <w:spacing w:line="480" w:lineRule="auto"/>
        <w:jc w:val="both"/>
        <w:rPr>
          <w:sz w:val="28"/>
          <w:szCs w:val="28"/>
        </w:rPr>
      </w:pPr>
      <w:r>
        <w:rPr>
          <w:sz w:val="28"/>
          <w:szCs w:val="28"/>
        </w:rPr>
        <w:t>Deleting Rule</w:t>
      </w:r>
      <w:r w:rsidR="006B48E2">
        <w:rPr>
          <w:sz w:val="28"/>
          <w:szCs w:val="28"/>
        </w:rPr>
        <w:t>s</w:t>
      </w:r>
      <w:r>
        <w:rPr>
          <w:sz w:val="28"/>
          <w:szCs w:val="28"/>
        </w:rPr>
        <w:t xml:space="preserve"> 16(g)(2)(A-E) and (J), which </w:t>
      </w:r>
      <w:r w:rsidR="006B48E2">
        <w:rPr>
          <w:sz w:val="28"/>
          <w:szCs w:val="28"/>
        </w:rPr>
        <w:t xml:space="preserve"> were </w:t>
      </w:r>
      <w:r>
        <w:rPr>
          <w:sz w:val="28"/>
          <w:szCs w:val="28"/>
        </w:rPr>
        <w:t xml:space="preserve">inadvertently included </w:t>
      </w:r>
      <w:r w:rsidR="00EC1B2A">
        <w:rPr>
          <w:sz w:val="28"/>
          <w:szCs w:val="28"/>
        </w:rPr>
        <w:t>instead</w:t>
      </w:r>
      <w:r>
        <w:rPr>
          <w:sz w:val="28"/>
          <w:szCs w:val="28"/>
        </w:rPr>
        <w:t xml:space="preserve"> of the correct reference</w:t>
      </w:r>
      <w:r w:rsidR="006B48E2">
        <w:rPr>
          <w:sz w:val="28"/>
          <w:szCs w:val="28"/>
        </w:rPr>
        <w:t>s</w:t>
      </w:r>
      <w:r>
        <w:rPr>
          <w:sz w:val="28"/>
          <w:szCs w:val="28"/>
        </w:rPr>
        <w:t xml:space="preserve"> show</w:t>
      </w:r>
      <w:r w:rsidR="000A4F3B">
        <w:rPr>
          <w:sz w:val="28"/>
          <w:szCs w:val="28"/>
        </w:rPr>
        <w:t>n</w:t>
      </w:r>
      <w:r>
        <w:rPr>
          <w:sz w:val="28"/>
          <w:szCs w:val="28"/>
        </w:rPr>
        <w:t xml:space="preserve"> in (</w:t>
      </w:r>
      <w:r w:rsidR="006B48E2">
        <w:rPr>
          <w:sz w:val="28"/>
          <w:szCs w:val="28"/>
        </w:rPr>
        <w:t>3</w:t>
      </w:r>
      <w:r>
        <w:rPr>
          <w:sz w:val="28"/>
          <w:szCs w:val="28"/>
        </w:rPr>
        <w:t>) above;</w:t>
      </w:r>
    </w:p>
    <w:p w14:paraId="3D1D0191" w14:textId="50883D74" w:rsidR="004C3052" w:rsidRDefault="004C3052" w:rsidP="004C3052">
      <w:pPr>
        <w:pStyle w:val="ListParagraph"/>
        <w:numPr>
          <w:ilvl w:val="0"/>
          <w:numId w:val="14"/>
        </w:numPr>
        <w:spacing w:line="480" w:lineRule="auto"/>
        <w:jc w:val="both"/>
        <w:rPr>
          <w:sz w:val="28"/>
          <w:szCs w:val="28"/>
        </w:rPr>
      </w:pPr>
      <w:r>
        <w:rPr>
          <w:sz w:val="28"/>
          <w:szCs w:val="28"/>
        </w:rPr>
        <w:lastRenderedPageBreak/>
        <w:t xml:space="preserve">Adding </w:t>
      </w:r>
      <w:r w:rsidR="006B48E2">
        <w:rPr>
          <w:sz w:val="28"/>
          <w:szCs w:val="28"/>
        </w:rPr>
        <w:t xml:space="preserve">Rules 16(g), </w:t>
      </w:r>
      <w:r>
        <w:rPr>
          <w:sz w:val="28"/>
          <w:szCs w:val="28"/>
        </w:rPr>
        <w:t>16(h)</w:t>
      </w:r>
      <w:r w:rsidR="001A239F">
        <w:rPr>
          <w:sz w:val="28"/>
          <w:szCs w:val="28"/>
        </w:rPr>
        <w:t>,</w:t>
      </w:r>
      <w:r w:rsidR="00ED672E">
        <w:rPr>
          <w:sz w:val="28"/>
          <w:szCs w:val="28"/>
        </w:rPr>
        <w:t xml:space="preserve"> </w:t>
      </w:r>
      <w:r w:rsidR="001A239F">
        <w:rPr>
          <w:sz w:val="28"/>
          <w:szCs w:val="28"/>
        </w:rPr>
        <w:t>and 16(j), which are</w:t>
      </w:r>
      <w:r>
        <w:rPr>
          <w:sz w:val="28"/>
          <w:szCs w:val="28"/>
        </w:rPr>
        <w:t xml:space="preserve"> provision</w:t>
      </w:r>
      <w:r w:rsidR="00ED672E">
        <w:rPr>
          <w:sz w:val="28"/>
          <w:szCs w:val="28"/>
        </w:rPr>
        <w:t>s, respectively,</w:t>
      </w:r>
      <w:r>
        <w:rPr>
          <w:sz w:val="28"/>
          <w:szCs w:val="28"/>
        </w:rPr>
        <w:t xml:space="preserve"> regarding</w:t>
      </w:r>
      <w:r w:rsidR="006B48E2">
        <w:rPr>
          <w:sz w:val="28"/>
          <w:szCs w:val="28"/>
        </w:rPr>
        <w:t xml:space="preserve"> pretrial orders,</w:t>
      </w:r>
      <w:r>
        <w:rPr>
          <w:sz w:val="28"/>
          <w:szCs w:val="28"/>
        </w:rPr>
        <w:t xml:space="preserve"> sanctions</w:t>
      </w:r>
      <w:r w:rsidR="006B48E2">
        <w:rPr>
          <w:sz w:val="28"/>
          <w:szCs w:val="28"/>
        </w:rPr>
        <w:t>,</w:t>
      </w:r>
      <w:r w:rsidR="006F3B65">
        <w:rPr>
          <w:sz w:val="28"/>
          <w:szCs w:val="28"/>
        </w:rPr>
        <w:t xml:space="preserve"> </w:t>
      </w:r>
      <w:r w:rsidR="001A239F">
        <w:rPr>
          <w:sz w:val="28"/>
          <w:szCs w:val="28"/>
        </w:rPr>
        <w:t>and the imposition of reasonable time limits for trial proceedings</w:t>
      </w:r>
      <w:r>
        <w:rPr>
          <w:sz w:val="28"/>
          <w:szCs w:val="28"/>
        </w:rPr>
        <w:t>;</w:t>
      </w:r>
    </w:p>
    <w:p w14:paraId="55C00172" w14:textId="05E3A882" w:rsidR="00696556" w:rsidRDefault="00696556" w:rsidP="004C3052">
      <w:pPr>
        <w:pStyle w:val="ListParagraph"/>
        <w:numPr>
          <w:ilvl w:val="0"/>
          <w:numId w:val="14"/>
        </w:numPr>
        <w:spacing w:line="480" w:lineRule="auto"/>
        <w:jc w:val="both"/>
        <w:rPr>
          <w:sz w:val="28"/>
          <w:szCs w:val="28"/>
        </w:rPr>
      </w:pPr>
      <w:r>
        <w:rPr>
          <w:sz w:val="28"/>
          <w:szCs w:val="28"/>
        </w:rPr>
        <w:t>Revising the applicable provisions of Rule 26 (“general provisions regarding discovery”) to refer to “Rule 26(a), (b)(1</w:t>
      </w:r>
      <w:r w:rsidR="001A239F">
        <w:rPr>
          <w:sz w:val="28"/>
          <w:szCs w:val="28"/>
        </w:rPr>
        <w:t>-4</w:t>
      </w:r>
      <w:r>
        <w:rPr>
          <w:sz w:val="28"/>
          <w:szCs w:val="28"/>
        </w:rPr>
        <w:t>), (d), (f), (g), (h)</w:t>
      </w:r>
      <w:r w:rsidR="00EC1B2A">
        <w:rPr>
          <w:sz w:val="28"/>
          <w:szCs w:val="28"/>
        </w:rPr>
        <w:t>,</w:t>
      </w:r>
      <w:r w:rsidR="00ED672E">
        <w:rPr>
          <w:sz w:val="28"/>
          <w:szCs w:val="28"/>
        </w:rPr>
        <w:t xml:space="preserve"> and (i)</w:t>
      </w:r>
      <w:r w:rsidR="00356B27">
        <w:rPr>
          <w:sz w:val="28"/>
          <w:szCs w:val="28"/>
        </w:rPr>
        <w:t>;</w:t>
      </w:r>
      <w:r>
        <w:rPr>
          <w:sz w:val="28"/>
          <w:szCs w:val="28"/>
        </w:rPr>
        <w:t>”</w:t>
      </w:r>
    </w:p>
    <w:p w14:paraId="62E1FE18" w14:textId="6A84B5F2" w:rsidR="00696556" w:rsidRDefault="00696556" w:rsidP="004C3052">
      <w:pPr>
        <w:pStyle w:val="ListParagraph"/>
        <w:numPr>
          <w:ilvl w:val="0"/>
          <w:numId w:val="14"/>
        </w:numPr>
        <w:spacing w:line="480" w:lineRule="auto"/>
        <w:jc w:val="both"/>
        <w:rPr>
          <w:sz w:val="28"/>
          <w:szCs w:val="28"/>
        </w:rPr>
      </w:pPr>
      <w:r>
        <w:rPr>
          <w:sz w:val="28"/>
          <w:szCs w:val="28"/>
        </w:rPr>
        <w:t xml:space="preserve"> Deleting Rule 45 (“subpoena”), because Supreme Court Rule 47 has </w:t>
      </w:r>
      <w:r w:rsidR="005B7D49">
        <w:rPr>
          <w:sz w:val="28"/>
          <w:szCs w:val="28"/>
        </w:rPr>
        <w:t xml:space="preserve">its own </w:t>
      </w:r>
      <w:r>
        <w:rPr>
          <w:sz w:val="28"/>
          <w:szCs w:val="28"/>
        </w:rPr>
        <w:t>provisions concerning subpoenas in disciplinary proceedings.</w:t>
      </w:r>
    </w:p>
    <w:p w14:paraId="6B73B3BC" w14:textId="3FEA97AB" w:rsidR="00696556" w:rsidRDefault="00696556" w:rsidP="00696556">
      <w:pPr>
        <w:pStyle w:val="ListParagraph"/>
        <w:spacing w:line="480" w:lineRule="auto"/>
        <w:ind w:left="810"/>
        <w:jc w:val="both"/>
        <w:rPr>
          <w:sz w:val="28"/>
          <w:szCs w:val="28"/>
        </w:rPr>
      </w:pPr>
      <w:r>
        <w:rPr>
          <w:sz w:val="28"/>
          <w:szCs w:val="28"/>
        </w:rPr>
        <w:t xml:space="preserve">A revised Rule 48(b) is shown in </w:t>
      </w:r>
      <w:r w:rsidR="005A1B1A">
        <w:rPr>
          <w:sz w:val="28"/>
          <w:szCs w:val="28"/>
        </w:rPr>
        <w:t>the Appendix</w:t>
      </w:r>
      <w:r>
        <w:rPr>
          <w:sz w:val="28"/>
          <w:szCs w:val="28"/>
        </w:rPr>
        <w:t>.</w:t>
      </w:r>
    </w:p>
    <w:p w14:paraId="6011C2E3" w14:textId="31F69333" w:rsidR="003C0630" w:rsidRDefault="004A20AB" w:rsidP="00D02B29">
      <w:pPr>
        <w:pStyle w:val="ListParagraph"/>
        <w:spacing w:line="480" w:lineRule="auto"/>
        <w:ind w:left="0"/>
        <w:jc w:val="both"/>
        <w:rPr>
          <w:sz w:val="28"/>
          <w:szCs w:val="28"/>
        </w:rPr>
      </w:pPr>
      <w:r>
        <w:rPr>
          <w:sz w:val="28"/>
          <w:szCs w:val="28"/>
        </w:rPr>
        <w:tab/>
      </w:r>
      <w:r w:rsidR="00CB365B">
        <w:rPr>
          <w:b/>
          <w:sz w:val="28"/>
          <w:szCs w:val="28"/>
        </w:rPr>
        <w:t>I</w:t>
      </w:r>
      <w:r w:rsidR="00696556">
        <w:rPr>
          <w:b/>
          <w:sz w:val="28"/>
          <w:szCs w:val="28"/>
        </w:rPr>
        <w:t>V</w:t>
      </w:r>
      <w:r w:rsidR="00CB365B">
        <w:rPr>
          <w:b/>
          <w:sz w:val="28"/>
          <w:szCs w:val="28"/>
        </w:rPr>
        <w:t xml:space="preserve">. </w:t>
      </w:r>
      <w:r w:rsidR="00696556">
        <w:rPr>
          <w:b/>
          <w:sz w:val="28"/>
          <w:szCs w:val="28"/>
        </w:rPr>
        <w:t xml:space="preserve">Proposed Changes to </w:t>
      </w:r>
      <w:r w:rsidR="00696556" w:rsidRPr="00EC1B2A">
        <w:rPr>
          <w:b/>
          <w:sz w:val="28"/>
          <w:szCs w:val="28"/>
          <w:u w:val="single"/>
        </w:rPr>
        <w:t>Supreme Court Rule 58</w:t>
      </w:r>
      <w:r w:rsidR="00CB365B">
        <w:rPr>
          <w:b/>
          <w:sz w:val="28"/>
          <w:szCs w:val="28"/>
        </w:rPr>
        <w:t xml:space="preserve">. </w:t>
      </w:r>
      <w:r w:rsidR="00CB365B">
        <w:rPr>
          <w:sz w:val="28"/>
          <w:szCs w:val="28"/>
        </w:rPr>
        <w:t xml:space="preserve"> </w:t>
      </w:r>
      <w:r w:rsidR="00696556">
        <w:rPr>
          <w:sz w:val="28"/>
          <w:szCs w:val="28"/>
        </w:rPr>
        <w:t>R-17-0010 made minor conforming changes to Rule 58 (“formal proceedings”).  Petitioner proposes two additional changes to Rule 58(f) (“discovery”)</w:t>
      </w:r>
      <w:r w:rsidR="003C0630">
        <w:rPr>
          <w:sz w:val="28"/>
          <w:szCs w:val="28"/>
        </w:rPr>
        <w:t>, subpart 1 (“time limits”)</w:t>
      </w:r>
      <w:r w:rsidR="00696556">
        <w:rPr>
          <w:sz w:val="28"/>
          <w:szCs w:val="28"/>
        </w:rPr>
        <w:t xml:space="preserve">. </w:t>
      </w:r>
    </w:p>
    <w:p w14:paraId="26372B48" w14:textId="650E2493" w:rsidR="003C0630" w:rsidRDefault="003C0630" w:rsidP="00D02B29">
      <w:pPr>
        <w:pStyle w:val="ListParagraph"/>
        <w:spacing w:line="480" w:lineRule="auto"/>
        <w:ind w:left="0"/>
        <w:jc w:val="both"/>
        <w:rPr>
          <w:sz w:val="28"/>
          <w:szCs w:val="28"/>
        </w:rPr>
      </w:pPr>
      <w:r>
        <w:rPr>
          <w:sz w:val="28"/>
          <w:szCs w:val="28"/>
        </w:rPr>
        <w:tab/>
      </w:r>
      <w:r w:rsidR="00696556">
        <w:rPr>
          <w:sz w:val="28"/>
          <w:szCs w:val="28"/>
        </w:rPr>
        <w:t xml:space="preserve"> First, Petitioner proposes that all initial discovery requests must be made within 30 days of the date an initial answer is filed; the current rule allows 40 days to make the requests.  </w:t>
      </w:r>
      <w:r>
        <w:rPr>
          <w:sz w:val="28"/>
          <w:szCs w:val="28"/>
        </w:rPr>
        <w:t xml:space="preserve">This change would align the time period </w:t>
      </w:r>
      <w:r w:rsidR="005A1B1A">
        <w:rPr>
          <w:sz w:val="28"/>
          <w:szCs w:val="28"/>
        </w:rPr>
        <w:t xml:space="preserve">of Rule 58 </w:t>
      </w:r>
      <w:r>
        <w:rPr>
          <w:sz w:val="28"/>
          <w:szCs w:val="28"/>
        </w:rPr>
        <w:t xml:space="preserve">with </w:t>
      </w:r>
      <w:r w:rsidR="005B7D49">
        <w:rPr>
          <w:sz w:val="28"/>
          <w:szCs w:val="28"/>
        </w:rPr>
        <w:t>analogous</w:t>
      </w:r>
      <w:r>
        <w:rPr>
          <w:sz w:val="28"/>
          <w:szCs w:val="28"/>
        </w:rPr>
        <w:t xml:space="preserve"> time periods under the revised Civil Rules. </w:t>
      </w:r>
    </w:p>
    <w:p w14:paraId="2841F32B" w14:textId="7AC36BAA" w:rsidR="00CB365B" w:rsidRDefault="003C0630" w:rsidP="00D02B29">
      <w:pPr>
        <w:pStyle w:val="ListParagraph"/>
        <w:spacing w:line="480" w:lineRule="auto"/>
        <w:ind w:left="0"/>
        <w:jc w:val="both"/>
        <w:rPr>
          <w:sz w:val="28"/>
          <w:szCs w:val="28"/>
        </w:rPr>
      </w:pPr>
      <w:r>
        <w:rPr>
          <w:sz w:val="28"/>
          <w:szCs w:val="28"/>
        </w:rPr>
        <w:tab/>
        <w:t xml:space="preserve"> Second, Petitioner </w:t>
      </w:r>
      <w:r w:rsidR="00E821D5">
        <w:rPr>
          <w:sz w:val="28"/>
          <w:szCs w:val="28"/>
        </w:rPr>
        <w:t>proposes the deletion of</w:t>
      </w:r>
      <w:r>
        <w:rPr>
          <w:sz w:val="28"/>
          <w:szCs w:val="28"/>
        </w:rPr>
        <w:t xml:space="preserve"> a reference in Rule 58(f)(1) to Civil Rule 45 (“subpoena”).  As noted above, Supreme Court Rule 47 contains its own provisions for a subpoena in a disciplinary proceeding</w:t>
      </w:r>
      <w:r w:rsidR="00E821D5">
        <w:rPr>
          <w:sz w:val="28"/>
          <w:szCs w:val="28"/>
        </w:rPr>
        <w:t>, and the reference to Civil Rule 45 is superfluous.</w:t>
      </w:r>
    </w:p>
    <w:p w14:paraId="119EEBDB" w14:textId="6F21C628" w:rsidR="00EC1B2A" w:rsidRPr="00EC1B2A" w:rsidRDefault="00EC1B2A" w:rsidP="00D02B29">
      <w:pPr>
        <w:pStyle w:val="ListParagraph"/>
        <w:spacing w:line="480" w:lineRule="auto"/>
        <w:ind w:left="0"/>
        <w:jc w:val="both"/>
        <w:rPr>
          <w:sz w:val="28"/>
          <w:szCs w:val="28"/>
        </w:rPr>
      </w:pPr>
      <w:r>
        <w:rPr>
          <w:sz w:val="28"/>
          <w:szCs w:val="28"/>
        </w:rPr>
        <w:lastRenderedPageBreak/>
        <w:tab/>
      </w:r>
      <w:r w:rsidRPr="00EC1B2A">
        <w:rPr>
          <w:b/>
          <w:sz w:val="28"/>
          <w:szCs w:val="28"/>
        </w:rPr>
        <w:t>V. Preliminary Comments.</w:t>
      </w:r>
      <w:r>
        <w:rPr>
          <w:b/>
          <w:sz w:val="28"/>
          <w:szCs w:val="28"/>
        </w:rPr>
        <w:t xml:space="preserve">  </w:t>
      </w:r>
      <w:r>
        <w:rPr>
          <w:sz w:val="28"/>
          <w:szCs w:val="28"/>
        </w:rPr>
        <w:t xml:space="preserve">Before filing this petition, Petitioner requested comments from the </w:t>
      </w:r>
      <w:r w:rsidRPr="009A51BF">
        <w:rPr>
          <w:sz w:val="28"/>
          <w:szCs w:val="28"/>
        </w:rPr>
        <w:t xml:space="preserve">State Bar’s Disciplinary Counsel, and from a member of the disciplinary defense bar.  </w:t>
      </w:r>
      <w:r w:rsidR="00056E1A" w:rsidRPr="009A51BF">
        <w:rPr>
          <w:sz w:val="28"/>
          <w:szCs w:val="28"/>
        </w:rPr>
        <w:t>The Petitioner was assisted in the drafting of this petition by Mark Meltzer with the A.O.C. who supported the Committee.</w:t>
      </w:r>
      <w:r w:rsidR="00056E1A">
        <w:rPr>
          <w:sz w:val="28"/>
          <w:szCs w:val="28"/>
        </w:rPr>
        <w:t xml:space="preserve"> </w:t>
      </w:r>
      <w:r>
        <w:rPr>
          <w:sz w:val="28"/>
          <w:szCs w:val="28"/>
        </w:rPr>
        <w:t>This petition and the proposed amendments reflect input provided by these attorneys.</w:t>
      </w:r>
    </w:p>
    <w:p w14:paraId="051A8367" w14:textId="2DBA792C" w:rsidR="00CB365B" w:rsidRDefault="00CE4A91" w:rsidP="00473A9B">
      <w:pPr>
        <w:spacing w:line="480" w:lineRule="auto"/>
        <w:ind w:firstLine="720"/>
        <w:jc w:val="both"/>
        <w:rPr>
          <w:sz w:val="28"/>
          <w:szCs w:val="28"/>
        </w:rPr>
      </w:pPr>
      <w:r>
        <w:rPr>
          <w:b/>
          <w:sz w:val="28"/>
          <w:szCs w:val="28"/>
        </w:rPr>
        <w:t>V</w:t>
      </w:r>
      <w:r w:rsidR="00E7761B">
        <w:rPr>
          <w:b/>
          <w:sz w:val="28"/>
          <w:szCs w:val="28"/>
        </w:rPr>
        <w:t>I</w:t>
      </w:r>
      <w:r>
        <w:rPr>
          <w:b/>
          <w:sz w:val="28"/>
          <w:szCs w:val="28"/>
        </w:rPr>
        <w:t xml:space="preserve">. </w:t>
      </w:r>
      <w:r w:rsidR="00CB365B">
        <w:rPr>
          <w:b/>
          <w:sz w:val="28"/>
          <w:szCs w:val="28"/>
        </w:rPr>
        <w:t xml:space="preserve">Request for </w:t>
      </w:r>
      <w:r w:rsidR="00CB365B" w:rsidRPr="00955A09">
        <w:rPr>
          <w:b/>
          <w:sz w:val="28"/>
          <w:szCs w:val="28"/>
        </w:rPr>
        <w:t>E</w:t>
      </w:r>
      <w:r w:rsidR="003C0630">
        <w:rPr>
          <w:b/>
          <w:sz w:val="28"/>
          <w:szCs w:val="28"/>
        </w:rPr>
        <w:t>xpedited</w:t>
      </w:r>
      <w:r w:rsidR="00CB365B">
        <w:rPr>
          <w:b/>
          <w:sz w:val="28"/>
          <w:szCs w:val="28"/>
        </w:rPr>
        <w:t xml:space="preserve"> Adoption</w:t>
      </w:r>
      <w:r w:rsidR="00CB365B" w:rsidRPr="00955A09">
        <w:rPr>
          <w:b/>
          <w:sz w:val="28"/>
          <w:szCs w:val="28"/>
        </w:rPr>
        <w:t>.</w:t>
      </w:r>
      <w:r w:rsidR="003A0EC9">
        <w:rPr>
          <w:b/>
          <w:sz w:val="28"/>
          <w:szCs w:val="28"/>
        </w:rPr>
        <w:t xml:space="preserve"> </w:t>
      </w:r>
      <w:r w:rsidR="00CB365B">
        <w:rPr>
          <w:sz w:val="28"/>
          <w:szCs w:val="28"/>
        </w:rPr>
        <w:t xml:space="preserve"> </w:t>
      </w:r>
      <w:r w:rsidR="003C0630">
        <w:rPr>
          <w:sz w:val="28"/>
          <w:szCs w:val="28"/>
        </w:rPr>
        <w:t xml:space="preserve">The Court’s Order in R-17-0010 made the </w:t>
      </w:r>
      <w:r w:rsidR="00E821D5">
        <w:rPr>
          <w:sz w:val="28"/>
          <w:szCs w:val="28"/>
        </w:rPr>
        <w:t>applicable</w:t>
      </w:r>
      <w:r w:rsidR="003C0630">
        <w:rPr>
          <w:sz w:val="28"/>
          <w:szCs w:val="28"/>
        </w:rPr>
        <w:t xml:space="preserve"> rule changes effective on July 1, 2018.  Under Supreme Court Rule 28(F), the amendments proposed in this petition would not become effective until January 1, 2019.   Petitioner requests that these proposed amendments be adopted on an expedited basis, </w:t>
      </w:r>
      <w:r w:rsidR="00E821D5">
        <w:rPr>
          <w:sz w:val="28"/>
          <w:szCs w:val="28"/>
        </w:rPr>
        <w:t xml:space="preserve">i.e., that </w:t>
      </w:r>
      <w:r w:rsidR="003C0630">
        <w:rPr>
          <w:sz w:val="28"/>
          <w:szCs w:val="28"/>
        </w:rPr>
        <w:t>they become effective on July 1, 2018, concurrently with the changes in R-17-0010.</w:t>
      </w:r>
    </w:p>
    <w:p w14:paraId="652FC488" w14:textId="5BC5132B" w:rsidR="00CB365B" w:rsidRDefault="00CB365B" w:rsidP="00CB365B">
      <w:pPr>
        <w:ind w:firstLine="720"/>
        <w:jc w:val="both"/>
        <w:rPr>
          <w:sz w:val="28"/>
          <w:szCs w:val="28"/>
        </w:rPr>
      </w:pPr>
      <w:r w:rsidRPr="00955A09">
        <w:rPr>
          <w:sz w:val="28"/>
          <w:szCs w:val="28"/>
        </w:rPr>
        <w:t xml:space="preserve">RESPECTFULLY SUBMITTED this </w:t>
      </w:r>
      <w:r w:rsidR="00056E1A">
        <w:rPr>
          <w:sz w:val="28"/>
          <w:szCs w:val="28"/>
        </w:rPr>
        <w:t>31</w:t>
      </w:r>
      <w:r w:rsidR="00056E1A">
        <w:rPr>
          <w:sz w:val="28"/>
          <w:szCs w:val="28"/>
          <w:u w:val="single"/>
          <w:vertAlign w:val="superscript"/>
        </w:rPr>
        <w:t>st</w:t>
      </w:r>
      <w:r>
        <w:rPr>
          <w:sz w:val="28"/>
          <w:szCs w:val="28"/>
        </w:rPr>
        <w:t xml:space="preserve"> </w:t>
      </w:r>
      <w:r w:rsidRPr="00955A09">
        <w:rPr>
          <w:sz w:val="28"/>
          <w:szCs w:val="28"/>
        </w:rPr>
        <w:t xml:space="preserve">day of </w:t>
      </w:r>
      <w:r w:rsidR="001A239F">
        <w:rPr>
          <w:sz w:val="28"/>
          <w:szCs w:val="28"/>
        </w:rPr>
        <w:t>October</w:t>
      </w:r>
      <w:r>
        <w:rPr>
          <w:sz w:val="28"/>
          <w:szCs w:val="28"/>
        </w:rPr>
        <w:t xml:space="preserve"> 20</w:t>
      </w:r>
      <w:r w:rsidR="00FD513E">
        <w:rPr>
          <w:sz w:val="28"/>
          <w:szCs w:val="28"/>
        </w:rPr>
        <w:t>1</w:t>
      </w:r>
      <w:r w:rsidR="003A0EC9">
        <w:rPr>
          <w:sz w:val="28"/>
          <w:szCs w:val="28"/>
        </w:rPr>
        <w:t>7</w:t>
      </w:r>
    </w:p>
    <w:p w14:paraId="5452283B" w14:textId="77777777" w:rsidR="00E821D5" w:rsidRPr="00955A09" w:rsidRDefault="00E821D5" w:rsidP="00CB365B">
      <w:pPr>
        <w:ind w:firstLine="720"/>
        <w:jc w:val="both"/>
        <w:rPr>
          <w:sz w:val="28"/>
          <w:szCs w:val="28"/>
        </w:rPr>
      </w:pPr>
    </w:p>
    <w:p w14:paraId="7493857F" w14:textId="77777777" w:rsidR="00CB365B" w:rsidRPr="00955A09" w:rsidRDefault="00CB365B" w:rsidP="00CB365B">
      <w:pPr>
        <w:jc w:val="both"/>
        <w:rPr>
          <w:sz w:val="28"/>
          <w:szCs w:val="28"/>
        </w:rPr>
      </w:pPr>
    </w:p>
    <w:p w14:paraId="5A754F26" w14:textId="77777777" w:rsidR="00CB365B" w:rsidRPr="00955A09" w:rsidRDefault="00CB365B" w:rsidP="00CB365B">
      <w:pPr>
        <w:ind w:left="2880" w:firstLine="720"/>
        <w:jc w:val="both"/>
        <w:rPr>
          <w:sz w:val="28"/>
          <w:szCs w:val="28"/>
        </w:rPr>
      </w:pPr>
      <w:r w:rsidRPr="00955A09">
        <w:rPr>
          <w:sz w:val="28"/>
          <w:szCs w:val="28"/>
        </w:rPr>
        <w:t>By____________________________________</w:t>
      </w:r>
    </w:p>
    <w:p w14:paraId="37D63FF0" w14:textId="602B480C" w:rsidR="003A0EC9" w:rsidRPr="00955A09" w:rsidRDefault="003A0EC9" w:rsidP="003A0EC9">
      <w:pPr>
        <w:rPr>
          <w:sz w:val="28"/>
          <w:szCs w:val="28"/>
        </w:rPr>
      </w:pPr>
      <w:r>
        <w:rPr>
          <w:sz w:val="28"/>
          <w:szCs w:val="28"/>
        </w:rPr>
        <w:tab/>
      </w:r>
      <w:r>
        <w:rPr>
          <w:sz w:val="28"/>
          <w:szCs w:val="28"/>
        </w:rPr>
        <w:tab/>
      </w:r>
      <w:r>
        <w:rPr>
          <w:sz w:val="28"/>
          <w:szCs w:val="28"/>
        </w:rPr>
        <w:tab/>
      </w:r>
      <w:r>
        <w:rPr>
          <w:sz w:val="28"/>
          <w:szCs w:val="28"/>
        </w:rPr>
        <w:tab/>
      </w:r>
      <w:r>
        <w:rPr>
          <w:sz w:val="28"/>
          <w:szCs w:val="28"/>
        </w:rPr>
        <w:tab/>
        <w:t>Hon. William J. O’Neil</w:t>
      </w:r>
    </w:p>
    <w:p w14:paraId="315FA485" w14:textId="4A1FACB1" w:rsidR="003A0EC9" w:rsidRPr="00955A09" w:rsidRDefault="003A0EC9" w:rsidP="003A0EC9">
      <w:pPr>
        <w:rPr>
          <w:sz w:val="28"/>
          <w:szCs w:val="28"/>
        </w:rPr>
      </w:pPr>
      <w:r>
        <w:rPr>
          <w:sz w:val="28"/>
          <w:szCs w:val="28"/>
        </w:rPr>
        <w:tab/>
      </w:r>
      <w:r>
        <w:rPr>
          <w:sz w:val="28"/>
          <w:szCs w:val="28"/>
        </w:rPr>
        <w:tab/>
      </w:r>
      <w:r>
        <w:rPr>
          <w:sz w:val="28"/>
          <w:szCs w:val="28"/>
        </w:rPr>
        <w:tab/>
      </w:r>
      <w:r>
        <w:rPr>
          <w:sz w:val="28"/>
          <w:szCs w:val="28"/>
        </w:rPr>
        <w:tab/>
      </w:r>
      <w:r>
        <w:rPr>
          <w:sz w:val="28"/>
          <w:szCs w:val="28"/>
        </w:rPr>
        <w:tab/>
      </w:r>
      <w:r w:rsidRPr="00955A09">
        <w:rPr>
          <w:sz w:val="28"/>
          <w:szCs w:val="28"/>
        </w:rPr>
        <w:t>1501 W. Washington St.</w:t>
      </w:r>
      <w:r>
        <w:rPr>
          <w:sz w:val="28"/>
          <w:szCs w:val="28"/>
        </w:rPr>
        <w:t xml:space="preserve">, Ste. </w:t>
      </w:r>
      <w:r w:rsidR="00056E1A">
        <w:rPr>
          <w:sz w:val="28"/>
          <w:szCs w:val="28"/>
        </w:rPr>
        <w:t>102</w:t>
      </w:r>
    </w:p>
    <w:p w14:paraId="3D373CFC" w14:textId="6ED043F6" w:rsidR="003A0EC9" w:rsidRDefault="003A0EC9" w:rsidP="003A0EC9">
      <w:pPr>
        <w:rPr>
          <w:sz w:val="28"/>
          <w:szCs w:val="28"/>
        </w:rPr>
      </w:pPr>
      <w:r>
        <w:rPr>
          <w:sz w:val="28"/>
          <w:szCs w:val="28"/>
        </w:rPr>
        <w:tab/>
      </w:r>
      <w:r>
        <w:rPr>
          <w:sz w:val="28"/>
          <w:szCs w:val="28"/>
        </w:rPr>
        <w:tab/>
      </w:r>
      <w:r>
        <w:rPr>
          <w:sz w:val="28"/>
          <w:szCs w:val="28"/>
        </w:rPr>
        <w:tab/>
      </w:r>
      <w:r>
        <w:rPr>
          <w:sz w:val="28"/>
          <w:szCs w:val="28"/>
        </w:rPr>
        <w:tab/>
      </w:r>
      <w:r>
        <w:rPr>
          <w:sz w:val="28"/>
          <w:szCs w:val="28"/>
        </w:rPr>
        <w:tab/>
      </w:r>
      <w:r w:rsidRPr="00955A09">
        <w:rPr>
          <w:sz w:val="28"/>
          <w:szCs w:val="28"/>
        </w:rPr>
        <w:t>Phoenix, AZ 85007</w:t>
      </w:r>
    </w:p>
    <w:p w14:paraId="0B2B7202" w14:textId="703B4A2E" w:rsidR="003A0EC9" w:rsidRPr="00955A09" w:rsidRDefault="003A0EC9" w:rsidP="003A0EC9">
      <w:pPr>
        <w:rPr>
          <w:sz w:val="28"/>
          <w:szCs w:val="28"/>
        </w:rPr>
      </w:pPr>
      <w:r>
        <w:rPr>
          <w:sz w:val="28"/>
          <w:szCs w:val="28"/>
        </w:rPr>
        <w:tab/>
      </w:r>
      <w:r>
        <w:rPr>
          <w:sz w:val="28"/>
          <w:szCs w:val="28"/>
        </w:rPr>
        <w:tab/>
      </w:r>
      <w:r>
        <w:rPr>
          <w:sz w:val="28"/>
          <w:szCs w:val="28"/>
        </w:rPr>
        <w:tab/>
      </w:r>
      <w:r>
        <w:rPr>
          <w:sz w:val="28"/>
          <w:szCs w:val="28"/>
        </w:rPr>
        <w:tab/>
      </w:r>
      <w:r>
        <w:rPr>
          <w:sz w:val="28"/>
          <w:szCs w:val="28"/>
        </w:rPr>
        <w:tab/>
        <w:t>(602) 452-</w:t>
      </w:r>
      <w:r w:rsidR="0056656E">
        <w:rPr>
          <w:sz w:val="28"/>
          <w:szCs w:val="28"/>
        </w:rPr>
        <w:t>3436</w:t>
      </w:r>
    </w:p>
    <w:p w14:paraId="7D729FA3" w14:textId="77777777" w:rsidR="00CB365B" w:rsidRPr="00FB0F32" w:rsidRDefault="00CB365B" w:rsidP="00CB365B">
      <w:pPr>
        <w:spacing w:after="200" w:line="276" w:lineRule="auto"/>
        <w:contextualSpacing w:val="0"/>
        <w:rPr>
          <w:sz w:val="28"/>
          <w:szCs w:val="28"/>
        </w:rPr>
      </w:pPr>
      <w:r w:rsidRPr="00FB0F32">
        <w:rPr>
          <w:sz w:val="28"/>
          <w:szCs w:val="28"/>
        </w:rPr>
        <w:br w:type="page"/>
      </w:r>
    </w:p>
    <w:p w14:paraId="31633D28" w14:textId="77777777" w:rsidR="00CB365B" w:rsidRPr="00FB0F32" w:rsidRDefault="00CB365B" w:rsidP="00CB365B">
      <w:pPr>
        <w:jc w:val="center"/>
        <w:rPr>
          <w:b/>
          <w:sz w:val="28"/>
          <w:szCs w:val="28"/>
          <w:u w:val="single"/>
        </w:rPr>
      </w:pPr>
      <w:r w:rsidRPr="00FB0F32">
        <w:rPr>
          <w:b/>
          <w:sz w:val="28"/>
          <w:szCs w:val="28"/>
          <w:u w:val="single"/>
        </w:rPr>
        <w:lastRenderedPageBreak/>
        <w:t>Appendix</w:t>
      </w:r>
    </w:p>
    <w:p w14:paraId="472DF4A2" w14:textId="77777777" w:rsidR="00CB365B" w:rsidRPr="00FB0F32" w:rsidRDefault="00CB365B" w:rsidP="00CB365B">
      <w:pPr>
        <w:jc w:val="center"/>
        <w:rPr>
          <w:b/>
          <w:sz w:val="28"/>
          <w:szCs w:val="28"/>
          <w:u w:val="single"/>
        </w:rPr>
      </w:pPr>
    </w:p>
    <w:p w14:paraId="6F1B64D6" w14:textId="69AF4E49" w:rsidR="003D4453" w:rsidRPr="00FB0F32" w:rsidRDefault="003D4453" w:rsidP="003D4453">
      <w:pPr>
        <w:rPr>
          <w:sz w:val="28"/>
          <w:szCs w:val="28"/>
        </w:rPr>
      </w:pPr>
      <w:r w:rsidRPr="00FB0F32">
        <w:rPr>
          <w:sz w:val="28"/>
          <w:szCs w:val="28"/>
        </w:rPr>
        <w:t xml:space="preserve">Additions are shown by </w:t>
      </w:r>
      <w:r w:rsidRPr="00FB0F32">
        <w:rPr>
          <w:sz w:val="28"/>
          <w:szCs w:val="28"/>
          <w:u w:val="single"/>
        </w:rPr>
        <w:t>underline</w:t>
      </w:r>
      <w:r w:rsidR="00EC1B2A" w:rsidRPr="00FB0F32">
        <w:rPr>
          <w:sz w:val="28"/>
          <w:szCs w:val="28"/>
          <w:u w:val="single"/>
        </w:rPr>
        <w:t>;</w:t>
      </w:r>
      <w:r w:rsidR="00EC1B2A" w:rsidRPr="00FB0F32">
        <w:rPr>
          <w:sz w:val="28"/>
          <w:szCs w:val="28"/>
        </w:rPr>
        <w:t xml:space="preserve"> deletions are shown by </w:t>
      </w:r>
      <w:r w:rsidR="00EC1B2A" w:rsidRPr="00FB0F32">
        <w:rPr>
          <w:strike/>
          <w:sz w:val="28"/>
          <w:szCs w:val="28"/>
        </w:rPr>
        <w:t>strikethrough</w:t>
      </w:r>
      <w:r w:rsidR="00EC1B2A" w:rsidRPr="00FB0F32">
        <w:rPr>
          <w:sz w:val="28"/>
          <w:szCs w:val="28"/>
        </w:rPr>
        <w:t>.</w:t>
      </w:r>
    </w:p>
    <w:p w14:paraId="08F852EB" w14:textId="77777777" w:rsidR="00D27DF7" w:rsidRPr="00FB0F32" w:rsidRDefault="00D27DF7" w:rsidP="003D4453">
      <w:pPr>
        <w:rPr>
          <w:sz w:val="28"/>
          <w:szCs w:val="28"/>
          <w:u w:val="single"/>
        </w:rPr>
      </w:pPr>
    </w:p>
    <w:p w14:paraId="301417A6" w14:textId="4D55F10C" w:rsidR="00F47E24" w:rsidRPr="00FB0F32" w:rsidRDefault="00701013">
      <w:pPr>
        <w:rPr>
          <w:b/>
          <w:sz w:val="28"/>
          <w:szCs w:val="28"/>
        </w:rPr>
      </w:pPr>
      <w:r w:rsidRPr="00FB0F32">
        <w:rPr>
          <w:b/>
          <w:sz w:val="28"/>
          <w:szCs w:val="28"/>
        </w:rPr>
        <w:t>Rule 47. General Procedural Matters</w:t>
      </w:r>
    </w:p>
    <w:p w14:paraId="6C1DC686" w14:textId="77777777" w:rsidR="00701013" w:rsidRPr="00FB0F32" w:rsidRDefault="00701013">
      <w:pPr>
        <w:rPr>
          <w:b/>
          <w:sz w:val="28"/>
          <w:szCs w:val="28"/>
        </w:rPr>
      </w:pPr>
    </w:p>
    <w:p w14:paraId="750D48A0" w14:textId="66F753C3" w:rsidR="00701013" w:rsidRPr="00FB0F32" w:rsidRDefault="00A93059" w:rsidP="00A93059">
      <w:pPr>
        <w:pStyle w:val="ListParagraph"/>
        <w:numPr>
          <w:ilvl w:val="0"/>
          <w:numId w:val="15"/>
        </w:numPr>
        <w:ind w:left="360"/>
        <w:rPr>
          <w:b/>
          <w:sz w:val="28"/>
          <w:szCs w:val="28"/>
        </w:rPr>
      </w:pPr>
      <w:r w:rsidRPr="00FB0F32">
        <w:rPr>
          <w:sz w:val="28"/>
          <w:szCs w:val="28"/>
        </w:rPr>
        <w:t xml:space="preserve"> </w:t>
      </w:r>
      <w:r w:rsidRPr="00FB0F32">
        <w:rPr>
          <w:sz w:val="28"/>
          <w:szCs w:val="28"/>
        </w:rPr>
        <w:tab/>
        <w:t>[</w:t>
      </w:r>
      <w:r w:rsidR="00701013" w:rsidRPr="00FB0F32">
        <w:rPr>
          <w:sz w:val="28"/>
          <w:szCs w:val="28"/>
        </w:rPr>
        <w:t>No change</w:t>
      </w:r>
      <w:r w:rsidRPr="00FB0F32">
        <w:rPr>
          <w:sz w:val="28"/>
          <w:szCs w:val="28"/>
        </w:rPr>
        <w:t>]</w:t>
      </w:r>
    </w:p>
    <w:p w14:paraId="693ACCFF" w14:textId="77777777" w:rsidR="00701013" w:rsidRPr="00FB0F32" w:rsidRDefault="00701013" w:rsidP="00701013">
      <w:pPr>
        <w:rPr>
          <w:sz w:val="28"/>
          <w:szCs w:val="28"/>
        </w:rPr>
      </w:pPr>
    </w:p>
    <w:p w14:paraId="5D396713" w14:textId="39554153" w:rsidR="00701013" w:rsidRPr="00FB0F32" w:rsidRDefault="00A93059" w:rsidP="00A93059">
      <w:pPr>
        <w:pStyle w:val="ListParagraph"/>
        <w:numPr>
          <w:ilvl w:val="0"/>
          <w:numId w:val="15"/>
        </w:numPr>
        <w:ind w:left="90" w:hanging="90"/>
        <w:rPr>
          <w:sz w:val="28"/>
          <w:szCs w:val="28"/>
        </w:rPr>
      </w:pPr>
      <w:r w:rsidRPr="00FB0F32">
        <w:rPr>
          <w:sz w:val="28"/>
          <w:szCs w:val="28"/>
        </w:rPr>
        <w:t>[No change]</w:t>
      </w:r>
    </w:p>
    <w:p w14:paraId="4DCFCDA1" w14:textId="77777777" w:rsidR="00A93059" w:rsidRPr="00FB0F32" w:rsidRDefault="00A93059" w:rsidP="00A93059">
      <w:pPr>
        <w:pStyle w:val="ListParagraph"/>
        <w:rPr>
          <w:sz w:val="28"/>
          <w:szCs w:val="28"/>
        </w:rPr>
      </w:pPr>
    </w:p>
    <w:p w14:paraId="31ACD0B7" w14:textId="54AE276B" w:rsidR="00A93059" w:rsidRPr="00FB0F32" w:rsidRDefault="00A93059" w:rsidP="005A1B1A">
      <w:pPr>
        <w:pStyle w:val="ListParagraph"/>
        <w:numPr>
          <w:ilvl w:val="0"/>
          <w:numId w:val="15"/>
        </w:numPr>
        <w:ind w:left="90" w:hanging="90"/>
        <w:jc w:val="both"/>
        <w:rPr>
          <w:b/>
          <w:sz w:val="28"/>
          <w:szCs w:val="28"/>
        </w:rPr>
      </w:pPr>
      <w:r w:rsidRPr="00FB0F32">
        <w:rPr>
          <w:rStyle w:val="Strong"/>
          <w:color w:val="212121"/>
          <w:sz w:val="28"/>
          <w:szCs w:val="28"/>
          <w:lang w:val="en"/>
        </w:rPr>
        <w:t>Service.</w:t>
      </w:r>
      <w:r w:rsidRPr="00FB0F32">
        <w:rPr>
          <w:color w:val="212121"/>
          <w:sz w:val="28"/>
          <w:szCs w:val="28"/>
          <w:lang w:val="en"/>
        </w:rPr>
        <w:t xml:space="preserve"> Service of the complaint, pleadings and subpoenas shall be effectuated as provided in the </w:t>
      </w:r>
      <w:r w:rsidRPr="00FB0F32">
        <w:rPr>
          <w:strike/>
          <w:color w:val="212121"/>
          <w:sz w:val="28"/>
          <w:szCs w:val="28"/>
          <w:lang w:val="en"/>
        </w:rPr>
        <w:t>rules of civil procedure</w:t>
      </w:r>
      <w:r w:rsidRPr="00FB0F32">
        <w:rPr>
          <w:color w:val="212121"/>
          <w:sz w:val="28"/>
          <w:szCs w:val="28"/>
          <w:lang w:val="en"/>
        </w:rPr>
        <w:t xml:space="preserve"> </w:t>
      </w:r>
      <w:r w:rsidRPr="00FB0F32">
        <w:rPr>
          <w:color w:val="212121"/>
          <w:sz w:val="28"/>
          <w:szCs w:val="28"/>
          <w:u w:val="single"/>
          <w:lang w:val="en"/>
        </w:rPr>
        <w:t>Rules of Civil Procedure</w:t>
      </w:r>
      <w:r w:rsidRPr="00FB0F32">
        <w:rPr>
          <w:color w:val="212121"/>
          <w:sz w:val="28"/>
          <w:szCs w:val="28"/>
          <w:lang w:val="en"/>
        </w:rPr>
        <w:t xml:space="preserve">, except as otherwise provided herein. Personal service of complaints and subpoenas may be made by staff examiners employed by the </w:t>
      </w:r>
      <w:r w:rsidRPr="00FB0F32">
        <w:rPr>
          <w:strike/>
          <w:color w:val="212121"/>
          <w:sz w:val="28"/>
          <w:szCs w:val="28"/>
          <w:lang w:val="en"/>
        </w:rPr>
        <w:t>state bar</w:t>
      </w:r>
      <w:r w:rsidRPr="00FB0F32">
        <w:rPr>
          <w:color w:val="212121"/>
          <w:sz w:val="28"/>
          <w:szCs w:val="28"/>
          <w:lang w:val="en"/>
        </w:rPr>
        <w:t xml:space="preserve"> </w:t>
      </w:r>
      <w:r w:rsidRPr="00FB0F32">
        <w:rPr>
          <w:color w:val="212121"/>
          <w:sz w:val="28"/>
          <w:szCs w:val="28"/>
          <w:u w:val="single"/>
          <w:lang w:val="en"/>
        </w:rPr>
        <w:t>State Bar</w:t>
      </w:r>
      <w:r w:rsidRPr="00FB0F32">
        <w:rPr>
          <w:color w:val="212121"/>
          <w:sz w:val="28"/>
          <w:szCs w:val="28"/>
          <w:lang w:val="en"/>
        </w:rPr>
        <w:t>.</w:t>
      </w:r>
    </w:p>
    <w:p w14:paraId="6712ECC7" w14:textId="77777777" w:rsidR="00A93059" w:rsidRPr="00FB0F32" w:rsidRDefault="00A93059" w:rsidP="00A93059">
      <w:pPr>
        <w:pStyle w:val="ListParagraph"/>
        <w:rPr>
          <w:b/>
          <w:sz w:val="28"/>
          <w:szCs w:val="28"/>
        </w:rPr>
      </w:pPr>
    </w:p>
    <w:p w14:paraId="382B1009" w14:textId="6C2B1B6E" w:rsidR="00A93059" w:rsidRPr="00FB0F32" w:rsidRDefault="00A93059" w:rsidP="00A93059">
      <w:pPr>
        <w:pStyle w:val="ListParagraph"/>
        <w:numPr>
          <w:ilvl w:val="0"/>
          <w:numId w:val="16"/>
        </w:numPr>
        <w:rPr>
          <w:b/>
          <w:sz w:val="28"/>
          <w:szCs w:val="28"/>
        </w:rPr>
      </w:pPr>
      <w:r w:rsidRPr="00FB0F32">
        <w:rPr>
          <w:sz w:val="28"/>
          <w:szCs w:val="28"/>
        </w:rPr>
        <w:t>[No change]</w:t>
      </w:r>
    </w:p>
    <w:p w14:paraId="42A0CB8C" w14:textId="77777777" w:rsidR="00A93059" w:rsidRPr="00FB0F32" w:rsidRDefault="00A93059" w:rsidP="00A93059">
      <w:pPr>
        <w:rPr>
          <w:b/>
          <w:sz w:val="28"/>
          <w:szCs w:val="28"/>
        </w:rPr>
      </w:pPr>
    </w:p>
    <w:p w14:paraId="3A9F85D3" w14:textId="031A7F10" w:rsidR="00A93059" w:rsidRPr="00FB0F32" w:rsidRDefault="00A93059" w:rsidP="008A5D59">
      <w:pPr>
        <w:pStyle w:val="ListParagraph"/>
        <w:numPr>
          <w:ilvl w:val="0"/>
          <w:numId w:val="16"/>
        </w:numPr>
        <w:ind w:left="0" w:firstLine="720"/>
        <w:jc w:val="both"/>
        <w:rPr>
          <w:sz w:val="28"/>
          <w:szCs w:val="28"/>
        </w:rPr>
      </w:pPr>
      <w:r w:rsidRPr="00FB0F32">
        <w:rPr>
          <w:rStyle w:val="Emphasis"/>
          <w:color w:val="212121"/>
          <w:sz w:val="28"/>
          <w:szCs w:val="28"/>
          <w:lang w:val="en"/>
        </w:rPr>
        <w:t>Service of Subpoena.</w:t>
      </w:r>
      <w:r w:rsidRPr="00FB0F32">
        <w:rPr>
          <w:color w:val="212121"/>
          <w:sz w:val="28"/>
          <w:szCs w:val="28"/>
          <w:lang w:val="en"/>
        </w:rPr>
        <w:t xml:space="preserve"> Subpoenas shall be personally served on the </w:t>
      </w:r>
      <w:r w:rsidR="00FB0F32">
        <w:rPr>
          <w:color w:val="212121"/>
          <w:sz w:val="28"/>
          <w:szCs w:val="28"/>
          <w:lang w:val="en"/>
        </w:rPr>
        <w:tab/>
      </w:r>
      <w:r w:rsidRPr="00FB0F32">
        <w:rPr>
          <w:color w:val="212121"/>
          <w:sz w:val="28"/>
          <w:szCs w:val="28"/>
          <w:lang w:val="en"/>
        </w:rPr>
        <w:t xml:space="preserve">parties and the person under subpoena. In the case of a respondent under </w:t>
      </w:r>
      <w:r w:rsidR="00FB0F32">
        <w:rPr>
          <w:color w:val="212121"/>
          <w:sz w:val="28"/>
          <w:szCs w:val="28"/>
          <w:lang w:val="en"/>
        </w:rPr>
        <w:tab/>
      </w:r>
      <w:r w:rsidRPr="00FB0F32">
        <w:rPr>
          <w:color w:val="212121"/>
          <w:sz w:val="28"/>
          <w:szCs w:val="28"/>
          <w:lang w:val="en"/>
        </w:rPr>
        <w:t xml:space="preserve">subpoena, if </w:t>
      </w:r>
      <w:r w:rsidRPr="00FB0F32">
        <w:rPr>
          <w:color w:val="212121"/>
          <w:sz w:val="28"/>
          <w:szCs w:val="28"/>
          <w:lang w:val="en"/>
        </w:rPr>
        <w:tab/>
        <w:t>personal</w:t>
      </w:r>
      <w:r w:rsidR="00FB0F32">
        <w:rPr>
          <w:color w:val="212121"/>
          <w:sz w:val="28"/>
          <w:szCs w:val="28"/>
          <w:lang w:val="en"/>
        </w:rPr>
        <w:t xml:space="preserve"> s</w:t>
      </w:r>
      <w:r w:rsidRPr="00FB0F32">
        <w:rPr>
          <w:color w:val="212121"/>
          <w:sz w:val="28"/>
          <w:szCs w:val="28"/>
          <w:lang w:val="en"/>
        </w:rPr>
        <w:t xml:space="preserve">ervice proves impracticable, service may be </w:t>
      </w:r>
      <w:r w:rsidR="00FB0F32">
        <w:rPr>
          <w:color w:val="212121"/>
          <w:sz w:val="28"/>
          <w:szCs w:val="28"/>
          <w:lang w:val="en"/>
        </w:rPr>
        <w:tab/>
      </w:r>
      <w:r w:rsidRPr="00FB0F32">
        <w:rPr>
          <w:color w:val="212121"/>
          <w:sz w:val="28"/>
          <w:szCs w:val="28"/>
          <w:lang w:val="en"/>
        </w:rPr>
        <w:t xml:space="preserve">accomplished in such manner as the presiding disciplinary judge, upon </w:t>
      </w:r>
      <w:r w:rsidR="00FB0F32">
        <w:rPr>
          <w:color w:val="212121"/>
          <w:sz w:val="28"/>
          <w:szCs w:val="28"/>
          <w:lang w:val="en"/>
        </w:rPr>
        <w:tab/>
      </w:r>
      <w:r w:rsidRPr="00FB0F32">
        <w:rPr>
          <w:color w:val="212121"/>
          <w:sz w:val="28"/>
          <w:szCs w:val="28"/>
          <w:lang w:val="en"/>
        </w:rPr>
        <w:t>motion and without notice, may</w:t>
      </w:r>
      <w:r w:rsidR="00FB0F32">
        <w:rPr>
          <w:color w:val="212121"/>
          <w:sz w:val="28"/>
          <w:szCs w:val="28"/>
          <w:lang w:val="en"/>
        </w:rPr>
        <w:t xml:space="preserve"> </w:t>
      </w:r>
      <w:r w:rsidRPr="00FB0F32">
        <w:rPr>
          <w:color w:val="212121"/>
          <w:sz w:val="28"/>
          <w:szCs w:val="28"/>
          <w:lang w:val="en"/>
        </w:rPr>
        <w:t xml:space="preserve">direct, including by certified </w:t>
      </w:r>
      <w:r w:rsidR="00FB0F32">
        <w:rPr>
          <w:color w:val="212121"/>
          <w:sz w:val="28"/>
          <w:szCs w:val="28"/>
          <w:lang w:val="en"/>
        </w:rPr>
        <w:tab/>
      </w:r>
      <w:r w:rsidRPr="00FB0F32">
        <w:rPr>
          <w:color w:val="212121"/>
          <w:sz w:val="28"/>
          <w:szCs w:val="28"/>
          <w:lang w:val="en"/>
        </w:rPr>
        <w:t xml:space="preserve">mail/delivery restricted to addressee in addition to </w:t>
      </w:r>
      <w:r w:rsidRPr="00FB0F32">
        <w:rPr>
          <w:color w:val="212121"/>
          <w:sz w:val="28"/>
          <w:szCs w:val="28"/>
          <w:lang w:val="en"/>
        </w:rPr>
        <w:tab/>
        <w:t xml:space="preserve">regular first class mail, </w:t>
      </w:r>
      <w:r w:rsidR="00FB0F32">
        <w:rPr>
          <w:color w:val="212121"/>
          <w:sz w:val="28"/>
          <w:szCs w:val="28"/>
          <w:lang w:val="en"/>
        </w:rPr>
        <w:tab/>
      </w:r>
      <w:r w:rsidRPr="00FB0F32">
        <w:rPr>
          <w:color w:val="212121"/>
          <w:sz w:val="28"/>
          <w:szCs w:val="28"/>
          <w:lang w:val="en"/>
        </w:rPr>
        <w:t xml:space="preserve">sent to the last address provided by respondent to the </w:t>
      </w:r>
      <w:r w:rsidRPr="00FB0F32">
        <w:rPr>
          <w:strike/>
          <w:color w:val="212121"/>
          <w:sz w:val="28"/>
          <w:szCs w:val="28"/>
          <w:lang w:val="en"/>
        </w:rPr>
        <w:t>state bar's</w:t>
      </w:r>
      <w:r w:rsidRPr="00FB0F32">
        <w:rPr>
          <w:color w:val="212121"/>
          <w:sz w:val="28"/>
          <w:szCs w:val="28"/>
          <w:lang w:val="en"/>
        </w:rPr>
        <w:t xml:space="preserve"> </w:t>
      </w:r>
      <w:r w:rsidRPr="00FB0F32">
        <w:rPr>
          <w:color w:val="212121"/>
          <w:sz w:val="28"/>
          <w:szCs w:val="28"/>
          <w:u w:val="single"/>
          <w:lang w:val="en"/>
        </w:rPr>
        <w:t>State Bar’s</w:t>
      </w:r>
      <w:r w:rsidRPr="00FB0F32">
        <w:rPr>
          <w:color w:val="212121"/>
          <w:sz w:val="28"/>
          <w:szCs w:val="28"/>
          <w:lang w:val="en"/>
        </w:rPr>
        <w:t xml:space="preserve"> </w:t>
      </w:r>
      <w:r w:rsidR="00FB0F32">
        <w:rPr>
          <w:color w:val="212121"/>
          <w:sz w:val="28"/>
          <w:szCs w:val="28"/>
          <w:lang w:val="en"/>
        </w:rPr>
        <w:tab/>
      </w:r>
      <w:r w:rsidRPr="00FB0F32">
        <w:rPr>
          <w:color w:val="212121"/>
          <w:sz w:val="28"/>
          <w:szCs w:val="28"/>
          <w:lang w:val="en"/>
        </w:rPr>
        <w:t xml:space="preserve">membership records department pursuant to Rule 32(c)(3). Whenever </w:t>
      </w:r>
      <w:r w:rsidR="00FB0F32">
        <w:rPr>
          <w:color w:val="212121"/>
          <w:sz w:val="28"/>
          <w:szCs w:val="28"/>
          <w:lang w:val="en"/>
        </w:rPr>
        <w:tab/>
      </w:r>
      <w:r w:rsidRPr="00FB0F32">
        <w:rPr>
          <w:color w:val="212121"/>
          <w:sz w:val="28"/>
          <w:szCs w:val="28"/>
          <w:lang w:val="en"/>
        </w:rPr>
        <w:t xml:space="preserve">the </w:t>
      </w:r>
      <w:r w:rsidR="00FB0F32">
        <w:rPr>
          <w:color w:val="212121"/>
          <w:sz w:val="28"/>
          <w:szCs w:val="28"/>
          <w:lang w:val="en"/>
        </w:rPr>
        <w:tab/>
      </w:r>
      <w:r w:rsidRPr="00FB0F32">
        <w:rPr>
          <w:color w:val="212121"/>
          <w:sz w:val="28"/>
          <w:szCs w:val="28"/>
          <w:lang w:val="en"/>
        </w:rPr>
        <w:t xml:space="preserve">presiding disciplinary judge allows an alternate form of service </w:t>
      </w:r>
      <w:r w:rsidRPr="00FB0F32">
        <w:rPr>
          <w:color w:val="212121"/>
          <w:sz w:val="28"/>
          <w:szCs w:val="28"/>
          <w:lang w:val="en"/>
        </w:rPr>
        <w:tab/>
        <w:t xml:space="preserve">pursuant to </w:t>
      </w:r>
      <w:r w:rsidR="00FB0F32">
        <w:rPr>
          <w:color w:val="212121"/>
          <w:sz w:val="28"/>
          <w:szCs w:val="28"/>
          <w:lang w:val="en"/>
        </w:rPr>
        <w:tab/>
      </w:r>
      <w:r w:rsidRPr="00FB0F32">
        <w:rPr>
          <w:color w:val="212121"/>
          <w:sz w:val="28"/>
          <w:szCs w:val="28"/>
          <w:lang w:val="en"/>
        </w:rPr>
        <w:t xml:space="preserve">this paragraph, reasonable efforts shall be undertaken by the party </w:t>
      </w:r>
      <w:r w:rsidRPr="00FB0F32">
        <w:rPr>
          <w:color w:val="212121"/>
          <w:sz w:val="28"/>
          <w:szCs w:val="28"/>
          <w:lang w:val="en"/>
        </w:rPr>
        <w:tab/>
        <w:t xml:space="preserve">making service to assure that the respondent receives actual notice.  </w:t>
      </w:r>
      <w:r w:rsidRPr="00FB0F32">
        <w:rPr>
          <w:sz w:val="28"/>
          <w:szCs w:val="28"/>
          <w:u w:val="single"/>
        </w:rPr>
        <w:t>If the</w:t>
      </w:r>
      <w:r w:rsidRPr="00FB0F32">
        <w:rPr>
          <w:sz w:val="28"/>
          <w:szCs w:val="28"/>
        </w:rPr>
        <w:t xml:space="preserve"> </w:t>
      </w:r>
      <w:r w:rsidRPr="00FB0F32">
        <w:rPr>
          <w:sz w:val="28"/>
          <w:szCs w:val="28"/>
        </w:rPr>
        <w:tab/>
      </w:r>
      <w:r w:rsidRPr="00FB0F32">
        <w:rPr>
          <w:sz w:val="28"/>
          <w:szCs w:val="28"/>
          <w:u w:val="single"/>
        </w:rPr>
        <w:t>subpoena commands the production of documents, electronically stored</w:t>
      </w:r>
      <w:r w:rsidRPr="00FB0F32">
        <w:rPr>
          <w:sz w:val="28"/>
          <w:szCs w:val="28"/>
        </w:rPr>
        <w:t xml:space="preserve"> </w:t>
      </w:r>
      <w:r w:rsidRPr="00FB0F32">
        <w:rPr>
          <w:sz w:val="28"/>
          <w:szCs w:val="28"/>
        </w:rPr>
        <w:tab/>
      </w:r>
      <w:r w:rsidRPr="00FB0F32">
        <w:rPr>
          <w:sz w:val="28"/>
          <w:szCs w:val="28"/>
          <w:u w:val="single"/>
        </w:rPr>
        <w:t>information, or tangible things, or the inspection of premises before trial, a</w:t>
      </w:r>
      <w:r w:rsidRPr="00FB0F32">
        <w:rPr>
          <w:sz w:val="28"/>
          <w:szCs w:val="28"/>
        </w:rPr>
        <w:t xml:space="preserve"> </w:t>
      </w:r>
      <w:r w:rsidRPr="00FB0F32">
        <w:rPr>
          <w:sz w:val="28"/>
          <w:szCs w:val="28"/>
        </w:rPr>
        <w:tab/>
      </w:r>
      <w:r w:rsidRPr="00FB0F32">
        <w:rPr>
          <w:sz w:val="28"/>
          <w:szCs w:val="28"/>
          <w:u w:val="single"/>
        </w:rPr>
        <w:t>notice and a copy of the subpoena must be served on each party at least 2 days</w:t>
      </w:r>
      <w:r w:rsidRPr="00FB0F32">
        <w:rPr>
          <w:sz w:val="28"/>
          <w:szCs w:val="28"/>
        </w:rPr>
        <w:t xml:space="preserve"> </w:t>
      </w:r>
      <w:r w:rsidRPr="00FB0F32">
        <w:rPr>
          <w:sz w:val="28"/>
          <w:szCs w:val="28"/>
        </w:rPr>
        <w:tab/>
      </w:r>
      <w:r w:rsidRPr="00FB0F32">
        <w:rPr>
          <w:sz w:val="28"/>
          <w:szCs w:val="28"/>
          <w:u w:val="single"/>
        </w:rPr>
        <w:t>before it is served on the person to whom it is directed</w:t>
      </w:r>
      <w:r w:rsidRPr="00FB0F32">
        <w:rPr>
          <w:sz w:val="28"/>
          <w:szCs w:val="28"/>
        </w:rPr>
        <w:t>.</w:t>
      </w:r>
    </w:p>
    <w:p w14:paraId="0498D8A3" w14:textId="77777777" w:rsidR="00A93059" w:rsidRPr="00FB0F32" w:rsidRDefault="00A93059" w:rsidP="00A93059">
      <w:pPr>
        <w:pStyle w:val="ListParagraph"/>
        <w:rPr>
          <w:sz w:val="28"/>
          <w:szCs w:val="28"/>
        </w:rPr>
      </w:pPr>
    </w:p>
    <w:p w14:paraId="374F9F23" w14:textId="48AF9AD6" w:rsidR="00A93059" w:rsidRPr="00FB0F32" w:rsidRDefault="00A93059" w:rsidP="004F577C">
      <w:pPr>
        <w:pStyle w:val="ListParagraph"/>
        <w:numPr>
          <w:ilvl w:val="0"/>
          <w:numId w:val="15"/>
        </w:numPr>
        <w:ind w:left="450" w:hanging="450"/>
        <w:jc w:val="both"/>
        <w:rPr>
          <w:sz w:val="28"/>
          <w:szCs w:val="28"/>
        </w:rPr>
      </w:pPr>
      <w:r w:rsidRPr="00FB0F32">
        <w:rPr>
          <w:sz w:val="28"/>
          <w:szCs w:val="28"/>
        </w:rPr>
        <w:t xml:space="preserve">through </w:t>
      </w:r>
      <w:r w:rsidRPr="00FB0F32">
        <w:rPr>
          <w:b/>
          <w:sz w:val="28"/>
          <w:szCs w:val="28"/>
        </w:rPr>
        <w:t>(</w:t>
      </w:r>
      <w:r w:rsidR="006B48E2" w:rsidRPr="00FB0F32">
        <w:rPr>
          <w:b/>
          <w:sz w:val="28"/>
          <w:szCs w:val="28"/>
        </w:rPr>
        <w:t>g)</w:t>
      </w:r>
      <w:r w:rsidR="006B48E2" w:rsidRPr="00FB0F32">
        <w:rPr>
          <w:sz w:val="28"/>
          <w:szCs w:val="28"/>
        </w:rPr>
        <w:t xml:space="preserve"> [</w:t>
      </w:r>
      <w:r w:rsidRPr="00FB0F32">
        <w:rPr>
          <w:sz w:val="28"/>
          <w:szCs w:val="28"/>
        </w:rPr>
        <w:t>No change]</w:t>
      </w:r>
    </w:p>
    <w:p w14:paraId="45250749" w14:textId="77777777" w:rsidR="00A93059" w:rsidRPr="00FB0F32" w:rsidRDefault="00A93059" w:rsidP="00A93059">
      <w:pPr>
        <w:pStyle w:val="ListParagraph"/>
        <w:ind w:left="1080"/>
        <w:rPr>
          <w:b/>
          <w:sz w:val="28"/>
          <w:szCs w:val="28"/>
        </w:rPr>
      </w:pPr>
    </w:p>
    <w:p w14:paraId="41993576" w14:textId="2DA4CB0E" w:rsidR="004F577C" w:rsidRPr="00FB0F32" w:rsidRDefault="004F577C" w:rsidP="004F577C">
      <w:pPr>
        <w:pStyle w:val="ListParagraph"/>
        <w:ind w:left="1080" w:hanging="1080"/>
        <w:rPr>
          <w:b/>
          <w:sz w:val="28"/>
          <w:szCs w:val="28"/>
        </w:rPr>
      </w:pPr>
      <w:r w:rsidRPr="00FB0F32">
        <w:rPr>
          <w:b/>
          <w:sz w:val="28"/>
          <w:szCs w:val="28"/>
        </w:rPr>
        <w:t>Rule 48. Rules of Construction</w:t>
      </w:r>
    </w:p>
    <w:p w14:paraId="3FCA06A3" w14:textId="77777777" w:rsidR="004F577C" w:rsidRPr="00FB0F32" w:rsidRDefault="004F577C" w:rsidP="004F577C">
      <w:pPr>
        <w:pStyle w:val="ListParagraph"/>
        <w:ind w:left="1080" w:hanging="1080"/>
        <w:rPr>
          <w:b/>
          <w:sz w:val="28"/>
          <w:szCs w:val="28"/>
        </w:rPr>
      </w:pPr>
    </w:p>
    <w:p w14:paraId="446D5F06" w14:textId="43D3F5DD" w:rsidR="004F577C" w:rsidRPr="00FB0F32" w:rsidRDefault="004F577C" w:rsidP="004F577C">
      <w:pPr>
        <w:pStyle w:val="ListParagraph"/>
        <w:numPr>
          <w:ilvl w:val="0"/>
          <w:numId w:val="17"/>
        </w:numPr>
        <w:ind w:hanging="720"/>
        <w:rPr>
          <w:sz w:val="28"/>
          <w:szCs w:val="28"/>
        </w:rPr>
      </w:pPr>
      <w:r w:rsidRPr="00FB0F32">
        <w:rPr>
          <w:sz w:val="28"/>
          <w:szCs w:val="28"/>
        </w:rPr>
        <w:t>[No change]</w:t>
      </w:r>
    </w:p>
    <w:p w14:paraId="4E5F9495" w14:textId="77777777" w:rsidR="004F577C" w:rsidRPr="00FB0F32" w:rsidRDefault="004F577C" w:rsidP="004F577C">
      <w:pPr>
        <w:rPr>
          <w:b/>
          <w:sz w:val="28"/>
          <w:szCs w:val="28"/>
        </w:rPr>
      </w:pPr>
    </w:p>
    <w:p w14:paraId="2AEE8EC1" w14:textId="64781FA2" w:rsidR="004F577C" w:rsidRPr="00FB0F32" w:rsidRDefault="004F577C" w:rsidP="00E7761B">
      <w:pPr>
        <w:spacing w:after="240"/>
        <w:ind w:left="720"/>
        <w:jc w:val="both"/>
        <w:rPr>
          <w:sz w:val="28"/>
          <w:szCs w:val="28"/>
        </w:rPr>
      </w:pPr>
      <w:r w:rsidRPr="00FB0F32">
        <w:rPr>
          <w:b/>
          <w:sz w:val="28"/>
          <w:szCs w:val="28"/>
        </w:rPr>
        <w:lastRenderedPageBreak/>
        <w:t>(b) Rules of Civil Procedure.</w:t>
      </w:r>
      <w:r w:rsidRPr="00FB0F32">
        <w:rPr>
          <w:sz w:val="28"/>
          <w:szCs w:val="28"/>
        </w:rPr>
        <w:t xml:space="preserve"> Only the following Arizona Rules of Civil Procedure are applicable to discipline and disability proceedings before the presiding disciplinary judge or the hearing panel, as specifically set forth in these rules: Rules 4, 4.1, 4.2, 5, 5.1(e), 5.2(b), 5.3, 6(a), 6(c), 7.1(a), 7.1(b), </w:t>
      </w:r>
      <w:r w:rsidR="00ED672E">
        <w:rPr>
          <w:sz w:val="28"/>
          <w:szCs w:val="28"/>
        </w:rPr>
        <w:t xml:space="preserve">7.1(h), </w:t>
      </w:r>
      <w:r w:rsidRPr="00FB0F32">
        <w:rPr>
          <w:sz w:val="28"/>
          <w:szCs w:val="28"/>
        </w:rPr>
        <w:t>8(c)-(f), 10(b)-(c), 11(a)-(</w:t>
      </w:r>
      <w:r w:rsidR="001A239F">
        <w:rPr>
          <w:sz w:val="28"/>
          <w:szCs w:val="28"/>
        </w:rPr>
        <w:t>c</w:t>
      </w:r>
      <w:r w:rsidRPr="00FB0F32">
        <w:rPr>
          <w:sz w:val="28"/>
          <w:szCs w:val="28"/>
        </w:rPr>
        <w:t xml:space="preserve">), 12(b), 12(c), 12(d), 12(e), 12(f), 16(a), </w:t>
      </w:r>
      <w:r w:rsidRPr="00FB0F32">
        <w:rPr>
          <w:strike/>
          <w:sz w:val="28"/>
          <w:szCs w:val="28"/>
        </w:rPr>
        <w:t>16(g)(2)(A-E) and (J),</w:t>
      </w:r>
      <w:r w:rsidRPr="00FB0F32">
        <w:rPr>
          <w:sz w:val="28"/>
          <w:szCs w:val="28"/>
        </w:rPr>
        <w:t xml:space="preserve"> </w:t>
      </w:r>
      <w:r w:rsidRPr="00FB0F32">
        <w:rPr>
          <w:sz w:val="28"/>
          <w:szCs w:val="28"/>
          <w:u w:val="single"/>
        </w:rPr>
        <w:t>16(f)(2)(A-</w:t>
      </w:r>
      <w:r w:rsidR="006B48E2">
        <w:rPr>
          <w:sz w:val="28"/>
          <w:szCs w:val="28"/>
          <w:u w:val="single"/>
        </w:rPr>
        <w:t>F</w:t>
      </w:r>
      <w:r w:rsidRPr="00FB0F32">
        <w:rPr>
          <w:sz w:val="28"/>
          <w:szCs w:val="28"/>
          <w:u w:val="single"/>
        </w:rPr>
        <w:t>)</w:t>
      </w:r>
      <w:r w:rsidR="001A239F">
        <w:rPr>
          <w:sz w:val="28"/>
          <w:szCs w:val="28"/>
          <w:u w:val="single"/>
        </w:rPr>
        <w:t>, (H-I),</w:t>
      </w:r>
      <w:r w:rsidRPr="00FB0F32">
        <w:rPr>
          <w:sz w:val="28"/>
          <w:szCs w:val="28"/>
          <w:u w:val="single"/>
        </w:rPr>
        <w:t xml:space="preserve"> and (K), </w:t>
      </w:r>
      <w:r w:rsidR="006B48E2">
        <w:rPr>
          <w:sz w:val="28"/>
          <w:szCs w:val="28"/>
          <w:u w:val="single"/>
        </w:rPr>
        <w:t xml:space="preserve">16(g), </w:t>
      </w:r>
      <w:r w:rsidRPr="00FB0F32">
        <w:rPr>
          <w:sz w:val="28"/>
          <w:szCs w:val="28"/>
          <w:u w:val="single"/>
        </w:rPr>
        <w:t>16(h),</w:t>
      </w:r>
      <w:r w:rsidRPr="00FB0F32">
        <w:rPr>
          <w:sz w:val="28"/>
          <w:szCs w:val="28"/>
        </w:rPr>
        <w:t xml:space="preserve"> </w:t>
      </w:r>
      <w:r w:rsidR="00ED672E">
        <w:rPr>
          <w:sz w:val="28"/>
          <w:szCs w:val="28"/>
        </w:rPr>
        <w:t xml:space="preserve">16(j), </w:t>
      </w:r>
      <w:r w:rsidRPr="00FB0F32">
        <w:rPr>
          <w:strike/>
          <w:sz w:val="28"/>
          <w:szCs w:val="28"/>
        </w:rPr>
        <w:t>26(a)-(f),</w:t>
      </w:r>
      <w:r w:rsidRPr="00FB0F32">
        <w:rPr>
          <w:sz w:val="28"/>
          <w:szCs w:val="28"/>
        </w:rPr>
        <w:t xml:space="preserve"> </w:t>
      </w:r>
      <w:r w:rsidRPr="00FB0F32">
        <w:rPr>
          <w:sz w:val="28"/>
          <w:szCs w:val="28"/>
          <w:u w:val="single"/>
        </w:rPr>
        <w:t>26(a), (b)(1</w:t>
      </w:r>
      <w:r w:rsidR="001A239F">
        <w:rPr>
          <w:sz w:val="28"/>
          <w:szCs w:val="28"/>
          <w:u w:val="single"/>
        </w:rPr>
        <w:t>-4</w:t>
      </w:r>
      <w:r w:rsidRPr="00FB0F32">
        <w:rPr>
          <w:sz w:val="28"/>
          <w:szCs w:val="28"/>
          <w:u w:val="single"/>
        </w:rPr>
        <w:t>), (d), (f), (g), (h),</w:t>
      </w:r>
      <w:r w:rsidR="00ED672E">
        <w:rPr>
          <w:sz w:val="28"/>
          <w:szCs w:val="28"/>
          <w:u w:val="single"/>
        </w:rPr>
        <w:t xml:space="preserve"> and (i),</w:t>
      </w:r>
      <w:r w:rsidRPr="00FB0F32">
        <w:rPr>
          <w:sz w:val="28"/>
          <w:szCs w:val="28"/>
        </w:rPr>
        <w:t xml:space="preserve"> 29-36, 38.1(b), 42(a),</w:t>
      </w:r>
      <w:r w:rsidR="00ED672E">
        <w:rPr>
          <w:sz w:val="28"/>
          <w:szCs w:val="28"/>
        </w:rPr>
        <w:t xml:space="preserve"> </w:t>
      </w:r>
      <w:r w:rsidRPr="00FB0F32">
        <w:rPr>
          <w:sz w:val="28"/>
          <w:szCs w:val="28"/>
        </w:rPr>
        <w:t>43-</w:t>
      </w:r>
      <w:r w:rsidRPr="00FB0F32">
        <w:rPr>
          <w:strike/>
          <w:sz w:val="28"/>
          <w:szCs w:val="28"/>
        </w:rPr>
        <w:t>45</w:t>
      </w:r>
      <w:r w:rsidRPr="00FB0F32">
        <w:rPr>
          <w:sz w:val="28"/>
          <w:szCs w:val="28"/>
          <w:u w:val="single"/>
        </w:rPr>
        <w:t>44</w:t>
      </w:r>
      <w:r w:rsidRPr="00FB0F32">
        <w:rPr>
          <w:sz w:val="28"/>
          <w:szCs w:val="28"/>
        </w:rPr>
        <w:t xml:space="preserve">, 56, 60(b)-(d), 80(a), 80(c), and 80(d). </w:t>
      </w:r>
    </w:p>
    <w:p w14:paraId="4096C94B" w14:textId="77777777" w:rsidR="004F577C" w:rsidRPr="00FB0F32" w:rsidRDefault="004F577C" w:rsidP="004F577C">
      <w:pPr>
        <w:spacing w:after="240"/>
        <w:jc w:val="both"/>
        <w:rPr>
          <w:sz w:val="28"/>
          <w:szCs w:val="28"/>
        </w:rPr>
      </w:pPr>
    </w:p>
    <w:p w14:paraId="6D023DEC" w14:textId="2F8B4CF6" w:rsidR="004F577C" w:rsidRPr="00FB0F32" w:rsidRDefault="004F577C" w:rsidP="004F577C">
      <w:pPr>
        <w:spacing w:after="240"/>
        <w:jc w:val="both"/>
        <w:rPr>
          <w:sz w:val="28"/>
          <w:szCs w:val="28"/>
        </w:rPr>
      </w:pPr>
      <w:r w:rsidRPr="00FB0F32">
        <w:rPr>
          <w:b/>
          <w:sz w:val="28"/>
          <w:szCs w:val="28"/>
        </w:rPr>
        <w:t xml:space="preserve">(c) </w:t>
      </w:r>
      <w:r w:rsidRPr="00FB0F32">
        <w:rPr>
          <w:sz w:val="28"/>
          <w:szCs w:val="28"/>
        </w:rPr>
        <w:t>through</w:t>
      </w:r>
      <w:r w:rsidRPr="00FB0F32">
        <w:rPr>
          <w:b/>
          <w:sz w:val="28"/>
          <w:szCs w:val="28"/>
        </w:rPr>
        <w:t xml:space="preserve"> (m</w:t>
      </w:r>
      <w:r w:rsidR="006B48E2" w:rsidRPr="00FB0F32">
        <w:rPr>
          <w:b/>
          <w:sz w:val="28"/>
          <w:szCs w:val="28"/>
        </w:rPr>
        <w:t>)</w:t>
      </w:r>
      <w:r w:rsidR="006B48E2" w:rsidRPr="00FB0F32">
        <w:rPr>
          <w:sz w:val="28"/>
          <w:szCs w:val="28"/>
        </w:rPr>
        <w:t xml:space="preserve"> [</w:t>
      </w:r>
      <w:r w:rsidRPr="00FB0F32">
        <w:rPr>
          <w:sz w:val="28"/>
          <w:szCs w:val="28"/>
        </w:rPr>
        <w:t>No change]</w:t>
      </w:r>
    </w:p>
    <w:p w14:paraId="73B515F0" w14:textId="743F2580" w:rsidR="004F577C" w:rsidRPr="00FB0F32" w:rsidRDefault="004F577C" w:rsidP="004F577C">
      <w:pPr>
        <w:spacing w:after="240"/>
        <w:jc w:val="both"/>
        <w:rPr>
          <w:rFonts w:eastAsia="Times New Roman"/>
          <w:sz w:val="28"/>
          <w:szCs w:val="28"/>
        </w:rPr>
      </w:pPr>
    </w:p>
    <w:p w14:paraId="21D1E978" w14:textId="77777777" w:rsidR="004F577C" w:rsidRPr="00FB0F32" w:rsidRDefault="004F577C" w:rsidP="004F577C">
      <w:pPr>
        <w:rPr>
          <w:rFonts w:eastAsia="Times New Roman"/>
          <w:b/>
          <w:sz w:val="28"/>
          <w:szCs w:val="28"/>
        </w:rPr>
      </w:pPr>
      <w:r w:rsidRPr="00FB0F32">
        <w:rPr>
          <w:rFonts w:eastAsia="Times New Roman"/>
          <w:b/>
          <w:sz w:val="28"/>
          <w:szCs w:val="28"/>
        </w:rPr>
        <w:t>Rule 58. Formal Proceedings</w:t>
      </w:r>
    </w:p>
    <w:p w14:paraId="62D2D363" w14:textId="77777777" w:rsidR="004F577C" w:rsidRPr="00FB0F32" w:rsidRDefault="004F577C" w:rsidP="004F577C">
      <w:pPr>
        <w:rPr>
          <w:rFonts w:eastAsia="Times New Roman"/>
          <w:sz w:val="28"/>
          <w:szCs w:val="28"/>
        </w:rPr>
      </w:pPr>
    </w:p>
    <w:p w14:paraId="677D356D" w14:textId="3B47BB42" w:rsidR="004F577C" w:rsidRPr="00FB0F32" w:rsidRDefault="004F577C" w:rsidP="004F577C">
      <w:pPr>
        <w:pStyle w:val="ListParagraph"/>
        <w:numPr>
          <w:ilvl w:val="0"/>
          <w:numId w:val="19"/>
        </w:numPr>
        <w:ind w:left="360"/>
        <w:rPr>
          <w:rFonts w:eastAsia="Times New Roman"/>
          <w:sz w:val="28"/>
          <w:szCs w:val="28"/>
        </w:rPr>
      </w:pPr>
      <w:r w:rsidRPr="00FB0F32">
        <w:rPr>
          <w:rFonts w:eastAsia="Times New Roman"/>
          <w:sz w:val="28"/>
          <w:szCs w:val="28"/>
        </w:rPr>
        <w:t xml:space="preserve">through </w:t>
      </w:r>
      <w:r w:rsidRPr="00FB0F32">
        <w:rPr>
          <w:rFonts w:eastAsia="Times New Roman"/>
          <w:b/>
          <w:sz w:val="28"/>
          <w:szCs w:val="28"/>
        </w:rPr>
        <w:t>(</w:t>
      </w:r>
      <w:r w:rsidR="006B48E2" w:rsidRPr="00FB0F32">
        <w:rPr>
          <w:rFonts w:eastAsia="Times New Roman"/>
          <w:b/>
          <w:sz w:val="28"/>
          <w:szCs w:val="28"/>
        </w:rPr>
        <w:t>e)</w:t>
      </w:r>
      <w:r w:rsidR="006B48E2" w:rsidRPr="00FB0F32">
        <w:rPr>
          <w:rFonts w:eastAsia="Times New Roman"/>
          <w:sz w:val="28"/>
          <w:szCs w:val="28"/>
        </w:rPr>
        <w:t xml:space="preserve"> [</w:t>
      </w:r>
      <w:r w:rsidRPr="00FB0F32">
        <w:rPr>
          <w:rFonts w:eastAsia="Times New Roman"/>
          <w:sz w:val="28"/>
          <w:szCs w:val="28"/>
        </w:rPr>
        <w:t>No change]</w:t>
      </w:r>
    </w:p>
    <w:p w14:paraId="35399165" w14:textId="77777777" w:rsidR="004F577C" w:rsidRPr="00FB0F32" w:rsidRDefault="004F577C" w:rsidP="004F577C">
      <w:pPr>
        <w:rPr>
          <w:rFonts w:eastAsia="Times New Roman"/>
          <w:sz w:val="28"/>
          <w:szCs w:val="28"/>
        </w:rPr>
      </w:pPr>
    </w:p>
    <w:p w14:paraId="6AE366A5" w14:textId="63EB8D19" w:rsidR="004F577C" w:rsidRPr="00FB0F32" w:rsidRDefault="00FB0F32" w:rsidP="00FB0F32">
      <w:pPr>
        <w:pStyle w:val="ListParagraph"/>
        <w:numPr>
          <w:ilvl w:val="0"/>
          <w:numId w:val="20"/>
        </w:numPr>
        <w:ind w:left="450" w:hanging="450"/>
        <w:rPr>
          <w:rFonts w:eastAsia="Times New Roman"/>
          <w:sz w:val="28"/>
          <w:szCs w:val="28"/>
        </w:rPr>
      </w:pPr>
      <w:r w:rsidRPr="00FB0F32">
        <w:rPr>
          <w:rFonts w:eastAsia="Times New Roman"/>
          <w:sz w:val="28"/>
          <w:szCs w:val="28"/>
        </w:rPr>
        <w:t xml:space="preserve">Discovery. </w:t>
      </w:r>
    </w:p>
    <w:p w14:paraId="16AC1D45" w14:textId="77777777" w:rsidR="00FB0F32" w:rsidRPr="00FB0F32" w:rsidRDefault="00FB0F32" w:rsidP="00FB0F32">
      <w:pPr>
        <w:rPr>
          <w:rFonts w:eastAsia="Times New Roman"/>
          <w:sz w:val="28"/>
          <w:szCs w:val="28"/>
        </w:rPr>
      </w:pPr>
    </w:p>
    <w:p w14:paraId="4480A752" w14:textId="6FBD32D6" w:rsidR="00FB0F32" w:rsidRPr="00FB0F32" w:rsidRDefault="00FB0F32" w:rsidP="005B37D8">
      <w:pPr>
        <w:pStyle w:val="ListParagraph"/>
        <w:numPr>
          <w:ilvl w:val="0"/>
          <w:numId w:val="21"/>
        </w:numPr>
        <w:jc w:val="both"/>
        <w:rPr>
          <w:rFonts w:eastAsia="Times New Roman"/>
          <w:i/>
          <w:sz w:val="28"/>
          <w:szCs w:val="28"/>
        </w:rPr>
      </w:pPr>
      <w:r w:rsidRPr="00FB0F32">
        <w:rPr>
          <w:rFonts w:eastAsia="Times New Roman"/>
          <w:i/>
          <w:sz w:val="28"/>
          <w:szCs w:val="28"/>
        </w:rPr>
        <w:t xml:space="preserve">Time limits.  </w:t>
      </w:r>
      <w:r w:rsidRPr="00FB0F32">
        <w:rPr>
          <w:color w:val="212121"/>
          <w:sz w:val="28"/>
          <w:szCs w:val="28"/>
          <w:lang w:val="en"/>
        </w:rPr>
        <w:t xml:space="preserve">Unless extended by agreement of the parties or otherwise ordered at the case management conference, all initial discovery requests must be made within </w:t>
      </w:r>
      <w:r w:rsidRPr="00FB0F32">
        <w:rPr>
          <w:strike/>
          <w:color w:val="212121"/>
          <w:sz w:val="28"/>
          <w:szCs w:val="28"/>
          <w:lang w:val="en"/>
        </w:rPr>
        <w:t>forty (40)</w:t>
      </w:r>
      <w:r w:rsidRPr="00FB0F32">
        <w:rPr>
          <w:color w:val="212121"/>
          <w:sz w:val="28"/>
          <w:szCs w:val="28"/>
          <w:lang w:val="en"/>
        </w:rPr>
        <w:t xml:space="preserve"> </w:t>
      </w:r>
      <w:r w:rsidRPr="00FB0F32">
        <w:rPr>
          <w:color w:val="212121"/>
          <w:sz w:val="28"/>
          <w:szCs w:val="28"/>
          <w:u w:val="single"/>
          <w:lang w:val="en"/>
        </w:rPr>
        <w:t>thirty (30)</w:t>
      </w:r>
      <w:r w:rsidRPr="00FB0F32">
        <w:rPr>
          <w:color w:val="212121"/>
          <w:sz w:val="28"/>
          <w:szCs w:val="28"/>
          <w:lang w:val="en"/>
        </w:rPr>
        <w:t xml:space="preserve"> days of the date an initial answer is filed, except that additional discovery requests may be filed within thirty (30) days of the date an answer is filed to an amended complaint. Discovery requests based upon an amended complaint shall be limited to new allegations. Discovery shall be governed by Rules 26(a) through (f), Rules 29 through 36, </w:t>
      </w:r>
      <w:r w:rsidRPr="00FB0F32">
        <w:rPr>
          <w:strike/>
          <w:color w:val="212121"/>
          <w:sz w:val="28"/>
          <w:szCs w:val="28"/>
          <w:lang w:val="en"/>
        </w:rPr>
        <w:t xml:space="preserve">and Rule 45, </w:t>
      </w:r>
      <w:r w:rsidRPr="00FB0F32">
        <w:rPr>
          <w:color w:val="212121"/>
          <w:sz w:val="28"/>
          <w:szCs w:val="28"/>
          <w:lang w:val="en"/>
        </w:rPr>
        <w:t>Ariz. R. Civ. P., to the extent not inconsistent with these rules.</w:t>
      </w:r>
    </w:p>
    <w:p w14:paraId="2A0510EF" w14:textId="5DD9F473" w:rsidR="00FB0F32" w:rsidRPr="00FB0F32" w:rsidRDefault="00FB0F32" w:rsidP="00FB0F32">
      <w:pPr>
        <w:pStyle w:val="ListParagraph"/>
        <w:rPr>
          <w:rFonts w:eastAsia="Times New Roman"/>
          <w:i/>
          <w:sz w:val="28"/>
          <w:szCs w:val="28"/>
        </w:rPr>
      </w:pPr>
    </w:p>
    <w:p w14:paraId="5CCFAE84" w14:textId="49E79523" w:rsidR="00FB0F32" w:rsidRPr="00FB0F32" w:rsidRDefault="00FB0F32" w:rsidP="00FB0F32">
      <w:pPr>
        <w:pStyle w:val="ListParagraph"/>
        <w:numPr>
          <w:ilvl w:val="0"/>
          <w:numId w:val="21"/>
        </w:numPr>
        <w:tabs>
          <w:tab w:val="left" w:pos="630"/>
        </w:tabs>
        <w:rPr>
          <w:rFonts w:eastAsia="Times New Roman"/>
          <w:i/>
          <w:sz w:val="28"/>
          <w:szCs w:val="28"/>
        </w:rPr>
      </w:pPr>
      <w:r w:rsidRPr="00FB0F32">
        <w:rPr>
          <w:rFonts w:eastAsia="Times New Roman"/>
          <w:sz w:val="28"/>
          <w:szCs w:val="28"/>
        </w:rPr>
        <w:t>and 3</w:t>
      </w:r>
      <w:r w:rsidR="006B48E2" w:rsidRPr="00FB0F32">
        <w:rPr>
          <w:rFonts w:eastAsia="Times New Roman"/>
          <w:sz w:val="28"/>
          <w:szCs w:val="28"/>
        </w:rPr>
        <w:t>. [</w:t>
      </w:r>
      <w:r w:rsidRPr="00FB0F32">
        <w:rPr>
          <w:rFonts w:eastAsia="Times New Roman"/>
          <w:sz w:val="28"/>
          <w:szCs w:val="28"/>
        </w:rPr>
        <w:t>No change]</w:t>
      </w:r>
    </w:p>
    <w:p w14:paraId="76F2938E" w14:textId="77777777" w:rsidR="00FB0F32" w:rsidRPr="00FB0F32" w:rsidRDefault="00FB0F32" w:rsidP="00FB0F32">
      <w:pPr>
        <w:pStyle w:val="ListParagraph"/>
        <w:rPr>
          <w:rFonts w:eastAsia="Times New Roman"/>
          <w:i/>
          <w:sz w:val="28"/>
          <w:szCs w:val="28"/>
        </w:rPr>
      </w:pPr>
    </w:p>
    <w:p w14:paraId="7B54955A" w14:textId="0B312C65" w:rsidR="00FB0F32" w:rsidRPr="00FB0F32" w:rsidRDefault="00FB0F32" w:rsidP="00FB0F32">
      <w:pPr>
        <w:pStyle w:val="ListParagraph"/>
        <w:numPr>
          <w:ilvl w:val="0"/>
          <w:numId w:val="20"/>
        </w:numPr>
        <w:tabs>
          <w:tab w:val="left" w:pos="630"/>
        </w:tabs>
        <w:ind w:left="360"/>
        <w:rPr>
          <w:rFonts w:eastAsia="Times New Roman"/>
          <w:b/>
          <w:sz w:val="28"/>
          <w:szCs w:val="28"/>
        </w:rPr>
      </w:pPr>
      <w:r w:rsidRPr="00FB0F32">
        <w:rPr>
          <w:rFonts w:eastAsia="Times New Roman"/>
          <w:sz w:val="28"/>
          <w:szCs w:val="28"/>
        </w:rPr>
        <w:t>through</w:t>
      </w:r>
      <w:r w:rsidRPr="00FB0F32">
        <w:rPr>
          <w:rFonts w:eastAsia="Times New Roman"/>
          <w:b/>
          <w:sz w:val="28"/>
          <w:szCs w:val="28"/>
        </w:rPr>
        <w:t xml:space="preserve"> (k) </w:t>
      </w:r>
      <w:r w:rsidRPr="00FB0F32">
        <w:rPr>
          <w:rFonts w:eastAsia="Times New Roman"/>
          <w:sz w:val="28"/>
          <w:szCs w:val="28"/>
        </w:rPr>
        <w:t>[No change]</w:t>
      </w:r>
    </w:p>
    <w:p w14:paraId="358E881A" w14:textId="5A31AB1D" w:rsidR="004F577C" w:rsidRDefault="004F577C" w:rsidP="004F577C">
      <w:pPr>
        <w:rPr>
          <w:rFonts w:eastAsia="Times New Roman"/>
          <w:sz w:val="28"/>
          <w:szCs w:val="28"/>
        </w:rPr>
      </w:pPr>
    </w:p>
    <w:p w14:paraId="3E7E702C" w14:textId="13A20C66" w:rsidR="004F577C" w:rsidRDefault="004F577C" w:rsidP="004F577C">
      <w:pPr>
        <w:rPr>
          <w:rFonts w:eastAsia="Times New Roman"/>
          <w:sz w:val="28"/>
          <w:szCs w:val="28"/>
        </w:rPr>
      </w:pPr>
    </w:p>
    <w:p w14:paraId="4AC25250" w14:textId="77777777" w:rsidR="004F577C" w:rsidRPr="004F577C" w:rsidRDefault="004F577C" w:rsidP="004F577C">
      <w:pPr>
        <w:rPr>
          <w:rFonts w:eastAsia="Times New Roman"/>
          <w:sz w:val="28"/>
          <w:szCs w:val="28"/>
        </w:rPr>
      </w:pPr>
    </w:p>
    <w:sectPr w:rsidR="004F577C" w:rsidRPr="004F577C" w:rsidSect="00B14D5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814EE" w14:textId="77777777" w:rsidR="0044695A" w:rsidRDefault="0044695A" w:rsidP="007E5D23">
      <w:r>
        <w:separator/>
      </w:r>
    </w:p>
  </w:endnote>
  <w:endnote w:type="continuationSeparator" w:id="0">
    <w:p w14:paraId="3D285060" w14:textId="77777777" w:rsidR="0044695A" w:rsidRDefault="0044695A" w:rsidP="007E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1C190" w14:textId="210FB957" w:rsidR="008E3597" w:rsidRDefault="000F242F">
    <w:pPr>
      <w:pStyle w:val="Footer"/>
      <w:jc w:val="center"/>
    </w:pPr>
    <w:r>
      <w:fldChar w:fldCharType="begin"/>
    </w:r>
    <w:r>
      <w:instrText xml:space="preserve"> PAGE   \* MERGEFORMAT </w:instrText>
    </w:r>
    <w:r>
      <w:fldChar w:fldCharType="separate"/>
    </w:r>
    <w:r w:rsidR="00E7761B">
      <w:rPr>
        <w:noProof/>
      </w:rPr>
      <w:t>7</w:t>
    </w:r>
    <w:r>
      <w:rPr>
        <w:noProof/>
      </w:rPr>
      <w:fldChar w:fldCharType="end"/>
    </w:r>
  </w:p>
  <w:p w14:paraId="3F9B96D7" w14:textId="77777777" w:rsidR="008E3597" w:rsidRDefault="008E3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A1EF2" w14:textId="77777777" w:rsidR="0044695A" w:rsidRDefault="0044695A" w:rsidP="007E5D23">
      <w:r>
        <w:separator/>
      </w:r>
    </w:p>
  </w:footnote>
  <w:footnote w:type="continuationSeparator" w:id="0">
    <w:p w14:paraId="5F6B3432" w14:textId="77777777" w:rsidR="0044695A" w:rsidRDefault="0044695A" w:rsidP="007E5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21B"/>
    <w:multiLevelType w:val="hybridMultilevel"/>
    <w:tmpl w:val="792E37D2"/>
    <w:lvl w:ilvl="0" w:tplc="D7C2D5C4">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6735AA"/>
    <w:multiLevelType w:val="hybridMultilevel"/>
    <w:tmpl w:val="31C2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963D1"/>
    <w:multiLevelType w:val="hybridMultilevel"/>
    <w:tmpl w:val="AD7AA1F6"/>
    <w:lvl w:ilvl="0" w:tplc="9E107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D24F3"/>
    <w:multiLevelType w:val="hybridMultilevel"/>
    <w:tmpl w:val="4B4CFE5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A8126B6"/>
    <w:multiLevelType w:val="hybridMultilevel"/>
    <w:tmpl w:val="A0F44B50"/>
    <w:lvl w:ilvl="0" w:tplc="14987018">
      <w:start w:val="1"/>
      <w:numFmt w:val="upperLetter"/>
      <w:lvlText w:val="%1."/>
      <w:lvlJc w:val="left"/>
      <w:pPr>
        <w:ind w:left="1155" w:hanging="360"/>
      </w:pPr>
      <w:rPr>
        <w:rFonts w:hint="default"/>
        <w:b/>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 w15:restartNumberingAfterBreak="0">
    <w:nsid w:val="103C7744"/>
    <w:multiLevelType w:val="hybridMultilevel"/>
    <w:tmpl w:val="0AE2B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D49FC"/>
    <w:multiLevelType w:val="hybridMultilevel"/>
    <w:tmpl w:val="5456EF0E"/>
    <w:lvl w:ilvl="0" w:tplc="892005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C00BB"/>
    <w:multiLevelType w:val="hybridMultilevel"/>
    <w:tmpl w:val="832A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17062"/>
    <w:multiLevelType w:val="hybridMultilevel"/>
    <w:tmpl w:val="4F8E83A0"/>
    <w:lvl w:ilvl="0" w:tplc="E4CE506A">
      <w:start w:val="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52726"/>
    <w:multiLevelType w:val="hybridMultilevel"/>
    <w:tmpl w:val="EF7862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4477B"/>
    <w:multiLevelType w:val="hybridMultilevel"/>
    <w:tmpl w:val="1F7AFB36"/>
    <w:lvl w:ilvl="0" w:tplc="670C9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B92F44"/>
    <w:multiLevelType w:val="hybridMultilevel"/>
    <w:tmpl w:val="37844D54"/>
    <w:lvl w:ilvl="0" w:tplc="0784C7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901B1"/>
    <w:multiLevelType w:val="hybridMultilevel"/>
    <w:tmpl w:val="16E47742"/>
    <w:lvl w:ilvl="0" w:tplc="9B465B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F2E6A"/>
    <w:multiLevelType w:val="hybridMultilevel"/>
    <w:tmpl w:val="DE448D40"/>
    <w:lvl w:ilvl="0" w:tplc="1D2204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56E85"/>
    <w:multiLevelType w:val="hybridMultilevel"/>
    <w:tmpl w:val="C44C451E"/>
    <w:lvl w:ilvl="0" w:tplc="B1266C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7674B7"/>
    <w:multiLevelType w:val="hybridMultilevel"/>
    <w:tmpl w:val="F4A2A056"/>
    <w:lvl w:ilvl="0" w:tplc="827A178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F8351B"/>
    <w:multiLevelType w:val="hybridMultilevel"/>
    <w:tmpl w:val="27229570"/>
    <w:lvl w:ilvl="0" w:tplc="522A8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482E5F"/>
    <w:multiLevelType w:val="hybridMultilevel"/>
    <w:tmpl w:val="F4A2A056"/>
    <w:lvl w:ilvl="0" w:tplc="827A178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3C55CF"/>
    <w:multiLevelType w:val="hybridMultilevel"/>
    <w:tmpl w:val="2D6E4868"/>
    <w:lvl w:ilvl="0" w:tplc="197273E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B52EDF"/>
    <w:multiLevelType w:val="hybridMultilevel"/>
    <w:tmpl w:val="52A01E92"/>
    <w:lvl w:ilvl="0" w:tplc="062C34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243ADF"/>
    <w:multiLevelType w:val="hybridMultilevel"/>
    <w:tmpl w:val="904048F2"/>
    <w:lvl w:ilvl="0" w:tplc="DA98753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4"/>
  </w:num>
  <w:num w:numId="4">
    <w:abstractNumId w:val="5"/>
  </w:num>
  <w:num w:numId="5">
    <w:abstractNumId w:val="6"/>
  </w:num>
  <w:num w:numId="6">
    <w:abstractNumId w:val="9"/>
  </w:num>
  <w:num w:numId="7">
    <w:abstractNumId w:val="17"/>
  </w:num>
  <w:num w:numId="8">
    <w:abstractNumId w:val="3"/>
  </w:num>
  <w:num w:numId="9">
    <w:abstractNumId w:val="15"/>
  </w:num>
  <w:num w:numId="10">
    <w:abstractNumId w:val="16"/>
  </w:num>
  <w:num w:numId="11">
    <w:abstractNumId w:val="1"/>
  </w:num>
  <w:num w:numId="12">
    <w:abstractNumId w:val="4"/>
  </w:num>
  <w:num w:numId="13">
    <w:abstractNumId w:val="19"/>
  </w:num>
  <w:num w:numId="14">
    <w:abstractNumId w:val="10"/>
  </w:num>
  <w:num w:numId="15">
    <w:abstractNumId w:val="11"/>
  </w:num>
  <w:num w:numId="16">
    <w:abstractNumId w:val="18"/>
  </w:num>
  <w:num w:numId="17">
    <w:abstractNumId w:val="2"/>
  </w:num>
  <w:num w:numId="18">
    <w:abstractNumId w:val="13"/>
  </w:num>
  <w:num w:numId="19">
    <w:abstractNumId w:val="12"/>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5B"/>
    <w:rsid w:val="0003327B"/>
    <w:rsid w:val="0004315E"/>
    <w:rsid w:val="00043C0D"/>
    <w:rsid w:val="000514D2"/>
    <w:rsid w:val="00056E1A"/>
    <w:rsid w:val="00064457"/>
    <w:rsid w:val="000A4F3B"/>
    <w:rsid w:val="000A73A2"/>
    <w:rsid w:val="000E378D"/>
    <w:rsid w:val="000E7533"/>
    <w:rsid w:val="000F242F"/>
    <w:rsid w:val="000F74A6"/>
    <w:rsid w:val="000F7FDC"/>
    <w:rsid w:val="00151EF2"/>
    <w:rsid w:val="001576CC"/>
    <w:rsid w:val="001A239F"/>
    <w:rsid w:val="001C6A09"/>
    <w:rsid w:val="001D4CF5"/>
    <w:rsid w:val="002048BB"/>
    <w:rsid w:val="002111F8"/>
    <w:rsid w:val="00211917"/>
    <w:rsid w:val="0024236A"/>
    <w:rsid w:val="00253167"/>
    <w:rsid w:val="002E09D1"/>
    <w:rsid w:val="002E3017"/>
    <w:rsid w:val="002E4A9C"/>
    <w:rsid w:val="002E5733"/>
    <w:rsid w:val="0032293F"/>
    <w:rsid w:val="00352D24"/>
    <w:rsid w:val="0035594C"/>
    <w:rsid w:val="00356B27"/>
    <w:rsid w:val="00357E4C"/>
    <w:rsid w:val="003609B2"/>
    <w:rsid w:val="00363ABA"/>
    <w:rsid w:val="003A0EC9"/>
    <w:rsid w:val="003B17B7"/>
    <w:rsid w:val="003B3342"/>
    <w:rsid w:val="003C0630"/>
    <w:rsid w:val="003C2F29"/>
    <w:rsid w:val="003D4453"/>
    <w:rsid w:val="003E5DC8"/>
    <w:rsid w:val="004261E0"/>
    <w:rsid w:val="0044254D"/>
    <w:rsid w:val="0044695A"/>
    <w:rsid w:val="004550F7"/>
    <w:rsid w:val="00456FA6"/>
    <w:rsid w:val="00473A9B"/>
    <w:rsid w:val="004A20AB"/>
    <w:rsid w:val="004A3956"/>
    <w:rsid w:val="004B6280"/>
    <w:rsid w:val="004C3052"/>
    <w:rsid w:val="004C4073"/>
    <w:rsid w:val="004C76CE"/>
    <w:rsid w:val="004F577C"/>
    <w:rsid w:val="00505034"/>
    <w:rsid w:val="005471A9"/>
    <w:rsid w:val="00560DD8"/>
    <w:rsid w:val="00563FA0"/>
    <w:rsid w:val="0056656E"/>
    <w:rsid w:val="00584009"/>
    <w:rsid w:val="00591436"/>
    <w:rsid w:val="005A1B1A"/>
    <w:rsid w:val="005B37D8"/>
    <w:rsid w:val="005B7D49"/>
    <w:rsid w:val="005E4523"/>
    <w:rsid w:val="00674E89"/>
    <w:rsid w:val="00696556"/>
    <w:rsid w:val="006B48E2"/>
    <w:rsid w:val="006D3D35"/>
    <w:rsid w:val="006E59AA"/>
    <w:rsid w:val="006F01D0"/>
    <w:rsid w:val="006F3B65"/>
    <w:rsid w:val="00701013"/>
    <w:rsid w:val="00736053"/>
    <w:rsid w:val="007444F8"/>
    <w:rsid w:val="00746AB4"/>
    <w:rsid w:val="00750171"/>
    <w:rsid w:val="00785C70"/>
    <w:rsid w:val="007E5D23"/>
    <w:rsid w:val="007F4972"/>
    <w:rsid w:val="008073D6"/>
    <w:rsid w:val="00851954"/>
    <w:rsid w:val="00871710"/>
    <w:rsid w:val="008B22C5"/>
    <w:rsid w:val="008C56F6"/>
    <w:rsid w:val="008E3597"/>
    <w:rsid w:val="009032B8"/>
    <w:rsid w:val="00921E92"/>
    <w:rsid w:val="009738D0"/>
    <w:rsid w:val="00987027"/>
    <w:rsid w:val="009965E4"/>
    <w:rsid w:val="009A51BF"/>
    <w:rsid w:val="009C0C29"/>
    <w:rsid w:val="009C3124"/>
    <w:rsid w:val="009F2037"/>
    <w:rsid w:val="00A27E4A"/>
    <w:rsid w:val="00A3325F"/>
    <w:rsid w:val="00A55752"/>
    <w:rsid w:val="00A93059"/>
    <w:rsid w:val="00B0582F"/>
    <w:rsid w:val="00B10575"/>
    <w:rsid w:val="00B11D88"/>
    <w:rsid w:val="00B14D5B"/>
    <w:rsid w:val="00B1770C"/>
    <w:rsid w:val="00BE6F02"/>
    <w:rsid w:val="00BF43DA"/>
    <w:rsid w:val="00C03AA6"/>
    <w:rsid w:val="00C4641B"/>
    <w:rsid w:val="00CB365B"/>
    <w:rsid w:val="00CC7BD0"/>
    <w:rsid w:val="00CE1520"/>
    <w:rsid w:val="00CE4A91"/>
    <w:rsid w:val="00CE5456"/>
    <w:rsid w:val="00CF569F"/>
    <w:rsid w:val="00D02B29"/>
    <w:rsid w:val="00D23D8E"/>
    <w:rsid w:val="00D27DF7"/>
    <w:rsid w:val="00D31492"/>
    <w:rsid w:val="00D84E2F"/>
    <w:rsid w:val="00D8653D"/>
    <w:rsid w:val="00DA33B5"/>
    <w:rsid w:val="00DB6D20"/>
    <w:rsid w:val="00DE1A6F"/>
    <w:rsid w:val="00E4323C"/>
    <w:rsid w:val="00E66B4D"/>
    <w:rsid w:val="00E71D1D"/>
    <w:rsid w:val="00E7761B"/>
    <w:rsid w:val="00E80A80"/>
    <w:rsid w:val="00E821D5"/>
    <w:rsid w:val="00E85E7E"/>
    <w:rsid w:val="00E95ABB"/>
    <w:rsid w:val="00EC1B2A"/>
    <w:rsid w:val="00ED0E19"/>
    <w:rsid w:val="00ED672E"/>
    <w:rsid w:val="00EF3E35"/>
    <w:rsid w:val="00F14882"/>
    <w:rsid w:val="00F15A48"/>
    <w:rsid w:val="00F1692F"/>
    <w:rsid w:val="00F41D42"/>
    <w:rsid w:val="00F463D4"/>
    <w:rsid w:val="00F47E24"/>
    <w:rsid w:val="00F86F60"/>
    <w:rsid w:val="00F915EE"/>
    <w:rsid w:val="00F94A89"/>
    <w:rsid w:val="00FA1901"/>
    <w:rsid w:val="00FA46A0"/>
    <w:rsid w:val="00FB0F32"/>
    <w:rsid w:val="00FD513E"/>
    <w:rsid w:val="00FF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D284E"/>
  <w15:docId w15:val="{6E06C298-12E0-4FA0-8DD9-0DD29151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65B"/>
    <w:pPr>
      <w:spacing w:after="0" w:line="240" w:lineRule="auto"/>
      <w:contextualSpacing/>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65B"/>
    <w:pPr>
      <w:ind w:left="720"/>
    </w:pPr>
  </w:style>
  <w:style w:type="paragraph" w:styleId="Footer">
    <w:name w:val="footer"/>
    <w:basedOn w:val="Normal"/>
    <w:link w:val="FooterChar"/>
    <w:uiPriority w:val="99"/>
    <w:unhideWhenUsed/>
    <w:rsid w:val="00CB365B"/>
    <w:pPr>
      <w:tabs>
        <w:tab w:val="center" w:pos="4680"/>
        <w:tab w:val="right" w:pos="9360"/>
      </w:tabs>
    </w:pPr>
  </w:style>
  <w:style w:type="character" w:customStyle="1" w:styleId="FooterChar">
    <w:name w:val="Footer Char"/>
    <w:basedOn w:val="DefaultParagraphFont"/>
    <w:link w:val="Footer"/>
    <w:uiPriority w:val="99"/>
    <w:rsid w:val="00CB365B"/>
    <w:rPr>
      <w:rFonts w:ascii="Times New Roman" w:eastAsia="Calibri" w:hAnsi="Times New Roman" w:cs="Times New Roman"/>
      <w:sz w:val="24"/>
    </w:rPr>
  </w:style>
  <w:style w:type="character" w:styleId="Hyperlink">
    <w:name w:val="Hyperlink"/>
    <w:basedOn w:val="DefaultParagraphFont"/>
    <w:uiPriority w:val="99"/>
    <w:semiHidden/>
    <w:unhideWhenUsed/>
    <w:rsid w:val="00CE4A91"/>
    <w:rPr>
      <w:color w:val="0000FF"/>
      <w:u w:val="single"/>
    </w:rPr>
  </w:style>
  <w:style w:type="paragraph" w:styleId="BalloonText">
    <w:name w:val="Balloon Text"/>
    <w:basedOn w:val="Normal"/>
    <w:link w:val="BalloonTextChar"/>
    <w:uiPriority w:val="99"/>
    <w:semiHidden/>
    <w:unhideWhenUsed/>
    <w:rsid w:val="00CE4A91"/>
    <w:rPr>
      <w:rFonts w:ascii="Tahoma" w:hAnsi="Tahoma" w:cs="Tahoma"/>
      <w:sz w:val="16"/>
      <w:szCs w:val="16"/>
    </w:rPr>
  </w:style>
  <w:style w:type="character" w:customStyle="1" w:styleId="BalloonTextChar">
    <w:name w:val="Balloon Text Char"/>
    <w:basedOn w:val="DefaultParagraphFont"/>
    <w:link w:val="BalloonText"/>
    <w:uiPriority w:val="99"/>
    <w:semiHidden/>
    <w:rsid w:val="00CE4A91"/>
    <w:rPr>
      <w:rFonts w:ascii="Tahoma" w:eastAsia="Calibri" w:hAnsi="Tahoma" w:cs="Tahoma"/>
      <w:sz w:val="16"/>
      <w:szCs w:val="16"/>
    </w:rPr>
  </w:style>
  <w:style w:type="character" w:styleId="Strong">
    <w:name w:val="Strong"/>
    <w:basedOn w:val="DefaultParagraphFont"/>
    <w:uiPriority w:val="22"/>
    <w:qFormat/>
    <w:rsid w:val="00D27DF7"/>
    <w:rPr>
      <w:b/>
      <w:bCs/>
    </w:rPr>
  </w:style>
  <w:style w:type="character" w:styleId="CommentReference">
    <w:name w:val="annotation reference"/>
    <w:basedOn w:val="DefaultParagraphFont"/>
    <w:uiPriority w:val="99"/>
    <w:semiHidden/>
    <w:unhideWhenUsed/>
    <w:rsid w:val="00FA1901"/>
    <w:rPr>
      <w:sz w:val="16"/>
      <w:szCs w:val="16"/>
    </w:rPr>
  </w:style>
  <w:style w:type="paragraph" w:styleId="CommentText">
    <w:name w:val="annotation text"/>
    <w:basedOn w:val="Normal"/>
    <w:link w:val="CommentTextChar"/>
    <w:uiPriority w:val="99"/>
    <w:semiHidden/>
    <w:unhideWhenUsed/>
    <w:rsid w:val="00FA1901"/>
    <w:rPr>
      <w:sz w:val="20"/>
      <w:szCs w:val="20"/>
    </w:rPr>
  </w:style>
  <w:style w:type="character" w:customStyle="1" w:styleId="CommentTextChar">
    <w:name w:val="Comment Text Char"/>
    <w:basedOn w:val="DefaultParagraphFont"/>
    <w:link w:val="CommentText"/>
    <w:uiPriority w:val="99"/>
    <w:semiHidden/>
    <w:rsid w:val="00FA190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1901"/>
    <w:rPr>
      <w:b/>
      <w:bCs/>
    </w:rPr>
  </w:style>
  <w:style w:type="character" w:customStyle="1" w:styleId="CommentSubjectChar">
    <w:name w:val="Comment Subject Char"/>
    <w:basedOn w:val="CommentTextChar"/>
    <w:link w:val="CommentSubject"/>
    <w:uiPriority w:val="99"/>
    <w:semiHidden/>
    <w:rsid w:val="00FA1901"/>
    <w:rPr>
      <w:rFonts w:ascii="Times New Roman" w:eastAsia="Calibri" w:hAnsi="Times New Roman" w:cs="Times New Roman"/>
      <w:b/>
      <w:bCs/>
      <w:sz w:val="20"/>
      <w:szCs w:val="20"/>
    </w:rPr>
  </w:style>
  <w:style w:type="character" w:styleId="Emphasis">
    <w:name w:val="Emphasis"/>
    <w:basedOn w:val="DefaultParagraphFont"/>
    <w:uiPriority w:val="20"/>
    <w:qFormat/>
    <w:rsid w:val="00A93059"/>
    <w:rPr>
      <w:i/>
      <w:iCs/>
    </w:rPr>
  </w:style>
  <w:style w:type="paragraph" w:styleId="Header">
    <w:name w:val="header"/>
    <w:basedOn w:val="Normal"/>
    <w:link w:val="HeaderChar"/>
    <w:uiPriority w:val="99"/>
    <w:unhideWhenUsed/>
    <w:rsid w:val="00736053"/>
    <w:pPr>
      <w:tabs>
        <w:tab w:val="center" w:pos="4680"/>
        <w:tab w:val="right" w:pos="9360"/>
      </w:tabs>
    </w:pPr>
  </w:style>
  <w:style w:type="character" w:customStyle="1" w:styleId="HeaderChar">
    <w:name w:val="Header Char"/>
    <w:basedOn w:val="DefaultParagraphFont"/>
    <w:link w:val="Header"/>
    <w:uiPriority w:val="99"/>
    <w:rsid w:val="0073605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82675">
      <w:bodyDiv w:val="1"/>
      <w:marLeft w:val="0"/>
      <w:marRight w:val="0"/>
      <w:marTop w:val="0"/>
      <w:marBottom w:val="0"/>
      <w:divBdr>
        <w:top w:val="none" w:sz="0" w:space="0" w:color="auto"/>
        <w:left w:val="none" w:sz="0" w:space="0" w:color="auto"/>
        <w:bottom w:val="none" w:sz="0" w:space="0" w:color="auto"/>
        <w:right w:val="none" w:sz="0" w:space="0" w:color="auto"/>
      </w:divBdr>
      <w:divsChild>
        <w:div w:id="919756386">
          <w:marLeft w:val="150"/>
          <w:marRight w:val="150"/>
          <w:marTop w:val="150"/>
          <w:marBottom w:val="150"/>
          <w:divBdr>
            <w:top w:val="none" w:sz="0" w:space="0" w:color="auto"/>
            <w:left w:val="none" w:sz="0" w:space="0" w:color="auto"/>
            <w:bottom w:val="none" w:sz="0" w:space="0" w:color="auto"/>
            <w:right w:val="none" w:sz="0" w:space="0" w:color="auto"/>
          </w:divBdr>
          <w:divsChild>
            <w:div w:id="966735150">
              <w:marLeft w:val="0"/>
              <w:marRight w:val="0"/>
              <w:marTop w:val="0"/>
              <w:marBottom w:val="0"/>
              <w:divBdr>
                <w:top w:val="none" w:sz="0" w:space="0" w:color="auto"/>
                <w:left w:val="none" w:sz="0" w:space="0" w:color="auto"/>
                <w:bottom w:val="none" w:sz="0" w:space="0" w:color="auto"/>
                <w:right w:val="none" w:sz="0" w:space="0" w:color="auto"/>
              </w:divBdr>
            </w:div>
            <w:div w:id="705525890">
              <w:marLeft w:val="0"/>
              <w:marRight w:val="0"/>
              <w:marTop w:val="0"/>
              <w:marBottom w:val="0"/>
              <w:divBdr>
                <w:top w:val="none" w:sz="0" w:space="0" w:color="auto"/>
                <w:left w:val="none" w:sz="0" w:space="0" w:color="auto"/>
                <w:bottom w:val="none" w:sz="0" w:space="0" w:color="auto"/>
                <w:right w:val="none" w:sz="0" w:space="0" w:color="auto"/>
              </w:divBdr>
              <w:divsChild>
                <w:div w:id="1683435948">
                  <w:marLeft w:val="0"/>
                  <w:marRight w:val="0"/>
                  <w:marTop w:val="0"/>
                  <w:marBottom w:val="0"/>
                  <w:divBdr>
                    <w:top w:val="none" w:sz="0" w:space="0" w:color="auto"/>
                    <w:left w:val="none" w:sz="0" w:space="0" w:color="auto"/>
                    <w:bottom w:val="none" w:sz="0" w:space="0" w:color="auto"/>
                    <w:right w:val="none" w:sz="0" w:space="0" w:color="auto"/>
                  </w:divBdr>
                  <w:divsChild>
                    <w:div w:id="1326936822">
                      <w:marLeft w:val="180"/>
                      <w:marRight w:val="0"/>
                      <w:marTop w:val="0"/>
                      <w:marBottom w:val="0"/>
                      <w:divBdr>
                        <w:top w:val="none" w:sz="0" w:space="0" w:color="auto"/>
                        <w:left w:val="none" w:sz="0" w:space="0" w:color="auto"/>
                        <w:bottom w:val="none" w:sz="0" w:space="0" w:color="auto"/>
                        <w:right w:val="none" w:sz="0" w:space="0" w:color="auto"/>
                      </w:divBdr>
                    </w:div>
                    <w:div w:id="2061397351">
                      <w:marLeft w:val="360"/>
                      <w:marRight w:val="0"/>
                      <w:marTop w:val="0"/>
                      <w:marBottom w:val="0"/>
                      <w:divBdr>
                        <w:top w:val="none" w:sz="0" w:space="0" w:color="auto"/>
                        <w:left w:val="none" w:sz="0" w:space="0" w:color="auto"/>
                        <w:bottom w:val="none" w:sz="0" w:space="0" w:color="auto"/>
                        <w:right w:val="none" w:sz="0" w:space="0" w:color="auto"/>
                      </w:divBdr>
                    </w:div>
                    <w:div w:id="545071614">
                      <w:marLeft w:val="540"/>
                      <w:marRight w:val="0"/>
                      <w:marTop w:val="0"/>
                      <w:marBottom w:val="0"/>
                      <w:divBdr>
                        <w:top w:val="none" w:sz="0" w:space="0" w:color="auto"/>
                        <w:left w:val="none" w:sz="0" w:space="0" w:color="auto"/>
                        <w:bottom w:val="none" w:sz="0" w:space="0" w:color="auto"/>
                        <w:right w:val="none" w:sz="0" w:space="0" w:color="auto"/>
                      </w:divBdr>
                    </w:div>
                    <w:div w:id="412120071">
                      <w:marLeft w:val="720"/>
                      <w:marRight w:val="0"/>
                      <w:marTop w:val="0"/>
                      <w:marBottom w:val="0"/>
                      <w:divBdr>
                        <w:top w:val="none" w:sz="0" w:space="0" w:color="auto"/>
                        <w:left w:val="none" w:sz="0" w:space="0" w:color="auto"/>
                        <w:bottom w:val="none" w:sz="0" w:space="0" w:color="auto"/>
                        <w:right w:val="none" w:sz="0" w:space="0" w:color="auto"/>
                      </w:divBdr>
                    </w:div>
                    <w:div w:id="1628046983">
                      <w:marLeft w:val="180"/>
                      <w:marRight w:val="0"/>
                      <w:marTop w:val="0"/>
                      <w:marBottom w:val="0"/>
                      <w:divBdr>
                        <w:top w:val="none" w:sz="0" w:space="0" w:color="auto"/>
                        <w:left w:val="none" w:sz="0" w:space="0" w:color="auto"/>
                        <w:bottom w:val="none" w:sz="0" w:space="0" w:color="auto"/>
                        <w:right w:val="none" w:sz="0" w:space="0" w:color="auto"/>
                      </w:divBdr>
                    </w:div>
                    <w:div w:id="200122588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89732">
      <w:bodyDiv w:val="1"/>
      <w:marLeft w:val="0"/>
      <w:marRight w:val="0"/>
      <w:marTop w:val="0"/>
      <w:marBottom w:val="0"/>
      <w:divBdr>
        <w:top w:val="none" w:sz="0" w:space="0" w:color="auto"/>
        <w:left w:val="none" w:sz="0" w:space="0" w:color="auto"/>
        <w:bottom w:val="none" w:sz="0" w:space="0" w:color="auto"/>
        <w:right w:val="none" w:sz="0" w:space="0" w:color="auto"/>
      </w:divBdr>
      <w:divsChild>
        <w:div w:id="1309482652">
          <w:marLeft w:val="0"/>
          <w:marRight w:val="0"/>
          <w:marTop w:val="0"/>
          <w:marBottom w:val="0"/>
          <w:divBdr>
            <w:top w:val="none" w:sz="0" w:space="0" w:color="auto"/>
            <w:left w:val="none" w:sz="0" w:space="0" w:color="auto"/>
            <w:bottom w:val="none" w:sz="0" w:space="0" w:color="auto"/>
            <w:right w:val="none" w:sz="0" w:space="0" w:color="auto"/>
          </w:divBdr>
        </w:div>
      </w:divsChild>
    </w:div>
    <w:div w:id="210437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4DE2F-29F6-4644-A4FF-A7F00A631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Arizona Supreme Court</dc:creator>
  <cp:lastModifiedBy>McQueen, Amanda</cp:lastModifiedBy>
  <cp:revision>2</cp:revision>
  <cp:lastPrinted>2017-10-12T16:53:00Z</cp:lastPrinted>
  <dcterms:created xsi:type="dcterms:W3CDTF">2017-10-31T20:14:00Z</dcterms:created>
  <dcterms:modified xsi:type="dcterms:W3CDTF">2017-10-31T20:14:00Z</dcterms:modified>
</cp:coreProperties>
</file>