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627726" w14:textId="77777777" w:rsidR="009202A4" w:rsidRDefault="009202A4"/>
    <w:p w14:paraId="6981E450" w14:textId="77777777" w:rsidR="009202A4" w:rsidRDefault="009202A4"/>
    <w:p w14:paraId="3720C67A" w14:textId="77777777" w:rsidR="009202A4" w:rsidRDefault="009202A4"/>
    <w:p w14:paraId="7F6B01FF" w14:textId="77777777" w:rsidR="00F402DB" w:rsidRDefault="003A31C2" w:rsidP="003A31C2">
      <w:pPr>
        <w:tabs>
          <w:tab w:val="left" w:pos="1600"/>
        </w:tabs>
      </w:pPr>
      <w:r>
        <w:tab/>
      </w:r>
    </w:p>
    <w:p w14:paraId="47387F02" w14:textId="77777777" w:rsidR="00F402DB" w:rsidRDefault="00F402DB" w:rsidP="00F402DB">
      <w:pPr>
        <w:tabs>
          <w:tab w:val="left" w:pos="324"/>
        </w:tabs>
      </w:pPr>
      <w:r>
        <w:tab/>
      </w:r>
    </w:p>
    <w:p w14:paraId="5D6D54CE" w14:textId="77777777" w:rsidR="00F402DB" w:rsidRPr="008A0796" w:rsidRDefault="00F402DB" w:rsidP="00F402DB">
      <w:pPr>
        <w:tabs>
          <w:tab w:val="left" w:pos="4047"/>
        </w:tabs>
      </w:pPr>
    </w:p>
    <w:p w14:paraId="465B3DF3" w14:textId="77777777" w:rsidR="00F402DB" w:rsidRDefault="00F402DB" w:rsidP="00F402DB">
      <w:pPr>
        <w:pStyle w:val="Heading1"/>
        <w:tabs>
          <w:tab w:val="left" w:pos="1553"/>
        </w:tabs>
        <w:rPr>
          <w:szCs w:val="28"/>
        </w:rPr>
      </w:pPr>
      <w:r>
        <w:rPr>
          <w:szCs w:val="28"/>
        </w:rPr>
        <w:tab/>
      </w:r>
    </w:p>
    <w:p w14:paraId="35646852" w14:textId="77777777" w:rsidR="00F402DB" w:rsidRDefault="00F402DB" w:rsidP="00F402DB">
      <w:pPr>
        <w:widowControl/>
        <w:spacing w:line="240" w:lineRule="auto"/>
        <w:ind w:hanging="90"/>
        <w:rPr>
          <w:rFonts w:eastAsia="MS Mincho"/>
          <w:sz w:val="22"/>
        </w:rPr>
      </w:pPr>
    </w:p>
    <w:p w14:paraId="6802F1D8" w14:textId="77777777" w:rsidR="00C317AF" w:rsidRDefault="00F402DB" w:rsidP="00975785">
      <w:pPr>
        <w:tabs>
          <w:tab w:val="left" w:pos="2977"/>
        </w:tabs>
        <w:rPr>
          <w:rFonts w:eastAsia="MS Mincho"/>
          <w:sz w:val="22"/>
        </w:rPr>
      </w:pPr>
      <w:r>
        <w:rPr>
          <w:rFonts w:eastAsia="MS Mincho"/>
          <w:sz w:val="22"/>
        </w:rPr>
        <w:tab/>
      </w:r>
    </w:p>
    <w:p w14:paraId="5404E66D" w14:textId="77777777" w:rsidR="00975785" w:rsidRPr="00975785" w:rsidRDefault="00975785" w:rsidP="00975785">
      <w:pPr>
        <w:tabs>
          <w:tab w:val="left" w:pos="2977"/>
        </w:tabs>
        <w:rPr>
          <w:rFonts w:eastAsia="MS Mincho"/>
          <w:sz w:val="22"/>
        </w:rPr>
      </w:pPr>
    </w:p>
    <w:p w14:paraId="5B08C035" w14:textId="77777777" w:rsidR="00B51E1D" w:rsidRDefault="00B51E1D" w:rsidP="003A4935">
      <w:pPr>
        <w:pStyle w:val="Heading1"/>
        <w:tabs>
          <w:tab w:val="center" w:pos="4847"/>
        </w:tabs>
        <w:jc w:val="center"/>
        <w:rPr>
          <w:rFonts w:ascii="Times New Roman" w:hAnsi="Times New Roman"/>
          <w:sz w:val="26"/>
          <w:szCs w:val="26"/>
        </w:rPr>
      </w:pPr>
    </w:p>
    <w:p w14:paraId="79C29E92" w14:textId="77777777" w:rsidR="003A31C2" w:rsidRDefault="003A31C2" w:rsidP="003A31C2">
      <w:pPr>
        <w:pStyle w:val="Heading1"/>
        <w:tabs>
          <w:tab w:val="center" w:pos="4847"/>
        </w:tabs>
        <w:spacing w:before="0" w:after="0"/>
        <w:jc w:val="center"/>
        <w:rPr>
          <w:rFonts w:ascii="Times New Roman" w:hAnsi="Times New Roman"/>
          <w:sz w:val="26"/>
          <w:szCs w:val="26"/>
        </w:rPr>
      </w:pPr>
    </w:p>
    <w:p w14:paraId="3A4A47C4" w14:textId="77777777" w:rsidR="003A31C2" w:rsidRDefault="003A31C2" w:rsidP="003A31C2">
      <w:pPr>
        <w:pStyle w:val="Heading1"/>
        <w:tabs>
          <w:tab w:val="center" w:pos="4847"/>
        </w:tabs>
        <w:spacing w:before="0" w:after="0"/>
        <w:jc w:val="center"/>
        <w:rPr>
          <w:rFonts w:ascii="Times New Roman" w:hAnsi="Times New Roman"/>
          <w:sz w:val="26"/>
          <w:szCs w:val="26"/>
        </w:rPr>
      </w:pPr>
    </w:p>
    <w:p w14:paraId="4EB00670" w14:textId="77777777" w:rsidR="003A31C2" w:rsidRPr="00023040" w:rsidRDefault="00F402DB" w:rsidP="003A31C2">
      <w:pPr>
        <w:pStyle w:val="Heading1"/>
        <w:tabs>
          <w:tab w:val="center" w:pos="4847"/>
        </w:tabs>
        <w:spacing w:before="0" w:after="0"/>
        <w:jc w:val="center"/>
        <w:rPr>
          <w:rFonts w:ascii="Times New Roman" w:hAnsi="Times New Roman"/>
          <w:szCs w:val="28"/>
        </w:rPr>
      </w:pPr>
      <w:r w:rsidRPr="00023040">
        <w:rPr>
          <w:rFonts w:ascii="Times New Roman" w:hAnsi="Times New Roman"/>
          <w:szCs w:val="28"/>
        </w:rPr>
        <w:t>IN THE SUPREME COURT OF THE STATE OF ARIZONA</w:t>
      </w:r>
    </w:p>
    <w:p w14:paraId="51F3E787" w14:textId="77777777" w:rsidR="003A31C2" w:rsidRPr="00023040" w:rsidRDefault="003A31C2" w:rsidP="003A31C2">
      <w:pPr>
        <w:pStyle w:val="PlainText"/>
        <w:tabs>
          <w:tab w:val="left" w:pos="720"/>
          <w:tab w:val="left" w:pos="4320"/>
          <w:tab w:val="left" w:pos="5587"/>
        </w:tabs>
        <w:jc w:val="center"/>
        <w:rPr>
          <w:rFonts w:ascii="Times New Roman" w:eastAsia="MS Mincho" w:hAnsi="Times New Roman"/>
          <w:b/>
          <w:sz w:val="28"/>
          <w:szCs w:val="28"/>
          <w:lang w:val="en-US"/>
        </w:rPr>
      </w:pPr>
      <w:r w:rsidRPr="00023040">
        <w:rPr>
          <w:rFonts w:ascii="Times New Roman" w:eastAsia="MS Mincho" w:hAnsi="Times New Roman"/>
          <w:b/>
          <w:sz w:val="28"/>
          <w:szCs w:val="28"/>
          <w:lang w:val="en-US"/>
        </w:rPr>
        <w:tab/>
      </w:r>
    </w:p>
    <w:tbl>
      <w:tblPr>
        <w:tblW w:w="9972" w:type="dxa"/>
        <w:tblLook w:val="0000" w:firstRow="0" w:lastRow="0" w:firstColumn="0" w:lastColumn="0" w:noHBand="0" w:noVBand="0"/>
      </w:tblPr>
      <w:tblGrid>
        <w:gridCol w:w="4698"/>
        <w:gridCol w:w="5274"/>
      </w:tblGrid>
      <w:tr w:rsidR="003A31C2" w:rsidRPr="00023040" w14:paraId="609E848B" w14:textId="77777777" w:rsidTr="00F632AC">
        <w:trPr>
          <w:trHeight w:val="2160"/>
        </w:trPr>
        <w:tc>
          <w:tcPr>
            <w:tcW w:w="4698" w:type="dxa"/>
            <w:tcBorders>
              <w:bottom w:val="single" w:sz="4" w:space="0" w:color="auto"/>
              <w:right w:val="single" w:sz="4" w:space="0" w:color="auto"/>
            </w:tcBorders>
          </w:tcPr>
          <w:p w14:paraId="15061504" w14:textId="77777777" w:rsidR="003A31C2" w:rsidRPr="00023040" w:rsidRDefault="003A31C2" w:rsidP="003A31C2">
            <w:pPr>
              <w:pStyle w:val="Heading6"/>
              <w:rPr>
                <w:rFonts w:ascii="Times New Roman" w:hAnsi="Times New Roman"/>
                <w:i w:val="0"/>
                <w:sz w:val="28"/>
                <w:szCs w:val="28"/>
                <w:lang w:val="en-US"/>
              </w:rPr>
            </w:pPr>
            <w:r w:rsidRPr="00023040">
              <w:rPr>
                <w:rFonts w:ascii="Times New Roman" w:hAnsi="Times New Roman"/>
                <w:i w:val="0"/>
                <w:sz w:val="28"/>
                <w:szCs w:val="28"/>
                <w:lang w:val="en-US"/>
              </w:rPr>
              <w:t xml:space="preserve">In the Matter of: </w:t>
            </w:r>
          </w:p>
          <w:p w14:paraId="2560EE4E" w14:textId="77777777" w:rsidR="003A31C2" w:rsidRPr="00023040" w:rsidRDefault="003A31C2" w:rsidP="003A31C2">
            <w:pPr>
              <w:rPr>
                <w:sz w:val="28"/>
                <w:szCs w:val="28"/>
                <w:lang w:eastAsia="x-none"/>
              </w:rPr>
            </w:pPr>
          </w:p>
          <w:p w14:paraId="12A2F47D" w14:textId="77777777" w:rsidR="003A31C2" w:rsidRPr="00023040" w:rsidRDefault="003A31C2" w:rsidP="003A31C2">
            <w:pPr>
              <w:rPr>
                <w:sz w:val="28"/>
                <w:szCs w:val="28"/>
                <w:lang w:eastAsia="x-none"/>
              </w:rPr>
            </w:pPr>
            <w:r w:rsidRPr="00023040">
              <w:rPr>
                <w:sz w:val="28"/>
                <w:szCs w:val="28"/>
                <w:lang w:eastAsia="x-none"/>
              </w:rPr>
              <w:t xml:space="preserve">PETITION TO AMEND </w:t>
            </w:r>
            <w:r w:rsidR="00E51925" w:rsidRPr="00023040">
              <w:rPr>
                <w:sz w:val="28"/>
                <w:szCs w:val="28"/>
                <w:lang w:eastAsia="x-none"/>
              </w:rPr>
              <w:t xml:space="preserve">RULE 13(b)(4) OF </w:t>
            </w:r>
            <w:r w:rsidRPr="00023040">
              <w:rPr>
                <w:sz w:val="28"/>
                <w:szCs w:val="28"/>
                <w:lang w:eastAsia="x-none"/>
              </w:rPr>
              <w:t>THE RULES OF PROCEDURE FOR EVICTION ACTIONS</w:t>
            </w:r>
          </w:p>
        </w:tc>
        <w:tc>
          <w:tcPr>
            <w:tcW w:w="5274" w:type="dxa"/>
            <w:tcBorders>
              <w:left w:val="single" w:sz="4" w:space="0" w:color="auto"/>
            </w:tcBorders>
          </w:tcPr>
          <w:p w14:paraId="108A2433" w14:textId="77777777" w:rsidR="003A31C2" w:rsidRPr="00023040" w:rsidRDefault="003A31C2" w:rsidP="003A31C2">
            <w:pPr>
              <w:pStyle w:val="Heading4"/>
              <w:rPr>
                <w:rFonts w:ascii="Times New Roman" w:hAnsi="Times New Roman"/>
                <w:b w:val="0"/>
                <w:sz w:val="28"/>
                <w:szCs w:val="28"/>
                <w:u w:val="single"/>
                <w:lang w:val="en-US"/>
              </w:rPr>
            </w:pPr>
            <w:r w:rsidRPr="00023040">
              <w:rPr>
                <w:rFonts w:ascii="Times New Roman" w:hAnsi="Times New Roman"/>
                <w:b w:val="0"/>
                <w:sz w:val="28"/>
                <w:szCs w:val="28"/>
                <w:lang w:val="en-US"/>
              </w:rPr>
              <w:t>Supreme Court No. R-17-002</w:t>
            </w:r>
            <w:r w:rsidR="00E51925" w:rsidRPr="00023040">
              <w:rPr>
                <w:rFonts w:ascii="Times New Roman" w:hAnsi="Times New Roman"/>
                <w:b w:val="0"/>
                <w:sz w:val="28"/>
                <w:szCs w:val="28"/>
                <w:lang w:val="en-US"/>
              </w:rPr>
              <w:t>0</w:t>
            </w:r>
          </w:p>
          <w:p w14:paraId="1E9B6244" w14:textId="77777777" w:rsidR="003A31C2" w:rsidRPr="00023040" w:rsidRDefault="003A31C2" w:rsidP="003A31C2">
            <w:pPr>
              <w:pStyle w:val="BodyTextIndent"/>
              <w:ind w:left="0"/>
              <w:rPr>
                <w:bCs/>
                <w:sz w:val="28"/>
                <w:szCs w:val="28"/>
                <w:lang w:val="en-US" w:eastAsia="en-US"/>
              </w:rPr>
            </w:pPr>
          </w:p>
          <w:p w14:paraId="4A1584D9" w14:textId="3C2E31A2" w:rsidR="003A31C2" w:rsidRPr="00023040" w:rsidRDefault="000B6837" w:rsidP="003A31C2">
            <w:pPr>
              <w:pStyle w:val="BodyTextIndent"/>
              <w:ind w:left="0"/>
              <w:rPr>
                <w:bCs/>
                <w:sz w:val="28"/>
                <w:szCs w:val="28"/>
                <w:lang w:val="en-US" w:eastAsia="en-US"/>
              </w:rPr>
            </w:pPr>
            <w:r w:rsidRPr="00023040">
              <w:rPr>
                <w:bCs/>
                <w:sz w:val="28"/>
                <w:szCs w:val="28"/>
                <w:lang w:val="en-US" w:eastAsia="en-US"/>
              </w:rPr>
              <w:t>S</w:t>
            </w:r>
            <w:r w:rsidR="00F85C43" w:rsidRPr="00023040">
              <w:rPr>
                <w:bCs/>
                <w:sz w:val="28"/>
                <w:szCs w:val="28"/>
                <w:lang w:val="en-US" w:eastAsia="en-US"/>
              </w:rPr>
              <w:t xml:space="preserve">ECOND ROUND COMMENTS </w:t>
            </w:r>
          </w:p>
          <w:p w14:paraId="369650E0" w14:textId="1B4903F9" w:rsidR="003A31C2" w:rsidRPr="00023040" w:rsidRDefault="00F85C43" w:rsidP="003A31C2">
            <w:pPr>
              <w:pStyle w:val="BodyTextIndent"/>
              <w:ind w:left="0"/>
              <w:rPr>
                <w:bCs/>
                <w:sz w:val="28"/>
                <w:szCs w:val="28"/>
                <w:lang w:val="en-US" w:eastAsia="en-US"/>
              </w:rPr>
            </w:pPr>
            <w:r w:rsidRPr="00023040">
              <w:rPr>
                <w:bCs/>
                <w:sz w:val="28"/>
                <w:szCs w:val="28"/>
                <w:lang w:val="en-US" w:eastAsia="en-US"/>
              </w:rPr>
              <w:t>ON</w:t>
            </w:r>
            <w:r w:rsidR="003A31C2" w:rsidRPr="00023040">
              <w:rPr>
                <w:bCs/>
                <w:sz w:val="28"/>
                <w:szCs w:val="28"/>
                <w:lang w:val="en-US" w:eastAsia="en-US"/>
              </w:rPr>
              <w:t xml:space="preserve"> PROPOSED RULE</w:t>
            </w:r>
          </w:p>
          <w:p w14:paraId="3FA96543" w14:textId="77777777" w:rsidR="003A31C2" w:rsidRPr="00023040" w:rsidRDefault="003A31C2" w:rsidP="003A31C2">
            <w:pPr>
              <w:pStyle w:val="BodyTextIndent"/>
              <w:ind w:left="144"/>
              <w:jc w:val="both"/>
              <w:rPr>
                <w:bCs/>
                <w:sz w:val="28"/>
                <w:szCs w:val="28"/>
                <w:lang w:val="en-US" w:eastAsia="en-US"/>
              </w:rPr>
            </w:pPr>
          </w:p>
        </w:tc>
      </w:tr>
    </w:tbl>
    <w:p w14:paraId="4D98B98D" w14:textId="77777777" w:rsidR="0007195A" w:rsidRDefault="000C534F" w:rsidP="00962AB7">
      <w:pPr>
        <w:spacing w:line="360" w:lineRule="auto"/>
        <w:ind w:right="-25"/>
        <w:jc w:val="both"/>
        <w:rPr>
          <w:b/>
          <w:sz w:val="28"/>
          <w:szCs w:val="28"/>
        </w:rPr>
      </w:pPr>
      <w:r w:rsidRPr="00023040">
        <w:rPr>
          <w:b/>
          <w:sz w:val="28"/>
          <w:szCs w:val="28"/>
        </w:rPr>
        <w:tab/>
      </w:r>
    </w:p>
    <w:p w14:paraId="2AFD5AF4" w14:textId="7FEFE991" w:rsidR="007D4996" w:rsidRPr="00023040" w:rsidRDefault="0007195A" w:rsidP="00962AB7">
      <w:pPr>
        <w:spacing w:line="360" w:lineRule="auto"/>
        <w:ind w:right="-25"/>
        <w:jc w:val="both"/>
        <w:rPr>
          <w:sz w:val="28"/>
          <w:szCs w:val="28"/>
        </w:rPr>
      </w:pPr>
      <w:r>
        <w:rPr>
          <w:b/>
          <w:sz w:val="28"/>
          <w:szCs w:val="28"/>
        </w:rPr>
        <w:tab/>
      </w:r>
      <w:r w:rsidR="008524C8" w:rsidRPr="00023040">
        <w:rPr>
          <w:sz w:val="28"/>
          <w:szCs w:val="28"/>
        </w:rPr>
        <w:t xml:space="preserve">Commenting Parties Manufactured Housing Communities of Arizona and Michael A. Parham </w:t>
      </w:r>
      <w:r w:rsidR="009D0284" w:rsidRPr="00023040">
        <w:rPr>
          <w:sz w:val="28"/>
          <w:szCs w:val="28"/>
        </w:rPr>
        <w:t>file these Second Round</w:t>
      </w:r>
      <w:r w:rsidR="007D4996" w:rsidRPr="00023040">
        <w:rPr>
          <w:sz w:val="28"/>
          <w:szCs w:val="28"/>
        </w:rPr>
        <w:t xml:space="preserve"> Comments on</w:t>
      </w:r>
      <w:r w:rsidR="008524C8" w:rsidRPr="00023040">
        <w:rPr>
          <w:sz w:val="28"/>
          <w:szCs w:val="28"/>
        </w:rPr>
        <w:t xml:space="preserve"> the Petition </w:t>
      </w:r>
      <w:r w:rsidR="000C534F" w:rsidRPr="00023040">
        <w:rPr>
          <w:sz w:val="28"/>
          <w:szCs w:val="28"/>
        </w:rPr>
        <w:t>to Amend Rule 13(b)(4) of the Rules of Procedure for Eviction Actions (the “</w:t>
      </w:r>
      <w:r w:rsidR="00D57FFC" w:rsidRPr="00023040">
        <w:rPr>
          <w:sz w:val="28"/>
          <w:szCs w:val="28"/>
        </w:rPr>
        <w:t>Proposal</w:t>
      </w:r>
      <w:r w:rsidR="000C534F" w:rsidRPr="00023040">
        <w:rPr>
          <w:sz w:val="28"/>
          <w:szCs w:val="28"/>
        </w:rPr>
        <w:t>”) filed by the Arizona Commission on Access to Justice (the “ACAJ”)</w:t>
      </w:r>
      <w:r w:rsidR="008524C8" w:rsidRPr="00023040">
        <w:rPr>
          <w:sz w:val="28"/>
          <w:szCs w:val="28"/>
        </w:rPr>
        <w:t xml:space="preserve">.  </w:t>
      </w:r>
    </w:p>
    <w:p w14:paraId="577C347F" w14:textId="4E443F18" w:rsidR="00023040" w:rsidRPr="00690343" w:rsidRDefault="007D4996" w:rsidP="00962AB7">
      <w:pPr>
        <w:spacing w:line="360" w:lineRule="auto"/>
        <w:ind w:right="-25"/>
        <w:jc w:val="both"/>
      </w:pPr>
      <w:r w:rsidRPr="00023040">
        <w:rPr>
          <w:sz w:val="28"/>
          <w:szCs w:val="28"/>
        </w:rPr>
        <w:tab/>
        <w:t>The ACAJ now proposes</w:t>
      </w:r>
      <w:r w:rsidR="001923E1">
        <w:rPr>
          <w:sz w:val="28"/>
          <w:szCs w:val="28"/>
        </w:rPr>
        <w:t xml:space="preserve"> in its April 26, 2017 Supplement</w:t>
      </w:r>
      <w:r w:rsidRPr="00023040">
        <w:rPr>
          <w:sz w:val="28"/>
          <w:szCs w:val="28"/>
        </w:rPr>
        <w:t xml:space="preserve"> </w:t>
      </w:r>
      <w:r w:rsidR="001923E1">
        <w:rPr>
          <w:bCs/>
          <w:sz w:val="28"/>
          <w:szCs w:val="28"/>
        </w:rPr>
        <w:t>to revise</w:t>
      </w:r>
      <w:r w:rsidR="001923E1" w:rsidRPr="00023040">
        <w:rPr>
          <w:bCs/>
          <w:sz w:val="28"/>
          <w:szCs w:val="28"/>
        </w:rPr>
        <w:t xml:space="preserve"> </w:t>
      </w:r>
      <w:r w:rsidRPr="00023040">
        <w:rPr>
          <w:bCs/>
          <w:sz w:val="28"/>
          <w:szCs w:val="28"/>
        </w:rPr>
        <w:t>Rule 13(b)(4) and the warning language to provide clarification and improve readability for self-represented litigants.</w:t>
      </w:r>
      <w:r w:rsidR="006D3345" w:rsidRPr="00023040">
        <w:rPr>
          <w:bCs/>
          <w:sz w:val="28"/>
          <w:szCs w:val="28"/>
        </w:rPr>
        <w:t xml:space="preserve"> It advises the modified rule will cont</w:t>
      </w:r>
      <w:r w:rsidR="002E64BE" w:rsidRPr="00023040">
        <w:rPr>
          <w:bCs/>
          <w:sz w:val="28"/>
          <w:szCs w:val="28"/>
        </w:rPr>
        <w:t>ain sections saying:</w:t>
      </w:r>
    </w:p>
    <w:p w14:paraId="7DDB19F3" w14:textId="72C2DFE8" w:rsidR="007D4996" w:rsidRDefault="007D4996" w:rsidP="00C53935">
      <w:pPr>
        <w:spacing w:line="240" w:lineRule="auto"/>
        <w:ind w:left="1080" w:hanging="270"/>
        <w:rPr>
          <w:bCs/>
          <w:sz w:val="28"/>
          <w:szCs w:val="28"/>
          <w:highlight w:val="yellow"/>
        </w:rPr>
      </w:pPr>
      <w:r w:rsidRPr="00023040">
        <w:rPr>
          <w:bCs/>
          <w:sz w:val="28"/>
          <w:szCs w:val="28"/>
        </w:rPr>
        <w:t xml:space="preserve">A. Both parties or their attorneys must personally appear before the court, </w:t>
      </w:r>
      <w:r w:rsidRPr="00023040">
        <w:rPr>
          <w:bCs/>
          <w:sz w:val="28"/>
          <w:szCs w:val="28"/>
          <w:highlight w:val="yellow"/>
          <w:u w:val="single"/>
        </w:rPr>
        <w:t>or</w:t>
      </w:r>
      <w:r w:rsidRPr="00023040">
        <w:rPr>
          <w:bCs/>
          <w:sz w:val="28"/>
          <w:szCs w:val="28"/>
          <w:highlight w:val="yellow"/>
        </w:rPr>
        <w:t xml:space="preserve"> </w:t>
      </w:r>
    </w:p>
    <w:p w14:paraId="02539B32" w14:textId="77777777" w:rsidR="00C53935" w:rsidRPr="00023040" w:rsidRDefault="00C53935" w:rsidP="00C53935">
      <w:pPr>
        <w:spacing w:line="240" w:lineRule="auto"/>
        <w:ind w:left="1080" w:hanging="270"/>
        <w:rPr>
          <w:bCs/>
          <w:sz w:val="28"/>
          <w:szCs w:val="28"/>
          <w:highlight w:val="yellow"/>
        </w:rPr>
      </w:pPr>
    </w:p>
    <w:p w14:paraId="482037A5" w14:textId="47E7261A" w:rsidR="00C05A15" w:rsidRDefault="007D4996" w:rsidP="00D569CA">
      <w:pPr>
        <w:spacing w:line="240" w:lineRule="auto"/>
        <w:ind w:left="1080" w:hanging="270"/>
        <w:jc w:val="both"/>
        <w:rPr>
          <w:bCs/>
          <w:sz w:val="28"/>
          <w:szCs w:val="28"/>
          <w:u w:val="single"/>
        </w:rPr>
      </w:pPr>
      <w:r w:rsidRPr="00023040">
        <w:rPr>
          <w:bCs/>
          <w:sz w:val="28"/>
          <w:szCs w:val="28"/>
          <w:highlight w:val="yellow"/>
        </w:rPr>
        <w:t xml:space="preserve">B. </w:t>
      </w:r>
      <w:r w:rsidRPr="00023040">
        <w:rPr>
          <w:bCs/>
          <w:sz w:val="28"/>
          <w:szCs w:val="28"/>
          <w:highlight w:val="yellow"/>
          <w:u w:val="single"/>
        </w:rPr>
        <w:t>The attorney can assert to the court that the tenant was informed of the right to appear and declined.</w:t>
      </w:r>
      <w:r w:rsidRPr="00023040">
        <w:rPr>
          <w:bCs/>
          <w:sz w:val="28"/>
          <w:szCs w:val="28"/>
          <w:u w:val="single"/>
        </w:rPr>
        <w:t xml:space="preserve"> [...]</w:t>
      </w:r>
    </w:p>
    <w:p w14:paraId="2A872E2C" w14:textId="77777777" w:rsidR="00C05A15" w:rsidRDefault="00C05A15" w:rsidP="00690343">
      <w:pPr>
        <w:spacing w:line="240" w:lineRule="auto"/>
        <w:ind w:left="1080" w:hanging="360"/>
        <w:jc w:val="both"/>
        <w:rPr>
          <w:bCs/>
          <w:sz w:val="28"/>
          <w:szCs w:val="28"/>
          <w:u w:val="single"/>
        </w:rPr>
      </w:pPr>
    </w:p>
    <w:p w14:paraId="083C869C" w14:textId="2385D429" w:rsidR="007D4996" w:rsidRDefault="00C05A15" w:rsidP="00D569CA">
      <w:pPr>
        <w:spacing w:line="240" w:lineRule="auto"/>
        <w:ind w:left="1080" w:hanging="270"/>
        <w:jc w:val="both"/>
      </w:pPr>
      <w:r w:rsidRPr="00C05A15">
        <w:rPr>
          <w:bCs/>
          <w:sz w:val="28"/>
          <w:szCs w:val="28"/>
        </w:rPr>
        <w:t>E.</w:t>
      </w:r>
      <w:r w:rsidRPr="00C05A15">
        <w:rPr>
          <w:bCs/>
          <w:sz w:val="28"/>
          <w:szCs w:val="28"/>
        </w:rPr>
        <w:tab/>
      </w:r>
      <w:r w:rsidR="007D4996" w:rsidRPr="00023040">
        <w:t xml:space="preserve">The court determines that the parties understand the terms in the document </w:t>
      </w:r>
      <w:r w:rsidR="007D4996" w:rsidRPr="00023040">
        <w:rPr>
          <w:highlight w:val="yellow"/>
        </w:rPr>
        <w:t>and defendant has signed</w:t>
      </w:r>
      <w:r w:rsidR="007D4996" w:rsidRPr="00023040">
        <w:t xml:space="preserve"> the warning language in (b).</w:t>
      </w:r>
    </w:p>
    <w:p w14:paraId="49B6768D" w14:textId="77777777" w:rsidR="00517B37" w:rsidRPr="00C05A15" w:rsidRDefault="00517B37" w:rsidP="00C05A15">
      <w:pPr>
        <w:spacing w:line="240" w:lineRule="auto"/>
        <w:ind w:left="1440"/>
        <w:contextualSpacing/>
        <w:jc w:val="both"/>
        <w:rPr>
          <w:sz w:val="28"/>
          <w:szCs w:val="28"/>
          <w:u w:val="single"/>
        </w:rPr>
      </w:pPr>
    </w:p>
    <w:p w14:paraId="509A4F5B" w14:textId="2B354D51" w:rsidR="00517B37" w:rsidRDefault="002E64BE" w:rsidP="00962AB7">
      <w:pPr>
        <w:spacing w:line="360" w:lineRule="auto"/>
        <w:jc w:val="both"/>
        <w:rPr>
          <w:color w:val="000000"/>
          <w:sz w:val="28"/>
          <w:szCs w:val="28"/>
          <w:shd w:val="clear" w:color="auto" w:fill="FFFFFF"/>
        </w:rPr>
      </w:pPr>
      <w:r w:rsidRPr="00023040">
        <w:rPr>
          <w:sz w:val="28"/>
          <w:szCs w:val="28"/>
        </w:rPr>
        <w:tab/>
      </w:r>
      <w:r w:rsidR="00A1408E">
        <w:rPr>
          <w:sz w:val="28"/>
          <w:szCs w:val="28"/>
        </w:rPr>
        <w:t>This</w:t>
      </w:r>
      <w:r w:rsidRPr="00023040">
        <w:rPr>
          <w:sz w:val="28"/>
          <w:szCs w:val="28"/>
        </w:rPr>
        <w:t xml:space="preserve"> change is </w:t>
      </w:r>
      <w:r w:rsidR="00063133" w:rsidRPr="00023040">
        <w:rPr>
          <w:sz w:val="28"/>
          <w:szCs w:val="28"/>
        </w:rPr>
        <w:t>acceptable</w:t>
      </w:r>
      <w:r w:rsidRPr="00023040">
        <w:rPr>
          <w:sz w:val="28"/>
          <w:szCs w:val="28"/>
        </w:rPr>
        <w:t xml:space="preserve"> to these </w:t>
      </w:r>
      <w:r w:rsidR="00063133" w:rsidRPr="00023040">
        <w:rPr>
          <w:sz w:val="28"/>
          <w:szCs w:val="28"/>
        </w:rPr>
        <w:t>parties</w:t>
      </w:r>
      <w:r w:rsidRPr="00023040">
        <w:rPr>
          <w:sz w:val="28"/>
          <w:szCs w:val="28"/>
        </w:rPr>
        <w:t xml:space="preserve"> provided the actual </w:t>
      </w:r>
      <w:r w:rsidR="00063133" w:rsidRPr="00023040">
        <w:rPr>
          <w:sz w:val="28"/>
          <w:szCs w:val="28"/>
        </w:rPr>
        <w:t xml:space="preserve">rule actually says that. </w:t>
      </w:r>
      <w:r w:rsidR="00BE0366" w:rsidRPr="00023040">
        <w:rPr>
          <w:sz w:val="28"/>
          <w:szCs w:val="28"/>
        </w:rPr>
        <w:t>But the</w:t>
      </w:r>
      <w:r w:rsidR="00063133" w:rsidRPr="00023040">
        <w:rPr>
          <w:sz w:val="28"/>
          <w:szCs w:val="28"/>
        </w:rPr>
        <w:t xml:space="preserve"> version attached to the</w:t>
      </w:r>
      <w:r w:rsidR="00FE6AB5" w:rsidRPr="00023040">
        <w:rPr>
          <w:sz w:val="28"/>
          <w:szCs w:val="28"/>
        </w:rPr>
        <w:t xml:space="preserve"> modified proposal does not accurately do so </w:t>
      </w:r>
      <w:r w:rsidR="004549E8">
        <w:rPr>
          <w:sz w:val="28"/>
          <w:szCs w:val="28"/>
        </w:rPr>
        <w:t xml:space="preserve">though it appears </w:t>
      </w:r>
      <w:r w:rsidR="00FE6AB5" w:rsidRPr="00023040">
        <w:rPr>
          <w:sz w:val="28"/>
          <w:szCs w:val="28"/>
        </w:rPr>
        <w:t xml:space="preserve">the ACAJ's intent </w:t>
      </w:r>
      <w:r w:rsidR="004549E8">
        <w:rPr>
          <w:sz w:val="28"/>
          <w:szCs w:val="28"/>
        </w:rPr>
        <w:t xml:space="preserve">is </w:t>
      </w:r>
      <w:r w:rsidR="00FE6AB5" w:rsidRPr="00023040">
        <w:rPr>
          <w:sz w:val="28"/>
          <w:szCs w:val="28"/>
        </w:rPr>
        <w:t>that it should.</w:t>
      </w:r>
      <w:r w:rsidR="00517B37">
        <w:rPr>
          <w:sz w:val="28"/>
          <w:szCs w:val="28"/>
        </w:rPr>
        <w:t xml:space="preserve"> </w:t>
      </w:r>
      <w:r w:rsidR="00517B37" w:rsidRPr="006E1CC5">
        <w:rPr>
          <w:color w:val="000000"/>
          <w:sz w:val="28"/>
          <w:szCs w:val="28"/>
          <w:shd w:val="clear" w:color="auto" w:fill="FFFFFF"/>
        </w:rPr>
        <w:t>For example, the new ACAJ language requires the court to find that </w:t>
      </w:r>
      <w:r w:rsidR="00517B37" w:rsidRPr="006E1CC5">
        <w:rPr>
          <w:i/>
          <w:iCs/>
          <w:color w:val="000000"/>
          <w:sz w:val="28"/>
          <w:szCs w:val="28"/>
          <w:shd w:val="clear" w:color="auto" w:fill="FFFFFF"/>
        </w:rPr>
        <w:t>all listed factors </w:t>
      </w:r>
      <w:r w:rsidR="00517B37" w:rsidRPr="006E1CC5">
        <w:rPr>
          <w:color w:val="000000"/>
          <w:sz w:val="28"/>
          <w:szCs w:val="28"/>
          <w:shd w:val="clear" w:color="auto" w:fill="FFFFFF"/>
        </w:rPr>
        <w:t xml:space="preserve">have occurred prior to accepting the stipulation, but the enumerated factors are mutually exclusive and cannot occur together.  Our proposed verbiage in the attached </w:t>
      </w:r>
      <w:r w:rsidR="000328EE">
        <w:rPr>
          <w:color w:val="000000"/>
          <w:sz w:val="28"/>
          <w:szCs w:val="28"/>
          <w:shd w:val="clear" w:color="auto" w:fill="FFFFFF"/>
        </w:rPr>
        <w:t>A</w:t>
      </w:r>
      <w:r w:rsidR="00517B37" w:rsidRPr="006E1CC5">
        <w:rPr>
          <w:color w:val="000000"/>
          <w:sz w:val="28"/>
          <w:szCs w:val="28"/>
          <w:shd w:val="clear" w:color="auto" w:fill="FFFFFF"/>
        </w:rPr>
        <w:t>ppendi</w:t>
      </w:r>
      <w:r w:rsidR="00F006C7">
        <w:rPr>
          <w:color w:val="000000"/>
          <w:sz w:val="28"/>
          <w:szCs w:val="28"/>
          <w:shd w:val="clear" w:color="auto" w:fill="FFFFFF"/>
        </w:rPr>
        <w:t>ces</w:t>
      </w:r>
      <w:r w:rsidR="00517B37" w:rsidRPr="006E1CC5">
        <w:rPr>
          <w:color w:val="000000"/>
          <w:sz w:val="28"/>
          <w:szCs w:val="28"/>
          <w:shd w:val="clear" w:color="auto" w:fill="FFFFFF"/>
        </w:rPr>
        <w:t xml:space="preserve"> merely correct</w:t>
      </w:r>
      <w:r w:rsidR="00ED1EB1" w:rsidRPr="006E1CC5">
        <w:rPr>
          <w:color w:val="000000"/>
          <w:sz w:val="28"/>
          <w:szCs w:val="28"/>
          <w:shd w:val="clear" w:color="auto" w:fill="FFFFFF"/>
        </w:rPr>
        <w:t>s</w:t>
      </w:r>
      <w:r w:rsidR="00517B37" w:rsidRPr="006E1CC5">
        <w:rPr>
          <w:color w:val="000000"/>
          <w:sz w:val="28"/>
          <w:szCs w:val="28"/>
          <w:shd w:val="clear" w:color="auto" w:fill="FFFFFF"/>
        </w:rPr>
        <w:t xml:space="preserve"> the semantics to reflect that the court must find only one of the enumerated factors, before entering judgment.  It is believed that this was the ACAJ's intent, and the language is merely being clarified to avoid confusion. </w:t>
      </w:r>
    </w:p>
    <w:p w14:paraId="03B845CB" w14:textId="1FE29607" w:rsidR="00FA7088" w:rsidRDefault="00710173" w:rsidP="00962AB7">
      <w:pPr>
        <w:spacing w:line="360" w:lineRule="auto"/>
        <w:jc w:val="both"/>
        <w:rPr>
          <w:color w:val="000000"/>
          <w:sz w:val="28"/>
          <w:szCs w:val="28"/>
          <w:shd w:val="clear" w:color="auto" w:fill="FFFFFF"/>
        </w:rPr>
      </w:pPr>
      <w:r>
        <w:rPr>
          <w:color w:val="000000"/>
          <w:sz w:val="28"/>
          <w:szCs w:val="28"/>
          <w:shd w:val="clear" w:color="auto" w:fill="FFFFFF"/>
        </w:rPr>
        <w:tab/>
        <w:t xml:space="preserve">A second problem is the addition of the following language in the </w:t>
      </w:r>
      <w:r w:rsidR="00F006C7">
        <w:rPr>
          <w:color w:val="000000"/>
          <w:sz w:val="28"/>
          <w:szCs w:val="28"/>
          <w:shd w:val="clear" w:color="auto" w:fill="FFFFFF"/>
        </w:rPr>
        <w:t>revised</w:t>
      </w:r>
      <w:r>
        <w:rPr>
          <w:color w:val="000000"/>
          <w:sz w:val="28"/>
          <w:szCs w:val="28"/>
          <w:shd w:val="clear" w:color="auto" w:fill="FFFFFF"/>
        </w:rPr>
        <w:t xml:space="preserve"> ACAJ proposal</w:t>
      </w:r>
      <w:r w:rsidR="00FA7088">
        <w:rPr>
          <w:color w:val="000000"/>
          <w:sz w:val="28"/>
          <w:szCs w:val="28"/>
          <w:shd w:val="clear" w:color="auto" w:fill="FFFFFF"/>
        </w:rPr>
        <w:t xml:space="preserve"> that creat</w:t>
      </w:r>
      <w:r w:rsidR="00F006C7">
        <w:rPr>
          <w:color w:val="000000"/>
          <w:sz w:val="28"/>
          <w:szCs w:val="28"/>
          <w:shd w:val="clear" w:color="auto" w:fill="FFFFFF"/>
        </w:rPr>
        <w:t>es a conflict under it</w:t>
      </w:r>
      <w:r w:rsidR="00FA7088">
        <w:rPr>
          <w:color w:val="000000"/>
          <w:sz w:val="28"/>
          <w:szCs w:val="28"/>
          <w:shd w:val="clear" w:color="auto" w:fill="FFFFFF"/>
        </w:rPr>
        <w:t>:</w:t>
      </w:r>
    </w:p>
    <w:p w14:paraId="4D67EB6A" w14:textId="56BFF07C" w:rsidR="007C5530" w:rsidRPr="00337F0C" w:rsidRDefault="00E72841" w:rsidP="00337F0C">
      <w:pPr>
        <w:spacing w:line="240" w:lineRule="auto"/>
        <w:ind w:left="720" w:right="1055"/>
        <w:contextualSpacing/>
        <w:jc w:val="both"/>
        <w:rPr>
          <w:sz w:val="28"/>
          <w:szCs w:val="28"/>
        </w:rPr>
      </w:pPr>
      <w:r w:rsidRPr="00337F0C">
        <w:rPr>
          <w:sz w:val="28"/>
          <w:szCs w:val="28"/>
        </w:rPr>
        <w:t>D.</w:t>
      </w:r>
      <w:r>
        <w:rPr>
          <w:b/>
          <w:i/>
          <w:sz w:val="28"/>
          <w:szCs w:val="28"/>
        </w:rPr>
        <w:tab/>
      </w:r>
      <w:r w:rsidR="001950B2" w:rsidRPr="00337F0C">
        <w:rPr>
          <w:b/>
          <w:i/>
          <w:sz w:val="28"/>
          <w:szCs w:val="28"/>
        </w:rPr>
        <w:t>The court determines that the parties understand the terms in the document they signed</w:t>
      </w:r>
      <w:r w:rsidR="001950B2" w:rsidRPr="00337F0C">
        <w:rPr>
          <w:sz w:val="28"/>
          <w:szCs w:val="28"/>
        </w:rPr>
        <w:t xml:space="preserve"> and parties have initialed the warning language in (b).</w:t>
      </w:r>
    </w:p>
    <w:p w14:paraId="4303C9DE" w14:textId="77777777" w:rsidR="007C5530" w:rsidRPr="00337F0C" w:rsidRDefault="007C5530" w:rsidP="00337F0C">
      <w:pPr>
        <w:spacing w:line="240" w:lineRule="auto"/>
        <w:ind w:left="1440"/>
        <w:contextualSpacing/>
        <w:jc w:val="both"/>
        <w:rPr>
          <w:sz w:val="28"/>
          <w:szCs w:val="28"/>
        </w:rPr>
      </w:pPr>
    </w:p>
    <w:p w14:paraId="3B9107D0" w14:textId="4CDDE948" w:rsidR="00FA7088" w:rsidRDefault="007C5530" w:rsidP="00962AB7">
      <w:pPr>
        <w:spacing w:line="360" w:lineRule="auto"/>
        <w:jc w:val="both"/>
        <w:rPr>
          <w:color w:val="000000"/>
          <w:sz w:val="28"/>
          <w:szCs w:val="28"/>
          <w:shd w:val="clear" w:color="auto" w:fill="FFFFFF"/>
        </w:rPr>
      </w:pPr>
      <w:r>
        <w:rPr>
          <w:color w:val="000000"/>
          <w:sz w:val="28"/>
          <w:szCs w:val="28"/>
          <w:shd w:val="clear" w:color="auto" w:fill="FFFFFF"/>
        </w:rPr>
        <w:tab/>
        <w:t>Since both parties will n</w:t>
      </w:r>
      <w:r w:rsidR="008C5805">
        <w:rPr>
          <w:color w:val="000000"/>
          <w:sz w:val="28"/>
          <w:szCs w:val="28"/>
          <w:shd w:val="clear" w:color="auto" w:fill="FFFFFF"/>
        </w:rPr>
        <w:t xml:space="preserve">ot be </w:t>
      </w:r>
      <w:r w:rsidR="00A13706">
        <w:rPr>
          <w:color w:val="000000"/>
          <w:sz w:val="28"/>
          <w:szCs w:val="28"/>
          <w:shd w:val="clear" w:color="auto" w:fill="FFFFFF"/>
        </w:rPr>
        <w:t>there</w:t>
      </w:r>
      <w:r>
        <w:rPr>
          <w:color w:val="000000"/>
          <w:sz w:val="28"/>
          <w:szCs w:val="28"/>
          <w:shd w:val="clear" w:color="auto" w:fill="FFFFFF"/>
        </w:rPr>
        <w:t xml:space="preserve"> when a stipulation is accepted under the revised rule</w:t>
      </w:r>
      <w:r w:rsidR="005B6F56">
        <w:rPr>
          <w:color w:val="000000"/>
          <w:sz w:val="28"/>
          <w:szCs w:val="28"/>
          <w:shd w:val="clear" w:color="auto" w:fill="FFFFFF"/>
        </w:rPr>
        <w:t xml:space="preserve"> when one party </w:t>
      </w:r>
      <w:r w:rsidR="00A13706">
        <w:rPr>
          <w:color w:val="000000"/>
          <w:sz w:val="28"/>
          <w:szCs w:val="28"/>
          <w:shd w:val="clear" w:color="auto" w:fill="FFFFFF"/>
        </w:rPr>
        <w:t>elects not to personally appear</w:t>
      </w:r>
      <w:r w:rsidR="005B6F56">
        <w:rPr>
          <w:color w:val="000000"/>
          <w:sz w:val="28"/>
          <w:szCs w:val="28"/>
          <w:shd w:val="clear" w:color="auto" w:fill="FFFFFF"/>
        </w:rPr>
        <w:t xml:space="preserve"> this language will create confusion in the minds of judges.</w:t>
      </w:r>
      <w:r w:rsidR="005B458B">
        <w:rPr>
          <w:color w:val="000000"/>
          <w:sz w:val="28"/>
          <w:szCs w:val="28"/>
          <w:shd w:val="clear" w:color="auto" w:fill="FFFFFF"/>
        </w:rPr>
        <w:t xml:space="preserve"> How are they to speci</w:t>
      </w:r>
      <w:r w:rsidR="00BE03E8">
        <w:rPr>
          <w:color w:val="000000"/>
          <w:sz w:val="28"/>
          <w:szCs w:val="28"/>
          <w:shd w:val="clear" w:color="auto" w:fill="FFFFFF"/>
        </w:rPr>
        <w:t xml:space="preserve">fically make </w:t>
      </w:r>
      <w:r w:rsidR="00A13706">
        <w:rPr>
          <w:color w:val="000000"/>
          <w:sz w:val="28"/>
          <w:szCs w:val="28"/>
          <w:shd w:val="clear" w:color="auto" w:fill="FFFFFF"/>
        </w:rPr>
        <w:t>such a</w:t>
      </w:r>
      <w:r w:rsidR="00BE03E8">
        <w:rPr>
          <w:color w:val="000000"/>
          <w:sz w:val="28"/>
          <w:szCs w:val="28"/>
          <w:shd w:val="clear" w:color="auto" w:fill="FFFFFF"/>
        </w:rPr>
        <w:t xml:space="preserve"> determination?</w:t>
      </w:r>
      <w:r w:rsidR="005B458B">
        <w:rPr>
          <w:color w:val="000000"/>
          <w:sz w:val="28"/>
          <w:szCs w:val="28"/>
          <w:shd w:val="clear" w:color="auto" w:fill="FFFFFF"/>
        </w:rPr>
        <w:t xml:space="preserve"> The last paragraph of current RPEA </w:t>
      </w:r>
      <w:r w:rsidR="00A66016">
        <w:rPr>
          <w:color w:val="000000"/>
          <w:sz w:val="28"/>
          <w:szCs w:val="28"/>
          <w:shd w:val="clear" w:color="auto" w:fill="FFFFFF"/>
        </w:rPr>
        <w:t>13(b)(4)</w:t>
      </w:r>
      <w:r w:rsidR="00BE03E8">
        <w:rPr>
          <w:color w:val="000000"/>
          <w:sz w:val="28"/>
          <w:szCs w:val="28"/>
          <w:shd w:val="clear" w:color="auto" w:fill="FFFFFF"/>
        </w:rPr>
        <w:t xml:space="preserve"> reads in part as follows:</w:t>
      </w:r>
    </w:p>
    <w:p w14:paraId="4F5A1C11" w14:textId="7A28B624" w:rsidR="00FA7088" w:rsidRDefault="00BE03E8" w:rsidP="00337F0C">
      <w:pPr>
        <w:widowControl/>
        <w:spacing w:line="240" w:lineRule="auto"/>
        <w:ind w:left="720" w:right="1055"/>
        <w:jc w:val="both"/>
        <w:rPr>
          <w:sz w:val="28"/>
          <w:szCs w:val="28"/>
        </w:rPr>
      </w:pPr>
      <w:r w:rsidRPr="00337F0C">
        <w:rPr>
          <w:color w:val="212121"/>
          <w:sz w:val="28"/>
          <w:szCs w:val="28"/>
          <w:shd w:val="clear" w:color="auto" w:fill="FFFFFF"/>
        </w:rPr>
        <w:t xml:space="preserve">The amounts awarded in the judgment must be consistent with the amounts sought in the complaint, although the judgment may also include additional rent, late charges, fees and other amounts that have accrued since the filing of the complaint, if appropriate. </w:t>
      </w:r>
    </w:p>
    <w:p w14:paraId="308A6F3F" w14:textId="77777777" w:rsidR="00BE03E8" w:rsidRPr="006E1CC5" w:rsidRDefault="00BE03E8" w:rsidP="00337F0C">
      <w:pPr>
        <w:widowControl/>
        <w:spacing w:line="240" w:lineRule="auto"/>
        <w:ind w:left="720" w:right="1055"/>
        <w:jc w:val="both"/>
        <w:rPr>
          <w:sz w:val="28"/>
          <w:szCs w:val="28"/>
        </w:rPr>
      </w:pPr>
    </w:p>
    <w:p w14:paraId="210EC76F" w14:textId="08842129" w:rsidR="00D95FFB" w:rsidRDefault="00063133" w:rsidP="00D569CA">
      <w:pPr>
        <w:spacing w:line="360" w:lineRule="auto"/>
        <w:ind w:right="-25"/>
        <w:jc w:val="both"/>
        <w:rPr>
          <w:sz w:val="28"/>
          <w:szCs w:val="28"/>
        </w:rPr>
      </w:pPr>
      <w:r w:rsidRPr="00023040">
        <w:rPr>
          <w:sz w:val="28"/>
          <w:szCs w:val="28"/>
        </w:rPr>
        <w:t xml:space="preserve"> </w:t>
      </w:r>
      <w:r w:rsidR="002F2998" w:rsidRPr="00023040">
        <w:rPr>
          <w:sz w:val="28"/>
          <w:szCs w:val="28"/>
        </w:rPr>
        <w:t xml:space="preserve"> </w:t>
      </w:r>
      <w:r w:rsidR="00B666E5">
        <w:rPr>
          <w:sz w:val="28"/>
          <w:szCs w:val="28"/>
        </w:rPr>
        <w:tab/>
      </w:r>
      <w:r w:rsidR="00D95FFB">
        <w:rPr>
          <w:sz w:val="28"/>
          <w:szCs w:val="28"/>
        </w:rPr>
        <w:t>Courts must make this determination under the current rule and making it in each sti</w:t>
      </w:r>
      <w:r w:rsidR="00F364E6">
        <w:rPr>
          <w:sz w:val="28"/>
          <w:szCs w:val="28"/>
        </w:rPr>
        <w:t xml:space="preserve">pulation with the additional assertions of the plaintiff's attorney accomplishes this purpose without the additional language </w:t>
      </w:r>
      <w:r w:rsidR="004A7C12">
        <w:rPr>
          <w:sz w:val="28"/>
          <w:szCs w:val="28"/>
        </w:rPr>
        <w:t>now</w:t>
      </w:r>
      <w:r w:rsidR="00F364E6">
        <w:rPr>
          <w:sz w:val="28"/>
          <w:szCs w:val="28"/>
        </w:rPr>
        <w:t xml:space="preserve"> proposed by the ACAJ.</w:t>
      </w:r>
      <w:r w:rsidR="008A59E8">
        <w:rPr>
          <w:sz w:val="28"/>
          <w:szCs w:val="28"/>
        </w:rPr>
        <w:t xml:space="preserve"> Anything in the stipulation out of line with what the Complaint </w:t>
      </w:r>
      <w:r w:rsidR="004A7C12">
        <w:rPr>
          <w:sz w:val="28"/>
          <w:szCs w:val="28"/>
        </w:rPr>
        <w:t>seeks</w:t>
      </w:r>
      <w:r w:rsidR="008A59E8">
        <w:rPr>
          <w:sz w:val="28"/>
          <w:szCs w:val="28"/>
        </w:rPr>
        <w:t xml:space="preserve"> plus accruing sums thereafter</w:t>
      </w:r>
      <w:r w:rsidR="00154067">
        <w:rPr>
          <w:sz w:val="28"/>
          <w:szCs w:val="28"/>
        </w:rPr>
        <w:t xml:space="preserve"> would raise a red flag and trigger a rejection.</w:t>
      </w:r>
    </w:p>
    <w:p w14:paraId="5AB9CFBD" w14:textId="63255E8E" w:rsidR="002E64BE" w:rsidRPr="00E36297" w:rsidRDefault="00D95FFB" w:rsidP="00D569CA">
      <w:pPr>
        <w:spacing w:line="360" w:lineRule="auto"/>
        <w:ind w:right="-25"/>
        <w:jc w:val="both"/>
      </w:pPr>
      <w:r>
        <w:rPr>
          <w:sz w:val="28"/>
          <w:szCs w:val="28"/>
        </w:rPr>
        <w:tab/>
      </w:r>
      <w:r w:rsidR="002F2998" w:rsidRPr="00023040">
        <w:rPr>
          <w:sz w:val="28"/>
          <w:szCs w:val="28"/>
        </w:rPr>
        <w:t>Th</w:t>
      </w:r>
      <w:r w:rsidR="00BE0366" w:rsidRPr="00023040">
        <w:rPr>
          <w:sz w:val="28"/>
          <w:szCs w:val="28"/>
        </w:rPr>
        <w:t>ese p</w:t>
      </w:r>
      <w:r w:rsidR="002F2998" w:rsidRPr="00023040">
        <w:rPr>
          <w:sz w:val="28"/>
          <w:szCs w:val="28"/>
        </w:rPr>
        <w:t>arties</w:t>
      </w:r>
      <w:r w:rsidR="00E36297">
        <w:rPr>
          <w:sz w:val="28"/>
          <w:szCs w:val="28"/>
        </w:rPr>
        <w:t xml:space="preserve"> have revised the modified </w:t>
      </w:r>
      <w:r w:rsidR="00887EF8">
        <w:rPr>
          <w:sz w:val="28"/>
          <w:szCs w:val="28"/>
        </w:rPr>
        <w:t>rule proposed by the ACAJ and it appears</w:t>
      </w:r>
      <w:r w:rsidR="0054619B">
        <w:rPr>
          <w:sz w:val="28"/>
          <w:szCs w:val="28"/>
        </w:rPr>
        <w:t xml:space="preserve"> red lined</w:t>
      </w:r>
      <w:r w:rsidR="00887EF8">
        <w:rPr>
          <w:sz w:val="28"/>
          <w:szCs w:val="28"/>
        </w:rPr>
        <w:t xml:space="preserve"> on Appendix </w:t>
      </w:r>
      <w:r w:rsidR="0038040D">
        <w:rPr>
          <w:sz w:val="28"/>
          <w:szCs w:val="28"/>
        </w:rPr>
        <w:t>"</w:t>
      </w:r>
      <w:r w:rsidR="00887EF8">
        <w:rPr>
          <w:sz w:val="28"/>
          <w:szCs w:val="28"/>
        </w:rPr>
        <w:t>A</w:t>
      </w:r>
      <w:r w:rsidR="0038040D">
        <w:rPr>
          <w:sz w:val="28"/>
          <w:szCs w:val="28"/>
        </w:rPr>
        <w:t>"</w:t>
      </w:r>
      <w:r w:rsidR="00887EF8">
        <w:rPr>
          <w:sz w:val="28"/>
          <w:szCs w:val="28"/>
        </w:rPr>
        <w:t xml:space="preserve"> hereto</w:t>
      </w:r>
      <w:r w:rsidR="00E36297">
        <w:rPr>
          <w:sz w:val="28"/>
          <w:szCs w:val="28"/>
        </w:rPr>
        <w:t>.</w:t>
      </w:r>
      <w:r w:rsidR="002F2998" w:rsidRPr="00023040">
        <w:rPr>
          <w:sz w:val="28"/>
          <w:szCs w:val="28"/>
        </w:rPr>
        <w:t xml:space="preserve"> </w:t>
      </w:r>
      <w:r w:rsidR="0054619B">
        <w:rPr>
          <w:sz w:val="28"/>
          <w:szCs w:val="28"/>
        </w:rPr>
        <w:t>A clean copy is Appendix "B" hereto.</w:t>
      </w:r>
    </w:p>
    <w:p w14:paraId="090FCDFC" w14:textId="77777777" w:rsidR="003F48D9" w:rsidRPr="00023040" w:rsidRDefault="007D4727" w:rsidP="00F546CE">
      <w:pPr>
        <w:autoSpaceDE w:val="0"/>
        <w:autoSpaceDN w:val="0"/>
        <w:adjustRightInd w:val="0"/>
        <w:spacing w:line="276" w:lineRule="auto"/>
        <w:jc w:val="both"/>
        <w:rPr>
          <w:b/>
          <w:sz w:val="28"/>
          <w:szCs w:val="28"/>
        </w:rPr>
      </w:pPr>
      <w:r w:rsidRPr="00023040">
        <w:rPr>
          <w:b/>
          <w:sz w:val="28"/>
          <w:szCs w:val="28"/>
        </w:rPr>
        <w:tab/>
      </w:r>
    </w:p>
    <w:p w14:paraId="3E5DE2B0" w14:textId="6DBC22D1" w:rsidR="00F546CE" w:rsidRPr="00023040" w:rsidRDefault="00F546CE" w:rsidP="00F546CE">
      <w:pPr>
        <w:autoSpaceDE w:val="0"/>
        <w:autoSpaceDN w:val="0"/>
        <w:adjustRightInd w:val="0"/>
        <w:spacing w:line="276" w:lineRule="auto"/>
        <w:jc w:val="both"/>
        <w:rPr>
          <w:sz w:val="28"/>
          <w:szCs w:val="28"/>
        </w:rPr>
      </w:pPr>
      <w:r w:rsidRPr="00023040">
        <w:rPr>
          <w:b/>
          <w:sz w:val="28"/>
          <w:szCs w:val="28"/>
        </w:rPr>
        <w:t>DATED</w:t>
      </w:r>
      <w:r w:rsidR="000A50E1" w:rsidRPr="00023040">
        <w:rPr>
          <w:sz w:val="28"/>
          <w:szCs w:val="28"/>
        </w:rPr>
        <w:t>:</w:t>
      </w:r>
      <w:r w:rsidR="000A50E1" w:rsidRPr="00023040">
        <w:rPr>
          <w:sz w:val="28"/>
          <w:szCs w:val="28"/>
        </w:rPr>
        <w:tab/>
      </w:r>
      <w:r w:rsidR="000B6837" w:rsidRPr="00023040">
        <w:rPr>
          <w:sz w:val="28"/>
          <w:szCs w:val="28"/>
        </w:rPr>
        <w:t>May 31</w:t>
      </w:r>
      <w:r w:rsidRPr="00023040">
        <w:rPr>
          <w:sz w:val="28"/>
          <w:szCs w:val="28"/>
        </w:rPr>
        <w:t>, 2017</w:t>
      </w:r>
    </w:p>
    <w:p w14:paraId="32CE3EDF" w14:textId="77777777" w:rsidR="00F546CE" w:rsidRPr="00023040" w:rsidRDefault="00F546CE" w:rsidP="00F546CE">
      <w:pPr>
        <w:autoSpaceDE w:val="0"/>
        <w:autoSpaceDN w:val="0"/>
        <w:adjustRightInd w:val="0"/>
        <w:spacing w:line="276" w:lineRule="auto"/>
        <w:jc w:val="both"/>
        <w:rPr>
          <w:rFonts w:eastAsia="MS Mincho"/>
          <w:sz w:val="28"/>
          <w:szCs w:val="28"/>
        </w:rPr>
      </w:pPr>
      <w:r w:rsidRPr="00023040">
        <w:rPr>
          <w:b/>
          <w:sz w:val="28"/>
          <w:szCs w:val="28"/>
        </w:rPr>
        <w:tab/>
        <w:t xml:space="preserve">     </w:t>
      </w:r>
      <w:r w:rsidRPr="00023040">
        <w:rPr>
          <w:b/>
          <w:sz w:val="28"/>
          <w:szCs w:val="28"/>
        </w:rPr>
        <w:tab/>
      </w:r>
      <w:r w:rsidRPr="00023040">
        <w:rPr>
          <w:b/>
          <w:sz w:val="28"/>
          <w:szCs w:val="28"/>
        </w:rPr>
        <w:tab/>
      </w:r>
      <w:r w:rsidRPr="00023040">
        <w:rPr>
          <w:b/>
          <w:sz w:val="28"/>
          <w:szCs w:val="28"/>
        </w:rPr>
        <w:tab/>
      </w:r>
      <w:r w:rsidRPr="00023040">
        <w:rPr>
          <w:b/>
          <w:sz w:val="28"/>
          <w:szCs w:val="28"/>
        </w:rPr>
        <w:tab/>
      </w:r>
    </w:p>
    <w:p w14:paraId="2D4ECF0C" w14:textId="77777777" w:rsidR="00F546CE" w:rsidRPr="00023040" w:rsidRDefault="00F546CE" w:rsidP="00F546CE">
      <w:pPr>
        <w:tabs>
          <w:tab w:val="left" w:pos="0"/>
        </w:tabs>
        <w:spacing w:line="276" w:lineRule="auto"/>
        <w:jc w:val="both"/>
        <w:rPr>
          <w:sz w:val="28"/>
          <w:szCs w:val="28"/>
        </w:rPr>
      </w:pPr>
      <w:r w:rsidRPr="00023040">
        <w:rPr>
          <w:b/>
          <w:sz w:val="28"/>
          <w:szCs w:val="28"/>
        </w:rPr>
        <w:tab/>
      </w:r>
      <w:r w:rsidRPr="00023040">
        <w:rPr>
          <w:b/>
          <w:sz w:val="28"/>
          <w:szCs w:val="28"/>
        </w:rPr>
        <w:tab/>
      </w:r>
      <w:r w:rsidRPr="00023040">
        <w:rPr>
          <w:b/>
          <w:sz w:val="28"/>
          <w:szCs w:val="28"/>
        </w:rPr>
        <w:tab/>
      </w:r>
      <w:r w:rsidR="000A50E1" w:rsidRPr="00023040">
        <w:rPr>
          <w:b/>
          <w:sz w:val="28"/>
          <w:szCs w:val="28"/>
        </w:rPr>
        <w:tab/>
      </w:r>
      <w:r w:rsidR="00C1110C" w:rsidRPr="00023040">
        <w:rPr>
          <w:b/>
          <w:sz w:val="28"/>
          <w:szCs w:val="28"/>
        </w:rPr>
        <w:t>WILLIAMS, ZINMAN &amp; PARHAM P.C</w:t>
      </w:r>
      <w:r w:rsidR="00C1110C" w:rsidRPr="00023040">
        <w:rPr>
          <w:sz w:val="28"/>
          <w:szCs w:val="28"/>
        </w:rPr>
        <w:t>.</w:t>
      </w:r>
    </w:p>
    <w:p w14:paraId="71E682FC" w14:textId="77777777" w:rsidR="00E22FA9" w:rsidRPr="00023040" w:rsidRDefault="00647A10" w:rsidP="00C1110C">
      <w:pPr>
        <w:suppressAutoHyphens/>
        <w:spacing w:line="240" w:lineRule="auto"/>
        <w:jc w:val="both"/>
        <w:rPr>
          <w:color w:val="FF0000"/>
          <w:sz w:val="28"/>
          <w:szCs w:val="28"/>
        </w:rPr>
      </w:pPr>
      <w:r w:rsidRPr="00023040">
        <w:rPr>
          <w:color w:val="FF0000"/>
          <w:sz w:val="28"/>
          <w:szCs w:val="28"/>
        </w:rPr>
        <w:tab/>
      </w:r>
      <w:r w:rsidRPr="00023040">
        <w:rPr>
          <w:color w:val="FF0000"/>
          <w:sz w:val="28"/>
          <w:szCs w:val="28"/>
        </w:rPr>
        <w:tab/>
      </w:r>
      <w:r w:rsidRPr="00023040">
        <w:rPr>
          <w:color w:val="FF0000"/>
          <w:sz w:val="28"/>
          <w:szCs w:val="28"/>
        </w:rPr>
        <w:tab/>
      </w:r>
      <w:r w:rsidRPr="00023040">
        <w:rPr>
          <w:color w:val="FF0000"/>
          <w:sz w:val="28"/>
          <w:szCs w:val="28"/>
        </w:rPr>
        <w:tab/>
      </w:r>
    </w:p>
    <w:p w14:paraId="4E81EDEA" w14:textId="3FA1C77B" w:rsidR="00C1110C" w:rsidRPr="009E12C7" w:rsidRDefault="00AE5E78" w:rsidP="00C1110C">
      <w:pPr>
        <w:suppressAutoHyphens/>
        <w:spacing w:line="240" w:lineRule="auto"/>
        <w:jc w:val="both"/>
        <w:rPr>
          <w:rFonts w:ascii="Brush Script MT Italic" w:hAnsi="Brush Script MT Italic" w:cs="Brush Script MT Italic"/>
          <w:sz w:val="36"/>
          <w:szCs w:val="36"/>
        </w:rPr>
      </w:pPr>
      <w:r w:rsidRPr="00023040">
        <w:rPr>
          <w:color w:val="FF0000"/>
          <w:sz w:val="28"/>
          <w:szCs w:val="28"/>
        </w:rPr>
        <w:tab/>
      </w:r>
      <w:r w:rsidRPr="00023040">
        <w:rPr>
          <w:color w:val="FF0000"/>
          <w:sz w:val="28"/>
          <w:szCs w:val="28"/>
        </w:rPr>
        <w:tab/>
      </w:r>
      <w:r w:rsidRPr="00023040">
        <w:rPr>
          <w:color w:val="FF0000"/>
          <w:sz w:val="28"/>
          <w:szCs w:val="28"/>
        </w:rPr>
        <w:tab/>
      </w:r>
      <w:r w:rsidRPr="00023040">
        <w:rPr>
          <w:color w:val="FF0000"/>
          <w:sz w:val="28"/>
          <w:szCs w:val="28"/>
        </w:rPr>
        <w:tab/>
      </w:r>
      <w:r w:rsidRPr="00023040">
        <w:rPr>
          <w:color w:val="FF0000"/>
          <w:sz w:val="28"/>
          <w:szCs w:val="28"/>
        </w:rPr>
        <w:tab/>
      </w:r>
      <w:r w:rsidR="005E5EDF" w:rsidRPr="00023040">
        <w:rPr>
          <w:sz w:val="28"/>
          <w:szCs w:val="28"/>
        </w:rPr>
        <w:t>Electronically Signed</w:t>
      </w:r>
      <w:r w:rsidRPr="00023040">
        <w:rPr>
          <w:sz w:val="28"/>
          <w:szCs w:val="28"/>
        </w:rPr>
        <w:t xml:space="preserve">: </w:t>
      </w:r>
      <w:r w:rsidR="00647A10" w:rsidRPr="00023040">
        <w:rPr>
          <w:sz w:val="28"/>
          <w:szCs w:val="28"/>
        </w:rPr>
        <w:t xml:space="preserve"> </w:t>
      </w:r>
      <w:r w:rsidR="00523F98" w:rsidRPr="009E12C7">
        <w:rPr>
          <w:rFonts w:ascii="Brush Script MT Italic" w:hAnsi="Brush Script MT Italic" w:cs="Brush Script MT Italic"/>
          <w:sz w:val="36"/>
          <w:szCs w:val="36"/>
        </w:rPr>
        <w:tab/>
      </w:r>
    </w:p>
    <w:p w14:paraId="69910D36" w14:textId="7A82BD50" w:rsidR="00C1110C" w:rsidRPr="004219B6" w:rsidRDefault="00F546CE" w:rsidP="00C1110C">
      <w:pPr>
        <w:suppressAutoHyphens/>
        <w:spacing w:line="240" w:lineRule="auto"/>
        <w:jc w:val="both"/>
        <w:rPr>
          <w:rFonts w:ascii="Brush Script MT Italic" w:hAnsi="Brush Script MT Italic" w:cs="Brush Script MT Italic"/>
          <w:sz w:val="36"/>
          <w:szCs w:val="36"/>
        </w:rPr>
      </w:pPr>
      <w:r w:rsidRPr="00023040">
        <w:rPr>
          <w:color w:val="FF0000"/>
          <w:sz w:val="28"/>
          <w:szCs w:val="28"/>
        </w:rPr>
        <w:tab/>
      </w:r>
      <w:r w:rsidRPr="00023040">
        <w:rPr>
          <w:color w:val="FF0000"/>
          <w:sz w:val="28"/>
          <w:szCs w:val="28"/>
        </w:rPr>
        <w:tab/>
      </w:r>
      <w:r w:rsidRPr="00023040">
        <w:rPr>
          <w:color w:val="FF0000"/>
          <w:sz w:val="28"/>
          <w:szCs w:val="28"/>
        </w:rPr>
        <w:tab/>
      </w:r>
      <w:r w:rsidR="000A50E1" w:rsidRPr="00023040">
        <w:rPr>
          <w:color w:val="FF0000"/>
          <w:sz w:val="28"/>
          <w:szCs w:val="28"/>
        </w:rPr>
        <w:tab/>
      </w:r>
      <w:r w:rsidR="004219B6">
        <w:rPr>
          <w:color w:val="FF0000"/>
          <w:sz w:val="28"/>
          <w:szCs w:val="28"/>
        </w:rPr>
        <w:tab/>
      </w:r>
      <w:r w:rsidR="00C1110C" w:rsidRPr="00023040">
        <w:rPr>
          <w:iCs/>
          <w:sz w:val="28"/>
          <w:szCs w:val="28"/>
        </w:rPr>
        <w:t>By:</w:t>
      </w:r>
      <w:r w:rsidR="004219B6">
        <w:rPr>
          <w:iCs/>
          <w:sz w:val="28"/>
          <w:szCs w:val="28"/>
        </w:rPr>
        <w:t xml:space="preserve">   </w:t>
      </w:r>
      <w:r w:rsidR="009E12C7" w:rsidRPr="004219B6">
        <w:rPr>
          <w:rFonts w:ascii="Brush Script MT Italic" w:hAnsi="Brush Script MT Italic" w:cs="Brush Script MT Italic"/>
          <w:sz w:val="36"/>
          <w:szCs w:val="36"/>
          <w:u w:val="single"/>
        </w:rPr>
        <w:t xml:space="preserve"> Melissa A, Parham</w:t>
      </w:r>
      <w:r w:rsidR="004219B6">
        <w:rPr>
          <w:rFonts w:ascii="Brush Script MT Italic" w:hAnsi="Brush Script MT Italic" w:cs="Brush Script MT Italic"/>
          <w:sz w:val="36"/>
          <w:szCs w:val="36"/>
          <w:u w:val="single"/>
        </w:rPr>
        <w:t xml:space="preserve">     </w:t>
      </w:r>
    </w:p>
    <w:p w14:paraId="7CB4BD56" w14:textId="77777777" w:rsidR="00C1110C" w:rsidRPr="00023040" w:rsidRDefault="00C1110C" w:rsidP="00C1110C">
      <w:pPr>
        <w:suppressAutoHyphens/>
        <w:spacing w:line="240" w:lineRule="auto"/>
        <w:jc w:val="both"/>
        <w:rPr>
          <w:iCs/>
          <w:sz w:val="28"/>
          <w:szCs w:val="28"/>
        </w:rPr>
      </w:pPr>
      <w:r w:rsidRPr="00023040">
        <w:rPr>
          <w:iCs/>
          <w:sz w:val="28"/>
          <w:szCs w:val="28"/>
        </w:rPr>
        <w:tab/>
      </w:r>
      <w:r w:rsidRPr="00023040">
        <w:rPr>
          <w:iCs/>
          <w:sz w:val="28"/>
          <w:szCs w:val="28"/>
        </w:rPr>
        <w:tab/>
      </w:r>
      <w:r w:rsidRPr="00023040">
        <w:rPr>
          <w:iCs/>
          <w:sz w:val="28"/>
          <w:szCs w:val="28"/>
        </w:rPr>
        <w:tab/>
      </w:r>
      <w:r w:rsidRPr="00023040">
        <w:rPr>
          <w:iCs/>
          <w:sz w:val="28"/>
          <w:szCs w:val="28"/>
        </w:rPr>
        <w:tab/>
      </w:r>
      <w:r w:rsidR="000A50E1" w:rsidRPr="00023040">
        <w:rPr>
          <w:iCs/>
          <w:sz w:val="28"/>
          <w:szCs w:val="28"/>
        </w:rPr>
        <w:tab/>
      </w:r>
      <w:r w:rsidRPr="00023040">
        <w:rPr>
          <w:iCs/>
          <w:sz w:val="28"/>
          <w:szCs w:val="28"/>
        </w:rPr>
        <w:t xml:space="preserve">Michael A. Parham </w:t>
      </w:r>
    </w:p>
    <w:p w14:paraId="3CD07B96" w14:textId="77777777" w:rsidR="00C1110C" w:rsidRPr="00023040" w:rsidRDefault="00C1110C" w:rsidP="00C1110C">
      <w:pPr>
        <w:suppressAutoHyphens/>
        <w:spacing w:line="240" w:lineRule="auto"/>
        <w:jc w:val="both"/>
        <w:rPr>
          <w:iCs/>
          <w:sz w:val="28"/>
          <w:szCs w:val="28"/>
        </w:rPr>
      </w:pPr>
      <w:r w:rsidRPr="00023040">
        <w:rPr>
          <w:iCs/>
          <w:sz w:val="28"/>
          <w:szCs w:val="28"/>
        </w:rPr>
        <w:tab/>
      </w:r>
      <w:r w:rsidRPr="00023040">
        <w:rPr>
          <w:iCs/>
          <w:sz w:val="28"/>
          <w:szCs w:val="28"/>
        </w:rPr>
        <w:tab/>
      </w:r>
      <w:r w:rsidRPr="00023040">
        <w:rPr>
          <w:iCs/>
          <w:sz w:val="28"/>
          <w:szCs w:val="28"/>
        </w:rPr>
        <w:tab/>
      </w:r>
      <w:r w:rsidRPr="00023040">
        <w:rPr>
          <w:iCs/>
          <w:sz w:val="28"/>
          <w:szCs w:val="28"/>
        </w:rPr>
        <w:tab/>
      </w:r>
      <w:r w:rsidR="000A50E1" w:rsidRPr="00023040">
        <w:rPr>
          <w:iCs/>
          <w:sz w:val="28"/>
          <w:szCs w:val="28"/>
        </w:rPr>
        <w:tab/>
      </w:r>
      <w:r w:rsidRPr="00023040">
        <w:rPr>
          <w:iCs/>
          <w:sz w:val="28"/>
          <w:szCs w:val="28"/>
        </w:rPr>
        <w:t xml:space="preserve">Melissa A. Parham </w:t>
      </w:r>
    </w:p>
    <w:p w14:paraId="25220056" w14:textId="77777777" w:rsidR="00C1110C" w:rsidRPr="00023040" w:rsidRDefault="00C1110C" w:rsidP="00C1110C">
      <w:pPr>
        <w:suppressAutoHyphens/>
        <w:spacing w:line="240" w:lineRule="auto"/>
        <w:jc w:val="both"/>
        <w:rPr>
          <w:iCs/>
          <w:sz w:val="28"/>
          <w:szCs w:val="28"/>
        </w:rPr>
      </w:pPr>
      <w:r w:rsidRPr="00023040">
        <w:rPr>
          <w:iCs/>
          <w:sz w:val="28"/>
          <w:szCs w:val="28"/>
        </w:rPr>
        <w:tab/>
      </w:r>
      <w:r w:rsidRPr="00023040">
        <w:rPr>
          <w:iCs/>
          <w:sz w:val="28"/>
          <w:szCs w:val="28"/>
        </w:rPr>
        <w:tab/>
      </w:r>
      <w:r w:rsidRPr="00023040">
        <w:rPr>
          <w:iCs/>
          <w:sz w:val="28"/>
          <w:szCs w:val="28"/>
        </w:rPr>
        <w:tab/>
      </w:r>
      <w:r w:rsidRPr="00023040">
        <w:rPr>
          <w:iCs/>
          <w:sz w:val="28"/>
          <w:szCs w:val="28"/>
        </w:rPr>
        <w:tab/>
      </w:r>
      <w:r w:rsidR="000A50E1" w:rsidRPr="00023040">
        <w:rPr>
          <w:iCs/>
          <w:sz w:val="28"/>
          <w:szCs w:val="28"/>
        </w:rPr>
        <w:tab/>
      </w:r>
      <w:r w:rsidRPr="00023040">
        <w:rPr>
          <w:iCs/>
          <w:sz w:val="28"/>
          <w:szCs w:val="28"/>
        </w:rPr>
        <w:t>7701 East Indian School Rd., Suite J</w:t>
      </w:r>
    </w:p>
    <w:p w14:paraId="2473AABA" w14:textId="77777777" w:rsidR="00C1110C" w:rsidRPr="00023040" w:rsidRDefault="00C1110C" w:rsidP="00C1110C">
      <w:pPr>
        <w:suppressAutoHyphens/>
        <w:spacing w:line="240" w:lineRule="auto"/>
        <w:jc w:val="both"/>
        <w:rPr>
          <w:iCs/>
          <w:sz w:val="28"/>
          <w:szCs w:val="28"/>
        </w:rPr>
      </w:pPr>
      <w:r w:rsidRPr="00023040">
        <w:rPr>
          <w:iCs/>
          <w:sz w:val="28"/>
          <w:szCs w:val="28"/>
        </w:rPr>
        <w:tab/>
      </w:r>
      <w:r w:rsidRPr="00023040">
        <w:rPr>
          <w:iCs/>
          <w:sz w:val="28"/>
          <w:szCs w:val="28"/>
        </w:rPr>
        <w:tab/>
      </w:r>
      <w:r w:rsidRPr="00023040">
        <w:rPr>
          <w:iCs/>
          <w:sz w:val="28"/>
          <w:szCs w:val="28"/>
        </w:rPr>
        <w:tab/>
      </w:r>
      <w:r w:rsidRPr="00023040">
        <w:rPr>
          <w:iCs/>
          <w:sz w:val="28"/>
          <w:szCs w:val="28"/>
        </w:rPr>
        <w:tab/>
      </w:r>
      <w:r w:rsidR="000A50E1" w:rsidRPr="00023040">
        <w:rPr>
          <w:iCs/>
          <w:sz w:val="28"/>
          <w:szCs w:val="28"/>
        </w:rPr>
        <w:tab/>
      </w:r>
      <w:r w:rsidRPr="00023040">
        <w:rPr>
          <w:iCs/>
          <w:sz w:val="28"/>
          <w:szCs w:val="28"/>
        </w:rPr>
        <w:t>Scottsdale, AZ 85251</w:t>
      </w:r>
    </w:p>
    <w:p w14:paraId="5EEB085A" w14:textId="7199531F" w:rsidR="00523F98" w:rsidRDefault="00C1110C" w:rsidP="000B6837">
      <w:pPr>
        <w:suppressAutoHyphens/>
        <w:spacing w:line="240" w:lineRule="auto"/>
        <w:rPr>
          <w:i/>
          <w:iCs/>
          <w:szCs w:val="26"/>
        </w:rPr>
      </w:pPr>
      <w:r w:rsidRPr="00EC79E8">
        <w:rPr>
          <w:iCs/>
          <w:szCs w:val="26"/>
        </w:rPr>
        <w:tab/>
      </w:r>
      <w:r w:rsidRPr="00EC79E8">
        <w:rPr>
          <w:iCs/>
          <w:szCs w:val="26"/>
        </w:rPr>
        <w:tab/>
      </w:r>
      <w:r w:rsidRPr="00EC79E8">
        <w:rPr>
          <w:iCs/>
          <w:szCs w:val="26"/>
        </w:rPr>
        <w:tab/>
      </w:r>
      <w:r w:rsidRPr="00EC79E8">
        <w:rPr>
          <w:iCs/>
          <w:szCs w:val="26"/>
        </w:rPr>
        <w:tab/>
      </w:r>
      <w:r w:rsidR="000A50E1">
        <w:rPr>
          <w:iCs/>
          <w:szCs w:val="26"/>
        </w:rPr>
        <w:tab/>
      </w:r>
      <w:r>
        <w:rPr>
          <w:i/>
          <w:iCs/>
          <w:szCs w:val="26"/>
        </w:rPr>
        <w:t xml:space="preserve">Attorneys for Commenting Parties </w:t>
      </w:r>
      <w:r w:rsidR="00523F98">
        <w:rPr>
          <w:i/>
          <w:iCs/>
          <w:szCs w:val="26"/>
        </w:rPr>
        <w:tab/>
      </w:r>
      <w:r w:rsidR="00523F98">
        <w:rPr>
          <w:i/>
          <w:iCs/>
          <w:szCs w:val="26"/>
        </w:rPr>
        <w:tab/>
      </w:r>
      <w:r w:rsidR="00523F98">
        <w:rPr>
          <w:i/>
          <w:iCs/>
          <w:szCs w:val="26"/>
        </w:rPr>
        <w:tab/>
      </w:r>
      <w:r w:rsidR="00523F98">
        <w:rPr>
          <w:i/>
          <w:iCs/>
          <w:szCs w:val="26"/>
        </w:rPr>
        <w:tab/>
      </w:r>
      <w:r w:rsidR="00523F98">
        <w:rPr>
          <w:i/>
          <w:iCs/>
          <w:szCs w:val="26"/>
        </w:rPr>
        <w:tab/>
      </w:r>
      <w:r w:rsidR="00523F98">
        <w:rPr>
          <w:i/>
          <w:iCs/>
          <w:szCs w:val="26"/>
        </w:rPr>
        <w:tab/>
      </w:r>
      <w:r w:rsidR="00C33FDC">
        <w:rPr>
          <w:i/>
          <w:iCs/>
          <w:szCs w:val="26"/>
        </w:rPr>
        <w:tab/>
      </w:r>
      <w:r w:rsidR="00C33FDC">
        <w:rPr>
          <w:i/>
          <w:iCs/>
          <w:szCs w:val="26"/>
        </w:rPr>
        <w:tab/>
      </w:r>
      <w:r>
        <w:rPr>
          <w:i/>
          <w:iCs/>
          <w:szCs w:val="26"/>
        </w:rPr>
        <w:t xml:space="preserve">Manufactured Housing Communities of Arizona and </w:t>
      </w:r>
      <w:r w:rsidR="00C33FDC">
        <w:rPr>
          <w:i/>
          <w:iCs/>
          <w:szCs w:val="26"/>
        </w:rPr>
        <w:tab/>
      </w:r>
      <w:r w:rsidR="00C33FDC">
        <w:rPr>
          <w:i/>
          <w:iCs/>
          <w:szCs w:val="26"/>
        </w:rPr>
        <w:tab/>
      </w:r>
      <w:r w:rsidR="00C33FDC">
        <w:rPr>
          <w:i/>
          <w:iCs/>
          <w:szCs w:val="26"/>
        </w:rPr>
        <w:tab/>
      </w:r>
      <w:r w:rsidR="00C33FDC">
        <w:rPr>
          <w:i/>
          <w:iCs/>
          <w:szCs w:val="26"/>
        </w:rPr>
        <w:tab/>
      </w:r>
      <w:r w:rsidR="00C33FDC">
        <w:rPr>
          <w:i/>
          <w:iCs/>
          <w:szCs w:val="26"/>
        </w:rPr>
        <w:tab/>
      </w:r>
      <w:r w:rsidR="00367252">
        <w:rPr>
          <w:i/>
          <w:iCs/>
          <w:szCs w:val="26"/>
        </w:rPr>
        <w:tab/>
      </w:r>
      <w:r>
        <w:rPr>
          <w:i/>
          <w:iCs/>
          <w:szCs w:val="26"/>
        </w:rPr>
        <w:t xml:space="preserve">Michael A. Parham </w:t>
      </w:r>
    </w:p>
    <w:p w14:paraId="04695FFD" w14:textId="79AC480C" w:rsidR="00F546CE" w:rsidRPr="00C1110C" w:rsidRDefault="00C1110C" w:rsidP="000B6837">
      <w:pPr>
        <w:suppressAutoHyphens/>
        <w:spacing w:line="240" w:lineRule="auto"/>
        <w:rPr>
          <w:iCs/>
          <w:szCs w:val="26"/>
        </w:rPr>
      </w:pPr>
      <w:r w:rsidRPr="00EC79E8">
        <w:rPr>
          <w:iCs/>
          <w:szCs w:val="26"/>
        </w:rPr>
        <w:tab/>
      </w:r>
      <w:r>
        <w:rPr>
          <w:iCs/>
          <w:szCs w:val="26"/>
        </w:rPr>
        <w:tab/>
      </w:r>
    </w:p>
    <w:p w14:paraId="59942C26" w14:textId="77777777" w:rsidR="00F546CE" w:rsidRPr="00023040" w:rsidRDefault="00F546CE" w:rsidP="00F546CE">
      <w:pPr>
        <w:tabs>
          <w:tab w:val="left" w:pos="0"/>
          <w:tab w:val="left" w:pos="90"/>
          <w:tab w:val="left" w:pos="180"/>
        </w:tabs>
        <w:spacing w:line="240" w:lineRule="auto"/>
        <w:ind w:hanging="90"/>
        <w:jc w:val="both"/>
        <w:rPr>
          <w:sz w:val="28"/>
          <w:szCs w:val="28"/>
        </w:rPr>
      </w:pPr>
      <w:r>
        <w:rPr>
          <w:szCs w:val="26"/>
        </w:rPr>
        <w:t xml:space="preserve"> </w:t>
      </w:r>
      <w:r w:rsidR="000A50E1" w:rsidRPr="00023040">
        <w:rPr>
          <w:sz w:val="28"/>
          <w:szCs w:val="28"/>
        </w:rPr>
        <w:t xml:space="preserve">A copy of these </w:t>
      </w:r>
      <w:r w:rsidRPr="00023040">
        <w:rPr>
          <w:sz w:val="28"/>
          <w:szCs w:val="28"/>
        </w:rPr>
        <w:t>comment</w:t>
      </w:r>
      <w:r w:rsidR="000A50E1" w:rsidRPr="00023040">
        <w:rPr>
          <w:sz w:val="28"/>
          <w:szCs w:val="28"/>
        </w:rPr>
        <w:t>s has</w:t>
      </w:r>
      <w:r w:rsidRPr="00023040">
        <w:rPr>
          <w:sz w:val="28"/>
          <w:szCs w:val="28"/>
        </w:rPr>
        <w:t xml:space="preserve"> been e-mailed </w:t>
      </w:r>
    </w:p>
    <w:p w14:paraId="246E9356" w14:textId="326D6C92" w:rsidR="00F546CE" w:rsidRPr="00023040" w:rsidRDefault="00F546CE" w:rsidP="00F546CE">
      <w:pPr>
        <w:tabs>
          <w:tab w:val="left" w:pos="0"/>
        </w:tabs>
        <w:spacing w:line="240" w:lineRule="auto"/>
        <w:jc w:val="both"/>
        <w:rPr>
          <w:sz w:val="28"/>
          <w:szCs w:val="28"/>
        </w:rPr>
      </w:pPr>
      <w:r w:rsidRPr="00023040">
        <w:rPr>
          <w:sz w:val="28"/>
          <w:szCs w:val="28"/>
        </w:rPr>
        <w:t xml:space="preserve">this </w:t>
      </w:r>
      <w:r w:rsidR="00023040" w:rsidRPr="00023040">
        <w:rPr>
          <w:sz w:val="28"/>
          <w:szCs w:val="28"/>
        </w:rPr>
        <w:t>31st</w:t>
      </w:r>
      <w:r w:rsidRPr="00023040">
        <w:rPr>
          <w:sz w:val="28"/>
          <w:szCs w:val="28"/>
        </w:rPr>
        <w:t xml:space="preserve"> day of </w:t>
      </w:r>
      <w:r w:rsidR="00023040" w:rsidRPr="00023040">
        <w:rPr>
          <w:sz w:val="28"/>
          <w:szCs w:val="28"/>
        </w:rPr>
        <w:t>May</w:t>
      </w:r>
      <w:r w:rsidR="00C1110C" w:rsidRPr="00023040">
        <w:rPr>
          <w:sz w:val="28"/>
          <w:szCs w:val="28"/>
        </w:rPr>
        <w:t xml:space="preserve">, </w:t>
      </w:r>
      <w:r w:rsidRPr="00023040">
        <w:rPr>
          <w:sz w:val="28"/>
          <w:szCs w:val="28"/>
        </w:rPr>
        <w:t>2017 to:</w:t>
      </w:r>
    </w:p>
    <w:p w14:paraId="41170270" w14:textId="77777777" w:rsidR="00F546CE" w:rsidRPr="00023040" w:rsidRDefault="00F546CE" w:rsidP="00F546CE">
      <w:pPr>
        <w:spacing w:line="240" w:lineRule="auto"/>
        <w:jc w:val="both"/>
        <w:rPr>
          <w:sz w:val="28"/>
          <w:szCs w:val="28"/>
        </w:rPr>
      </w:pPr>
    </w:p>
    <w:p w14:paraId="2AC5655F" w14:textId="77777777" w:rsidR="00A13303" w:rsidRDefault="00F546CE" w:rsidP="00C35686">
      <w:pPr>
        <w:spacing w:line="240" w:lineRule="auto"/>
        <w:jc w:val="both"/>
        <w:rPr>
          <w:spacing w:val="-2"/>
          <w:sz w:val="28"/>
          <w:szCs w:val="28"/>
        </w:rPr>
      </w:pPr>
      <w:r w:rsidRPr="00023040">
        <w:rPr>
          <w:spacing w:val="-2"/>
          <w:sz w:val="28"/>
          <w:szCs w:val="28"/>
        </w:rPr>
        <w:t>Hon. Lawrence Winthrop</w:t>
      </w:r>
    </w:p>
    <w:p w14:paraId="6DA0DAB8" w14:textId="77777777" w:rsidR="00A55FFE" w:rsidRDefault="00A55FFE" w:rsidP="00C35686">
      <w:pPr>
        <w:spacing w:line="240" w:lineRule="auto"/>
        <w:jc w:val="both"/>
        <w:rPr>
          <w:spacing w:val="-2"/>
          <w:sz w:val="28"/>
          <w:szCs w:val="28"/>
        </w:rPr>
      </w:pPr>
    </w:p>
    <w:p w14:paraId="4EF3C259" w14:textId="77777777" w:rsidR="00A55FFE" w:rsidRDefault="00A55FFE" w:rsidP="00C35686">
      <w:pPr>
        <w:spacing w:line="240" w:lineRule="auto"/>
        <w:jc w:val="both"/>
        <w:rPr>
          <w:spacing w:val="-2"/>
          <w:sz w:val="28"/>
          <w:szCs w:val="28"/>
        </w:rPr>
      </w:pPr>
    </w:p>
    <w:p w14:paraId="0B1A0B17" w14:textId="77777777" w:rsidR="007634AD" w:rsidRDefault="007634AD" w:rsidP="00C35686">
      <w:pPr>
        <w:spacing w:line="240" w:lineRule="auto"/>
        <w:jc w:val="both"/>
        <w:rPr>
          <w:spacing w:val="-2"/>
          <w:sz w:val="28"/>
          <w:szCs w:val="28"/>
        </w:rPr>
      </w:pPr>
    </w:p>
    <w:p w14:paraId="01283372" w14:textId="77777777" w:rsidR="007634AD" w:rsidRDefault="007634AD" w:rsidP="00C35686">
      <w:pPr>
        <w:spacing w:line="240" w:lineRule="auto"/>
        <w:jc w:val="both"/>
        <w:rPr>
          <w:spacing w:val="-2"/>
          <w:sz w:val="28"/>
          <w:szCs w:val="28"/>
        </w:rPr>
      </w:pPr>
    </w:p>
    <w:p w14:paraId="7E4A57D4" w14:textId="77777777" w:rsidR="007634AD" w:rsidRDefault="007634AD" w:rsidP="00C35686">
      <w:pPr>
        <w:spacing w:line="240" w:lineRule="auto"/>
        <w:jc w:val="both"/>
        <w:rPr>
          <w:spacing w:val="-2"/>
          <w:sz w:val="28"/>
          <w:szCs w:val="28"/>
        </w:rPr>
      </w:pPr>
    </w:p>
    <w:p w14:paraId="1AC6E11D" w14:textId="77777777" w:rsidR="00F07CCA" w:rsidRDefault="00F07CCA" w:rsidP="00DF4382">
      <w:pPr>
        <w:pStyle w:val="BodyTextIndent"/>
        <w:ind w:left="0" w:right="-1015"/>
        <w:jc w:val="center"/>
        <w:rPr>
          <w:b/>
          <w:sz w:val="24"/>
          <w:szCs w:val="24"/>
        </w:rPr>
      </w:pPr>
    </w:p>
    <w:p w14:paraId="052F9971" w14:textId="77777777" w:rsidR="00154067" w:rsidRDefault="00154067" w:rsidP="00DF4382">
      <w:pPr>
        <w:pStyle w:val="BodyTextIndent"/>
        <w:ind w:left="0" w:right="-1015"/>
        <w:jc w:val="center"/>
        <w:rPr>
          <w:b/>
          <w:sz w:val="24"/>
          <w:szCs w:val="24"/>
        </w:rPr>
      </w:pPr>
    </w:p>
    <w:p w14:paraId="0E1E386E" w14:textId="77777777" w:rsidR="00154067" w:rsidRDefault="00154067" w:rsidP="00DF4382">
      <w:pPr>
        <w:pStyle w:val="BodyTextIndent"/>
        <w:ind w:left="0" w:right="-1015"/>
        <w:jc w:val="center"/>
        <w:rPr>
          <w:b/>
          <w:sz w:val="24"/>
          <w:szCs w:val="24"/>
        </w:rPr>
      </w:pPr>
    </w:p>
    <w:p w14:paraId="3867862A" w14:textId="77777777" w:rsidR="00154067" w:rsidRDefault="00154067" w:rsidP="00DF4382">
      <w:pPr>
        <w:pStyle w:val="BodyTextIndent"/>
        <w:ind w:left="0" w:right="-1015"/>
        <w:jc w:val="center"/>
        <w:rPr>
          <w:b/>
          <w:sz w:val="24"/>
          <w:szCs w:val="24"/>
        </w:rPr>
      </w:pPr>
    </w:p>
    <w:p w14:paraId="7692C78E" w14:textId="77777777" w:rsidR="00154067" w:rsidRDefault="00154067" w:rsidP="00DF4382">
      <w:pPr>
        <w:pStyle w:val="BodyTextIndent"/>
        <w:ind w:left="0" w:right="-1015"/>
        <w:jc w:val="center"/>
        <w:rPr>
          <w:b/>
          <w:sz w:val="24"/>
          <w:szCs w:val="24"/>
        </w:rPr>
      </w:pPr>
    </w:p>
    <w:p w14:paraId="77FE8BAB" w14:textId="77777777" w:rsidR="00154067" w:rsidRDefault="00154067" w:rsidP="00DF4382">
      <w:pPr>
        <w:pStyle w:val="BodyTextIndent"/>
        <w:ind w:left="0" w:right="-1015"/>
        <w:jc w:val="center"/>
        <w:rPr>
          <w:b/>
          <w:sz w:val="24"/>
          <w:szCs w:val="24"/>
        </w:rPr>
      </w:pPr>
    </w:p>
    <w:p w14:paraId="7B410D56" w14:textId="77777777" w:rsidR="00154067" w:rsidRDefault="00154067" w:rsidP="00DF4382">
      <w:pPr>
        <w:pStyle w:val="BodyTextIndent"/>
        <w:ind w:left="0" w:right="-1015"/>
        <w:jc w:val="center"/>
        <w:rPr>
          <w:b/>
          <w:sz w:val="24"/>
          <w:szCs w:val="24"/>
        </w:rPr>
      </w:pPr>
    </w:p>
    <w:p w14:paraId="09A9A3F1" w14:textId="77777777" w:rsidR="00154067" w:rsidRDefault="00154067" w:rsidP="00DF4382">
      <w:pPr>
        <w:pStyle w:val="BodyTextIndent"/>
        <w:ind w:left="0" w:right="-1015"/>
        <w:jc w:val="center"/>
        <w:rPr>
          <w:b/>
          <w:sz w:val="24"/>
          <w:szCs w:val="24"/>
        </w:rPr>
      </w:pPr>
    </w:p>
    <w:p w14:paraId="4C03063A" w14:textId="77777777" w:rsidR="00154067" w:rsidRDefault="00154067" w:rsidP="00DF4382">
      <w:pPr>
        <w:pStyle w:val="BodyTextIndent"/>
        <w:ind w:left="0" w:right="-1015"/>
        <w:jc w:val="center"/>
        <w:rPr>
          <w:b/>
          <w:sz w:val="24"/>
          <w:szCs w:val="24"/>
        </w:rPr>
      </w:pPr>
    </w:p>
    <w:p w14:paraId="2B12C952" w14:textId="77777777" w:rsidR="00154067" w:rsidRDefault="00154067" w:rsidP="00DF4382">
      <w:pPr>
        <w:pStyle w:val="BodyTextIndent"/>
        <w:ind w:left="0" w:right="-1015"/>
        <w:jc w:val="center"/>
        <w:rPr>
          <w:b/>
          <w:sz w:val="24"/>
          <w:szCs w:val="24"/>
        </w:rPr>
      </w:pPr>
    </w:p>
    <w:p w14:paraId="0AC217FF" w14:textId="77777777" w:rsidR="00154067" w:rsidRDefault="00154067" w:rsidP="00DF4382">
      <w:pPr>
        <w:pStyle w:val="BodyTextIndent"/>
        <w:ind w:left="0" w:right="-1015"/>
        <w:jc w:val="center"/>
        <w:rPr>
          <w:b/>
          <w:sz w:val="24"/>
          <w:szCs w:val="24"/>
        </w:rPr>
      </w:pPr>
    </w:p>
    <w:p w14:paraId="531F56DF" w14:textId="77777777" w:rsidR="00154067" w:rsidRDefault="00154067" w:rsidP="00DF4382">
      <w:pPr>
        <w:pStyle w:val="BodyTextIndent"/>
        <w:ind w:left="0" w:right="-1015"/>
        <w:jc w:val="center"/>
        <w:rPr>
          <w:b/>
          <w:sz w:val="24"/>
          <w:szCs w:val="24"/>
        </w:rPr>
      </w:pPr>
    </w:p>
    <w:p w14:paraId="0FF36757" w14:textId="78F10AD5" w:rsidR="007634AD" w:rsidRPr="004C0BAC" w:rsidRDefault="007634AD" w:rsidP="00DF4382">
      <w:pPr>
        <w:pStyle w:val="BodyTextIndent"/>
        <w:ind w:left="0" w:right="-1015"/>
        <w:jc w:val="center"/>
        <w:rPr>
          <w:b/>
          <w:sz w:val="25"/>
          <w:szCs w:val="25"/>
        </w:rPr>
      </w:pPr>
      <w:r w:rsidRPr="004C0BAC">
        <w:rPr>
          <w:b/>
          <w:sz w:val="25"/>
          <w:szCs w:val="25"/>
        </w:rPr>
        <w:t xml:space="preserve">APPENDIX </w:t>
      </w:r>
      <w:r w:rsidR="00E72EF6" w:rsidRPr="004C0BAC">
        <w:rPr>
          <w:b/>
          <w:sz w:val="25"/>
          <w:szCs w:val="25"/>
        </w:rPr>
        <w:t>"</w:t>
      </w:r>
      <w:r w:rsidRPr="004C0BAC">
        <w:rPr>
          <w:b/>
          <w:sz w:val="25"/>
          <w:szCs w:val="25"/>
        </w:rPr>
        <w:t>A</w:t>
      </w:r>
      <w:r w:rsidR="00E72EF6" w:rsidRPr="004C0BAC">
        <w:rPr>
          <w:b/>
          <w:sz w:val="25"/>
          <w:szCs w:val="25"/>
        </w:rPr>
        <w:t>" TO</w:t>
      </w:r>
    </w:p>
    <w:p w14:paraId="07D03652" w14:textId="77777777" w:rsidR="007634AD" w:rsidRDefault="007634AD" w:rsidP="00DF4382">
      <w:pPr>
        <w:pStyle w:val="BodyTextIndent"/>
        <w:ind w:left="0" w:right="-1015"/>
        <w:jc w:val="center"/>
        <w:rPr>
          <w:b/>
          <w:bCs/>
          <w:sz w:val="25"/>
          <w:szCs w:val="25"/>
        </w:rPr>
      </w:pPr>
      <w:r w:rsidRPr="004C0BAC">
        <w:rPr>
          <w:b/>
          <w:sz w:val="25"/>
          <w:szCs w:val="25"/>
        </w:rPr>
        <w:t xml:space="preserve">MHCA/PARHAM  </w:t>
      </w:r>
      <w:r w:rsidRPr="004C0BAC">
        <w:rPr>
          <w:b/>
          <w:bCs/>
          <w:sz w:val="25"/>
          <w:szCs w:val="25"/>
        </w:rPr>
        <w:t>SECOND ROUND COMMENTS ON PROPOSED RULE</w:t>
      </w:r>
    </w:p>
    <w:p w14:paraId="544679FE" w14:textId="2EC2DFDD" w:rsidR="008B69A6" w:rsidRPr="004C0BAC" w:rsidRDefault="008B69A6" w:rsidP="00DF4382">
      <w:pPr>
        <w:pStyle w:val="BodyTextIndent"/>
        <w:ind w:left="0" w:right="-1015"/>
        <w:jc w:val="center"/>
        <w:rPr>
          <w:b/>
          <w:bCs/>
          <w:sz w:val="25"/>
          <w:szCs w:val="25"/>
        </w:rPr>
      </w:pPr>
      <w:r>
        <w:rPr>
          <w:b/>
          <w:bCs/>
          <w:sz w:val="25"/>
          <w:szCs w:val="25"/>
        </w:rPr>
        <w:t>Red Line Copy</w:t>
      </w:r>
    </w:p>
    <w:p w14:paraId="1480F28A" w14:textId="77777777" w:rsidR="007634AD" w:rsidRPr="004C0BAC" w:rsidRDefault="007634AD" w:rsidP="007634AD">
      <w:pPr>
        <w:jc w:val="center"/>
        <w:rPr>
          <w:sz w:val="25"/>
          <w:szCs w:val="25"/>
        </w:rPr>
      </w:pPr>
      <w:r w:rsidRPr="004C0BAC">
        <w:rPr>
          <w:b/>
          <w:sz w:val="25"/>
          <w:szCs w:val="25"/>
        </w:rPr>
        <w:t>RULES OF PROCEDURE FOR EVICTION ACTIONS</w:t>
      </w:r>
    </w:p>
    <w:p w14:paraId="34FB631F" w14:textId="77777777" w:rsidR="007634AD" w:rsidRPr="004C0BAC" w:rsidRDefault="007634AD" w:rsidP="007634AD">
      <w:pPr>
        <w:rPr>
          <w:b/>
          <w:sz w:val="25"/>
          <w:szCs w:val="25"/>
        </w:rPr>
      </w:pPr>
    </w:p>
    <w:p w14:paraId="31E552F4" w14:textId="77777777" w:rsidR="007634AD" w:rsidRDefault="007634AD" w:rsidP="007634AD">
      <w:pPr>
        <w:rPr>
          <w:b/>
          <w:sz w:val="25"/>
          <w:szCs w:val="25"/>
        </w:rPr>
      </w:pPr>
      <w:r w:rsidRPr="004C0BAC">
        <w:rPr>
          <w:b/>
          <w:sz w:val="25"/>
          <w:szCs w:val="25"/>
        </w:rPr>
        <w:t>Rule 13.  Entry of Judgment and Relief Granted</w:t>
      </w:r>
    </w:p>
    <w:p w14:paraId="11E79A33" w14:textId="77777777" w:rsidR="00623A76" w:rsidRPr="004C0BAC" w:rsidRDefault="00623A76" w:rsidP="007634AD">
      <w:pPr>
        <w:rPr>
          <w:b/>
          <w:sz w:val="25"/>
          <w:szCs w:val="25"/>
        </w:rPr>
      </w:pPr>
    </w:p>
    <w:p w14:paraId="45AC24AB" w14:textId="77777777" w:rsidR="007634AD" w:rsidRPr="004C0BAC" w:rsidRDefault="007634AD" w:rsidP="007634AD">
      <w:pPr>
        <w:jc w:val="center"/>
        <w:rPr>
          <w:b/>
          <w:sz w:val="25"/>
          <w:szCs w:val="25"/>
        </w:rPr>
      </w:pPr>
      <w:r w:rsidRPr="004C0BAC">
        <w:rPr>
          <w:b/>
          <w:sz w:val="25"/>
          <w:szCs w:val="25"/>
        </w:rPr>
        <w:t>***</w:t>
      </w:r>
    </w:p>
    <w:p w14:paraId="354759A4" w14:textId="77777777" w:rsidR="00F979BE" w:rsidRPr="006970A6" w:rsidRDefault="00F979BE" w:rsidP="00F979BE">
      <w:pPr>
        <w:pStyle w:val="ListParagraph"/>
        <w:numPr>
          <w:ilvl w:val="0"/>
          <w:numId w:val="16"/>
        </w:numPr>
        <w:spacing w:line="240" w:lineRule="auto"/>
        <w:ind w:left="1440" w:hanging="720"/>
        <w:contextualSpacing/>
        <w:jc w:val="both"/>
        <w:rPr>
          <w:b/>
          <w:sz w:val="26"/>
          <w:szCs w:val="26"/>
        </w:rPr>
      </w:pPr>
      <w:r w:rsidRPr="006970A6">
        <w:rPr>
          <w:b/>
          <w:sz w:val="26"/>
          <w:szCs w:val="26"/>
        </w:rPr>
        <w:t>Forms of Judgment.</w:t>
      </w:r>
    </w:p>
    <w:p w14:paraId="0D46A6FF" w14:textId="77777777" w:rsidR="00F979BE" w:rsidRPr="006970A6" w:rsidRDefault="00F979BE" w:rsidP="00F979BE">
      <w:pPr>
        <w:rPr>
          <w:b/>
          <w:szCs w:val="26"/>
        </w:rPr>
      </w:pPr>
    </w:p>
    <w:p w14:paraId="6A8143E0" w14:textId="2703C33F" w:rsidR="00F979BE" w:rsidRPr="006970A6" w:rsidRDefault="00F979BE" w:rsidP="00F979BE">
      <w:pPr>
        <w:ind w:firstLine="720"/>
        <w:rPr>
          <w:szCs w:val="26"/>
        </w:rPr>
      </w:pPr>
      <w:r w:rsidRPr="006970A6">
        <w:rPr>
          <w:szCs w:val="26"/>
        </w:rPr>
        <w:t>(4</w:t>
      </w:r>
      <w:r w:rsidR="00A00CEB" w:rsidRPr="006970A6">
        <w:rPr>
          <w:szCs w:val="26"/>
        </w:rPr>
        <w:t>) Stipulated</w:t>
      </w:r>
      <w:r w:rsidRPr="006970A6">
        <w:rPr>
          <w:szCs w:val="26"/>
        </w:rPr>
        <w:t xml:space="preserve"> Judgments.  The court may accept a stipulated judgment, </w:t>
      </w:r>
      <w:r w:rsidRPr="006970A6">
        <w:rPr>
          <w:strike/>
          <w:szCs w:val="26"/>
        </w:rPr>
        <w:t>but</w:t>
      </w:r>
      <w:r w:rsidRPr="006970A6">
        <w:rPr>
          <w:szCs w:val="26"/>
        </w:rPr>
        <w:t xml:space="preserve"> only </w:t>
      </w:r>
      <w:r w:rsidRPr="00A232EB">
        <w:rPr>
          <w:strike/>
          <w:color w:val="FF0000"/>
          <w:szCs w:val="26"/>
        </w:rPr>
        <w:t xml:space="preserve">if </w:t>
      </w:r>
      <w:r w:rsidRPr="00DC2070">
        <w:rPr>
          <w:szCs w:val="26"/>
          <w:highlight w:val="yellow"/>
          <w:u w:val="single"/>
        </w:rPr>
        <w:t>when the court finds</w:t>
      </w:r>
      <w:r w:rsidRPr="006970A6">
        <w:rPr>
          <w:szCs w:val="26"/>
          <w:u w:val="single"/>
        </w:rPr>
        <w:t xml:space="preserve"> </w:t>
      </w:r>
      <w:r w:rsidRPr="00311B89">
        <w:rPr>
          <w:color w:val="FF0000"/>
          <w:szCs w:val="26"/>
          <w:u w:val="single"/>
        </w:rPr>
        <w:t>one of</w:t>
      </w:r>
      <w:r>
        <w:rPr>
          <w:szCs w:val="26"/>
          <w:u w:val="single"/>
        </w:rPr>
        <w:t xml:space="preserve"> </w:t>
      </w:r>
      <w:r w:rsidRPr="00DC2070">
        <w:rPr>
          <w:strike/>
          <w:szCs w:val="26"/>
          <w:highlight w:val="yellow"/>
          <w:u w:val="single"/>
        </w:rPr>
        <w:t>all</w:t>
      </w:r>
      <w:r w:rsidRPr="00DC2070">
        <w:rPr>
          <w:szCs w:val="26"/>
          <w:highlight w:val="yellow"/>
          <w:u w:val="single"/>
        </w:rPr>
        <w:t xml:space="preserve"> the following</w:t>
      </w:r>
      <w:r w:rsidRPr="006970A6">
        <w:rPr>
          <w:szCs w:val="26"/>
        </w:rPr>
        <w:t>:</w:t>
      </w:r>
    </w:p>
    <w:p w14:paraId="7C15CDE6" w14:textId="77777777" w:rsidR="00F979BE" w:rsidRPr="006970A6" w:rsidRDefault="00F979BE" w:rsidP="00F979BE">
      <w:pPr>
        <w:ind w:left="720"/>
        <w:rPr>
          <w:szCs w:val="26"/>
        </w:rPr>
      </w:pPr>
    </w:p>
    <w:p w14:paraId="6B88F57A" w14:textId="77777777" w:rsidR="00F979BE" w:rsidRPr="009470C3" w:rsidRDefault="00F979BE" w:rsidP="00F979BE">
      <w:pPr>
        <w:pStyle w:val="ListParagraph"/>
        <w:numPr>
          <w:ilvl w:val="0"/>
          <w:numId w:val="17"/>
        </w:numPr>
        <w:spacing w:line="240" w:lineRule="auto"/>
        <w:ind w:left="2160" w:hanging="720"/>
        <w:contextualSpacing/>
        <w:jc w:val="both"/>
        <w:rPr>
          <w:sz w:val="26"/>
          <w:szCs w:val="26"/>
          <w:highlight w:val="yellow"/>
          <w:u w:val="single"/>
        </w:rPr>
      </w:pPr>
      <w:r w:rsidRPr="00311B89">
        <w:rPr>
          <w:sz w:val="26"/>
          <w:szCs w:val="26"/>
          <w:highlight w:val="yellow"/>
          <w:u w:val="single"/>
        </w:rPr>
        <w:t>Both parties or their attorneys personally appear before the court</w:t>
      </w:r>
      <w:r w:rsidRPr="009470C3">
        <w:rPr>
          <w:strike/>
          <w:color w:val="FF0000"/>
          <w:sz w:val="26"/>
          <w:szCs w:val="26"/>
          <w:highlight w:val="yellow"/>
          <w:u w:val="single"/>
        </w:rPr>
        <w:t>, unless the court determines that, because of distance or other circumstances, the defendant cannot personally appear, that good cause exists and it is in the interest of justice to proceed</w:t>
      </w:r>
      <w:r w:rsidRPr="00311B89">
        <w:rPr>
          <w:sz w:val="26"/>
          <w:szCs w:val="26"/>
          <w:highlight w:val="yellow"/>
          <w:u w:val="single"/>
        </w:rPr>
        <w:t xml:space="preserve">; </w:t>
      </w:r>
      <w:r w:rsidRPr="009470C3">
        <w:rPr>
          <w:strike/>
          <w:color w:val="FF0000"/>
          <w:sz w:val="26"/>
          <w:szCs w:val="26"/>
          <w:highlight w:val="yellow"/>
          <w:u w:val="single"/>
        </w:rPr>
        <w:t>and</w:t>
      </w:r>
    </w:p>
    <w:p w14:paraId="003E2C28" w14:textId="77777777" w:rsidR="00F979BE" w:rsidRPr="009470C3" w:rsidRDefault="00F979BE" w:rsidP="00F979BE">
      <w:pPr>
        <w:widowControl/>
        <w:ind w:left="1440"/>
        <w:contextualSpacing/>
        <w:jc w:val="both"/>
        <w:rPr>
          <w:szCs w:val="26"/>
          <w:highlight w:val="yellow"/>
          <w:u w:val="single"/>
        </w:rPr>
      </w:pPr>
    </w:p>
    <w:p w14:paraId="202EEFD2" w14:textId="7AA68CAA" w:rsidR="00F979BE" w:rsidRDefault="00F979BE" w:rsidP="00F979BE">
      <w:pPr>
        <w:pStyle w:val="ListParagraph"/>
        <w:numPr>
          <w:ilvl w:val="0"/>
          <w:numId w:val="17"/>
        </w:numPr>
        <w:spacing w:line="240" w:lineRule="auto"/>
        <w:ind w:left="2160" w:hanging="720"/>
        <w:contextualSpacing/>
        <w:jc w:val="both"/>
        <w:rPr>
          <w:color w:val="FF0000"/>
          <w:sz w:val="26"/>
          <w:szCs w:val="26"/>
          <w:highlight w:val="yellow"/>
          <w:u w:val="single"/>
        </w:rPr>
      </w:pPr>
      <w:r w:rsidRPr="00ED291B">
        <w:rPr>
          <w:color w:val="FF0000"/>
          <w:sz w:val="26"/>
          <w:szCs w:val="26"/>
        </w:rPr>
        <w:t>The plaintiff’s attorney asserts to the court that the defendant was informed of the right to appear and declined;</w:t>
      </w:r>
    </w:p>
    <w:p w14:paraId="626F4327" w14:textId="77777777" w:rsidR="00A232EB" w:rsidRPr="00A232EB" w:rsidRDefault="00A232EB" w:rsidP="00A232EB">
      <w:pPr>
        <w:spacing w:line="240" w:lineRule="auto"/>
        <w:ind w:left="1440"/>
        <w:contextualSpacing/>
        <w:jc w:val="both"/>
        <w:rPr>
          <w:color w:val="FF0000"/>
          <w:szCs w:val="26"/>
          <w:highlight w:val="yellow"/>
          <w:u w:val="single"/>
        </w:rPr>
      </w:pPr>
    </w:p>
    <w:p w14:paraId="43B30403" w14:textId="77777777" w:rsidR="00F979BE" w:rsidRPr="00C673D0" w:rsidRDefault="00F979BE" w:rsidP="00FE2A15">
      <w:pPr>
        <w:pStyle w:val="ListParagraph"/>
        <w:numPr>
          <w:ilvl w:val="0"/>
          <w:numId w:val="17"/>
        </w:numPr>
        <w:spacing w:line="276" w:lineRule="auto"/>
        <w:ind w:left="2160" w:right="-25" w:hanging="720"/>
        <w:contextualSpacing/>
        <w:jc w:val="both"/>
        <w:rPr>
          <w:color w:val="FF0000"/>
          <w:sz w:val="26"/>
          <w:szCs w:val="26"/>
          <w:u w:val="single"/>
        </w:rPr>
      </w:pPr>
      <w:r w:rsidRPr="00A00CEB">
        <w:rPr>
          <w:color w:val="FF0000"/>
          <w:sz w:val="26"/>
          <w:szCs w:val="26"/>
          <w:highlight w:val="yellow"/>
          <w:u w:val="single"/>
        </w:rPr>
        <w:t>T</w:t>
      </w:r>
      <w:r w:rsidRPr="006970A6">
        <w:rPr>
          <w:sz w:val="26"/>
          <w:szCs w:val="26"/>
        </w:rPr>
        <w:t>he court determines that</w:t>
      </w:r>
      <w:r w:rsidRPr="00ED291B">
        <w:rPr>
          <w:color w:val="FF0000"/>
          <w:sz w:val="26"/>
          <w:szCs w:val="26"/>
        </w:rPr>
        <w:t>,</w:t>
      </w:r>
      <w:r w:rsidRPr="006970A6">
        <w:rPr>
          <w:sz w:val="26"/>
          <w:szCs w:val="26"/>
        </w:rPr>
        <w:t xml:space="preserve"> </w:t>
      </w:r>
      <w:r w:rsidRPr="00ED291B">
        <w:rPr>
          <w:strike/>
          <w:sz w:val="26"/>
          <w:szCs w:val="26"/>
          <w:highlight w:val="yellow"/>
        </w:rPr>
        <w:t>the conditions of Rule 13(a)(1)-(2) have been satisfied and the form to which the defendant stipulated contains the following warning:</w:t>
      </w:r>
      <w:r>
        <w:rPr>
          <w:strike/>
          <w:sz w:val="26"/>
          <w:szCs w:val="26"/>
          <w:highlight w:val="yellow"/>
        </w:rPr>
        <w:t xml:space="preserve"> </w:t>
      </w:r>
      <w:r w:rsidRPr="00C673D0">
        <w:rPr>
          <w:color w:val="FF0000"/>
          <w:sz w:val="26"/>
          <w:szCs w:val="26"/>
        </w:rPr>
        <w:t>because of distance or other circumstances, the defendant cannot personally appear, that good cause exists and it is in the interest of justice to proceed; or</w:t>
      </w:r>
    </w:p>
    <w:p w14:paraId="45ADADD2" w14:textId="77777777" w:rsidR="00F979BE" w:rsidRPr="00C673D0" w:rsidRDefault="00F979BE" w:rsidP="00F979BE">
      <w:pPr>
        <w:widowControl/>
        <w:spacing w:line="276" w:lineRule="auto"/>
        <w:ind w:left="1440" w:right="-295"/>
        <w:contextualSpacing/>
        <w:jc w:val="both"/>
        <w:rPr>
          <w:color w:val="FF0000"/>
          <w:szCs w:val="26"/>
          <w:u w:val="single"/>
        </w:rPr>
      </w:pPr>
    </w:p>
    <w:p w14:paraId="32F23D1D" w14:textId="77777777" w:rsidR="00F979BE" w:rsidRPr="00972319" w:rsidRDefault="00F979BE" w:rsidP="00F979BE">
      <w:pPr>
        <w:pStyle w:val="ListParagraph"/>
        <w:numPr>
          <w:ilvl w:val="0"/>
          <w:numId w:val="17"/>
        </w:numPr>
        <w:spacing w:line="276" w:lineRule="auto"/>
        <w:ind w:left="2160" w:right="-295" w:hanging="720"/>
        <w:contextualSpacing/>
        <w:jc w:val="both"/>
        <w:rPr>
          <w:color w:val="FF0000"/>
          <w:sz w:val="26"/>
          <w:szCs w:val="26"/>
        </w:rPr>
      </w:pPr>
      <w:r w:rsidRPr="00972319">
        <w:rPr>
          <w:color w:val="FF0000"/>
          <w:sz w:val="26"/>
          <w:szCs w:val="26"/>
        </w:rPr>
        <w:t>An attorney for the defendant has signed the stipulation.</w:t>
      </w:r>
    </w:p>
    <w:p w14:paraId="121F43A0" w14:textId="77777777" w:rsidR="00F979BE" w:rsidRDefault="00F979BE" w:rsidP="00F979BE">
      <w:pPr>
        <w:widowControl/>
        <w:spacing w:line="276" w:lineRule="auto"/>
        <w:ind w:left="1440" w:right="-295"/>
        <w:contextualSpacing/>
        <w:jc w:val="both"/>
        <w:rPr>
          <w:color w:val="FF0000"/>
          <w:szCs w:val="26"/>
          <w:u w:val="single"/>
        </w:rPr>
      </w:pPr>
    </w:p>
    <w:p w14:paraId="6ACDB432" w14:textId="36E3EED9" w:rsidR="00F979BE" w:rsidRDefault="00F979BE" w:rsidP="00FE2A15">
      <w:pPr>
        <w:spacing w:line="276" w:lineRule="auto"/>
        <w:ind w:left="720" w:right="-25"/>
        <w:contextualSpacing/>
        <w:jc w:val="both"/>
        <w:rPr>
          <w:color w:val="FF0000"/>
          <w:szCs w:val="26"/>
        </w:rPr>
      </w:pPr>
      <w:r w:rsidRPr="00972319">
        <w:rPr>
          <w:color w:val="FF0000"/>
          <w:szCs w:val="26"/>
        </w:rPr>
        <w:t>In addition, prior to accepting the stipulated judgment the court determines that the conditions of Rule 13(a)(1)-(2)</w:t>
      </w:r>
      <w:r w:rsidR="0053683A">
        <w:rPr>
          <w:color w:val="FF0000"/>
          <w:szCs w:val="26"/>
        </w:rPr>
        <w:t xml:space="preserve"> and (b)(4)</w:t>
      </w:r>
      <w:r w:rsidRPr="00972319">
        <w:rPr>
          <w:color w:val="FF0000"/>
          <w:szCs w:val="26"/>
        </w:rPr>
        <w:t xml:space="preserve"> have been satisfied, and that defendant has signed the warning language on the judgment form to which the defendant stipulated that reads as follows:</w:t>
      </w:r>
    </w:p>
    <w:p w14:paraId="3FA80F1C" w14:textId="77777777" w:rsidR="00A3114C" w:rsidRPr="00A3114C" w:rsidRDefault="00A3114C" w:rsidP="00A3114C">
      <w:pPr>
        <w:spacing w:line="276" w:lineRule="auto"/>
        <w:ind w:left="720" w:right="-925"/>
        <w:contextualSpacing/>
        <w:jc w:val="both"/>
        <w:rPr>
          <w:color w:val="FF0000"/>
          <w:szCs w:val="26"/>
        </w:rPr>
      </w:pPr>
    </w:p>
    <w:p w14:paraId="001D33B1" w14:textId="65B60F52" w:rsidR="00F979BE" w:rsidRDefault="00F979BE" w:rsidP="00A3114C">
      <w:pPr>
        <w:pStyle w:val="ListParagraph"/>
        <w:ind w:left="2160"/>
        <w:jc w:val="center"/>
        <w:rPr>
          <w:b/>
          <w:sz w:val="26"/>
          <w:szCs w:val="26"/>
        </w:rPr>
      </w:pPr>
      <w:r w:rsidRPr="00A3229E">
        <w:rPr>
          <w:rStyle w:val="Strong"/>
          <w:strike/>
          <w:sz w:val="26"/>
          <w:szCs w:val="26"/>
          <w:highlight w:val="yellow"/>
        </w:rPr>
        <w:t>Read carefully!</w:t>
      </w:r>
      <w:r w:rsidRPr="00717937">
        <w:rPr>
          <w:rStyle w:val="Strong"/>
          <w:sz w:val="26"/>
          <w:szCs w:val="26"/>
        </w:rPr>
        <w:t xml:space="preserve"> </w:t>
      </w:r>
      <w:r w:rsidRPr="00717937">
        <w:rPr>
          <w:b/>
          <w:sz w:val="26"/>
          <w:szCs w:val="26"/>
        </w:rPr>
        <w:t>WARNING!</w:t>
      </w:r>
    </w:p>
    <w:p w14:paraId="7B54C378" w14:textId="77777777" w:rsidR="00F979BE" w:rsidRDefault="00F979BE" w:rsidP="00095E47">
      <w:pPr>
        <w:pStyle w:val="ListParagraph"/>
        <w:tabs>
          <w:tab w:val="left" w:pos="1800"/>
        </w:tabs>
        <w:spacing w:line="276" w:lineRule="auto"/>
        <w:ind w:left="2160"/>
        <w:jc w:val="both"/>
        <w:rPr>
          <w:b/>
          <w:sz w:val="26"/>
          <w:szCs w:val="26"/>
        </w:rPr>
      </w:pPr>
      <w:r w:rsidRPr="00301AEF">
        <w:rPr>
          <w:b/>
          <w:color w:val="FF0000"/>
          <w:sz w:val="26"/>
          <w:szCs w:val="26"/>
          <w:highlight w:val="yellow"/>
          <w:u w:val="single"/>
        </w:rPr>
        <w:t>1.</w:t>
      </w:r>
      <w:r>
        <w:rPr>
          <w:b/>
          <w:sz w:val="26"/>
          <w:szCs w:val="26"/>
          <w:highlight w:val="yellow"/>
          <w:u w:val="single"/>
        </w:rPr>
        <w:tab/>
      </w:r>
      <w:r w:rsidRPr="00A3229E">
        <w:rPr>
          <w:b/>
          <w:sz w:val="26"/>
          <w:szCs w:val="26"/>
          <w:highlight w:val="yellow"/>
          <w:u w:val="single"/>
        </w:rPr>
        <w:t>The plaintiff’s representative is not a court employee</w:t>
      </w:r>
      <w:r w:rsidRPr="00717937">
        <w:rPr>
          <w:b/>
          <w:sz w:val="26"/>
          <w:szCs w:val="26"/>
          <w:u w:val="single"/>
        </w:rPr>
        <w:t>.</w:t>
      </w:r>
      <w:r w:rsidRPr="00717937">
        <w:rPr>
          <w:b/>
          <w:sz w:val="26"/>
          <w:szCs w:val="26"/>
        </w:rPr>
        <w:t xml:space="preserve"> </w:t>
      </w:r>
    </w:p>
    <w:p w14:paraId="7DDBDF4F" w14:textId="77777777" w:rsidR="00F979BE" w:rsidRDefault="00F979BE" w:rsidP="00A3114C">
      <w:pPr>
        <w:pStyle w:val="ListParagraph"/>
        <w:spacing w:line="276" w:lineRule="auto"/>
        <w:ind w:left="2160"/>
        <w:jc w:val="both"/>
        <w:rPr>
          <w:b/>
          <w:sz w:val="26"/>
          <w:szCs w:val="26"/>
        </w:rPr>
      </w:pPr>
    </w:p>
    <w:p w14:paraId="7712C691" w14:textId="1205F53F" w:rsidR="00F979BE" w:rsidRDefault="00F979BE" w:rsidP="006311E7">
      <w:pPr>
        <w:pStyle w:val="ListParagraph"/>
        <w:tabs>
          <w:tab w:val="left" w:pos="1800"/>
        </w:tabs>
        <w:spacing w:line="276" w:lineRule="auto"/>
        <w:ind w:left="2160"/>
        <w:jc w:val="both"/>
        <w:rPr>
          <w:rStyle w:val="Strong"/>
          <w:sz w:val="26"/>
          <w:szCs w:val="26"/>
        </w:rPr>
      </w:pPr>
      <w:r w:rsidRPr="00301AEF">
        <w:rPr>
          <w:b/>
          <w:color w:val="FF0000"/>
          <w:sz w:val="26"/>
          <w:szCs w:val="26"/>
        </w:rPr>
        <w:t>2.</w:t>
      </w:r>
      <w:r>
        <w:rPr>
          <w:b/>
          <w:sz w:val="26"/>
          <w:szCs w:val="26"/>
        </w:rPr>
        <w:tab/>
      </w:r>
      <w:r w:rsidRPr="00717937">
        <w:rPr>
          <w:rStyle w:val="Strong"/>
          <w:sz w:val="26"/>
          <w:szCs w:val="26"/>
        </w:rPr>
        <w:t xml:space="preserve">By signing below, you are consenting to the terms of a judgment against you </w:t>
      </w:r>
      <w:r w:rsidRPr="00301AEF">
        <w:rPr>
          <w:b/>
          <w:sz w:val="26"/>
          <w:szCs w:val="26"/>
          <w:highlight w:val="yellow"/>
          <w:u w:val="single"/>
        </w:rPr>
        <w:t>and the</w:t>
      </w:r>
      <w:r w:rsidRPr="00717937">
        <w:rPr>
          <w:b/>
          <w:sz w:val="26"/>
          <w:szCs w:val="26"/>
          <w:u w:val="single"/>
        </w:rPr>
        <w:t xml:space="preserve"> </w:t>
      </w:r>
      <w:r w:rsidR="00095E47" w:rsidRPr="00A232EB">
        <w:rPr>
          <w:b/>
          <w:strike/>
          <w:color w:val="FF0000"/>
          <w:sz w:val="26"/>
          <w:szCs w:val="26"/>
          <w:highlight w:val="yellow"/>
          <w:u w:val="single"/>
        </w:rPr>
        <w:t>landlord</w:t>
      </w:r>
      <w:r w:rsidR="00095E47" w:rsidRPr="00717937">
        <w:rPr>
          <w:b/>
          <w:sz w:val="26"/>
          <w:szCs w:val="26"/>
          <w:u w:val="single"/>
        </w:rPr>
        <w:t xml:space="preserve"> </w:t>
      </w:r>
      <w:r w:rsidR="00095E47">
        <w:rPr>
          <w:b/>
          <w:sz w:val="26"/>
          <w:szCs w:val="26"/>
          <w:u w:val="single"/>
        </w:rPr>
        <w:t>plaintiff</w:t>
      </w:r>
      <w:r>
        <w:rPr>
          <w:b/>
          <w:sz w:val="26"/>
          <w:szCs w:val="26"/>
          <w:u w:val="single"/>
        </w:rPr>
        <w:t xml:space="preserve"> </w:t>
      </w:r>
      <w:r w:rsidRPr="00DC2070">
        <w:rPr>
          <w:b/>
          <w:sz w:val="26"/>
          <w:szCs w:val="26"/>
          <w:highlight w:val="yellow"/>
          <w:u w:val="single"/>
        </w:rPr>
        <w:t>will now be able to evict you.</w:t>
      </w:r>
      <w:r w:rsidRPr="00717937">
        <w:rPr>
          <w:rStyle w:val="Strong"/>
          <w:sz w:val="26"/>
          <w:szCs w:val="26"/>
        </w:rPr>
        <w:t xml:space="preserve"> </w:t>
      </w:r>
    </w:p>
    <w:p w14:paraId="2658A608" w14:textId="77777777" w:rsidR="00F979BE" w:rsidRDefault="00F979BE" w:rsidP="00A3114C">
      <w:pPr>
        <w:pStyle w:val="ListParagraph"/>
        <w:spacing w:line="276" w:lineRule="auto"/>
        <w:ind w:left="2160"/>
        <w:jc w:val="both"/>
        <w:rPr>
          <w:rStyle w:val="Strong"/>
          <w:sz w:val="26"/>
          <w:szCs w:val="26"/>
        </w:rPr>
      </w:pPr>
    </w:p>
    <w:p w14:paraId="31E65667" w14:textId="77777777" w:rsidR="00F979BE" w:rsidRDefault="00F979BE" w:rsidP="00A3114C">
      <w:pPr>
        <w:pStyle w:val="ListParagraph"/>
        <w:spacing w:line="276" w:lineRule="auto"/>
        <w:ind w:left="2160"/>
        <w:jc w:val="both"/>
        <w:rPr>
          <w:rStyle w:val="Strong"/>
          <w:sz w:val="26"/>
          <w:szCs w:val="26"/>
        </w:rPr>
      </w:pPr>
      <w:r w:rsidRPr="002868CC">
        <w:rPr>
          <w:rStyle w:val="Strong"/>
          <w:color w:val="FF0000"/>
          <w:sz w:val="26"/>
          <w:szCs w:val="26"/>
        </w:rPr>
        <w:t>3.</w:t>
      </w:r>
      <w:r>
        <w:rPr>
          <w:rStyle w:val="Strong"/>
          <w:sz w:val="26"/>
          <w:szCs w:val="26"/>
        </w:rPr>
        <w:tab/>
      </w:r>
      <w:r w:rsidRPr="00717937">
        <w:rPr>
          <w:rStyle w:val="Strong"/>
          <w:sz w:val="26"/>
          <w:szCs w:val="26"/>
        </w:rPr>
        <w:t xml:space="preserve">You may </w:t>
      </w:r>
      <w:r w:rsidRPr="000630EE">
        <w:rPr>
          <w:rStyle w:val="Strong"/>
          <w:strike/>
          <w:sz w:val="26"/>
          <w:szCs w:val="26"/>
          <w:highlight w:val="yellow"/>
        </w:rPr>
        <w:t xml:space="preserve">be evicted as a result of this judgment </w:t>
      </w:r>
      <w:r w:rsidRPr="000630EE">
        <w:rPr>
          <w:rStyle w:val="Strong"/>
          <w:sz w:val="26"/>
          <w:szCs w:val="26"/>
          <w:highlight w:val="yellow"/>
          <w:u w:val="single"/>
        </w:rPr>
        <w:t>have your wages garnished</w:t>
      </w:r>
      <w:r w:rsidRPr="000630EE">
        <w:rPr>
          <w:rStyle w:val="Strong"/>
          <w:sz w:val="26"/>
          <w:szCs w:val="26"/>
          <w:highlight w:val="yellow"/>
        </w:rPr>
        <w:t>,</w:t>
      </w:r>
      <w:r>
        <w:rPr>
          <w:rStyle w:val="Strong"/>
          <w:sz w:val="26"/>
          <w:szCs w:val="26"/>
        </w:rPr>
        <w:t xml:space="preserve"> </w:t>
      </w:r>
      <w:r w:rsidRPr="000630EE">
        <w:rPr>
          <w:rStyle w:val="Strong"/>
          <w:color w:val="FF0000"/>
          <w:sz w:val="26"/>
          <w:szCs w:val="26"/>
        </w:rPr>
        <w:t>and</w:t>
      </w:r>
      <w:r w:rsidRPr="00717937">
        <w:rPr>
          <w:rStyle w:val="Strong"/>
          <w:sz w:val="26"/>
          <w:szCs w:val="26"/>
        </w:rPr>
        <w:t xml:space="preserve"> the judgment may appear on your credit report</w:t>
      </w:r>
      <w:r w:rsidRPr="00E12571">
        <w:rPr>
          <w:rStyle w:val="Strong"/>
          <w:strike/>
          <w:sz w:val="26"/>
          <w:szCs w:val="26"/>
          <w:highlight w:val="yellow"/>
        </w:rPr>
        <w:t>,</w:t>
      </w:r>
      <w:r w:rsidRPr="000630EE">
        <w:rPr>
          <w:rStyle w:val="Strong"/>
          <w:strike/>
          <w:color w:val="FF0000"/>
          <w:sz w:val="26"/>
          <w:szCs w:val="26"/>
        </w:rPr>
        <w:t>.</w:t>
      </w:r>
      <w:r w:rsidRPr="000630EE">
        <w:rPr>
          <w:rStyle w:val="Strong"/>
          <w:color w:val="FF0000"/>
          <w:sz w:val="26"/>
          <w:szCs w:val="26"/>
        </w:rPr>
        <w:t xml:space="preserve"> </w:t>
      </w:r>
    </w:p>
    <w:p w14:paraId="6C8D6A8F" w14:textId="77777777" w:rsidR="00F979BE" w:rsidRDefault="00F979BE" w:rsidP="00623A76">
      <w:pPr>
        <w:pStyle w:val="ListParagraph"/>
        <w:spacing w:line="276" w:lineRule="auto"/>
        <w:ind w:left="2160"/>
        <w:jc w:val="both"/>
        <w:rPr>
          <w:rStyle w:val="Strong"/>
          <w:sz w:val="26"/>
          <w:szCs w:val="26"/>
        </w:rPr>
      </w:pPr>
    </w:p>
    <w:p w14:paraId="083DD22F" w14:textId="77777777" w:rsidR="00F979BE" w:rsidRDefault="00F979BE" w:rsidP="00A3114C">
      <w:pPr>
        <w:pStyle w:val="ListParagraph"/>
        <w:spacing w:line="276" w:lineRule="auto"/>
        <w:ind w:left="2160"/>
        <w:jc w:val="both"/>
        <w:rPr>
          <w:rStyle w:val="Strong"/>
          <w:sz w:val="26"/>
          <w:szCs w:val="26"/>
        </w:rPr>
      </w:pPr>
      <w:r w:rsidRPr="00F80D1C">
        <w:rPr>
          <w:rStyle w:val="Strong"/>
          <w:color w:val="FF0000"/>
          <w:sz w:val="26"/>
          <w:szCs w:val="26"/>
        </w:rPr>
        <w:t>4.</w:t>
      </w:r>
      <w:r w:rsidRPr="00F80D1C">
        <w:rPr>
          <w:rStyle w:val="Strong"/>
          <w:sz w:val="26"/>
          <w:szCs w:val="26"/>
        </w:rPr>
        <w:tab/>
      </w:r>
      <w:r w:rsidRPr="00DC2070">
        <w:rPr>
          <w:rStyle w:val="Strong"/>
          <w:sz w:val="26"/>
          <w:szCs w:val="26"/>
          <w:highlight w:val="yellow"/>
          <w:u w:val="single"/>
        </w:rPr>
        <w:t>You may lose your right to subsidized housing</w:t>
      </w:r>
      <w:r w:rsidRPr="00E12571">
        <w:rPr>
          <w:rStyle w:val="Strong"/>
          <w:strike/>
          <w:sz w:val="26"/>
          <w:szCs w:val="26"/>
          <w:highlight w:val="yellow"/>
          <w:u w:val="single"/>
        </w:rPr>
        <w:t>,</w:t>
      </w:r>
      <w:r w:rsidRPr="00717937">
        <w:rPr>
          <w:rStyle w:val="Strong"/>
          <w:sz w:val="26"/>
          <w:szCs w:val="26"/>
        </w:rPr>
        <w:t xml:space="preserve"> </w:t>
      </w:r>
      <w:r w:rsidRPr="00E12571">
        <w:rPr>
          <w:rStyle w:val="Strong"/>
          <w:color w:val="FF0000"/>
          <w:sz w:val="26"/>
          <w:szCs w:val="26"/>
        </w:rPr>
        <w:t>.</w:t>
      </w:r>
      <w:r w:rsidRPr="00717937">
        <w:rPr>
          <w:rStyle w:val="Strong"/>
          <w:sz w:val="26"/>
          <w:szCs w:val="26"/>
        </w:rPr>
        <w:t xml:space="preserve">and </w:t>
      </w:r>
    </w:p>
    <w:p w14:paraId="46B50DA5" w14:textId="77777777" w:rsidR="00F979BE" w:rsidRDefault="00F979BE" w:rsidP="00A3114C">
      <w:pPr>
        <w:pStyle w:val="ListParagraph"/>
        <w:spacing w:line="276" w:lineRule="auto"/>
        <w:ind w:left="2160"/>
        <w:jc w:val="both"/>
        <w:rPr>
          <w:rStyle w:val="Strong"/>
          <w:sz w:val="26"/>
          <w:szCs w:val="26"/>
        </w:rPr>
      </w:pPr>
    </w:p>
    <w:p w14:paraId="2AD9521A" w14:textId="77777777" w:rsidR="00F979BE" w:rsidRPr="006970A6" w:rsidRDefault="00F979BE" w:rsidP="00A3114C">
      <w:pPr>
        <w:pStyle w:val="ListParagraph"/>
        <w:spacing w:line="276" w:lineRule="auto"/>
        <w:ind w:left="2160"/>
        <w:jc w:val="both"/>
        <w:rPr>
          <w:rStyle w:val="Strong"/>
          <w:sz w:val="26"/>
          <w:szCs w:val="26"/>
        </w:rPr>
      </w:pPr>
      <w:r w:rsidRPr="006311E7">
        <w:rPr>
          <w:rStyle w:val="Strong"/>
          <w:color w:val="FF0000"/>
          <w:sz w:val="26"/>
          <w:szCs w:val="26"/>
        </w:rPr>
        <w:t>5.</w:t>
      </w:r>
      <w:r>
        <w:rPr>
          <w:rStyle w:val="Strong"/>
          <w:sz w:val="26"/>
          <w:szCs w:val="26"/>
        </w:rPr>
        <w:tab/>
      </w:r>
      <w:r w:rsidRPr="00097514">
        <w:rPr>
          <w:rStyle w:val="Strong"/>
          <w:sz w:val="26"/>
          <w:szCs w:val="26"/>
          <w:highlight w:val="yellow"/>
        </w:rPr>
        <w:t>Y</w:t>
      </w:r>
      <w:r w:rsidRPr="00717937">
        <w:rPr>
          <w:rStyle w:val="Strong"/>
          <w:sz w:val="26"/>
          <w:szCs w:val="26"/>
        </w:rPr>
        <w:t xml:space="preserve">ou may NOT stay at the </w:t>
      </w:r>
      <w:r w:rsidRPr="008013F4">
        <w:rPr>
          <w:rStyle w:val="Strong"/>
          <w:strike/>
          <w:color w:val="FF0000"/>
          <w:sz w:val="26"/>
          <w:szCs w:val="26"/>
          <w:highlight w:val="yellow"/>
        </w:rPr>
        <w:t>rental</w:t>
      </w:r>
      <w:r w:rsidRPr="00717937">
        <w:rPr>
          <w:rStyle w:val="Strong"/>
          <w:sz w:val="26"/>
          <w:szCs w:val="26"/>
        </w:rPr>
        <w:t xml:space="preserve"> property, even if the amount of the judgment is paid in full, </w:t>
      </w:r>
      <w:r w:rsidRPr="00097514">
        <w:rPr>
          <w:rStyle w:val="Strong"/>
          <w:strike/>
          <w:sz w:val="26"/>
          <w:szCs w:val="26"/>
          <w:highlight w:val="yellow"/>
        </w:rPr>
        <w:t>without your landlord's express consent</w:t>
      </w:r>
      <w:r w:rsidRPr="00097514">
        <w:rPr>
          <w:rStyle w:val="Strong"/>
          <w:sz w:val="26"/>
          <w:szCs w:val="26"/>
          <w:highlight w:val="yellow"/>
        </w:rPr>
        <w:t xml:space="preserve"> </w:t>
      </w:r>
      <w:r w:rsidRPr="00097514">
        <w:rPr>
          <w:rStyle w:val="Strong"/>
          <w:sz w:val="26"/>
          <w:szCs w:val="26"/>
          <w:highlight w:val="yellow"/>
          <w:u w:val="single"/>
        </w:rPr>
        <w:t xml:space="preserve">unless you </w:t>
      </w:r>
      <w:r w:rsidRPr="00097514">
        <w:rPr>
          <w:rFonts w:eastAsia="Arial"/>
          <w:b/>
          <w:sz w:val="26"/>
          <w:szCs w:val="26"/>
          <w:highlight w:val="yellow"/>
          <w:u w:val="single"/>
        </w:rPr>
        <w:t xml:space="preserve">get the agreement in writing or get a new written rental agreement with </w:t>
      </w:r>
      <w:r w:rsidRPr="007E5D81">
        <w:rPr>
          <w:rFonts w:eastAsia="Arial"/>
          <w:b/>
          <w:strike/>
          <w:color w:val="FF0000"/>
          <w:sz w:val="26"/>
          <w:szCs w:val="26"/>
          <w:highlight w:val="yellow"/>
          <w:u w:val="single"/>
        </w:rPr>
        <w:t>your landlord</w:t>
      </w:r>
      <w:r>
        <w:rPr>
          <w:rFonts w:eastAsia="Arial"/>
          <w:b/>
          <w:sz w:val="26"/>
          <w:szCs w:val="26"/>
          <w:u w:val="single"/>
        </w:rPr>
        <w:t xml:space="preserve"> </w:t>
      </w:r>
      <w:r w:rsidRPr="006027D0">
        <w:rPr>
          <w:rFonts w:eastAsia="Arial"/>
          <w:b/>
          <w:color w:val="FF0000"/>
          <w:sz w:val="26"/>
          <w:szCs w:val="26"/>
        </w:rPr>
        <w:t>the plaintiff.</w:t>
      </w:r>
    </w:p>
    <w:p w14:paraId="6E2F7D25" w14:textId="77777777" w:rsidR="00F979BE" w:rsidRPr="006970A6" w:rsidRDefault="00F979BE" w:rsidP="00F979BE">
      <w:pPr>
        <w:pStyle w:val="ListParagraph"/>
        <w:ind w:left="2160" w:hanging="720"/>
        <w:rPr>
          <w:b/>
          <w:sz w:val="26"/>
          <w:szCs w:val="26"/>
        </w:rPr>
      </w:pPr>
    </w:p>
    <w:p w14:paraId="2EE0DC25" w14:textId="77777777" w:rsidR="00F979BE" w:rsidRPr="00F14A68" w:rsidRDefault="00F979BE" w:rsidP="00F979BE">
      <w:pPr>
        <w:pStyle w:val="ListParagraph"/>
        <w:numPr>
          <w:ilvl w:val="0"/>
          <w:numId w:val="17"/>
        </w:numPr>
        <w:spacing w:line="240" w:lineRule="auto"/>
        <w:ind w:left="2160" w:hanging="720"/>
        <w:contextualSpacing/>
        <w:jc w:val="both"/>
        <w:rPr>
          <w:strike/>
          <w:color w:val="FF0000"/>
          <w:sz w:val="26"/>
          <w:szCs w:val="26"/>
          <w:highlight w:val="yellow"/>
          <w:u w:val="single"/>
        </w:rPr>
      </w:pPr>
      <w:r w:rsidRPr="00F14A68">
        <w:rPr>
          <w:strike/>
          <w:color w:val="FF0000"/>
          <w:sz w:val="26"/>
          <w:szCs w:val="26"/>
          <w:highlight w:val="yellow"/>
          <w:u w:val="single"/>
        </w:rPr>
        <w:t>The court determines that the parties understand the terms in the document they signed and parties have initialed the warning language in (b).</w:t>
      </w:r>
    </w:p>
    <w:p w14:paraId="036A39E8" w14:textId="77777777" w:rsidR="00F979BE" w:rsidRDefault="00F979BE" w:rsidP="00F979BE">
      <w:pPr>
        <w:spacing w:line="480" w:lineRule="auto"/>
        <w:ind w:right="90"/>
        <w:jc w:val="both"/>
        <w:rPr>
          <w:b/>
          <w:sz w:val="28"/>
          <w:szCs w:val="28"/>
        </w:rPr>
      </w:pPr>
    </w:p>
    <w:p w14:paraId="1D3C312E" w14:textId="2EE7DD17" w:rsidR="00F979BE" w:rsidRDefault="00F979BE" w:rsidP="00F979BE">
      <w:pPr>
        <w:spacing w:line="480" w:lineRule="auto"/>
        <w:ind w:right="90"/>
        <w:jc w:val="both"/>
        <w:rPr>
          <w:sz w:val="28"/>
          <w:szCs w:val="28"/>
        </w:rPr>
      </w:pPr>
      <w:r>
        <w:rPr>
          <w:sz w:val="28"/>
          <w:szCs w:val="28"/>
          <w:highlight w:val="yellow"/>
        </w:rPr>
        <w:t>Yellow Highlights</w:t>
      </w:r>
      <w:r>
        <w:rPr>
          <w:sz w:val="28"/>
          <w:szCs w:val="28"/>
        </w:rPr>
        <w:t>--ACAJ Changes to rule in original</w:t>
      </w:r>
      <w:r w:rsidR="00B701FE">
        <w:rPr>
          <w:sz w:val="28"/>
          <w:szCs w:val="28"/>
        </w:rPr>
        <w:t xml:space="preserve"> or revised</w:t>
      </w:r>
      <w:r>
        <w:rPr>
          <w:sz w:val="28"/>
          <w:szCs w:val="28"/>
        </w:rPr>
        <w:t xml:space="preserve"> proposal.</w:t>
      </w:r>
    </w:p>
    <w:p w14:paraId="1EACA16C" w14:textId="56661330" w:rsidR="003A0C1A" w:rsidRDefault="00F979BE" w:rsidP="00A00CEB">
      <w:pPr>
        <w:spacing w:line="480" w:lineRule="auto"/>
        <w:ind w:right="90"/>
        <w:jc w:val="both"/>
        <w:rPr>
          <w:sz w:val="28"/>
          <w:szCs w:val="28"/>
        </w:rPr>
      </w:pPr>
      <w:r w:rsidRPr="00F14A68">
        <w:rPr>
          <w:color w:val="FF0000"/>
          <w:sz w:val="28"/>
          <w:szCs w:val="28"/>
        </w:rPr>
        <w:t>Red Language</w:t>
      </w:r>
      <w:r>
        <w:rPr>
          <w:sz w:val="28"/>
          <w:szCs w:val="28"/>
        </w:rPr>
        <w:t>--Changes made in these comments.</w:t>
      </w:r>
    </w:p>
    <w:p w14:paraId="70F315A7" w14:textId="77777777" w:rsidR="000F1FA7" w:rsidRDefault="000F1FA7" w:rsidP="00A00CEB">
      <w:pPr>
        <w:spacing w:line="480" w:lineRule="auto"/>
        <w:ind w:right="90"/>
        <w:jc w:val="both"/>
        <w:rPr>
          <w:sz w:val="28"/>
          <w:szCs w:val="28"/>
        </w:rPr>
      </w:pPr>
    </w:p>
    <w:p w14:paraId="3892A027" w14:textId="77777777" w:rsidR="000F1FA7" w:rsidRDefault="000F1FA7" w:rsidP="00A00CEB">
      <w:pPr>
        <w:spacing w:line="480" w:lineRule="auto"/>
        <w:ind w:right="90"/>
        <w:jc w:val="both"/>
        <w:rPr>
          <w:sz w:val="28"/>
          <w:szCs w:val="28"/>
        </w:rPr>
      </w:pPr>
    </w:p>
    <w:p w14:paraId="6C16D500" w14:textId="77777777" w:rsidR="000F1FA7" w:rsidRDefault="000F1FA7" w:rsidP="00A00CEB">
      <w:pPr>
        <w:spacing w:line="480" w:lineRule="auto"/>
        <w:ind w:right="90"/>
        <w:jc w:val="both"/>
        <w:rPr>
          <w:sz w:val="28"/>
          <w:szCs w:val="28"/>
        </w:rPr>
      </w:pPr>
    </w:p>
    <w:p w14:paraId="42F6633A" w14:textId="77777777" w:rsidR="000F1FA7" w:rsidRDefault="000F1FA7" w:rsidP="00A00CEB">
      <w:pPr>
        <w:spacing w:line="480" w:lineRule="auto"/>
        <w:ind w:right="90"/>
        <w:jc w:val="both"/>
        <w:rPr>
          <w:sz w:val="28"/>
          <w:szCs w:val="28"/>
        </w:rPr>
      </w:pPr>
    </w:p>
    <w:p w14:paraId="0149763A" w14:textId="77777777" w:rsidR="000F1FA7" w:rsidRDefault="000F1FA7" w:rsidP="00A00CEB">
      <w:pPr>
        <w:spacing w:line="480" w:lineRule="auto"/>
        <w:ind w:right="90"/>
        <w:jc w:val="both"/>
        <w:rPr>
          <w:sz w:val="28"/>
          <w:szCs w:val="28"/>
        </w:rPr>
      </w:pPr>
    </w:p>
    <w:p w14:paraId="7A492D7D" w14:textId="77777777" w:rsidR="000F1FA7" w:rsidRDefault="000F1FA7" w:rsidP="00A00CEB">
      <w:pPr>
        <w:spacing w:line="480" w:lineRule="auto"/>
        <w:ind w:right="90"/>
        <w:jc w:val="both"/>
        <w:rPr>
          <w:sz w:val="28"/>
          <w:szCs w:val="28"/>
        </w:rPr>
      </w:pPr>
    </w:p>
    <w:p w14:paraId="64630ADF" w14:textId="77777777" w:rsidR="000F1FA7" w:rsidRDefault="000F1FA7" w:rsidP="00A00CEB">
      <w:pPr>
        <w:spacing w:line="480" w:lineRule="auto"/>
        <w:ind w:right="90"/>
        <w:jc w:val="both"/>
        <w:rPr>
          <w:sz w:val="28"/>
          <w:szCs w:val="28"/>
        </w:rPr>
      </w:pPr>
    </w:p>
    <w:p w14:paraId="46A4F922" w14:textId="77777777" w:rsidR="000F1FA7" w:rsidRDefault="000F1FA7" w:rsidP="00A00CEB">
      <w:pPr>
        <w:spacing w:line="480" w:lineRule="auto"/>
        <w:ind w:right="90"/>
        <w:jc w:val="both"/>
        <w:rPr>
          <w:sz w:val="28"/>
          <w:szCs w:val="28"/>
        </w:rPr>
      </w:pPr>
    </w:p>
    <w:p w14:paraId="59963037" w14:textId="77777777" w:rsidR="0053058B" w:rsidRDefault="0053058B" w:rsidP="00A00CEB">
      <w:pPr>
        <w:spacing w:line="480" w:lineRule="auto"/>
        <w:ind w:right="90"/>
        <w:jc w:val="both"/>
        <w:rPr>
          <w:sz w:val="28"/>
          <w:szCs w:val="28"/>
        </w:rPr>
      </w:pPr>
    </w:p>
    <w:p w14:paraId="41F66B50" w14:textId="77777777" w:rsidR="000F1FA7" w:rsidRDefault="000F1FA7" w:rsidP="00A00CEB">
      <w:pPr>
        <w:spacing w:line="480" w:lineRule="auto"/>
        <w:ind w:right="90"/>
        <w:jc w:val="both"/>
        <w:rPr>
          <w:sz w:val="28"/>
          <w:szCs w:val="28"/>
        </w:rPr>
      </w:pPr>
    </w:p>
    <w:p w14:paraId="21318A00" w14:textId="3E74042B" w:rsidR="000F1FA7" w:rsidRPr="004C0BAC" w:rsidRDefault="000F1FA7" w:rsidP="000F1FA7">
      <w:pPr>
        <w:pStyle w:val="BodyTextIndent"/>
        <w:ind w:left="0" w:right="-1015"/>
        <w:jc w:val="center"/>
        <w:rPr>
          <w:b/>
          <w:sz w:val="25"/>
          <w:szCs w:val="25"/>
        </w:rPr>
      </w:pPr>
      <w:r w:rsidRPr="004C0BAC">
        <w:rPr>
          <w:b/>
          <w:sz w:val="25"/>
          <w:szCs w:val="25"/>
        </w:rPr>
        <w:t>APPENDIX "</w:t>
      </w:r>
      <w:r>
        <w:rPr>
          <w:b/>
          <w:sz w:val="25"/>
          <w:szCs w:val="25"/>
        </w:rPr>
        <w:t>B</w:t>
      </w:r>
      <w:r w:rsidRPr="004C0BAC">
        <w:rPr>
          <w:b/>
          <w:sz w:val="25"/>
          <w:szCs w:val="25"/>
        </w:rPr>
        <w:t>" TO</w:t>
      </w:r>
    </w:p>
    <w:p w14:paraId="0487D93A" w14:textId="77777777" w:rsidR="000F1FA7" w:rsidRDefault="000F1FA7" w:rsidP="000F1FA7">
      <w:pPr>
        <w:pStyle w:val="BodyTextIndent"/>
        <w:ind w:left="0" w:right="-1015"/>
        <w:jc w:val="center"/>
        <w:rPr>
          <w:b/>
          <w:bCs/>
          <w:sz w:val="25"/>
          <w:szCs w:val="25"/>
        </w:rPr>
      </w:pPr>
      <w:r w:rsidRPr="004C0BAC">
        <w:rPr>
          <w:b/>
          <w:sz w:val="25"/>
          <w:szCs w:val="25"/>
        </w:rPr>
        <w:t xml:space="preserve">MHCA/PARHAM  </w:t>
      </w:r>
      <w:r w:rsidRPr="004C0BAC">
        <w:rPr>
          <w:b/>
          <w:bCs/>
          <w:sz w:val="25"/>
          <w:szCs w:val="25"/>
        </w:rPr>
        <w:t>SECOND ROUND COMMENTS ON PROPOSED RULE</w:t>
      </w:r>
    </w:p>
    <w:p w14:paraId="03D0C7C8" w14:textId="432DEF69" w:rsidR="000F1FA7" w:rsidRPr="004C0BAC" w:rsidRDefault="008B69A6" w:rsidP="000F1FA7">
      <w:pPr>
        <w:pStyle w:val="BodyTextIndent"/>
        <w:ind w:left="0" w:right="-1015"/>
        <w:jc w:val="center"/>
        <w:rPr>
          <w:b/>
          <w:bCs/>
          <w:sz w:val="25"/>
          <w:szCs w:val="25"/>
        </w:rPr>
      </w:pPr>
      <w:r>
        <w:rPr>
          <w:b/>
          <w:bCs/>
          <w:sz w:val="25"/>
          <w:szCs w:val="25"/>
        </w:rPr>
        <w:t>Clean Copy</w:t>
      </w:r>
    </w:p>
    <w:p w14:paraId="5EDCEA32" w14:textId="77777777" w:rsidR="000F1FA7" w:rsidRPr="004C0BAC" w:rsidRDefault="000F1FA7" w:rsidP="000F1FA7">
      <w:pPr>
        <w:jc w:val="center"/>
        <w:rPr>
          <w:sz w:val="25"/>
          <w:szCs w:val="25"/>
        </w:rPr>
      </w:pPr>
      <w:r w:rsidRPr="004C0BAC">
        <w:rPr>
          <w:b/>
          <w:sz w:val="25"/>
          <w:szCs w:val="25"/>
        </w:rPr>
        <w:t>RULES OF PROCEDURE FOR EVICTION ACTIONS</w:t>
      </w:r>
    </w:p>
    <w:p w14:paraId="5C11611F" w14:textId="77777777" w:rsidR="000F1FA7" w:rsidRPr="004C0BAC" w:rsidRDefault="000F1FA7" w:rsidP="000F1FA7">
      <w:pPr>
        <w:rPr>
          <w:b/>
          <w:sz w:val="25"/>
          <w:szCs w:val="25"/>
        </w:rPr>
      </w:pPr>
    </w:p>
    <w:p w14:paraId="3AA5E820" w14:textId="5738FD88" w:rsidR="00524095" w:rsidRPr="004C0BAC" w:rsidRDefault="000F1FA7" w:rsidP="000F1FA7">
      <w:pPr>
        <w:rPr>
          <w:b/>
          <w:sz w:val="25"/>
          <w:szCs w:val="25"/>
        </w:rPr>
      </w:pPr>
      <w:r w:rsidRPr="004C0BAC">
        <w:rPr>
          <w:b/>
          <w:sz w:val="25"/>
          <w:szCs w:val="25"/>
        </w:rPr>
        <w:t>Rule 13.  Entry of Judgment and Relief Granted</w:t>
      </w:r>
    </w:p>
    <w:p w14:paraId="06C74047" w14:textId="77777777" w:rsidR="000F1FA7" w:rsidRPr="004C0BAC" w:rsidRDefault="000F1FA7" w:rsidP="000F1FA7">
      <w:pPr>
        <w:jc w:val="center"/>
        <w:rPr>
          <w:b/>
          <w:sz w:val="25"/>
          <w:szCs w:val="25"/>
        </w:rPr>
      </w:pPr>
      <w:r w:rsidRPr="004C0BAC">
        <w:rPr>
          <w:b/>
          <w:sz w:val="25"/>
          <w:szCs w:val="25"/>
        </w:rPr>
        <w:t>***</w:t>
      </w:r>
    </w:p>
    <w:p w14:paraId="24F988E2" w14:textId="3F18FB48" w:rsidR="000F1FA7" w:rsidRPr="00BF731A" w:rsidRDefault="00BF731A" w:rsidP="00BF731A">
      <w:pPr>
        <w:spacing w:line="240" w:lineRule="auto"/>
        <w:ind w:left="720"/>
        <w:contextualSpacing/>
        <w:jc w:val="both"/>
        <w:rPr>
          <w:b/>
          <w:sz w:val="25"/>
          <w:szCs w:val="25"/>
        </w:rPr>
      </w:pPr>
      <w:r>
        <w:rPr>
          <w:b/>
          <w:sz w:val="25"/>
          <w:szCs w:val="25"/>
        </w:rPr>
        <w:t>b.</w:t>
      </w:r>
      <w:r>
        <w:rPr>
          <w:b/>
          <w:sz w:val="25"/>
          <w:szCs w:val="25"/>
        </w:rPr>
        <w:tab/>
      </w:r>
      <w:r w:rsidR="000F1FA7" w:rsidRPr="00BF731A">
        <w:rPr>
          <w:b/>
          <w:sz w:val="25"/>
          <w:szCs w:val="25"/>
        </w:rPr>
        <w:t>Forms of Judgment.</w:t>
      </w:r>
    </w:p>
    <w:p w14:paraId="14051C92" w14:textId="77777777" w:rsidR="000F1FA7" w:rsidRPr="004C0BAC" w:rsidRDefault="000F1FA7" w:rsidP="000F1FA7">
      <w:pPr>
        <w:pStyle w:val="ListParagraph"/>
        <w:spacing w:line="240" w:lineRule="auto"/>
        <w:ind w:left="1440"/>
        <w:contextualSpacing/>
        <w:jc w:val="both"/>
        <w:rPr>
          <w:b/>
          <w:sz w:val="25"/>
          <w:szCs w:val="25"/>
        </w:rPr>
      </w:pPr>
    </w:p>
    <w:p w14:paraId="2325D80B" w14:textId="77777777" w:rsidR="000F1FA7" w:rsidRPr="00524095" w:rsidRDefault="000F1FA7" w:rsidP="008B69A6">
      <w:pPr>
        <w:spacing w:line="276" w:lineRule="auto"/>
        <w:ind w:left="720" w:right="65"/>
        <w:rPr>
          <w:szCs w:val="26"/>
        </w:rPr>
      </w:pPr>
      <w:r w:rsidRPr="00524095">
        <w:rPr>
          <w:szCs w:val="26"/>
        </w:rPr>
        <w:t>(4) Stipulated Judgments.  The court may accept a stipulated judgment, only when the court finds one of the following:</w:t>
      </w:r>
    </w:p>
    <w:p w14:paraId="7DDDF103" w14:textId="77777777" w:rsidR="000F1FA7" w:rsidRPr="00524095" w:rsidRDefault="000F1FA7" w:rsidP="008B69A6">
      <w:pPr>
        <w:ind w:left="720" w:right="65"/>
        <w:rPr>
          <w:szCs w:val="26"/>
        </w:rPr>
      </w:pPr>
    </w:p>
    <w:p w14:paraId="46740A2F" w14:textId="03E904C6" w:rsidR="000F1FA7" w:rsidRPr="006311E7" w:rsidRDefault="00A37F54" w:rsidP="006311E7">
      <w:pPr>
        <w:spacing w:line="276" w:lineRule="auto"/>
        <w:ind w:left="2160" w:right="65" w:hanging="720"/>
        <w:contextualSpacing/>
        <w:jc w:val="both"/>
        <w:rPr>
          <w:szCs w:val="26"/>
        </w:rPr>
      </w:pPr>
      <w:r>
        <w:rPr>
          <w:szCs w:val="26"/>
        </w:rPr>
        <w:t>A.</w:t>
      </w:r>
      <w:r>
        <w:rPr>
          <w:szCs w:val="26"/>
        </w:rPr>
        <w:tab/>
      </w:r>
      <w:r w:rsidR="000F1FA7" w:rsidRPr="006311E7">
        <w:rPr>
          <w:szCs w:val="26"/>
        </w:rPr>
        <w:t>Both parties or their attorneys personally appear before the court</w:t>
      </w:r>
      <w:r w:rsidR="007A3292">
        <w:rPr>
          <w:strike/>
          <w:szCs w:val="26"/>
        </w:rPr>
        <w:t>;</w:t>
      </w:r>
      <w:bookmarkStart w:id="0" w:name="_GoBack"/>
      <w:bookmarkEnd w:id="0"/>
      <w:r w:rsidR="000F1FA7" w:rsidRPr="006311E7">
        <w:rPr>
          <w:szCs w:val="26"/>
        </w:rPr>
        <w:t xml:space="preserve"> </w:t>
      </w:r>
    </w:p>
    <w:p w14:paraId="6CB77DEB" w14:textId="77777777" w:rsidR="000F1FA7" w:rsidRPr="00524095" w:rsidRDefault="000F1FA7" w:rsidP="00A37F54">
      <w:pPr>
        <w:spacing w:line="276" w:lineRule="auto"/>
        <w:ind w:left="2160" w:right="65" w:hanging="720"/>
        <w:rPr>
          <w:szCs w:val="26"/>
        </w:rPr>
      </w:pPr>
    </w:p>
    <w:p w14:paraId="5666A033" w14:textId="3691CBB1" w:rsidR="000F1FA7" w:rsidRPr="006311E7" w:rsidRDefault="00A37F54" w:rsidP="006311E7">
      <w:pPr>
        <w:spacing w:line="276" w:lineRule="auto"/>
        <w:ind w:left="2160" w:right="65" w:hanging="720"/>
        <w:contextualSpacing/>
        <w:jc w:val="both"/>
        <w:rPr>
          <w:szCs w:val="26"/>
        </w:rPr>
      </w:pPr>
      <w:r>
        <w:rPr>
          <w:szCs w:val="26"/>
        </w:rPr>
        <w:t>B.</w:t>
      </w:r>
      <w:r>
        <w:rPr>
          <w:szCs w:val="26"/>
        </w:rPr>
        <w:tab/>
      </w:r>
      <w:r w:rsidR="000F1FA7" w:rsidRPr="006311E7">
        <w:rPr>
          <w:szCs w:val="26"/>
        </w:rPr>
        <w:t>The plaintiff’s attorney asserts to the court that the defendant was informed of the right to appear and declined;</w:t>
      </w:r>
    </w:p>
    <w:p w14:paraId="3A1C99DF" w14:textId="77777777" w:rsidR="000F1FA7" w:rsidRPr="00524095" w:rsidRDefault="000F1FA7" w:rsidP="00A37F54">
      <w:pPr>
        <w:spacing w:line="276" w:lineRule="auto"/>
        <w:ind w:left="2160" w:right="65" w:hanging="720"/>
        <w:contextualSpacing/>
        <w:jc w:val="both"/>
        <w:rPr>
          <w:szCs w:val="26"/>
        </w:rPr>
      </w:pPr>
    </w:p>
    <w:p w14:paraId="7647D594" w14:textId="5829B394" w:rsidR="000F1FA7" w:rsidRPr="006311E7" w:rsidRDefault="00A37F54" w:rsidP="006311E7">
      <w:pPr>
        <w:spacing w:line="276" w:lineRule="auto"/>
        <w:ind w:left="2160" w:right="65" w:hanging="720"/>
        <w:contextualSpacing/>
        <w:jc w:val="both"/>
        <w:rPr>
          <w:szCs w:val="26"/>
          <w:u w:val="single"/>
        </w:rPr>
      </w:pPr>
      <w:r>
        <w:rPr>
          <w:szCs w:val="26"/>
        </w:rPr>
        <w:t>C.</w:t>
      </w:r>
      <w:r>
        <w:rPr>
          <w:szCs w:val="26"/>
        </w:rPr>
        <w:tab/>
      </w:r>
      <w:r w:rsidR="000F1FA7" w:rsidRPr="006311E7">
        <w:rPr>
          <w:szCs w:val="26"/>
        </w:rPr>
        <w:t>The court determines that, because of distance or other circumstances, the defendant cannot personally appear, that good cause exists and it is in the interest of justice to proceed; or</w:t>
      </w:r>
    </w:p>
    <w:p w14:paraId="3CD9793D" w14:textId="77777777" w:rsidR="000F1FA7" w:rsidRPr="00524095" w:rsidRDefault="000F1FA7" w:rsidP="00A37F54">
      <w:pPr>
        <w:pStyle w:val="ListParagraph"/>
        <w:spacing w:line="276" w:lineRule="auto"/>
        <w:ind w:left="2160" w:right="65" w:hanging="720"/>
        <w:rPr>
          <w:sz w:val="26"/>
          <w:szCs w:val="26"/>
        </w:rPr>
      </w:pPr>
    </w:p>
    <w:p w14:paraId="7E0CF757" w14:textId="22C77CC6" w:rsidR="000F1FA7" w:rsidRPr="006311E7" w:rsidRDefault="00A37F54" w:rsidP="006311E7">
      <w:pPr>
        <w:spacing w:line="276" w:lineRule="auto"/>
        <w:ind w:left="2160" w:right="65" w:hanging="720"/>
        <w:contextualSpacing/>
        <w:jc w:val="both"/>
        <w:rPr>
          <w:szCs w:val="26"/>
        </w:rPr>
      </w:pPr>
      <w:r>
        <w:rPr>
          <w:szCs w:val="26"/>
        </w:rPr>
        <w:t>D.</w:t>
      </w:r>
      <w:r>
        <w:rPr>
          <w:szCs w:val="26"/>
        </w:rPr>
        <w:tab/>
      </w:r>
      <w:r w:rsidR="000F1FA7" w:rsidRPr="006311E7">
        <w:rPr>
          <w:szCs w:val="26"/>
        </w:rPr>
        <w:t>An attorney for the defendant has signed the stipulation.</w:t>
      </w:r>
    </w:p>
    <w:p w14:paraId="5279D12C" w14:textId="77777777" w:rsidR="000F1FA7" w:rsidRPr="00524095" w:rsidRDefault="000F1FA7" w:rsidP="008B69A6">
      <w:pPr>
        <w:spacing w:line="276" w:lineRule="auto"/>
        <w:ind w:left="1440" w:right="65"/>
        <w:contextualSpacing/>
        <w:jc w:val="both"/>
        <w:rPr>
          <w:szCs w:val="26"/>
        </w:rPr>
      </w:pPr>
    </w:p>
    <w:p w14:paraId="7290265C" w14:textId="614ECD2D" w:rsidR="000F1FA7" w:rsidRPr="00524095" w:rsidRDefault="000F1FA7" w:rsidP="0053058B">
      <w:pPr>
        <w:spacing w:line="276" w:lineRule="auto"/>
        <w:ind w:left="720" w:right="65"/>
        <w:contextualSpacing/>
        <w:jc w:val="both"/>
      </w:pPr>
      <w:r w:rsidRPr="00524095">
        <w:rPr>
          <w:szCs w:val="26"/>
        </w:rPr>
        <w:t>In addition, prior to accepting the stipulated judgment the court determines that the conditions of Rule 13(a)(1)-(2)</w:t>
      </w:r>
      <w:r w:rsidR="00D30769">
        <w:rPr>
          <w:szCs w:val="26"/>
        </w:rPr>
        <w:t xml:space="preserve"> </w:t>
      </w:r>
      <w:r w:rsidR="00D30769" w:rsidRPr="00743EB1">
        <w:rPr>
          <w:szCs w:val="26"/>
        </w:rPr>
        <w:t>and (b)(4</w:t>
      </w:r>
      <w:r w:rsidR="00D14059" w:rsidRPr="00743EB1">
        <w:rPr>
          <w:szCs w:val="26"/>
        </w:rPr>
        <w:t>)</w:t>
      </w:r>
      <w:r w:rsidR="00D14059" w:rsidRPr="00972319">
        <w:rPr>
          <w:color w:val="FF0000"/>
          <w:szCs w:val="26"/>
        </w:rPr>
        <w:t xml:space="preserve"> </w:t>
      </w:r>
      <w:r w:rsidR="00D14059" w:rsidRPr="00524095">
        <w:rPr>
          <w:szCs w:val="26"/>
        </w:rPr>
        <w:t>have</w:t>
      </w:r>
      <w:r w:rsidRPr="00524095">
        <w:rPr>
          <w:szCs w:val="26"/>
        </w:rPr>
        <w:t xml:space="preserve"> been satisfied, and that defendant has signed the warning language on the judgment form to which the defendant stipulated that reads as follows:</w:t>
      </w:r>
    </w:p>
    <w:p w14:paraId="1F1C7D1A" w14:textId="77777777" w:rsidR="000F1FA7" w:rsidRPr="00524095" w:rsidRDefault="000F1FA7" w:rsidP="008B69A6">
      <w:pPr>
        <w:pStyle w:val="ListParagraph"/>
        <w:ind w:left="1440" w:right="65"/>
        <w:jc w:val="center"/>
        <w:rPr>
          <w:b/>
          <w:sz w:val="26"/>
          <w:szCs w:val="26"/>
        </w:rPr>
      </w:pPr>
      <w:r w:rsidRPr="00524095">
        <w:rPr>
          <w:b/>
          <w:sz w:val="26"/>
          <w:szCs w:val="26"/>
        </w:rPr>
        <w:t>WARNING!</w:t>
      </w:r>
    </w:p>
    <w:p w14:paraId="132E0086" w14:textId="07A719EE" w:rsidR="00F95744" w:rsidRDefault="000F1FA7" w:rsidP="00F95744">
      <w:pPr>
        <w:pStyle w:val="ListParagraph"/>
        <w:widowControl w:val="0"/>
        <w:numPr>
          <w:ilvl w:val="0"/>
          <w:numId w:val="20"/>
        </w:numPr>
        <w:spacing w:line="240" w:lineRule="auto"/>
        <w:ind w:left="2160" w:right="65"/>
        <w:jc w:val="both"/>
        <w:rPr>
          <w:b/>
          <w:bCs/>
          <w:sz w:val="26"/>
          <w:szCs w:val="26"/>
        </w:rPr>
      </w:pPr>
      <w:r w:rsidRPr="00524095">
        <w:rPr>
          <w:b/>
          <w:sz w:val="26"/>
          <w:szCs w:val="26"/>
        </w:rPr>
        <w:t xml:space="preserve">The plaintiff’s representative is not a court employee. </w:t>
      </w:r>
    </w:p>
    <w:p w14:paraId="309A6E5E" w14:textId="77777777" w:rsidR="00F95744" w:rsidRPr="00962AB7" w:rsidRDefault="00F95744" w:rsidP="00962AB7">
      <w:pPr>
        <w:spacing w:line="240" w:lineRule="auto"/>
        <w:ind w:left="1440" w:right="65"/>
        <w:jc w:val="both"/>
        <w:rPr>
          <w:b/>
          <w:bCs/>
          <w:szCs w:val="26"/>
        </w:rPr>
      </w:pPr>
    </w:p>
    <w:p w14:paraId="223D2C14" w14:textId="77777777" w:rsidR="000F1FA7" w:rsidRDefault="000F1FA7" w:rsidP="008B69A6">
      <w:pPr>
        <w:pStyle w:val="ListParagraph"/>
        <w:widowControl w:val="0"/>
        <w:numPr>
          <w:ilvl w:val="0"/>
          <w:numId w:val="20"/>
        </w:numPr>
        <w:spacing w:line="240" w:lineRule="auto"/>
        <w:ind w:left="2160" w:right="65"/>
        <w:jc w:val="both"/>
        <w:rPr>
          <w:rStyle w:val="Strong"/>
          <w:sz w:val="26"/>
          <w:szCs w:val="26"/>
        </w:rPr>
      </w:pPr>
      <w:r w:rsidRPr="00524095">
        <w:rPr>
          <w:rStyle w:val="Strong"/>
          <w:sz w:val="26"/>
          <w:szCs w:val="26"/>
        </w:rPr>
        <w:t xml:space="preserve">By signing below, you are consenting to the terms of a judgment against you </w:t>
      </w:r>
      <w:r w:rsidRPr="00524095">
        <w:rPr>
          <w:b/>
          <w:sz w:val="26"/>
          <w:szCs w:val="26"/>
        </w:rPr>
        <w:t>and the plaintiff will now be able to evict you.</w:t>
      </w:r>
      <w:r w:rsidRPr="00524095">
        <w:rPr>
          <w:rStyle w:val="Strong"/>
          <w:sz w:val="26"/>
          <w:szCs w:val="26"/>
        </w:rPr>
        <w:t xml:space="preserve"> </w:t>
      </w:r>
    </w:p>
    <w:p w14:paraId="0774CBB3" w14:textId="77777777" w:rsidR="00F95744" w:rsidRPr="00F95744" w:rsidRDefault="00F95744" w:rsidP="00962AB7">
      <w:pPr>
        <w:spacing w:line="240" w:lineRule="auto"/>
        <w:ind w:left="1440" w:right="65"/>
        <w:jc w:val="both"/>
        <w:rPr>
          <w:rStyle w:val="Strong"/>
          <w:szCs w:val="26"/>
        </w:rPr>
      </w:pPr>
    </w:p>
    <w:p w14:paraId="1FD0B3D7" w14:textId="77777777" w:rsidR="000F1FA7" w:rsidRDefault="000F1FA7" w:rsidP="008B69A6">
      <w:pPr>
        <w:pStyle w:val="ListParagraph"/>
        <w:widowControl w:val="0"/>
        <w:numPr>
          <w:ilvl w:val="0"/>
          <w:numId w:val="20"/>
        </w:numPr>
        <w:spacing w:line="240" w:lineRule="auto"/>
        <w:ind w:left="2160" w:right="65"/>
        <w:jc w:val="both"/>
        <w:rPr>
          <w:rStyle w:val="Strong"/>
          <w:sz w:val="26"/>
          <w:szCs w:val="26"/>
        </w:rPr>
      </w:pPr>
      <w:r w:rsidRPr="00524095">
        <w:rPr>
          <w:rStyle w:val="Strong"/>
          <w:sz w:val="26"/>
          <w:szCs w:val="26"/>
        </w:rPr>
        <w:t>You may have your wages garnished and</w:t>
      </w:r>
      <w:r w:rsidRPr="00524095">
        <w:rPr>
          <w:rStyle w:val="Strong"/>
          <w:strike/>
          <w:sz w:val="26"/>
          <w:szCs w:val="26"/>
        </w:rPr>
        <w:t>,</w:t>
      </w:r>
      <w:r w:rsidRPr="00524095">
        <w:rPr>
          <w:rStyle w:val="Strong"/>
          <w:sz w:val="26"/>
          <w:szCs w:val="26"/>
        </w:rPr>
        <w:t xml:space="preserve"> the judgment may appear on your credit report.</w:t>
      </w:r>
    </w:p>
    <w:p w14:paraId="2206ECB8" w14:textId="77777777" w:rsidR="00F95744" w:rsidRPr="00F95744" w:rsidRDefault="00F95744" w:rsidP="00962AB7">
      <w:pPr>
        <w:spacing w:line="240" w:lineRule="auto"/>
        <w:ind w:left="1440" w:right="65"/>
        <w:jc w:val="both"/>
        <w:rPr>
          <w:rStyle w:val="Strong"/>
          <w:szCs w:val="26"/>
        </w:rPr>
      </w:pPr>
    </w:p>
    <w:p w14:paraId="7B2C6758" w14:textId="77777777" w:rsidR="00F95744" w:rsidRDefault="000F1FA7" w:rsidP="008B69A6">
      <w:pPr>
        <w:pStyle w:val="ListParagraph"/>
        <w:widowControl w:val="0"/>
        <w:numPr>
          <w:ilvl w:val="0"/>
          <w:numId w:val="20"/>
        </w:numPr>
        <w:spacing w:line="240" w:lineRule="auto"/>
        <w:ind w:left="2160" w:right="65"/>
        <w:jc w:val="both"/>
        <w:rPr>
          <w:rStyle w:val="Strong"/>
          <w:sz w:val="26"/>
          <w:szCs w:val="26"/>
        </w:rPr>
      </w:pPr>
      <w:r w:rsidRPr="00524095">
        <w:rPr>
          <w:rStyle w:val="Strong"/>
          <w:sz w:val="26"/>
          <w:szCs w:val="26"/>
        </w:rPr>
        <w:t>You may lose your right to subsidized housing</w:t>
      </w:r>
      <w:r w:rsidRPr="00524095">
        <w:rPr>
          <w:rStyle w:val="Strong"/>
          <w:sz w:val="26"/>
          <w:szCs w:val="26"/>
          <w:u w:val="single"/>
        </w:rPr>
        <w:t>,</w:t>
      </w:r>
      <w:r w:rsidRPr="00524095">
        <w:rPr>
          <w:rStyle w:val="Strong"/>
          <w:sz w:val="26"/>
          <w:szCs w:val="26"/>
        </w:rPr>
        <w:t xml:space="preserve"> and</w:t>
      </w:r>
    </w:p>
    <w:p w14:paraId="248FF7E7" w14:textId="7185A4C2" w:rsidR="000F1FA7" w:rsidRPr="00F95744" w:rsidRDefault="000F1FA7" w:rsidP="00962AB7">
      <w:pPr>
        <w:spacing w:line="240" w:lineRule="auto"/>
        <w:ind w:left="1440" w:right="65"/>
        <w:jc w:val="both"/>
        <w:rPr>
          <w:rStyle w:val="Strong"/>
          <w:szCs w:val="26"/>
        </w:rPr>
      </w:pPr>
      <w:r w:rsidRPr="00F95744">
        <w:rPr>
          <w:rStyle w:val="Strong"/>
          <w:szCs w:val="26"/>
        </w:rPr>
        <w:t xml:space="preserve"> </w:t>
      </w:r>
    </w:p>
    <w:p w14:paraId="2F63C2B6" w14:textId="5AB148EB" w:rsidR="000F1FA7" w:rsidRPr="0053058B" w:rsidRDefault="000F1FA7" w:rsidP="0053058B">
      <w:pPr>
        <w:pStyle w:val="ListParagraph"/>
        <w:widowControl w:val="0"/>
        <w:numPr>
          <w:ilvl w:val="0"/>
          <w:numId w:val="20"/>
        </w:numPr>
        <w:spacing w:line="240" w:lineRule="auto"/>
        <w:ind w:left="2160" w:right="65"/>
        <w:jc w:val="both"/>
        <w:rPr>
          <w:sz w:val="28"/>
          <w:szCs w:val="28"/>
        </w:rPr>
      </w:pPr>
      <w:r w:rsidRPr="00524095">
        <w:rPr>
          <w:rStyle w:val="Strong"/>
          <w:sz w:val="26"/>
          <w:szCs w:val="26"/>
        </w:rPr>
        <w:t xml:space="preserve">You may NOT stay at the property, even if the amount of the judgment is paid in full, unless you </w:t>
      </w:r>
      <w:r w:rsidRPr="00524095">
        <w:rPr>
          <w:rFonts w:eastAsia="Arial"/>
          <w:b/>
          <w:sz w:val="26"/>
          <w:szCs w:val="26"/>
        </w:rPr>
        <w:t>get the agreement in writing or get a new written rental agreement with the plaintiff.</w:t>
      </w:r>
      <w:r w:rsidRPr="00524095">
        <w:rPr>
          <w:sz w:val="26"/>
          <w:szCs w:val="26"/>
        </w:rPr>
        <w:t xml:space="preserve"> </w:t>
      </w:r>
      <w:r w:rsidR="0053058B">
        <w:rPr>
          <w:sz w:val="26"/>
          <w:szCs w:val="26"/>
        </w:rPr>
        <w:t xml:space="preserve"> </w:t>
      </w:r>
    </w:p>
    <w:sectPr w:rsidR="000F1FA7" w:rsidRPr="0053058B" w:rsidSect="000328EE">
      <w:headerReference w:type="default" r:id="rId9"/>
      <w:footerReference w:type="even" r:id="rId10"/>
      <w:footerReference w:type="default" r:id="rId11"/>
      <w:headerReference w:type="first" r:id="rId12"/>
      <w:footerReference w:type="first" r:id="rId13"/>
      <w:footnotePr>
        <w:pos w:val="beneathText"/>
      </w:footnotePr>
      <w:pgSz w:w="12240" w:h="15840" w:code="1"/>
      <w:pgMar w:top="-1170" w:right="630" w:bottom="1530" w:left="1915" w:header="0" w:footer="0" w:gutter="0"/>
      <w:pgNumType w:start="1"/>
      <w:cols w:space="720"/>
      <w:titlePg/>
      <w:docGrid w:linePitch="354"/>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3102FC" w14:textId="77777777" w:rsidR="00D30769" w:rsidRDefault="00D30769">
      <w:r>
        <w:separator/>
      </w:r>
    </w:p>
  </w:endnote>
  <w:endnote w:type="continuationSeparator" w:id="0">
    <w:p w14:paraId="2298AD6E" w14:textId="77777777" w:rsidR="00D30769" w:rsidRDefault="00D30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 New Roman">
    <w:altName w:val="Times New Roman"/>
    <w:panose1 w:val="00000000000000000000"/>
    <w:charset w:val="00"/>
    <w:family w:val="roman"/>
    <w:notTrueType/>
    <w:pitch w:val="default"/>
    <w:sig w:usb0="7FFCE08F" w:usb1="027898E4" w:usb2="00000008" w:usb3="027898E4" w:csb0="00000009" w:csb1="0000004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MS Mincho">
    <w:altName w:val="Yu Gothic"/>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Verdana">
    <w:panose1 w:val="020B0604030504040204"/>
    <w:charset w:val="00"/>
    <w:family w:val="auto"/>
    <w:pitch w:val="variable"/>
    <w:sig w:usb0="A10006FF" w:usb1="4000205B" w:usb2="00000010" w:usb3="00000000" w:csb0="0000019F" w:csb1="00000000"/>
  </w:font>
  <w:font w:name="MS Gothic">
    <w:altName w:val="ＭＳ ゴシック"/>
    <w:charset w:val="80"/>
    <w:family w:val="modern"/>
    <w:pitch w:val="fixed"/>
    <w:sig w:usb0="E00002FF" w:usb1="6AC7FDFB" w:usb2="00000012" w:usb3="00000000" w:csb0="0002009F" w:csb1="00000000"/>
  </w:font>
  <w:font w:name="Brush Script MT Italic">
    <w:panose1 w:val="03060802040406070304"/>
    <w:charset w:val="00"/>
    <w:family w:val="auto"/>
    <w:pitch w:val="variable"/>
    <w:sig w:usb0="00000003" w:usb1="00000000" w:usb2="00000000" w:usb3="00000000" w:csb0="0025003B" w:csb1="00000000"/>
  </w:font>
  <w:font w:name="GoudyOlSt BT">
    <w:altName w:val="Georgia"/>
    <w:charset w:val="00"/>
    <w:family w:val="roman"/>
    <w:pitch w:val="variable"/>
    <w:sig w:usb0="00000001" w:usb1="00000000" w:usb2="00000000" w:usb3="00000000" w:csb0="0000001B" w:csb1="00000000"/>
  </w:font>
  <w:font w:name="Goudy Old Style">
    <w:panose1 w:val="02020502050305020303"/>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261BA5" w14:textId="77777777" w:rsidR="00D30769" w:rsidRDefault="00D30769" w:rsidP="000938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FF7E81" w14:textId="77777777" w:rsidR="00D30769" w:rsidRDefault="00D3076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43CF73" w14:textId="77777777" w:rsidR="00D30769" w:rsidRDefault="00D30769">
    <w:pPr>
      <w:pStyle w:val="Footer"/>
      <w:jc w:val="center"/>
    </w:pPr>
    <w:r>
      <w:fldChar w:fldCharType="begin"/>
    </w:r>
    <w:r>
      <w:instrText xml:space="preserve"> PAGE   \* MERGEFORMAT </w:instrText>
    </w:r>
    <w:r>
      <w:fldChar w:fldCharType="separate"/>
    </w:r>
    <w:r w:rsidR="007A3292">
      <w:rPr>
        <w:noProof/>
      </w:rPr>
      <w:t>6</w:t>
    </w:r>
    <w:r>
      <w:rPr>
        <w:noProof/>
      </w:rPr>
      <w:fldChar w:fldCharType="end"/>
    </w:r>
  </w:p>
  <w:p w14:paraId="5F7A5487" w14:textId="77777777" w:rsidR="00D30769" w:rsidRDefault="00D30769">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4CE464" w14:textId="77777777" w:rsidR="00D30769" w:rsidRDefault="00D30769">
    <w:pPr>
      <w:pStyle w:val="Footer"/>
      <w:jc w:val="center"/>
    </w:pPr>
    <w:r>
      <w:fldChar w:fldCharType="begin"/>
    </w:r>
    <w:r>
      <w:instrText xml:space="preserve"> PAGE   \* MERGEFORMAT </w:instrText>
    </w:r>
    <w:r>
      <w:fldChar w:fldCharType="separate"/>
    </w:r>
    <w:r w:rsidR="007A3292">
      <w:rPr>
        <w:noProof/>
      </w:rPr>
      <w:t>1</w:t>
    </w:r>
    <w:r>
      <w:fldChar w:fldCharType="end"/>
    </w:r>
  </w:p>
  <w:p w14:paraId="35E286E0" w14:textId="77777777" w:rsidR="00D30769" w:rsidRDefault="00D3076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CEA974" w14:textId="77777777" w:rsidR="00D30769" w:rsidRDefault="00D30769">
      <w:pPr>
        <w:spacing w:line="80" w:lineRule="exact"/>
      </w:pPr>
      <w:r>
        <w:separator/>
      </w:r>
    </w:p>
  </w:footnote>
  <w:footnote w:type="continuationSeparator" w:id="0">
    <w:p w14:paraId="78C37A3C" w14:textId="77777777" w:rsidR="00D30769" w:rsidRDefault="00D30769">
      <w:pPr>
        <w:spacing w:line="80" w:lineRule="exact"/>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196" w:type="dxa"/>
      <w:tblInd w:w="-1440" w:type="dxa"/>
      <w:tblLayout w:type="fixed"/>
      <w:tblCellMar>
        <w:left w:w="0" w:type="dxa"/>
        <w:right w:w="0" w:type="dxa"/>
      </w:tblCellMar>
      <w:tblLook w:val="0000" w:firstRow="0" w:lastRow="0" w:firstColumn="0" w:lastColumn="0" w:noHBand="0" w:noVBand="0"/>
    </w:tblPr>
    <w:tblGrid>
      <w:gridCol w:w="900"/>
      <w:gridCol w:w="472"/>
      <w:gridCol w:w="9824"/>
    </w:tblGrid>
    <w:tr w:rsidR="00D30769" w14:paraId="4F021A3E" w14:textId="77777777">
      <w:trPr>
        <w:cantSplit/>
        <w:trHeight w:val="4960"/>
      </w:trPr>
      <w:tc>
        <w:tcPr>
          <w:tcW w:w="900" w:type="dxa"/>
          <w:textDirection w:val="btLr"/>
        </w:tcPr>
        <w:p w14:paraId="406CA9CA" w14:textId="77777777" w:rsidR="00D30769" w:rsidRDefault="00D30769">
          <w:pPr>
            <w:spacing w:line="120" w:lineRule="exact"/>
            <w:jc w:val="center"/>
          </w:pPr>
          <w:r>
            <w:t xml:space="preserve"> </w:t>
          </w:r>
        </w:p>
      </w:tc>
      <w:tc>
        <w:tcPr>
          <w:tcW w:w="472" w:type="dxa"/>
          <w:vMerge w:val="restart"/>
          <w:tcBorders>
            <w:left w:val="nil"/>
            <w:right w:val="double" w:sz="6" w:space="0" w:color="auto"/>
          </w:tcBorders>
        </w:tcPr>
        <w:p w14:paraId="23BA740A" w14:textId="77777777" w:rsidR="00D30769" w:rsidRDefault="00D30769" w:rsidP="009202A4">
          <w:pPr>
            <w:pStyle w:val="HeaderNumbers"/>
            <w:tabs>
              <w:tab w:val="left" w:pos="0"/>
            </w:tabs>
            <w:spacing w:before="700"/>
            <w:jc w:val="center"/>
          </w:pPr>
          <w:r>
            <w:t>1</w:t>
          </w:r>
          <w:r>
            <w:br/>
            <w:t>2</w:t>
          </w:r>
          <w:r>
            <w:br/>
            <w:t>3</w:t>
          </w:r>
          <w:r>
            <w:br/>
            <w:t>4</w:t>
          </w:r>
          <w:r>
            <w:br/>
            <w:t>5</w:t>
          </w:r>
          <w:r>
            <w:br/>
            <w:t>6</w:t>
          </w:r>
          <w:r>
            <w:br/>
            <w:t>7</w:t>
          </w:r>
          <w:r>
            <w:br/>
            <w:t>8</w:t>
          </w:r>
          <w:r>
            <w:br/>
            <w:t>9</w:t>
          </w:r>
          <w:r>
            <w:br/>
            <w:t>10</w:t>
          </w:r>
          <w:r>
            <w:br/>
            <w:t>11</w:t>
          </w:r>
          <w:r>
            <w:br/>
            <w:t>12</w:t>
          </w:r>
          <w:r>
            <w:br/>
            <w:t>13</w:t>
          </w:r>
          <w:r>
            <w:br/>
            <w:t>14</w:t>
          </w:r>
          <w:r>
            <w:br/>
            <w:t>15</w:t>
          </w:r>
          <w:r>
            <w:br/>
            <w:t>16</w:t>
          </w:r>
          <w:r>
            <w:br/>
            <w:t>17</w:t>
          </w:r>
          <w:r>
            <w:br/>
            <w:t>18</w:t>
          </w:r>
          <w:r>
            <w:br/>
            <w:t>19</w:t>
          </w:r>
          <w:r>
            <w:br/>
            <w:t>20</w:t>
          </w:r>
          <w:r>
            <w:br/>
            <w:t>21</w:t>
          </w:r>
          <w:r>
            <w:br/>
            <w:t>22</w:t>
          </w:r>
          <w:r>
            <w:br/>
            <w:t>23</w:t>
          </w:r>
          <w:r>
            <w:br/>
            <w:t>24</w:t>
          </w:r>
          <w:r>
            <w:br/>
            <w:t>25</w:t>
          </w:r>
          <w:r>
            <w:br/>
            <w:t>26</w:t>
          </w:r>
          <w:r>
            <w:br/>
            <w:t>27</w:t>
          </w:r>
          <w:r>
            <w:br/>
            <w:t xml:space="preserve">28 </w:t>
          </w:r>
        </w:p>
      </w:tc>
      <w:tc>
        <w:tcPr>
          <w:tcW w:w="9824" w:type="dxa"/>
          <w:vMerge w:val="restart"/>
          <w:tcBorders>
            <w:right w:val="single" w:sz="6" w:space="0" w:color="auto"/>
          </w:tcBorders>
        </w:tcPr>
        <w:p w14:paraId="43026C50" w14:textId="77777777" w:rsidR="00D30769" w:rsidRDefault="00D30769">
          <w:pPr>
            <w:tabs>
              <w:tab w:val="center" w:pos="4853"/>
              <w:tab w:val="right" w:pos="9547"/>
            </w:tabs>
            <w:ind w:left="115" w:right="115"/>
          </w:pPr>
        </w:p>
      </w:tc>
    </w:tr>
    <w:tr w:rsidR="00D30769" w14:paraId="3D2A87E4" w14:textId="77777777">
      <w:trPr>
        <w:cantSplit/>
        <w:trHeight w:hRule="exact" w:val="4960"/>
      </w:trPr>
      <w:tc>
        <w:tcPr>
          <w:tcW w:w="900" w:type="dxa"/>
          <w:textDirection w:val="btLr"/>
        </w:tcPr>
        <w:p w14:paraId="1EB5ACEB" w14:textId="77777777" w:rsidR="00D30769" w:rsidRPr="002B0394" w:rsidRDefault="00D30769" w:rsidP="009202A4">
          <w:pPr>
            <w:ind w:left="115" w:right="115"/>
            <w:jc w:val="center"/>
            <w:rPr>
              <w:rFonts w:ascii="GoudyOlSt BT" w:hAnsi="GoudyOlSt BT"/>
              <w:caps/>
              <w:outline/>
              <w:color w:val="000000"/>
              <w:position w:val="6"/>
              <w:sz w:val="28"/>
              <w14:textOutline w14:w="9525" w14:cap="flat" w14:cmpd="sng" w14:algn="ctr">
                <w14:solidFill>
                  <w14:srgbClr w14:val="000000"/>
                </w14:solidFill>
                <w14:prstDash w14:val="solid"/>
                <w14:round/>
              </w14:textOutline>
              <w14:textFill>
                <w14:noFill/>
              </w14:textFill>
            </w:rPr>
          </w:pPr>
          <w:r w:rsidRPr="0044165A">
            <w:rPr>
              <w:rFonts w:ascii="GoudyOlSt BT" w:hAnsi="GoudyOlSt BT"/>
              <w:sz w:val="28"/>
            </w:rPr>
            <w:t>Williams, Zinman &amp; Parham P.C.</w:t>
          </w:r>
        </w:p>
        <w:p w14:paraId="3AB77888" w14:textId="77777777" w:rsidR="00D30769" w:rsidRDefault="00D30769" w:rsidP="009202A4">
          <w:pPr>
            <w:spacing w:line="140" w:lineRule="exact"/>
            <w:ind w:left="115" w:right="115"/>
            <w:jc w:val="center"/>
            <w:rPr>
              <w:rFonts w:ascii="Goudy Old Style" w:hAnsi="Goudy Old Style"/>
              <w:sz w:val="12"/>
            </w:rPr>
          </w:pPr>
          <w:r w:rsidRPr="002B0394">
            <w:rPr>
              <w:rFonts w:ascii="Goudy Old Style" w:hAnsi="Goudy Old Style"/>
              <w:caps/>
              <w:outline/>
              <w:color w:val="000000"/>
              <w:position w:val="8"/>
              <w:sz w:val="12"/>
              <w14:textOutline w14:w="9525" w14:cap="flat" w14:cmpd="sng" w14:algn="ctr">
                <w14:solidFill>
                  <w14:srgbClr w14:val="000000"/>
                </w14:solidFill>
                <w14:prstDash w14:val="solid"/>
                <w14:round/>
              </w14:textOutline>
              <w14:textFill>
                <w14:noFill/>
              </w14:textFill>
            </w:rPr>
            <w:t>______________________</w:t>
          </w:r>
        </w:p>
        <w:p w14:paraId="2B97C5FC" w14:textId="77777777" w:rsidR="00D30769" w:rsidRDefault="00D30769" w:rsidP="009202A4">
          <w:pPr>
            <w:spacing w:line="120" w:lineRule="exact"/>
            <w:jc w:val="center"/>
            <w:rPr>
              <w:rFonts w:ascii="Goudy Old Style" w:hAnsi="Goudy Old Style"/>
              <w:spacing w:val="10"/>
              <w:sz w:val="12"/>
            </w:rPr>
          </w:pPr>
          <w:r>
            <w:rPr>
              <w:rFonts w:ascii="Goudy Old Style" w:hAnsi="Goudy Old Style"/>
              <w:spacing w:val="10"/>
              <w:sz w:val="12"/>
            </w:rPr>
            <w:t>7701 E. Indian School Road, Suite J</w:t>
          </w:r>
        </w:p>
        <w:p w14:paraId="78932072" w14:textId="77777777" w:rsidR="00D30769" w:rsidRDefault="00D30769" w:rsidP="009202A4">
          <w:pPr>
            <w:spacing w:line="120" w:lineRule="exact"/>
            <w:jc w:val="center"/>
            <w:rPr>
              <w:rFonts w:ascii="Goudy Old Style" w:hAnsi="Goudy Old Style"/>
              <w:spacing w:val="10"/>
              <w:sz w:val="12"/>
            </w:rPr>
          </w:pPr>
          <w:r>
            <w:rPr>
              <w:rFonts w:ascii="Goudy Old Style" w:hAnsi="Goudy Old Style"/>
              <w:spacing w:val="10"/>
              <w:sz w:val="12"/>
            </w:rPr>
            <w:t>Scottsdale, AZ 85251</w:t>
          </w:r>
        </w:p>
        <w:p w14:paraId="3F50B5B1" w14:textId="77777777" w:rsidR="00D30769" w:rsidRDefault="00D30769" w:rsidP="009202A4">
          <w:pPr>
            <w:ind w:left="115" w:right="115"/>
            <w:jc w:val="center"/>
            <w:rPr>
              <w:rFonts w:ascii="GoudyOlSt BT" w:hAnsi="GoudyOlSt BT"/>
              <w:sz w:val="28"/>
            </w:rPr>
          </w:pPr>
          <w:r>
            <w:rPr>
              <w:rFonts w:ascii="Goudy Old Style" w:hAnsi="Goudy Old Style"/>
              <w:spacing w:val="10"/>
              <w:sz w:val="12"/>
            </w:rPr>
            <w:t>(480) 994-4732</w:t>
          </w:r>
        </w:p>
      </w:tc>
      <w:tc>
        <w:tcPr>
          <w:tcW w:w="472" w:type="dxa"/>
          <w:vMerge/>
          <w:tcBorders>
            <w:left w:val="nil"/>
            <w:right w:val="double" w:sz="6" w:space="0" w:color="auto"/>
          </w:tcBorders>
        </w:tcPr>
        <w:p w14:paraId="16571FF2" w14:textId="77777777" w:rsidR="00D30769" w:rsidRDefault="00D30769">
          <w:pPr>
            <w:pStyle w:val="HeaderNumbers"/>
            <w:spacing w:before="700"/>
            <w:ind w:left="113"/>
          </w:pPr>
        </w:p>
      </w:tc>
      <w:tc>
        <w:tcPr>
          <w:tcW w:w="9824" w:type="dxa"/>
          <w:vMerge/>
          <w:tcBorders>
            <w:right w:val="single" w:sz="6" w:space="0" w:color="auto"/>
          </w:tcBorders>
        </w:tcPr>
        <w:p w14:paraId="277135D2" w14:textId="77777777" w:rsidR="00D30769" w:rsidRDefault="00D30769">
          <w:pPr>
            <w:tabs>
              <w:tab w:val="center" w:pos="4853"/>
              <w:tab w:val="right" w:pos="9547"/>
            </w:tabs>
            <w:ind w:left="115" w:right="115"/>
          </w:pPr>
        </w:p>
      </w:tc>
    </w:tr>
    <w:tr w:rsidR="00D30769" w14:paraId="5BAA824A" w14:textId="77777777">
      <w:trPr>
        <w:cantSplit/>
        <w:trHeight w:hRule="exact" w:val="4960"/>
      </w:trPr>
      <w:tc>
        <w:tcPr>
          <w:tcW w:w="900" w:type="dxa"/>
          <w:textDirection w:val="btLr"/>
        </w:tcPr>
        <w:p w14:paraId="23ABFE10" w14:textId="77777777" w:rsidR="00D30769" w:rsidRDefault="00D30769">
          <w:pPr>
            <w:ind w:left="115" w:right="115"/>
            <w:jc w:val="center"/>
            <w:rPr>
              <w:rFonts w:ascii="GoudyOlSt BT" w:hAnsi="GoudyOlSt BT"/>
              <w:sz w:val="28"/>
            </w:rPr>
          </w:pPr>
        </w:p>
      </w:tc>
      <w:tc>
        <w:tcPr>
          <w:tcW w:w="472" w:type="dxa"/>
          <w:vMerge/>
          <w:tcBorders>
            <w:left w:val="nil"/>
            <w:right w:val="double" w:sz="6" w:space="0" w:color="auto"/>
          </w:tcBorders>
        </w:tcPr>
        <w:p w14:paraId="183E6330" w14:textId="77777777" w:rsidR="00D30769" w:rsidRDefault="00D30769">
          <w:pPr>
            <w:pStyle w:val="HeaderNumbers"/>
            <w:spacing w:before="700"/>
            <w:ind w:left="113"/>
          </w:pPr>
        </w:p>
      </w:tc>
      <w:tc>
        <w:tcPr>
          <w:tcW w:w="9824" w:type="dxa"/>
          <w:vMerge/>
          <w:tcBorders>
            <w:right w:val="single" w:sz="6" w:space="0" w:color="auto"/>
          </w:tcBorders>
        </w:tcPr>
        <w:p w14:paraId="2C6FE4D5" w14:textId="77777777" w:rsidR="00D30769" w:rsidRDefault="00D30769">
          <w:pPr>
            <w:tabs>
              <w:tab w:val="center" w:pos="4853"/>
              <w:tab w:val="right" w:pos="9547"/>
            </w:tabs>
            <w:ind w:left="115" w:right="115"/>
          </w:pPr>
        </w:p>
      </w:tc>
    </w:tr>
  </w:tbl>
  <w:p w14:paraId="37553297" w14:textId="77777777" w:rsidR="00D30769" w:rsidRDefault="00D30769">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161" w:type="dxa"/>
      <w:tblInd w:w="-1432" w:type="dxa"/>
      <w:tblLayout w:type="fixed"/>
      <w:tblCellMar>
        <w:left w:w="0" w:type="dxa"/>
        <w:right w:w="0" w:type="dxa"/>
      </w:tblCellMar>
      <w:tblLook w:val="0000" w:firstRow="0" w:lastRow="0" w:firstColumn="0" w:lastColumn="0" w:noHBand="0" w:noVBand="0"/>
    </w:tblPr>
    <w:tblGrid>
      <w:gridCol w:w="728"/>
      <w:gridCol w:w="607"/>
      <w:gridCol w:w="9826"/>
    </w:tblGrid>
    <w:tr w:rsidR="00D30769" w14:paraId="4C7499D5" w14:textId="77777777">
      <w:trPr>
        <w:cantSplit/>
        <w:trHeight w:val="4976"/>
      </w:trPr>
      <w:tc>
        <w:tcPr>
          <w:tcW w:w="728" w:type="dxa"/>
          <w:textDirection w:val="btLr"/>
        </w:tcPr>
        <w:p w14:paraId="5611FB8B" w14:textId="77777777" w:rsidR="00D30769" w:rsidRDefault="00D30769" w:rsidP="009763B4">
          <w:pPr>
            <w:pStyle w:val="Header"/>
            <w:tabs>
              <w:tab w:val="clear" w:pos="4320"/>
              <w:tab w:val="clear" w:pos="9360"/>
              <w:tab w:val="center" w:pos="364"/>
              <w:tab w:val="right" w:pos="728"/>
            </w:tabs>
          </w:pPr>
        </w:p>
        <w:p w14:paraId="0AEBE6EE" w14:textId="77777777" w:rsidR="00D30769" w:rsidRDefault="00D30769" w:rsidP="009178FE">
          <w:pPr>
            <w:pStyle w:val="Header"/>
            <w:tabs>
              <w:tab w:val="clear" w:pos="4320"/>
              <w:tab w:val="clear" w:pos="9360"/>
              <w:tab w:val="center" w:pos="364"/>
              <w:tab w:val="right" w:pos="728"/>
            </w:tabs>
          </w:pPr>
          <w:r>
            <w:t xml:space="preserve"> </w:t>
          </w:r>
        </w:p>
        <w:p w14:paraId="1706ED5D" w14:textId="77777777" w:rsidR="00D30769" w:rsidRDefault="00D30769">
          <w:pPr>
            <w:pStyle w:val="Header"/>
          </w:pPr>
          <w:r>
            <w:t xml:space="preserve"> </w:t>
          </w:r>
        </w:p>
        <w:p w14:paraId="7FCCC566" w14:textId="77777777" w:rsidR="00D30769" w:rsidRDefault="00D30769">
          <w:pPr>
            <w:spacing w:line="120" w:lineRule="exact"/>
            <w:jc w:val="center"/>
          </w:pPr>
        </w:p>
      </w:tc>
      <w:tc>
        <w:tcPr>
          <w:tcW w:w="607" w:type="dxa"/>
          <w:vMerge w:val="restart"/>
          <w:tcBorders>
            <w:left w:val="nil"/>
            <w:right w:val="double" w:sz="6" w:space="0" w:color="auto"/>
          </w:tcBorders>
        </w:tcPr>
        <w:p w14:paraId="6DBDD83B" w14:textId="77777777" w:rsidR="00D30769" w:rsidRDefault="00D30769">
          <w:pPr>
            <w:pStyle w:val="HeaderNumbers"/>
            <w:spacing w:before="700"/>
            <w:ind w:left="113"/>
            <w:jc w:val="center"/>
          </w:pPr>
          <w:r>
            <w:br/>
          </w:r>
          <w:r>
            <w:br/>
            <w:t>1</w:t>
          </w:r>
          <w:r>
            <w:br/>
            <w:t>2</w:t>
          </w:r>
          <w:r>
            <w:br/>
            <w:t>3</w:t>
          </w:r>
          <w:r>
            <w:br/>
            <w:t>4</w:t>
          </w:r>
          <w:r>
            <w:br/>
            <w:t>5</w:t>
          </w:r>
          <w:r>
            <w:br/>
            <w:t>6</w:t>
          </w:r>
          <w:r>
            <w:br/>
            <w:t>7</w:t>
          </w:r>
          <w:r>
            <w:br/>
            <w:t>8</w:t>
          </w:r>
          <w:r>
            <w:br/>
            <w:t>9</w:t>
          </w:r>
          <w:r>
            <w:br/>
            <w:t>10</w:t>
          </w:r>
          <w:r>
            <w:br/>
            <w:t>11</w:t>
          </w:r>
          <w:r>
            <w:br/>
            <w:t>12</w:t>
          </w:r>
          <w:r>
            <w:br/>
            <w:t>13</w:t>
          </w:r>
          <w:r>
            <w:br/>
            <w:t>14</w:t>
          </w:r>
          <w:r>
            <w:br/>
            <w:t>15</w:t>
          </w:r>
          <w:r>
            <w:br/>
            <w:t>16</w:t>
          </w:r>
          <w:r>
            <w:br/>
            <w:t>17</w:t>
          </w:r>
          <w:r>
            <w:br/>
            <w:t>18</w:t>
          </w:r>
          <w:r>
            <w:br/>
            <w:t>19</w:t>
          </w:r>
          <w:r>
            <w:br/>
            <w:t>20</w:t>
          </w:r>
          <w:r>
            <w:br/>
            <w:t>21</w:t>
          </w:r>
          <w:r>
            <w:br/>
            <w:t>22</w:t>
          </w:r>
          <w:r>
            <w:br/>
            <w:t>23</w:t>
          </w:r>
          <w:r>
            <w:br/>
            <w:t>24</w:t>
          </w:r>
          <w:r>
            <w:br/>
            <w:t>25   26</w:t>
          </w:r>
        </w:p>
        <w:p w14:paraId="271D4B24" w14:textId="77777777" w:rsidR="00D30769" w:rsidRDefault="00D30769">
          <w:pPr>
            <w:pStyle w:val="HeaderNumbers"/>
            <w:spacing w:before="700"/>
            <w:jc w:val="left"/>
          </w:pPr>
        </w:p>
        <w:p w14:paraId="29D879B9" w14:textId="77777777" w:rsidR="00D30769" w:rsidRDefault="00D30769">
          <w:pPr>
            <w:pStyle w:val="HeaderNumbers"/>
            <w:spacing w:before="700"/>
            <w:ind w:left="113"/>
            <w:jc w:val="left"/>
          </w:pPr>
        </w:p>
        <w:p w14:paraId="70C27948" w14:textId="77777777" w:rsidR="00D30769" w:rsidRDefault="00D30769">
          <w:pPr>
            <w:pStyle w:val="HeaderNumbers"/>
            <w:spacing w:before="700"/>
            <w:ind w:left="113"/>
            <w:jc w:val="center"/>
          </w:pPr>
        </w:p>
      </w:tc>
      <w:tc>
        <w:tcPr>
          <w:tcW w:w="9826" w:type="dxa"/>
          <w:vMerge w:val="restart"/>
          <w:tcBorders>
            <w:right w:val="single" w:sz="6" w:space="0" w:color="auto"/>
          </w:tcBorders>
        </w:tcPr>
        <w:p w14:paraId="6FB3BF81" w14:textId="77777777" w:rsidR="00D30769" w:rsidRDefault="00D30769">
          <w:pPr>
            <w:tabs>
              <w:tab w:val="center" w:pos="4853"/>
              <w:tab w:val="right" w:pos="9547"/>
            </w:tabs>
            <w:ind w:left="115" w:right="115"/>
          </w:pPr>
        </w:p>
        <w:p w14:paraId="5DC6BDE9" w14:textId="77777777" w:rsidR="00D30769" w:rsidRDefault="00D30769">
          <w:pPr>
            <w:tabs>
              <w:tab w:val="center" w:pos="4853"/>
              <w:tab w:val="right" w:pos="9547"/>
            </w:tabs>
            <w:ind w:left="115" w:right="115"/>
          </w:pPr>
        </w:p>
        <w:p w14:paraId="2C706BD6" w14:textId="77777777" w:rsidR="00D30769" w:rsidRDefault="00D30769">
          <w:pPr>
            <w:tabs>
              <w:tab w:val="center" w:pos="4853"/>
              <w:tab w:val="right" w:pos="9547"/>
            </w:tabs>
            <w:ind w:left="115" w:right="115"/>
          </w:pPr>
        </w:p>
        <w:p w14:paraId="6FE5C290" w14:textId="77777777" w:rsidR="00D30769" w:rsidRDefault="00D30769">
          <w:pPr>
            <w:tabs>
              <w:tab w:val="center" w:pos="4853"/>
              <w:tab w:val="right" w:pos="9547"/>
            </w:tabs>
            <w:ind w:left="115" w:right="115"/>
          </w:pPr>
        </w:p>
        <w:p w14:paraId="5C65F5A3" w14:textId="77777777" w:rsidR="00D30769" w:rsidRDefault="00D30769">
          <w:pPr>
            <w:tabs>
              <w:tab w:val="center" w:pos="4853"/>
              <w:tab w:val="right" w:pos="9547"/>
            </w:tabs>
            <w:ind w:left="115" w:right="115"/>
          </w:pPr>
        </w:p>
        <w:p w14:paraId="4E8D5AA3" w14:textId="77777777" w:rsidR="00D30769" w:rsidRDefault="00D30769">
          <w:pPr>
            <w:tabs>
              <w:tab w:val="center" w:pos="4853"/>
              <w:tab w:val="right" w:pos="9547"/>
            </w:tabs>
            <w:ind w:left="115" w:right="115"/>
          </w:pPr>
        </w:p>
        <w:p w14:paraId="1FDAF2B0" w14:textId="77777777" w:rsidR="00D30769" w:rsidRDefault="00D30769">
          <w:pPr>
            <w:tabs>
              <w:tab w:val="center" w:pos="4853"/>
              <w:tab w:val="right" w:pos="9547"/>
            </w:tabs>
            <w:ind w:left="115" w:right="115"/>
          </w:pPr>
        </w:p>
        <w:p w14:paraId="2D9D0AC0" w14:textId="77777777" w:rsidR="00D30769" w:rsidRPr="0044165A" w:rsidRDefault="00D30769" w:rsidP="003A31C2">
          <w:pPr>
            <w:tabs>
              <w:tab w:val="center" w:pos="4853"/>
              <w:tab w:val="right" w:pos="9547"/>
            </w:tabs>
            <w:spacing w:line="240" w:lineRule="auto"/>
            <w:rPr>
              <w:rFonts w:ascii="Goudy Old Style" w:hAnsi="Goudy Old Style"/>
              <w:b/>
              <w:sz w:val="32"/>
              <w:szCs w:val="32"/>
            </w:rPr>
          </w:pPr>
          <w:r w:rsidRPr="0044165A">
            <w:rPr>
              <w:rFonts w:ascii="Goudy Old Style" w:hAnsi="Goudy Old Style"/>
              <w:b/>
              <w:sz w:val="32"/>
              <w:szCs w:val="32"/>
            </w:rPr>
            <w:t>Williams, Zinman &amp; Parham P.C.</w:t>
          </w:r>
        </w:p>
        <w:p w14:paraId="7CB24628" w14:textId="77777777" w:rsidR="00D30769" w:rsidRPr="0044165A" w:rsidRDefault="00D30769" w:rsidP="003A31C2">
          <w:pPr>
            <w:tabs>
              <w:tab w:val="center" w:pos="4853"/>
              <w:tab w:val="right" w:pos="9547"/>
            </w:tabs>
            <w:spacing w:line="240" w:lineRule="auto"/>
            <w:rPr>
              <w:rFonts w:ascii="Goudy Old Style" w:hAnsi="Goudy Old Style"/>
              <w:b/>
              <w:sz w:val="24"/>
              <w:szCs w:val="24"/>
            </w:rPr>
          </w:pPr>
          <w:r w:rsidRPr="0044165A">
            <w:rPr>
              <w:rFonts w:ascii="Goudy Old Style" w:hAnsi="Goudy Old Style"/>
              <w:b/>
              <w:sz w:val="24"/>
              <w:szCs w:val="24"/>
            </w:rPr>
            <w:t>Attorneys at Law</w:t>
          </w:r>
        </w:p>
        <w:p w14:paraId="5E3A67A3" w14:textId="77777777" w:rsidR="00D30769" w:rsidRPr="0044165A" w:rsidRDefault="00D30769" w:rsidP="003A31C2">
          <w:pPr>
            <w:tabs>
              <w:tab w:val="center" w:pos="4853"/>
              <w:tab w:val="right" w:pos="9547"/>
            </w:tabs>
            <w:spacing w:line="240" w:lineRule="auto"/>
            <w:rPr>
              <w:rFonts w:ascii="Goudy Old Style" w:hAnsi="Goudy Old Style"/>
              <w:b/>
              <w:sz w:val="24"/>
              <w:szCs w:val="24"/>
            </w:rPr>
          </w:pPr>
          <w:r>
            <w:rPr>
              <w:rFonts w:ascii="Goudy Old Style" w:hAnsi="Goudy Old Style"/>
              <w:b/>
              <w:sz w:val="24"/>
              <w:szCs w:val="24"/>
            </w:rPr>
            <w:t xml:space="preserve">7701 East Indian School Road, </w:t>
          </w:r>
          <w:r w:rsidRPr="0044165A">
            <w:rPr>
              <w:rFonts w:ascii="Goudy Old Style" w:hAnsi="Goudy Old Style"/>
              <w:b/>
              <w:sz w:val="24"/>
              <w:szCs w:val="24"/>
            </w:rPr>
            <w:t xml:space="preserve">Suite J </w:t>
          </w:r>
        </w:p>
        <w:p w14:paraId="01A6C2D8" w14:textId="77777777" w:rsidR="00D30769" w:rsidRPr="0044165A" w:rsidRDefault="00D30769" w:rsidP="003A31C2">
          <w:pPr>
            <w:tabs>
              <w:tab w:val="center" w:pos="4853"/>
              <w:tab w:val="right" w:pos="9547"/>
            </w:tabs>
            <w:spacing w:line="240" w:lineRule="auto"/>
            <w:rPr>
              <w:rFonts w:ascii="Goudy Old Style" w:hAnsi="Goudy Old Style"/>
              <w:b/>
              <w:sz w:val="24"/>
              <w:szCs w:val="24"/>
            </w:rPr>
          </w:pPr>
          <w:r w:rsidRPr="0044165A">
            <w:rPr>
              <w:rFonts w:ascii="Goudy Old Style" w:hAnsi="Goudy Old Style"/>
              <w:b/>
              <w:sz w:val="24"/>
              <w:szCs w:val="24"/>
            </w:rPr>
            <w:t>Scottsdale, Arizona 85251</w:t>
          </w:r>
        </w:p>
        <w:p w14:paraId="758D77C9" w14:textId="77777777" w:rsidR="00D30769" w:rsidRPr="0044165A" w:rsidRDefault="00D30769" w:rsidP="003A31C2">
          <w:pPr>
            <w:tabs>
              <w:tab w:val="center" w:pos="4853"/>
              <w:tab w:val="right" w:pos="9547"/>
            </w:tabs>
            <w:spacing w:line="240" w:lineRule="auto"/>
            <w:rPr>
              <w:rFonts w:ascii="Goudy Old Style" w:hAnsi="Goudy Old Style"/>
              <w:b/>
              <w:sz w:val="24"/>
              <w:szCs w:val="24"/>
            </w:rPr>
          </w:pPr>
          <w:r>
            <w:rPr>
              <w:rFonts w:ascii="Goudy Old Style" w:hAnsi="Goudy Old Style"/>
              <w:b/>
              <w:sz w:val="24"/>
              <w:szCs w:val="24"/>
            </w:rPr>
            <w:t>(480) 994-4732</w:t>
          </w:r>
        </w:p>
        <w:p w14:paraId="4F395760" w14:textId="77777777" w:rsidR="00D30769" w:rsidRDefault="00D30769" w:rsidP="003A31C2">
          <w:pPr>
            <w:tabs>
              <w:tab w:val="center" w:pos="4853"/>
              <w:tab w:val="right" w:pos="9547"/>
            </w:tabs>
            <w:spacing w:line="240" w:lineRule="auto"/>
            <w:rPr>
              <w:rFonts w:ascii="Goudy Old Style" w:hAnsi="Goudy Old Style"/>
              <w:b/>
              <w:sz w:val="24"/>
              <w:szCs w:val="24"/>
            </w:rPr>
          </w:pPr>
          <w:r w:rsidRPr="0044165A">
            <w:rPr>
              <w:rFonts w:ascii="Goudy Old Style" w:hAnsi="Goudy Old Style"/>
              <w:b/>
              <w:sz w:val="24"/>
              <w:szCs w:val="24"/>
            </w:rPr>
            <w:t>Michael A. Parham, #004853</w:t>
          </w:r>
          <w:r>
            <w:rPr>
              <w:rFonts w:ascii="Goudy Old Style" w:hAnsi="Goudy Old Style"/>
              <w:b/>
              <w:sz w:val="24"/>
              <w:szCs w:val="24"/>
            </w:rPr>
            <w:t xml:space="preserve"> </w:t>
          </w:r>
        </w:p>
        <w:p w14:paraId="65D9DEE8" w14:textId="77777777" w:rsidR="00D30769" w:rsidRDefault="00D30769" w:rsidP="003A31C2">
          <w:pPr>
            <w:tabs>
              <w:tab w:val="center" w:pos="4853"/>
              <w:tab w:val="right" w:pos="9547"/>
            </w:tabs>
            <w:spacing w:line="240" w:lineRule="auto"/>
            <w:rPr>
              <w:rFonts w:ascii="Goudy Old Style" w:hAnsi="Goudy Old Style"/>
              <w:b/>
              <w:sz w:val="24"/>
              <w:szCs w:val="24"/>
            </w:rPr>
          </w:pPr>
          <w:r>
            <w:rPr>
              <w:rFonts w:ascii="Goudy Old Style" w:hAnsi="Goudy Old Style"/>
              <w:b/>
              <w:sz w:val="24"/>
              <w:szCs w:val="24"/>
            </w:rPr>
            <w:t>Melissa A. Parham, #025670</w:t>
          </w:r>
        </w:p>
        <w:p w14:paraId="72494CBC" w14:textId="77777777" w:rsidR="00D30769" w:rsidRDefault="007A3292" w:rsidP="003A31C2">
          <w:pPr>
            <w:tabs>
              <w:tab w:val="center" w:pos="4853"/>
              <w:tab w:val="right" w:pos="9547"/>
            </w:tabs>
            <w:spacing w:line="240" w:lineRule="auto"/>
            <w:rPr>
              <w:rFonts w:ascii="Goudy Old Style" w:hAnsi="Goudy Old Style"/>
              <w:b/>
              <w:sz w:val="24"/>
              <w:szCs w:val="24"/>
            </w:rPr>
          </w:pPr>
          <w:hyperlink r:id="rId1" w:history="1">
            <w:r w:rsidR="00D30769" w:rsidRPr="0044165A">
              <w:rPr>
                <w:rStyle w:val="Hyperlink"/>
                <w:rFonts w:ascii="Goudy Old Style" w:hAnsi="Goudy Old Style"/>
                <w:b/>
                <w:sz w:val="24"/>
                <w:szCs w:val="24"/>
              </w:rPr>
              <w:t>clerkofcourt@wzplegal.com</w:t>
            </w:r>
          </w:hyperlink>
          <w:r w:rsidR="00D30769">
            <w:rPr>
              <w:rFonts w:ascii="Goudy Old Style" w:hAnsi="Goudy Old Style"/>
              <w:b/>
              <w:sz w:val="24"/>
              <w:szCs w:val="24"/>
            </w:rPr>
            <w:t xml:space="preserve"> </w:t>
          </w:r>
        </w:p>
        <w:p w14:paraId="0111BC11" w14:textId="77777777" w:rsidR="00D30769" w:rsidRDefault="00D30769" w:rsidP="003A31C2">
          <w:pPr>
            <w:tabs>
              <w:tab w:val="center" w:pos="4853"/>
              <w:tab w:val="right" w:pos="9547"/>
            </w:tabs>
            <w:spacing w:line="240" w:lineRule="auto"/>
            <w:rPr>
              <w:rFonts w:ascii="Goudy Old Style" w:hAnsi="Goudy Old Style"/>
              <w:i/>
              <w:sz w:val="24"/>
              <w:szCs w:val="24"/>
            </w:rPr>
          </w:pPr>
          <w:r w:rsidRPr="00D74E2C">
            <w:rPr>
              <w:rFonts w:ascii="Goudy Old Style" w:hAnsi="Goudy Old Style"/>
              <w:i/>
              <w:sz w:val="24"/>
              <w:szCs w:val="24"/>
            </w:rPr>
            <w:t xml:space="preserve">Attorneys for Commenting Parties Manufactured Housing </w:t>
          </w:r>
        </w:p>
        <w:p w14:paraId="20687DB8" w14:textId="77777777" w:rsidR="00D30769" w:rsidRDefault="00D30769" w:rsidP="003A31C2">
          <w:pPr>
            <w:tabs>
              <w:tab w:val="center" w:pos="4853"/>
              <w:tab w:val="right" w:pos="9547"/>
            </w:tabs>
            <w:spacing w:line="240" w:lineRule="auto"/>
            <w:rPr>
              <w:rFonts w:ascii="Goudy Old Style" w:hAnsi="Goudy Old Style"/>
              <w:i/>
              <w:sz w:val="24"/>
              <w:szCs w:val="24"/>
            </w:rPr>
          </w:pPr>
          <w:r w:rsidRPr="00D74E2C">
            <w:rPr>
              <w:rFonts w:ascii="Goudy Old Style" w:hAnsi="Goudy Old Style"/>
              <w:i/>
              <w:sz w:val="24"/>
              <w:szCs w:val="24"/>
            </w:rPr>
            <w:t>Communities of Arizona and Michael A. Parham</w:t>
          </w:r>
        </w:p>
        <w:p w14:paraId="63ABAF65" w14:textId="77777777" w:rsidR="00D30769" w:rsidRPr="00D74E2C" w:rsidRDefault="00D30769" w:rsidP="009763B4">
          <w:pPr>
            <w:tabs>
              <w:tab w:val="center" w:pos="4853"/>
              <w:tab w:val="right" w:pos="9547"/>
            </w:tabs>
            <w:ind w:left="115" w:right="115"/>
            <w:rPr>
              <w:rFonts w:ascii="Goudy Old Style" w:hAnsi="Goudy Old Style"/>
              <w:i/>
              <w:sz w:val="24"/>
              <w:szCs w:val="24"/>
            </w:rPr>
          </w:pPr>
        </w:p>
      </w:tc>
    </w:tr>
    <w:tr w:rsidR="00D30769" w14:paraId="36290C9F" w14:textId="77777777">
      <w:trPr>
        <w:cantSplit/>
        <w:trHeight w:hRule="exact" w:val="4976"/>
      </w:trPr>
      <w:tc>
        <w:tcPr>
          <w:tcW w:w="728" w:type="dxa"/>
          <w:textDirection w:val="btLr"/>
        </w:tcPr>
        <w:p w14:paraId="303E6456" w14:textId="77777777" w:rsidR="00D30769" w:rsidRPr="002B0394" w:rsidRDefault="00D30769">
          <w:pPr>
            <w:ind w:left="115" w:right="115"/>
            <w:jc w:val="center"/>
            <w:rPr>
              <w:rFonts w:ascii="GoudyOlSt BT" w:hAnsi="GoudyOlSt BT"/>
              <w:caps/>
              <w:outline/>
              <w:color w:val="000000"/>
              <w:position w:val="6"/>
              <w:sz w:val="28"/>
              <w14:textOutline w14:w="9525" w14:cap="flat" w14:cmpd="sng" w14:algn="ctr">
                <w14:solidFill>
                  <w14:srgbClr w14:val="000000"/>
                </w14:solidFill>
                <w14:prstDash w14:val="solid"/>
                <w14:round/>
              </w14:textOutline>
              <w14:textFill>
                <w14:noFill/>
              </w14:textFill>
            </w:rPr>
          </w:pPr>
          <w:r w:rsidRPr="0044165A">
            <w:rPr>
              <w:rFonts w:ascii="GoudyOlSt BT" w:hAnsi="GoudyOlSt BT"/>
              <w:sz w:val="28"/>
            </w:rPr>
            <w:t>Williams, Zinman &amp; Parham P.C.</w:t>
          </w:r>
        </w:p>
        <w:p w14:paraId="649BF68E" w14:textId="77777777" w:rsidR="00D30769" w:rsidRDefault="00D30769">
          <w:pPr>
            <w:spacing w:line="140" w:lineRule="exact"/>
            <w:ind w:left="115" w:right="115"/>
            <w:jc w:val="center"/>
            <w:rPr>
              <w:rFonts w:ascii="Goudy Old Style" w:hAnsi="Goudy Old Style"/>
              <w:sz w:val="12"/>
            </w:rPr>
          </w:pPr>
          <w:r w:rsidRPr="002B0394">
            <w:rPr>
              <w:rFonts w:ascii="Goudy Old Style" w:hAnsi="Goudy Old Style"/>
              <w:caps/>
              <w:outline/>
              <w:color w:val="000000"/>
              <w:position w:val="8"/>
              <w:sz w:val="12"/>
              <w14:textOutline w14:w="9525" w14:cap="flat" w14:cmpd="sng" w14:algn="ctr">
                <w14:solidFill>
                  <w14:srgbClr w14:val="000000"/>
                </w14:solidFill>
                <w14:prstDash w14:val="solid"/>
                <w14:round/>
              </w14:textOutline>
              <w14:textFill>
                <w14:noFill/>
              </w14:textFill>
            </w:rPr>
            <w:t>______________________</w:t>
          </w:r>
        </w:p>
        <w:p w14:paraId="4E4E9215" w14:textId="77777777" w:rsidR="00D30769" w:rsidRDefault="00D30769">
          <w:pPr>
            <w:spacing w:line="120" w:lineRule="exact"/>
            <w:jc w:val="center"/>
            <w:rPr>
              <w:rFonts w:ascii="Goudy Old Style" w:hAnsi="Goudy Old Style"/>
              <w:spacing w:val="10"/>
              <w:sz w:val="12"/>
            </w:rPr>
          </w:pPr>
          <w:r>
            <w:rPr>
              <w:rFonts w:ascii="Goudy Old Style" w:hAnsi="Goudy Old Style"/>
              <w:spacing w:val="10"/>
              <w:sz w:val="12"/>
            </w:rPr>
            <w:t>7701 E. Indian School Road, Suite J</w:t>
          </w:r>
        </w:p>
        <w:p w14:paraId="37470A11" w14:textId="77777777" w:rsidR="00D30769" w:rsidRDefault="00D30769">
          <w:pPr>
            <w:spacing w:line="120" w:lineRule="exact"/>
            <w:jc w:val="center"/>
            <w:rPr>
              <w:rFonts w:ascii="Goudy Old Style" w:hAnsi="Goudy Old Style"/>
              <w:spacing w:val="10"/>
              <w:sz w:val="12"/>
            </w:rPr>
          </w:pPr>
          <w:r>
            <w:rPr>
              <w:rFonts w:ascii="Goudy Old Style" w:hAnsi="Goudy Old Style"/>
              <w:spacing w:val="10"/>
              <w:sz w:val="12"/>
            </w:rPr>
            <w:t>Scottsdale, AZ 85251</w:t>
          </w:r>
        </w:p>
        <w:p w14:paraId="3B5A113B" w14:textId="77777777" w:rsidR="00D30769" w:rsidRDefault="00D30769">
          <w:pPr>
            <w:spacing w:line="120" w:lineRule="exact"/>
            <w:jc w:val="center"/>
            <w:rPr>
              <w:rFonts w:ascii="GoudyOlSt BT" w:hAnsi="GoudyOlSt BT"/>
              <w:sz w:val="28"/>
            </w:rPr>
          </w:pPr>
          <w:r>
            <w:rPr>
              <w:rFonts w:ascii="Goudy Old Style" w:hAnsi="Goudy Old Style"/>
              <w:spacing w:val="10"/>
              <w:sz w:val="12"/>
            </w:rPr>
            <w:t>(480) 994-4732</w:t>
          </w:r>
        </w:p>
      </w:tc>
      <w:tc>
        <w:tcPr>
          <w:tcW w:w="607" w:type="dxa"/>
          <w:vMerge/>
          <w:tcBorders>
            <w:left w:val="nil"/>
            <w:right w:val="double" w:sz="6" w:space="0" w:color="auto"/>
          </w:tcBorders>
        </w:tcPr>
        <w:p w14:paraId="0953E339" w14:textId="77777777" w:rsidR="00D30769" w:rsidRDefault="00D30769">
          <w:pPr>
            <w:pStyle w:val="HeaderNumbers"/>
            <w:spacing w:before="700"/>
            <w:ind w:left="113"/>
          </w:pPr>
        </w:p>
      </w:tc>
      <w:tc>
        <w:tcPr>
          <w:tcW w:w="9826" w:type="dxa"/>
          <w:vMerge/>
          <w:tcBorders>
            <w:right w:val="single" w:sz="6" w:space="0" w:color="auto"/>
          </w:tcBorders>
        </w:tcPr>
        <w:p w14:paraId="7240AC90" w14:textId="77777777" w:rsidR="00D30769" w:rsidRDefault="00D30769">
          <w:pPr>
            <w:tabs>
              <w:tab w:val="center" w:pos="4853"/>
              <w:tab w:val="right" w:pos="9547"/>
            </w:tabs>
            <w:ind w:left="115" w:right="115"/>
          </w:pPr>
        </w:p>
      </w:tc>
    </w:tr>
    <w:tr w:rsidR="00D30769" w14:paraId="3AA0777B" w14:textId="77777777">
      <w:trPr>
        <w:cantSplit/>
        <w:trHeight w:hRule="exact" w:val="4502"/>
      </w:trPr>
      <w:tc>
        <w:tcPr>
          <w:tcW w:w="728" w:type="dxa"/>
          <w:textDirection w:val="btLr"/>
        </w:tcPr>
        <w:p w14:paraId="5FD5F06C" w14:textId="77777777" w:rsidR="00D30769" w:rsidRDefault="00D30769">
          <w:pPr>
            <w:ind w:left="115" w:right="115"/>
            <w:jc w:val="center"/>
            <w:rPr>
              <w:rFonts w:ascii="GoudyOlSt BT" w:hAnsi="GoudyOlSt BT"/>
              <w:sz w:val="28"/>
            </w:rPr>
          </w:pPr>
        </w:p>
      </w:tc>
      <w:tc>
        <w:tcPr>
          <w:tcW w:w="607" w:type="dxa"/>
          <w:vMerge/>
          <w:tcBorders>
            <w:left w:val="nil"/>
            <w:right w:val="double" w:sz="6" w:space="0" w:color="auto"/>
          </w:tcBorders>
        </w:tcPr>
        <w:p w14:paraId="2D755612" w14:textId="77777777" w:rsidR="00D30769" w:rsidRDefault="00D30769">
          <w:pPr>
            <w:pStyle w:val="HeaderNumbers"/>
            <w:spacing w:before="700"/>
            <w:ind w:left="113"/>
          </w:pPr>
        </w:p>
      </w:tc>
      <w:tc>
        <w:tcPr>
          <w:tcW w:w="9826" w:type="dxa"/>
          <w:vMerge/>
          <w:tcBorders>
            <w:right w:val="single" w:sz="6" w:space="0" w:color="auto"/>
          </w:tcBorders>
        </w:tcPr>
        <w:p w14:paraId="0973CD87" w14:textId="77777777" w:rsidR="00D30769" w:rsidRDefault="00D30769">
          <w:pPr>
            <w:tabs>
              <w:tab w:val="center" w:pos="4853"/>
              <w:tab w:val="right" w:pos="9547"/>
            </w:tabs>
            <w:ind w:left="115" w:right="115"/>
          </w:pPr>
        </w:p>
      </w:tc>
    </w:tr>
  </w:tbl>
  <w:p w14:paraId="39146F71" w14:textId="77777777" w:rsidR="00D30769" w:rsidRDefault="00D3076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C94B5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D9F31D5"/>
    <w:multiLevelType w:val="hybridMultilevel"/>
    <w:tmpl w:val="60AE8FD4"/>
    <w:lvl w:ilvl="0" w:tplc="2E560B62">
      <w:start w:val="1"/>
      <w:numFmt w:val="upp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3974A37"/>
    <w:multiLevelType w:val="hybridMultilevel"/>
    <w:tmpl w:val="4228836C"/>
    <w:lvl w:ilvl="0" w:tplc="5EC414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83B4B90"/>
    <w:multiLevelType w:val="multilevel"/>
    <w:tmpl w:val="7F963FB8"/>
    <w:name w:val="zzmpTabbed||Tabbed|2|4|1|1|4|9||1|4|1||1|4|1||1|4|1||1|4|0||1|4|0||1|4|0||1|4|0||1|4|0||"/>
    <w:lvl w:ilvl="0">
      <w:start w:val="1"/>
      <w:numFmt w:val="decimal"/>
      <w:pStyle w:val="TabbedL1"/>
      <w:lvlText w:val="%1."/>
      <w:lvlJc w:val="left"/>
      <w:pPr>
        <w:tabs>
          <w:tab w:val="num" w:pos="1440"/>
        </w:tabs>
        <w:ind w:left="0" w:firstLine="720"/>
      </w:pPr>
      <w:rPr>
        <w:b w:val="0"/>
        <w:i w:val="0"/>
        <w:caps w:val="0"/>
        <w:u w:val="none"/>
      </w:rPr>
    </w:lvl>
    <w:lvl w:ilvl="1">
      <w:start w:val="1"/>
      <w:numFmt w:val="lowerLetter"/>
      <w:pStyle w:val="TabbedL2"/>
      <w:lvlText w:val="(%2)"/>
      <w:lvlJc w:val="left"/>
      <w:pPr>
        <w:tabs>
          <w:tab w:val="num" w:pos="2160"/>
        </w:tabs>
        <w:ind w:left="0" w:firstLine="1440"/>
      </w:pPr>
      <w:rPr>
        <w:b w:val="0"/>
        <w:i w:val="0"/>
        <w:caps w:val="0"/>
        <w:u w:val="none"/>
      </w:rPr>
    </w:lvl>
    <w:lvl w:ilvl="2">
      <w:start w:val="1"/>
      <w:numFmt w:val="lowerRoman"/>
      <w:pStyle w:val="TabbedL3"/>
      <w:lvlText w:val="(%3)"/>
      <w:lvlJc w:val="left"/>
      <w:pPr>
        <w:tabs>
          <w:tab w:val="num" w:pos="2880"/>
        </w:tabs>
        <w:ind w:left="0" w:firstLine="2160"/>
      </w:pPr>
      <w:rPr>
        <w:b w:val="0"/>
        <w:i w:val="0"/>
        <w:caps w:val="0"/>
        <w:u w:val="none"/>
      </w:rPr>
    </w:lvl>
    <w:lvl w:ilvl="3">
      <w:start w:val="1"/>
      <w:numFmt w:val="decimal"/>
      <w:pStyle w:val="TabbedL4"/>
      <w:lvlText w:val="(%4)"/>
      <w:lvlJc w:val="left"/>
      <w:pPr>
        <w:tabs>
          <w:tab w:val="num" w:pos="3600"/>
        </w:tabs>
        <w:ind w:left="0" w:firstLine="2880"/>
      </w:pPr>
      <w:rPr>
        <w:b w:val="0"/>
        <w:i w:val="0"/>
        <w:caps w:val="0"/>
        <w:u w:val="none"/>
      </w:rPr>
    </w:lvl>
    <w:lvl w:ilvl="4">
      <w:start w:val="1"/>
      <w:numFmt w:val="lowerLetter"/>
      <w:pStyle w:val="TabbedL5"/>
      <w:lvlText w:val="%5."/>
      <w:lvlJc w:val="left"/>
      <w:pPr>
        <w:tabs>
          <w:tab w:val="num" w:pos="4320"/>
        </w:tabs>
        <w:ind w:left="0" w:firstLine="3600"/>
      </w:pPr>
      <w:rPr>
        <w:b w:val="0"/>
        <w:i w:val="0"/>
        <w:caps w:val="0"/>
        <w:u w:val="none"/>
      </w:rPr>
    </w:lvl>
    <w:lvl w:ilvl="5">
      <w:start w:val="1"/>
      <w:numFmt w:val="lowerRoman"/>
      <w:pStyle w:val="TabbedL6"/>
      <w:lvlText w:val="%6."/>
      <w:lvlJc w:val="left"/>
      <w:pPr>
        <w:tabs>
          <w:tab w:val="num" w:pos="5040"/>
        </w:tabs>
        <w:ind w:left="0" w:firstLine="4320"/>
      </w:pPr>
      <w:rPr>
        <w:b w:val="0"/>
        <w:i w:val="0"/>
        <w:caps w:val="0"/>
        <w:u w:val="none"/>
      </w:rPr>
    </w:lvl>
    <w:lvl w:ilvl="6">
      <w:start w:val="1"/>
      <w:numFmt w:val="decimal"/>
      <w:pStyle w:val="TabbedL7"/>
      <w:lvlText w:val="%7)"/>
      <w:lvlJc w:val="left"/>
      <w:pPr>
        <w:tabs>
          <w:tab w:val="num" w:pos="5760"/>
        </w:tabs>
        <w:ind w:left="0" w:firstLine="5040"/>
      </w:pPr>
      <w:rPr>
        <w:b w:val="0"/>
        <w:i w:val="0"/>
        <w:caps w:val="0"/>
        <w:u w:val="none"/>
      </w:rPr>
    </w:lvl>
    <w:lvl w:ilvl="7">
      <w:start w:val="1"/>
      <w:numFmt w:val="lowerLetter"/>
      <w:pStyle w:val="TabbedL8"/>
      <w:lvlText w:val="%8)"/>
      <w:lvlJc w:val="left"/>
      <w:pPr>
        <w:tabs>
          <w:tab w:val="num" w:pos="6480"/>
        </w:tabs>
        <w:ind w:left="0" w:firstLine="5760"/>
      </w:pPr>
      <w:rPr>
        <w:b w:val="0"/>
        <w:i w:val="0"/>
        <w:caps w:val="0"/>
        <w:u w:val="none"/>
      </w:rPr>
    </w:lvl>
    <w:lvl w:ilvl="8">
      <w:start w:val="1"/>
      <w:numFmt w:val="lowerRoman"/>
      <w:pStyle w:val="TabbedL9"/>
      <w:lvlText w:val="%9)"/>
      <w:lvlJc w:val="left"/>
      <w:pPr>
        <w:tabs>
          <w:tab w:val="num" w:pos="7200"/>
        </w:tabs>
        <w:ind w:left="0" w:firstLine="6480"/>
      </w:pPr>
      <w:rPr>
        <w:b w:val="0"/>
        <w:i w:val="0"/>
        <w:caps w:val="0"/>
        <w:u w:val="none"/>
      </w:rPr>
    </w:lvl>
  </w:abstractNum>
  <w:abstractNum w:abstractNumId="4">
    <w:nsid w:val="1AB24397"/>
    <w:multiLevelType w:val="multilevel"/>
    <w:tmpl w:val="53A42B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BB02C0"/>
    <w:multiLevelType w:val="hybridMultilevel"/>
    <w:tmpl w:val="661CCF4C"/>
    <w:lvl w:ilvl="0" w:tplc="5F68ACCA">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4406C79"/>
    <w:multiLevelType w:val="hybridMultilevel"/>
    <w:tmpl w:val="67E2B3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C97370"/>
    <w:multiLevelType w:val="hybridMultilevel"/>
    <w:tmpl w:val="E94A3DF4"/>
    <w:lvl w:ilvl="0" w:tplc="35B27EC6">
      <w:start w:val="1"/>
      <w:numFmt w:val="upp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nsid w:val="301E1DF9"/>
    <w:multiLevelType w:val="multilevel"/>
    <w:tmpl w:val="223CE3FA"/>
    <w:name w:val="zzmpPleading1||Pleading1|2|4|1|1|4|45||1|4|37||1|4|32||1|4|32||1|4|32||1|4|32||1|4|32||1|4|32||1|4|32||"/>
    <w:lvl w:ilvl="0">
      <w:start w:val="1"/>
      <w:numFmt w:val="upperRoman"/>
      <w:pStyle w:val="Pleading1L1"/>
      <w:lvlText w:val="%1."/>
      <w:lvlJc w:val="left"/>
      <w:pPr>
        <w:tabs>
          <w:tab w:val="num" w:pos="720"/>
        </w:tabs>
        <w:ind w:left="720" w:hanging="720"/>
      </w:pPr>
      <w:rPr>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Pleading1L2"/>
      <w:lvlText w:val="%2."/>
      <w:lvlJc w:val="left"/>
      <w:pPr>
        <w:tabs>
          <w:tab w:val="num" w:pos="1440"/>
        </w:tabs>
        <w:ind w:left="1440" w:hanging="720"/>
      </w:pPr>
      <w:rPr>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leading1L3"/>
      <w:lvlText w:val="%3."/>
      <w:lvlJc w:val="left"/>
      <w:pPr>
        <w:tabs>
          <w:tab w:val="num" w:pos="2160"/>
        </w:tabs>
        <w:ind w:left="216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Pleading1L4"/>
      <w:lvlText w:val="%4."/>
      <w:lvlJc w:val="left"/>
      <w:pPr>
        <w:tabs>
          <w:tab w:val="num" w:pos="2880"/>
        </w:tabs>
        <w:ind w:left="288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leading1L5"/>
      <w:lvlText w:val="(%5)"/>
      <w:lvlJc w:val="left"/>
      <w:pPr>
        <w:tabs>
          <w:tab w:val="num" w:pos="3600"/>
        </w:tabs>
        <w:ind w:left="360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Pleading1L6"/>
      <w:lvlText w:val="(%6)"/>
      <w:lvlJc w:val="left"/>
      <w:pPr>
        <w:tabs>
          <w:tab w:val="num" w:pos="4320"/>
        </w:tabs>
        <w:ind w:left="432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Pleading1L7"/>
      <w:lvlText w:val="(%7)"/>
      <w:lvlJc w:val="left"/>
      <w:pPr>
        <w:tabs>
          <w:tab w:val="num" w:pos="5040"/>
        </w:tabs>
        <w:ind w:left="50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leading1L8"/>
      <w:lvlText w:val="%8)"/>
      <w:lvlJc w:val="left"/>
      <w:pPr>
        <w:tabs>
          <w:tab w:val="num" w:pos="5760"/>
        </w:tabs>
        <w:ind w:left="576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Pleading1L9"/>
      <w:lvlText w:val="%9)"/>
      <w:lvlJc w:val="left"/>
      <w:pPr>
        <w:tabs>
          <w:tab w:val="num" w:pos="6480"/>
        </w:tabs>
        <w:ind w:left="648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nsid w:val="36C27BA1"/>
    <w:multiLevelType w:val="hybridMultilevel"/>
    <w:tmpl w:val="5E9E686E"/>
    <w:lvl w:ilvl="0" w:tplc="CCEAD0CE">
      <w:start w:val="1"/>
      <w:numFmt w:val="lowerLetter"/>
      <w:lvlText w:val="%1."/>
      <w:lvlJc w:val="left"/>
      <w:pPr>
        <w:ind w:hanging="281"/>
      </w:pPr>
      <w:rPr>
        <w:rFonts w:ascii="Times New Roman" w:eastAsia="Times New Roman" w:hAnsi="Times New Roman" w:hint="default"/>
        <w:b/>
        <w:bCs/>
        <w:color w:val="202020"/>
        <w:sz w:val="28"/>
        <w:szCs w:val="28"/>
      </w:rPr>
    </w:lvl>
    <w:lvl w:ilvl="1" w:tplc="E55CA0C8">
      <w:start w:val="1"/>
      <w:numFmt w:val="decimal"/>
      <w:lvlText w:val="(%2)"/>
      <w:lvlJc w:val="left"/>
      <w:pPr>
        <w:ind w:hanging="399"/>
      </w:pPr>
      <w:rPr>
        <w:rFonts w:ascii="Times New Roman" w:eastAsia="Times New Roman" w:hAnsi="Times New Roman" w:hint="default"/>
        <w:color w:val="202020"/>
        <w:sz w:val="28"/>
        <w:szCs w:val="28"/>
      </w:rPr>
    </w:lvl>
    <w:lvl w:ilvl="2" w:tplc="A75E6DA0">
      <w:start w:val="1"/>
      <w:numFmt w:val="bullet"/>
      <w:lvlText w:val="•"/>
      <w:lvlJc w:val="left"/>
      <w:rPr>
        <w:rFonts w:hint="default"/>
      </w:rPr>
    </w:lvl>
    <w:lvl w:ilvl="3" w:tplc="12F47ACC">
      <w:start w:val="1"/>
      <w:numFmt w:val="bullet"/>
      <w:lvlText w:val="•"/>
      <w:lvlJc w:val="left"/>
      <w:rPr>
        <w:rFonts w:hint="default"/>
      </w:rPr>
    </w:lvl>
    <w:lvl w:ilvl="4" w:tplc="895E474C">
      <w:start w:val="1"/>
      <w:numFmt w:val="bullet"/>
      <w:lvlText w:val="•"/>
      <w:lvlJc w:val="left"/>
      <w:rPr>
        <w:rFonts w:hint="default"/>
      </w:rPr>
    </w:lvl>
    <w:lvl w:ilvl="5" w:tplc="994EE476">
      <w:start w:val="1"/>
      <w:numFmt w:val="bullet"/>
      <w:lvlText w:val="•"/>
      <w:lvlJc w:val="left"/>
      <w:rPr>
        <w:rFonts w:hint="default"/>
      </w:rPr>
    </w:lvl>
    <w:lvl w:ilvl="6" w:tplc="2084DF86">
      <w:start w:val="1"/>
      <w:numFmt w:val="bullet"/>
      <w:lvlText w:val="•"/>
      <w:lvlJc w:val="left"/>
      <w:rPr>
        <w:rFonts w:hint="default"/>
      </w:rPr>
    </w:lvl>
    <w:lvl w:ilvl="7" w:tplc="9E36EA64">
      <w:start w:val="1"/>
      <w:numFmt w:val="bullet"/>
      <w:lvlText w:val="•"/>
      <w:lvlJc w:val="left"/>
      <w:rPr>
        <w:rFonts w:hint="default"/>
      </w:rPr>
    </w:lvl>
    <w:lvl w:ilvl="8" w:tplc="B1F20266">
      <w:start w:val="1"/>
      <w:numFmt w:val="bullet"/>
      <w:lvlText w:val="•"/>
      <w:lvlJc w:val="left"/>
      <w:rPr>
        <w:rFonts w:hint="default"/>
      </w:rPr>
    </w:lvl>
  </w:abstractNum>
  <w:abstractNum w:abstractNumId="10">
    <w:nsid w:val="411C23FC"/>
    <w:multiLevelType w:val="hybridMultilevel"/>
    <w:tmpl w:val="1910028A"/>
    <w:lvl w:ilvl="0" w:tplc="BBF0989A">
      <w:start w:val="5"/>
      <w:numFmt w:val="upperLetter"/>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46805CC2"/>
    <w:multiLevelType w:val="hybridMultilevel"/>
    <w:tmpl w:val="DEA28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ACE76C6"/>
    <w:multiLevelType w:val="hybridMultilevel"/>
    <w:tmpl w:val="B7DE58B2"/>
    <w:lvl w:ilvl="0" w:tplc="0C9E4E6A">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EF601F4"/>
    <w:multiLevelType w:val="hybridMultilevel"/>
    <w:tmpl w:val="4774AD3E"/>
    <w:lvl w:ilvl="0" w:tplc="C742D712">
      <w:start w:val="4"/>
      <w:numFmt w:val="upperLetter"/>
      <w:lvlText w:val="%1."/>
      <w:lvlJc w:val="left"/>
      <w:pPr>
        <w:ind w:left="1800" w:hanging="360"/>
      </w:pPr>
      <w:rPr>
        <w:rFonts w:hint="default"/>
        <w:sz w:val="26"/>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5B2A33A9"/>
    <w:multiLevelType w:val="multilevel"/>
    <w:tmpl w:val="BC8E0FD0"/>
    <w:lvl w:ilvl="0">
      <w:start w:val="1"/>
      <w:numFmt w:val="upperRoman"/>
      <w:lvlRestart w:val="0"/>
      <w:pStyle w:val="Style25"/>
      <w:lvlText w:val="%1."/>
      <w:lvlJc w:val="left"/>
      <w:pPr>
        <w:tabs>
          <w:tab w:val="num" w:pos="850"/>
        </w:tabs>
        <w:ind w:left="850" w:hanging="720"/>
      </w:pPr>
      <w:rPr>
        <w:rFonts w:cs="Times New Roman"/>
        <w:i w:val="0"/>
        <w:iCs w:val="0"/>
        <w:caps/>
        <w:smallCaps w:val="0"/>
        <w:u w:val="none"/>
      </w:rPr>
    </w:lvl>
    <w:lvl w:ilvl="1">
      <w:start w:val="1"/>
      <w:numFmt w:val="upperLetter"/>
      <w:pStyle w:val="Style26"/>
      <w:lvlText w:val="%2."/>
      <w:lvlJc w:val="left"/>
      <w:pPr>
        <w:tabs>
          <w:tab w:val="num" w:pos="1440"/>
        </w:tabs>
        <w:ind w:left="1440" w:hanging="720"/>
      </w:pPr>
      <w:rPr>
        <w:rFonts w:cs="Times New Roman"/>
        <w:b/>
        <w:bCs/>
        <w:i w:val="0"/>
        <w:iCs w:val="0"/>
        <w:u w:val="none"/>
      </w:rPr>
    </w:lvl>
    <w:lvl w:ilvl="2">
      <w:start w:val="1"/>
      <w:numFmt w:val="decimal"/>
      <w:pStyle w:val="Style27"/>
      <w:lvlText w:val="%3."/>
      <w:lvlJc w:val="left"/>
      <w:pPr>
        <w:tabs>
          <w:tab w:val="num" w:pos="2160"/>
        </w:tabs>
        <w:ind w:left="2160" w:hanging="720"/>
      </w:pPr>
      <w:rPr>
        <w:rFonts w:cs="Times New Roman"/>
        <w:i w:val="0"/>
        <w:iCs w:val="0"/>
        <w:caps w:val="0"/>
        <w:u w:val="none"/>
      </w:rPr>
    </w:lvl>
    <w:lvl w:ilvl="3">
      <w:start w:val="1"/>
      <w:numFmt w:val="decimal"/>
      <w:pStyle w:val="Style28"/>
      <w:lvlText w:val="%4."/>
      <w:lvlJc w:val="left"/>
      <w:pPr>
        <w:tabs>
          <w:tab w:val="num" w:pos="2160"/>
        </w:tabs>
        <w:ind w:left="1440"/>
      </w:pPr>
      <w:rPr>
        <w:rFonts w:cs="Times New Roman"/>
        <w:b w:val="0"/>
        <w:bCs w:val="0"/>
        <w:i w:val="0"/>
        <w:iCs w:val="0"/>
        <w:caps w:val="0"/>
        <w:u w:val="none"/>
      </w:rPr>
    </w:lvl>
    <w:lvl w:ilvl="4">
      <w:start w:val="1"/>
      <w:numFmt w:val="lowerLetter"/>
      <w:pStyle w:val="Style29"/>
      <w:lvlText w:val="(%5)"/>
      <w:lvlJc w:val="left"/>
      <w:pPr>
        <w:tabs>
          <w:tab w:val="num" w:pos="2160"/>
        </w:tabs>
        <w:ind w:left="2160" w:hanging="720"/>
      </w:pPr>
      <w:rPr>
        <w:rFonts w:cs="Times New Roman"/>
        <w:b w:val="0"/>
        <w:bCs w:val="0"/>
        <w:i w:val="0"/>
        <w:iCs w:val="0"/>
        <w:caps w:val="0"/>
        <w:u w:val="none"/>
      </w:rPr>
    </w:lvl>
    <w:lvl w:ilvl="5">
      <w:start w:val="1"/>
      <w:numFmt w:val="lowerLetter"/>
      <w:pStyle w:val="Style30"/>
      <w:lvlText w:val="(%6)"/>
      <w:lvlJc w:val="left"/>
      <w:pPr>
        <w:tabs>
          <w:tab w:val="num" w:pos="3960"/>
        </w:tabs>
        <w:ind w:left="3600"/>
      </w:pPr>
      <w:rPr>
        <w:rFonts w:cs="Times New Roman"/>
      </w:rPr>
    </w:lvl>
    <w:lvl w:ilvl="6">
      <w:start w:val="1"/>
      <w:numFmt w:val="lowerRoman"/>
      <w:pStyle w:val="Style31"/>
      <w:lvlText w:val="(%7)"/>
      <w:lvlJc w:val="left"/>
      <w:pPr>
        <w:tabs>
          <w:tab w:val="num" w:pos="4680"/>
        </w:tabs>
        <w:ind w:left="4320"/>
      </w:pPr>
      <w:rPr>
        <w:rFonts w:cs="Times New Roman"/>
      </w:rPr>
    </w:lvl>
    <w:lvl w:ilvl="7">
      <w:start w:val="1"/>
      <w:numFmt w:val="lowerLetter"/>
      <w:pStyle w:val="Style32"/>
      <w:lvlText w:val="(%8)"/>
      <w:lvlJc w:val="left"/>
      <w:pPr>
        <w:tabs>
          <w:tab w:val="num" w:pos="5400"/>
        </w:tabs>
        <w:ind w:left="5040"/>
      </w:pPr>
      <w:rPr>
        <w:rFonts w:cs="Times New Roman"/>
      </w:rPr>
    </w:lvl>
    <w:lvl w:ilvl="8">
      <w:start w:val="1"/>
      <w:numFmt w:val="lowerRoman"/>
      <w:pStyle w:val="Style33"/>
      <w:lvlText w:val="(%9)"/>
      <w:lvlJc w:val="left"/>
      <w:pPr>
        <w:tabs>
          <w:tab w:val="num" w:pos="6120"/>
        </w:tabs>
        <w:ind w:left="5760"/>
      </w:pPr>
      <w:rPr>
        <w:rFonts w:cs="Times New Roman"/>
      </w:rPr>
    </w:lvl>
  </w:abstractNum>
  <w:abstractNum w:abstractNumId="15">
    <w:nsid w:val="5D8A4B87"/>
    <w:multiLevelType w:val="hybridMultilevel"/>
    <w:tmpl w:val="C1742E18"/>
    <w:lvl w:ilvl="0" w:tplc="92C28C52">
      <w:start w:val="1"/>
      <w:numFmt w:val="decimal"/>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65A83447"/>
    <w:multiLevelType w:val="hybridMultilevel"/>
    <w:tmpl w:val="D910BC34"/>
    <w:lvl w:ilvl="0" w:tplc="EC5E9586">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963491A"/>
    <w:multiLevelType w:val="hybridMultilevel"/>
    <w:tmpl w:val="D6BC85B2"/>
    <w:lvl w:ilvl="0" w:tplc="50C897B0">
      <w:start w:val="1"/>
      <w:numFmt w:val="upperLetter"/>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9C64F5"/>
    <w:multiLevelType w:val="hybridMultilevel"/>
    <w:tmpl w:val="CE0AF2F6"/>
    <w:lvl w:ilvl="0" w:tplc="55D2CFF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6D911E46"/>
    <w:multiLevelType w:val="hybridMultilevel"/>
    <w:tmpl w:val="4DFAEAAE"/>
    <w:lvl w:ilvl="0" w:tplc="ED4E7D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EB56FE9"/>
    <w:multiLevelType w:val="multilevel"/>
    <w:tmpl w:val="9044F7F8"/>
    <w:name w:val="zzmpStandard||Standard|2|4|1|1|4|9||1|4|1||1|4|1||1|4|1||1|4|0||1|4|0||1|4|0||1|4|0||1|4|0||"/>
    <w:lvl w:ilvl="0">
      <w:start w:val="1"/>
      <w:numFmt w:val="decimal"/>
      <w:pStyle w:val="StandardL1"/>
      <w:lvlText w:val="%1."/>
      <w:lvlJc w:val="left"/>
      <w:pPr>
        <w:tabs>
          <w:tab w:val="num" w:pos="720"/>
        </w:tabs>
        <w:ind w:left="720" w:hanging="720"/>
      </w:pPr>
      <w:rPr>
        <w:rFonts w:ascii="Times New Roman" w:hAnsi="Times New Roman" w:cs="Times New Roman"/>
        <w:b w:val="0"/>
        <w:i w:val="0"/>
        <w:caps w:val="0"/>
        <w:u w:val="none"/>
      </w:rPr>
    </w:lvl>
    <w:lvl w:ilvl="1">
      <w:start w:val="1"/>
      <w:numFmt w:val="lowerLetter"/>
      <w:pStyle w:val="StandardL2"/>
      <w:lvlText w:val="(%2)"/>
      <w:lvlJc w:val="left"/>
      <w:pPr>
        <w:tabs>
          <w:tab w:val="num" w:pos="1440"/>
        </w:tabs>
        <w:ind w:left="1440" w:hanging="720"/>
      </w:pPr>
      <w:rPr>
        <w:rFonts w:ascii="Times New Roman" w:hAnsi="Times New Roman" w:cs="Times New Roman"/>
        <w:b w:val="0"/>
        <w:i w:val="0"/>
        <w:caps w:val="0"/>
        <w:u w:val="none"/>
      </w:rPr>
    </w:lvl>
    <w:lvl w:ilvl="2">
      <w:start w:val="1"/>
      <w:numFmt w:val="lowerRoman"/>
      <w:pStyle w:val="StandardL3"/>
      <w:lvlText w:val="(%3)"/>
      <w:lvlJc w:val="left"/>
      <w:pPr>
        <w:tabs>
          <w:tab w:val="num" w:pos="2160"/>
        </w:tabs>
        <w:ind w:left="2160" w:hanging="720"/>
      </w:pPr>
      <w:rPr>
        <w:rFonts w:ascii="Times New Roman" w:hAnsi="Times New Roman" w:cs="Times New Roman"/>
        <w:b w:val="0"/>
        <w:i w:val="0"/>
        <w:caps w:val="0"/>
        <w:u w:val="none"/>
      </w:rPr>
    </w:lvl>
    <w:lvl w:ilvl="3">
      <w:start w:val="1"/>
      <w:numFmt w:val="decimal"/>
      <w:pStyle w:val="StandardL4"/>
      <w:lvlText w:val="(%4)"/>
      <w:lvlJc w:val="left"/>
      <w:pPr>
        <w:tabs>
          <w:tab w:val="num" w:pos="2880"/>
        </w:tabs>
        <w:ind w:left="2880" w:hanging="720"/>
      </w:pPr>
      <w:rPr>
        <w:rFonts w:ascii="Times New Roman" w:hAnsi="Times New Roman" w:cs="Times New Roman"/>
        <w:b w:val="0"/>
        <w:i w:val="0"/>
        <w:caps w:val="0"/>
        <w:u w:val="none"/>
      </w:rPr>
    </w:lvl>
    <w:lvl w:ilvl="4">
      <w:start w:val="1"/>
      <w:numFmt w:val="lowerLetter"/>
      <w:pStyle w:val="StandardL5"/>
      <w:lvlText w:val="%5."/>
      <w:lvlJc w:val="left"/>
      <w:pPr>
        <w:tabs>
          <w:tab w:val="num" w:pos="3600"/>
        </w:tabs>
        <w:ind w:left="3600" w:hanging="720"/>
      </w:pPr>
      <w:rPr>
        <w:rFonts w:ascii="Times New Roman" w:hAnsi="Times New Roman" w:cs="Times New Roman"/>
        <w:b w:val="0"/>
        <w:i w:val="0"/>
        <w:caps w:val="0"/>
        <w:u w:val="none"/>
      </w:rPr>
    </w:lvl>
    <w:lvl w:ilvl="5">
      <w:start w:val="1"/>
      <w:numFmt w:val="lowerRoman"/>
      <w:pStyle w:val="StandardL6"/>
      <w:lvlText w:val="%6."/>
      <w:lvlJc w:val="left"/>
      <w:pPr>
        <w:tabs>
          <w:tab w:val="num" w:pos="4320"/>
        </w:tabs>
        <w:ind w:left="4320" w:hanging="720"/>
      </w:pPr>
      <w:rPr>
        <w:rFonts w:ascii="Times New Roman" w:hAnsi="Times New Roman" w:cs="Times New Roman"/>
        <w:b w:val="0"/>
        <w:i w:val="0"/>
        <w:caps w:val="0"/>
        <w:u w:val="none"/>
      </w:rPr>
    </w:lvl>
    <w:lvl w:ilvl="6">
      <w:start w:val="1"/>
      <w:numFmt w:val="decimal"/>
      <w:pStyle w:val="StandardL7"/>
      <w:lvlText w:val="%7)"/>
      <w:lvlJc w:val="left"/>
      <w:pPr>
        <w:tabs>
          <w:tab w:val="num" w:pos="5040"/>
        </w:tabs>
        <w:ind w:left="5040" w:hanging="720"/>
      </w:pPr>
      <w:rPr>
        <w:rFonts w:ascii="Times New Roman" w:hAnsi="Times New Roman" w:cs="Times New Roman"/>
        <w:b w:val="0"/>
        <w:i w:val="0"/>
        <w:caps w:val="0"/>
        <w:u w:val="none"/>
      </w:rPr>
    </w:lvl>
    <w:lvl w:ilvl="7">
      <w:start w:val="1"/>
      <w:numFmt w:val="lowerLetter"/>
      <w:pStyle w:val="StandardL8"/>
      <w:lvlText w:val="%8)"/>
      <w:lvlJc w:val="left"/>
      <w:pPr>
        <w:tabs>
          <w:tab w:val="num" w:pos="5760"/>
        </w:tabs>
        <w:ind w:left="5760" w:hanging="720"/>
      </w:pPr>
      <w:rPr>
        <w:rFonts w:ascii="Times New Roman" w:hAnsi="Times New Roman" w:cs="Times New Roman"/>
        <w:b w:val="0"/>
        <w:i w:val="0"/>
        <w:caps w:val="0"/>
        <w:u w:val="none"/>
      </w:rPr>
    </w:lvl>
    <w:lvl w:ilvl="8">
      <w:start w:val="1"/>
      <w:numFmt w:val="lowerRoman"/>
      <w:pStyle w:val="StandardL9"/>
      <w:lvlText w:val="%9)"/>
      <w:lvlJc w:val="left"/>
      <w:pPr>
        <w:tabs>
          <w:tab w:val="num" w:pos="6480"/>
        </w:tabs>
        <w:ind w:left="6480" w:hanging="720"/>
      </w:pPr>
      <w:rPr>
        <w:rFonts w:ascii="Times New Roman" w:hAnsi="Times New Roman" w:cs="Times New Roman"/>
        <w:b w:val="0"/>
        <w:i w:val="0"/>
        <w:caps w:val="0"/>
        <w:u w:val="none"/>
      </w:rPr>
    </w:lvl>
  </w:abstractNum>
  <w:num w:numId="1">
    <w:abstractNumId w:val="8"/>
  </w:num>
  <w:num w:numId="2">
    <w:abstractNumId w:val="14"/>
  </w:num>
  <w:num w:numId="3">
    <w:abstractNumId w:val="3"/>
  </w:num>
  <w:num w:numId="4">
    <w:abstractNumId w:val="20"/>
  </w:num>
  <w:num w:numId="5">
    <w:abstractNumId w:val="17"/>
  </w:num>
  <w:num w:numId="6">
    <w:abstractNumId w:val="16"/>
  </w:num>
  <w:num w:numId="7">
    <w:abstractNumId w:val="7"/>
  </w:num>
  <w:num w:numId="8">
    <w:abstractNumId w:val="2"/>
  </w:num>
  <w:num w:numId="9">
    <w:abstractNumId w:val="11"/>
  </w:num>
  <w:num w:numId="10">
    <w:abstractNumId w:val="0"/>
  </w:num>
  <w:num w:numId="11">
    <w:abstractNumId w:val="18"/>
  </w:num>
  <w:num w:numId="12">
    <w:abstractNumId w:val="4"/>
  </w:num>
  <w:num w:numId="13">
    <w:abstractNumId w:val="19"/>
  </w:num>
  <w:num w:numId="14">
    <w:abstractNumId w:val="9"/>
  </w:num>
  <w:num w:numId="15">
    <w:abstractNumId w:val="5"/>
  </w:num>
  <w:num w:numId="16">
    <w:abstractNumId w:val="12"/>
  </w:num>
  <w:num w:numId="17">
    <w:abstractNumId w:val="1"/>
  </w:num>
  <w:num w:numId="18">
    <w:abstractNumId w:val="6"/>
  </w:num>
  <w:num w:numId="19">
    <w:abstractNumId w:val="10"/>
  </w:num>
  <w:num w:numId="20">
    <w:abstractNumId w:val="15"/>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isplayBackgroundShape/>
  <w:attachedTemplate r:id="rId1"/>
  <w:defaultTabStop w:val="720"/>
  <w:drawingGridHorizontalSpacing w:val="130"/>
  <w:displayHorizontalDrawingGridEvery w:val="0"/>
  <w:displayVerticalDrawingGridEvery w:val="0"/>
  <w:noPunctuationKerning/>
  <w:characterSpacingControl w:val="doNotCompress"/>
  <w:savePreviewPicture/>
  <w:hdrShapeDefaults>
    <o:shapedefaults v:ext="edit" spidmax="2050" strokecolor="#4f81bd">
      <v:stroke color="#4f81bd" weight="2pt"/>
      <v:shadow on="t" opacity="24903f" blur="40000f" origin=",.5" offset="0,20000emu"/>
    </o:shapedefaults>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85TrailerDate" w:val="~}£Þl"/>
    <w:docVar w:name="85TrailerDateField" w:val="~}£Þl"/>
    <w:docVar w:name="85TrailerDraft" w:val="~}™Þv"/>
    <w:docVar w:name="85TrailerTime" w:val="~}žÞq"/>
    <w:docVar w:name="85TrailerType" w:val="~}–Þzz|"/>
    <w:docVar w:name="bWasHeadingSet" w:val="False"/>
    <w:docVar w:name="cbxChapter" w:val="7"/>
    <w:docVar w:name="chkBarId" w:val="False"/>
    <w:docVar w:name="chkCopyTitle" w:val="False"/>
    <w:docVar w:name="chkFederal" w:val="False"/>
    <w:docVar w:name="chkFirmFax" w:val="False"/>
    <w:docVar w:name="chkIncludeFirmAddress" w:val="True"/>
    <w:docVar w:name="chkOptFName" w:val="True"/>
    <w:docVar w:name="chkState" w:val="False"/>
    <w:docVar w:name="cmbAttyName" w:val="33776"/>
    <w:docVar w:name="cmbAttysFor" w:val="Plaintiff"/>
    <w:docVar w:name="cmbAuthorLists" w:val="-100"/>
    <w:docVar w:name="cmbCrossActions" w:val="none"/>
    <w:docVar w:name="cmbDated" w:val="2"/>
    <w:docVar w:name="cmbDPartyTitle" w:val="Defendants"/>
    <w:docVar w:name="cmbOptBodyTextAlignment" w:val="0"/>
    <w:docVar w:name="cmbOptDated" w:val="2"/>
    <w:docVar w:name="cmbOptFonts" w:val="Times New Roman"/>
    <w:docVar w:name="cmbOptOffices" w:val="1"/>
    <w:docVar w:name="cmbOptPPaper" w:val="28-line"/>
    <w:docVar w:name="cmbOptSigType" w:val="Standard"/>
    <w:docVar w:name="cmbPPartyTitle" w:val="Plaintiff"/>
    <w:docVar w:name="cmbPrefLists" w:val="-100"/>
    <w:docVar w:name="cmbSetAuthorPref" w:val="33748"/>
    <w:docVar w:name="iTrailerType" w:val="0"/>
    <w:docVar w:name="lstAttyList" w:val="206684"/>
    <w:docVar w:name="lstCourts" w:val="U.S. District"/>
    <w:docVar w:name="lstSigType" w:val="Standard"/>
    <w:docVar w:name="MPDocID" w:val="~}¡Þotruorxwk"/>
    <w:docVar w:name="NewDocStampType" w:val="~}£Þn"/>
    <w:docVar w:name="optDirectLine" w:val="False"/>
    <w:docVar w:name="optFirmPhone" w:val="True"/>
    <w:docVar w:name="OtherCaptionItems" w:val="†"/>
    <w:docVar w:name="packedarray" w:val="Michael K. Dana†241109|Jennifer Nore†206684"/>
    <w:docVar w:name="Restarted" w:val="True"/>
    <w:docVar w:name="tglUseFirmDefaults" w:val="True"/>
    <w:docVar w:name="txtAttyName" w:val="Jennifer P. Nore"/>
    <w:docVar w:name="txtAttysFor" w:val="Plaintiff"/>
    <w:docVar w:name="txtCaseNo" w:val="No. "/>
    <w:docVar w:name="txtCAttyNames" w:val="Adam D. Kamenstein (No. 225921) (pro hac vice application pending)"/>
    <w:docVar w:name="txtCAttysFor" w:val="Plaintiff"/>
    <w:docVar w:name="txtCFax" w:val="310.277.4730"/>
    <w:docVar w:name="txtCFirmAddress" w:val="2049 Century Park East, 34th Floor_x000d__x000a_Los Angeles, CA 90067-3208_x000d__x000a_"/>
    <w:docVar w:name="txtCFirmName" w:val="McDERMOTT WILL &amp; EMERY LLP"/>
    <w:docVar w:name="TxtCTelephone" w:val="310.551.9338"/>
    <w:docVar w:name="txtDPartyNames" w:val="Turbine Alloys,LLC, an Arizona corporation; Robert Jay Medgal, an individual; Steven Lance Quick, an individual; Jerry Williams, an individual; and ABC Metals, Inc., d/b/a A-1 Alloys, a California corporation"/>
    <w:docVar w:name="txtDPartyTitle" w:val="Defendants"/>
    <w:docVar w:name="txtJurisdiction" w:val="Arizona"/>
    <w:docVar w:name="txtOptFirstLine" w:val="0.5"/>
    <w:docVar w:name="txtOptFSize" w:val="12"/>
    <w:docVar w:name="txtOptLeftMargin" w:val="1.45"/>
    <w:docVar w:name="txtOptRightMargin" w:val="0.5"/>
    <w:docVar w:name="txtPPNames" w:val="Heraeus, Inc., a Delaware corporation"/>
    <w:docVar w:name="txtPPTitle" w:val="Plaintiff"/>
    <w:docVar w:name="zzmpFixed_PleadingPaperType" w:val="PP28FNLandscaped"/>
    <w:docVar w:name="zzmpFixedCurScheme" w:val="Standard"/>
    <w:docVar w:name="zzmpFixedCurScheme_9.0" w:val="2zzmpStandard"/>
    <w:docVar w:name="zzmpFixedDOC_ID" w:val="PHX\1986817.1"/>
    <w:docVar w:name="zzmpLastEditMSWordVer" w:val="8"/>
    <w:docVar w:name="zzmpnSession" w:val="8.298892E-02"/>
    <w:docVar w:name="zzmpPleading1" w:val="||Pleading1|2|4|1|1|4|45||1|4|37||1|4|32||1|4|32||1|4|32||1|4|32||1|4|32||1|4|32||1|4|32||"/>
    <w:docVar w:name="zzmpStandard" w:val="||Standard|2|4|1|1|4|9||1|4|1||1|4|1||1|4|1||1|4|0||1|4|0||1|4|0||1|4|0||1|4|0||"/>
    <w:docVar w:name="zzmpTabbed" w:val="||Tabbed|2|4|1|1|4|9||1|4|1||1|4|1||1|4|1||1|4|0||1|4|0||1|4|0||1|4|0||1|4|0||"/>
  </w:docVars>
  <w:rsids>
    <w:rsidRoot w:val="008F73E7"/>
    <w:rsid w:val="00000F91"/>
    <w:rsid w:val="00004445"/>
    <w:rsid w:val="00004E74"/>
    <w:rsid w:val="0000637C"/>
    <w:rsid w:val="000066CA"/>
    <w:rsid w:val="0001081F"/>
    <w:rsid w:val="0001115A"/>
    <w:rsid w:val="00011A15"/>
    <w:rsid w:val="00012020"/>
    <w:rsid w:val="00013E3E"/>
    <w:rsid w:val="00014010"/>
    <w:rsid w:val="00014A5A"/>
    <w:rsid w:val="00015005"/>
    <w:rsid w:val="000160A4"/>
    <w:rsid w:val="0001661E"/>
    <w:rsid w:val="00016D55"/>
    <w:rsid w:val="00017997"/>
    <w:rsid w:val="000205B4"/>
    <w:rsid w:val="0002159E"/>
    <w:rsid w:val="000215BA"/>
    <w:rsid w:val="000217AA"/>
    <w:rsid w:val="00023040"/>
    <w:rsid w:val="00023916"/>
    <w:rsid w:val="00023951"/>
    <w:rsid w:val="000245F1"/>
    <w:rsid w:val="00024626"/>
    <w:rsid w:val="00024962"/>
    <w:rsid w:val="00024ED3"/>
    <w:rsid w:val="000256F4"/>
    <w:rsid w:val="00026F49"/>
    <w:rsid w:val="00027899"/>
    <w:rsid w:val="00030492"/>
    <w:rsid w:val="0003255A"/>
    <w:rsid w:val="000325E4"/>
    <w:rsid w:val="000328EE"/>
    <w:rsid w:val="000335E2"/>
    <w:rsid w:val="00033A73"/>
    <w:rsid w:val="00034BF1"/>
    <w:rsid w:val="00034C3E"/>
    <w:rsid w:val="00034E7C"/>
    <w:rsid w:val="0004153D"/>
    <w:rsid w:val="00042306"/>
    <w:rsid w:val="0004262C"/>
    <w:rsid w:val="000448B4"/>
    <w:rsid w:val="00044CF8"/>
    <w:rsid w:val="00045359"/>
    <w:rsid w:val="00045A2C"/>
    <w:rsid w:val="000463FD"/>
    <w:rsid w:val="000463FE"/>
    <w:rsid w:val="0005071B"/>
    <w:rsid w:val="00051078"/>
    <w:rsid w:val="00051B77"/>
    <w:rsid w:val="00051E08"/>
    <w:rsid w:val="000542A5"/>
    <w:rsid w:val="0005462C"/>
    <w:rsid w:val="00054A67"/>
    <w:rsid w:val="00054D41"/>
    <w:rsid w:val="00055A12"/>
    <w:rsid w:val="00055BAF"/>
    <w:rsid w:val="00057706"/>
    <w:rsid w:val="0005789B"/>
    <w:rsid w:val="00057DE4"/>
    <w:rsid w:val="000607E9"/>
    <w:rsid w:val="0006080A"/>
    <w:rsid w:val="00060A34"/>
    <w:rsid w:val="00061347"/>
    <w:rsid w:val="0006139C"/>
    <w:rsid w:val="0006159C"/>
    <w:rsid w:val="0006159D"/>
    <w:rsid w:val="00062AB3"/>
    <w:rsid w:val="00062EF7"/>
    <w:rsid w:val="00063133"/>
    <w:rsid w:val="0006371E"/>
    <w:rsid w:val="00063D62"/>
    <w:rsid w:val="000650FB"/>
    <w:rsid w:val="00065BF6"/>
    <w:rsid w:val="000665FC"/>
    <w:rsid w:val="0007017F"/>
    <w:rsid w:val="00071341"/>
    <w:rsid w:val="0007195A"/>
    <w:rsid w:val="0007293B"/>
    <w:rsid w:val="00072AF6"/>
    <w:rsid w:val="00072E0E"/>
    <w:rsid w:val="00073259"/>
    <w:rsid w:val="0007389F"/>
    <w:rsid w:val="00073D29"/>
    <w:rsid w:val="00073F21"/>
    <w:rsid w:val="000752B1"/>
    <w:rsid w:val="000753B6"/>
    <w:rsid w:val="00075572"/>
    <w:rsid w:val="0007567A"/>
    <w:rsid w:val="0007571D"/>
    <w:rsid w:val="0007633B"/>
    <w:rsid w:val="00076496"/>
    <w:rsid w:val="00077419"/>
    <w:rsid w:val="00080151"/>
    <w:rsid w:val="0008266F"/>
    <w:rsid w:val="00082E39"/>
    <w:rsid w:val="000837ED"/>
    <w:rsid w:val="00086421"/>
    <w:rsid w:val="00086597"/>
    <w:rsid w:val="00086B0B"/>
    <w:rsid w:val="00087AB1"/>
    <w:rsid w:val="000904C8"/>
    <w:rsid w:val="00090590"/>
    <w:rsid w:val="00092109"/>
    <w:rsid w:val="0009216F"/>
    <w:rsid w:val="00093802"/>
    <w:rsid w:val="0009501E"/>
    <w:rsid w:val="000952F1"/>
    <w:rsid w:val="00095E47"/>
    <w:rsid w:val="0009610F"/>
    <w:rsid w:val="00096E76"/>
    <w:rsid w:val="00097A13"/>
    <w:rsid w:val="00097CDE"/>
    <w:rsid w:val="00097D14"/>
    <w:rsid w:val="000A062B"/>
    <w:rsid w:val="000A0E96"/>
    <w:rsid w:val="000A1731"/>
    <w:rsid w:val="000A3098"/>
    <w:rsid w:val="000A4425"/>
    <w:rsid w:val="000A4473"/>
    <w:rsid w:val="000A45B4"/>
    <w:rsid w:val="000A50E1"/>
    <w:rsid w:val="000A59BB"/>
    <w:rsid w:val="000A65E4"/>
    <w:rsid w:val="000A6CDA"/>
    <w:rsid w:val="000A6E79"/>
    <w:rsid w:val="000A7C3F"/>
    <w:rsid w:val="000B2CB2"/>
    <w:rsid w:val="000B466E"/>
    <w:rsid w:val="000B4D2B"/>
    <w:rsid w:val="000B6837"/>
    <w:rsid w:val="000B6E64"/>
    <w:rsid w:val="000B7F48"/>
    <w:rsid w:val="000C32C3"/>
    <w:rsid w:val="000C404F"/>
    <w:rsid w:val="000C4B12"/>
    <w:rsid w:val="000C534F"/>
    <w:rsid w:val="000C711D"/>
    <w:rsid w:val="000C779D"/>
    <w:rsid w:val="000D196C"/>
    <w:rsid w:val="000D1CDA"/>
    <w:rsid w:val="000D38C7"/>
    <w:rsid w:val="000D390A"/>
    <w:rsid w:val="000D3D5D"/>
    <w:rsid w:val="000D41F1"/>
    <w:rsid w:val="000D51C7"/>
    <w:rsid w:val="000D6BCC"/>
    <w:rsid w:val="000D736E"/>
    <w:rsid w:val="000D79D8"/>
    <w:rsid w:val="000E10D5"/>
    <w:rsid w:val="000E2093"/>
    <w:rsid w:val="000E2F67"/>
    <w:rsid w:val="000E30CC"/>
    <w:rsid w:val="000E3471"/>
    <w:rsid w:val="000E3D98"/>
    <w:rsid w:val="000E4B1F"/>
    <w:rsid w:val="000E5942"/>
    <w:rsid w:val="000E769A"/>
    <w:rsid w:val="000E7B95"/>
    <w:rsid w:val="000F00C6"/>
    <w:rsid w:val="000F01E1"/>
    <w:rsid w:val="000F0E98"/>
    <w:rsid w:val="000F0F55"/>
    <w:rsid w:val="000F181D"/>
    <w:rsid w:val="000F1FA7"/>
    <w:rsid w:val="000F2456"/>
    <w:rsid w:val="000F2D4E"/>
    <w:rsid w:val="000F3DBC"/>
    <w:rsid w:val="000F579F"/>
    <w:rsid w:val="000F6EEB"/>
    <w:rsid w:val="0010063C"/>
    <w:rsid w:val="00100C55"/>
    <w:rsid w:val="00100CF7"/>
    <w:rsid w:val="00101075"/>
    <w:rsid w:val="0010116C"/>
    <w:rsid w:val="001014AB"/>
    <w:rsid w:val="001029BD"/>
    <w:rsid w:val="001042CD"/>
    <w:rsid w:val="001053D0"/>
    <w:rsid w:val="00106916"/>
    <w:rsid w:val="00106BA3"/>
    <w:rsid w:val="00106FB3"/>
    <w:rsid w:val="00110220"/>
    <w:rsid w:val="0011035D"/>
    <w:rsid w:val="0011055B"/>
    <w:rsid w:val="0011156D"/>
    <w:rsid w:val="001119F3"/>
    <w:rsid w:val="0011200D"/>
    <w:rsid w:val="0011268B"/>
    <w:rsid w:val="0011321D"/>
    <w:rsid w:val="0011352B"/>
    <w:rsid w:val="001142B4"/>
    <w:rsid w:val="00115009"/>
    <w:rsid w:val="00115154"/>
    <w:rsid w:val="0011592C"/>
    <w:rsid w:val="0011636C"/>
    <w:rsid w:val="0011663D"/>
    <w:rsid w:val="00116765"/>
    <w:rsid w:val="001176C6"/>
    <w:rsid w:val="00117A2E"/>
    <w:rsid w:val="00121E54"/>
    <w:rsid w:val="0012274E"/>
    <w:rsid w:val="00122BF5"/>
    <w:rsid w:val="001241EB"/>
    <w:rsid w:val="0012433A"/>
    <w:rsid w:val="00125B7E"/>
    <w:rsid w:val="00127557"/>
    <w:rsid w:val="001275CC"/>
    <w:rsid w:val="001319B7"/>
    <w:rsid w:val="0013233A"/>
    <w:rsid w:val="0013468C"/>
    <w:rsid w:val="00134C23"/>
    <w:rsid w:val="00135432"/>
    <w:rsid w:val="00135880"/>
    <w:rsid w:val="001367D0"/>
    <w:rsid w:val="001414BB"/>
    <w:rsid w:val="00142B09"/>
    <w:rsid w:val="00144046"/>
    <w:rsid w:val="001468FE"/>
    <w:rsid w:val="00147025"/>
    <w:rsid w:val="0014732F"/>
    <w:rsid w:val="00147AAD"/>
    <w:rsid w:val="00150A23"/>
    <w:rsid w:val="00150D75"/>
    <w:rsid w:val="00150DE5"/>
    <w:rsid w:val="00150F73"/>
    <w:rsid w:val="00151468"/>
    <w:rsid w:val="00151B71"/>
    <w:rsid w:val="00151F95"/>
    <w:rsid w:val="00153518"/>
    <w:rsid w:val="00153818"/>
    <w:rsid w:val="00153C70"/>
    <w:rsid w:val="00153D52"/>
    <w:rsid w:val="00153FA5"/>
    <w:rsid w:val="00154067"/>
    <w:rsid w:val="00154320"/>
    <w:rsid w:val="00154C65"/>
    <w:rsid w:val="00154E6F"/>
    <w:rsid w:val="00155435"/>
    <w:rsid w:val="0015565F"/>
    <w:rsid w:val="00155E89"/>
    <w:rsid w:val="00155EAB"/>
    <w:rsid w:val="001568D2"/>
    <w:rsid w:val="00156DAA"/>
    <w:rsid w:val="00157818"/>
    <w:rsid w:val="001608C6"/>
    <w:rsid w:val="00160B18"/>
    <w:rsid w:val="00160F85"/>
    <w:rsid w:val="00161005"/>
    <w:rsid w:val="00161BB2"/>
    <w:rsid w:val="00161BF6"/>
    <w:rsid w:val="0016391F"/>
    <w:rsid w:val="00163DFF"/>
    <w:rsid w:val="00165FBF"/>
    <w:rsid w:val="00166357"/>
    <w:rsid w:val="001668E5"/>
    <w:rsid w:val="00167A89"/>
    <w:rsid w:val="00170D08"/>
    <w:rsid w:val="00170F33"/>
    <w:rsid w:val="00172331"/>
    <w:rsid w:val="00173379"/>
    <w:rsid w:val="001738B1"/>
    <w:rsid w:val="001739E2"/>
    <w:rsid w:val="00173DB5"/>
    <w:rsid w:val="001741A7"/>
    <w:rsid w:val="00174480"/>
    <w:rsid w:val="00174FB3"/>
    <w:rsid w:val="001752D0"/>
    <w:rsid w:val="00175B14"/>
    <w:rsid w:val="00176A65"/>
    <w:rsid w:val="0017759E"/>
    <w:rsid w:val="00180564"/>
    <w:rsid w:val="00180972"/>
    <w:rsid w:val="0018101C"/>
    <w:rsid w:val="001837A7"/>
    <w:rsid w:val="00183900"/>
    <w:rsid w:val="0018532E"/>
    <w:rsid w:val="00185A43"/>
    <w:rsid w:val="001861CB"/>
    <w:rsid w:val="00191398"/>
    <w:rsid w:val="001923E1"/>
    <w:rsid w:val="00192547"/>
    <w:rsid w:val="00193FE7"/>
    <w:rsid w:val="0019417A"/>
    <w:rsid w:val="001946FA"/>
    <w:rsid w:val="001950B2"/>
    <w:rsid w:val="00195D1E"/>
    <w:rsid w:val="00195DF9"/>
    <w:rsid w:val="00196981"/>
    <w:rsid w:val="00197444"/>
    <w:rsid w:val="00197795"/>
    <w:rsid w:val="001A0BAA"/>
    <w:rsid w:val="001A1053"/>
    <w:rsid w:val="001A1CD5"/>
    <w:rsid w:val="001A1F1E"/>
    <w:rsid w:val="001A4008"/>
    <w:rsid w:val="001A5B6C"/>
    <w:rsid w:val="001B0312"/>
    <w:rsid w:val="001B10DD"/>
    <w:rsid w:val="001B29E0"/>
    <w:rsid w:val="001B4989"/>
    <w:rsid w:val="001B4C6F"/>
    <w:rsid w:val="001B4C70"/>
    <w:rsid w:val="001B5B22"/>
    <w:rsid w:val="001B7469"/>
    <w:rsid w:val="001C097C"/>
    <w:rsid w:val="001C14C2"/>
    <w:rsid w:val="001C1849"/>
    <w:rsid w:val="001C1D70"/>
    <w:rsid w:val="001C1DF6"/>
    <w:rsid w:val="001C25B6"/>
    <w:rsid w:val="001C2634"/>
    <w:rsid w:val="001C2699"/>
    <w:rsid w:val="001C2DC5"/>
    <w:rsid w:val="001C46EF"/>
    <w:rsid w:val="001C6217"/>
    <w:rsid w:val="001D0B7F"/>
    <w:rsid w:val="001D1589"/>
    <w:rsid w:val="001D1FDF"/>
    <w:rsid w:val="001D23F0"/>
    <w:rsid w:val="001D34B7"/>
    <w:rsid w:val="001D3D1B"/>
    <w:rsid w:val="001D4E6E"/>
    <w:rsid w:val="001D5468"/>
    <w:rsid w:val="001D5B74"/>
    <w:rsid w:val="001D70A0"/>
    <w:rsid w:val="001D74B1"/>
    <w:rsid w:val="001E16DC"/>
    <w:rsid w:val="001E38CA"/>
    <w:rsid w:val="001E3D3B"/>
    <w:rsid w:val="001E42E6"/>
    <w:rsid w:val="001E46CD"/>
    <w:rsid w:val="001E571D"/>
    <w:rsid w:val="001E6077"/>
    <w:rsid w:val="001E657B"/>
    <w:rsid w:val="001E74DE"/>
    <w:rsid w:val="001E7617"/>
    <w:rsid w:val="001F0377"/>
    <w:rsid w:val="001F0849"/>
    <w:rsid w:val="001F0B7F"/>
    <w:rsid w:val="001F167F"/>
    <w:rsid w:val="001F1A56"/>
    <w:rsid w:val="001F26EE"/>
    <w:rsid w:val="001F2C6F"/>
    <w:rsid w:val="001F31B0"/>
    <w:rsid w:val="001F456A"/>
    <w:rsid w:val="001F478C"/>
    <w:rsid w:val="001F5458"/>
    <w:rsid w:val="001F57BA"/>
    <w:rsid w:val="001F6B60"/>
    <w:rsid w:val="002000CF"/>
    <w:rsid w:val="002000D9"/>
    <w:rsid w:val="00200496"/>
    <w:rsid w:val="0020057A"/>
    <w:rsid w:val="00200E87"/>
    <w:rsid w:val="00201F01"/>
    <w:rsid w:val="00202265"/>
    <w:rsid w:val="00204022"/>
    <w:rsid w:val="00204403"/>
    <w:rsid w:val="00204FFC"/>
    <w:rsid w:val="00205347"/>
    <w:rsid w:val="00206288"/>
    <w:rsid w:val="00206EB6"/>
    <w:rsid w:val="00207E9D"/>
    <w:rsid w:val="002119AD"/>
    <w:rsid w:val="00211B82"/>
    <w:rsid w:val="00212381"/>
    <w:rsid w:val="002142DA"/>
    <w:rsid w:val="0021473D"/>
    <w:rsid w:val="00214F80"/>
    <w:rsid w:val="002158A7"/>
    <w:rsid w:val="0021706F"/>
    <w:rsid w:val="002175C6"/>
    <w:rsid w:val="00220573"/>
    <w:rsid w:val="002209EB"/>
    <w:rsid w:val="00221BFF"/>
    <w:rsid w:val="00221EBA"/>
    <w:rsid w:val="002239A6"/>
    <w:rsid w:val="00223C8D"/>
    <w:rsid w:val="00223EB3"/>
    <w:rsid w:val="00224EB3"/>
    <w:rsid w:val="00225567"/>
    <w:rsid w:val="00225CA5"/>
    <w:rsid w:val="00226CAF"/>
    <w:rsid w:val="00226F6B"/>
    <w:rsid w:val="0023026F"/>
    <w:rsid w:val="00230CBB"/>
    <w:rsid w:val="0023106F"/>
    <w:rsid w:val="00231CB7"/>
    <w:rsid w:val="00231EAA"/>
    <w:rsid w:val="002326EF"/>
    <w:rsid w:val="002333F8"/>
    <w:rsid w:val="00233B61"/>
    <w:rsid w:val="00235ADD"/>
    <w:rsid w:val="00236605"/>
    <w:rsid w:val="002368EB"/>
    <w:rsid w:val="0023730A"/>
    <w:rsid w:val="0023758A"/>
    <w:rsid w:val="0024029D"/>
    <w:rsid w:val="00240FD1"/>
    <w:rsid w:val="00242198"/>
    <w:rsid w:val="00244818"/>
    <w:rsid w:val="00244A87"/>
    <w:rsid w:val="00244DE3"/>
    <w:rsid w:val="00247820"/>
    <w:rsid w:val="00251FCC"/>
    <w:rsid w:val="00254094"/>
    <w:rsid w:val="0025515C"/>
    <w:rsid w:val="00255C5D"/>
    <w:rsid w:val="0026058E"/>
    <w:rsid w:val="00260C0E"/>
    <w:rsid w:val="00260F2D"/>
    <w:rsid w:val="00261A78"/>
    <w:rsid w:val="00261B75"/>
    <w:rsid w:val="00261CA6"/>
    <w:rsid w:val="002621D9"/>
    <w:rsid w:val="00262639"/>
    <w:rsid w:val="0026283A"/>
    <w:rsid w:val="00263061"/>
    <w:rsid w:val="00264BBF"/>
    <w:rsid w:val="00265F87"/>
    <w:rsid w:val="00267898"/>
    <w:rsid w:val="002714B6"/>
    <w:rsid w:val="002720D5"/>
    <w:rsid w:val="002720D7"/>
    <w:rsid w:val="00272506"/>
    <w:rsid w:val="00275160"/>
    <w:rsid w:val="002759B6"/>
    <w:rsid w:val="00275B2D"/>
    <w:rsid w:val="0027608E"/>
    <w:rsid w:val="00282D3D"/>
    <w:rsid w:val="0028367E"/>
    <w:rsid w:val="00284399"/>
    <w:rsid w:val="00285215"/>
    <w:rsid w:val="00286171"/>
    <w:rsid w:val="002864FB"/>
    <w:rsid w:val="002867DA"/>
    <w:rsid w:val="00287273"/>
    <w:rsid w:val="00287A64"/>
    <w:rsid w:val="0029029D"/>
    <w:rsid w:val="002910CC"/>
    <w:rsid w:val="00291175"/>
    <w:rsid w:val="00291320"/>
    <w:rsid w:val="00291C3B"/>
    <w:rsid w:val="00293067"/>
    <w:rsid w:val="00293AD5"/>
    <w:rsid w:val="00294807"/>
    <w:rsid w:val="00294B94"/>
    <w:rsid w:val="002950CB"/>
    <w:rsid w:val="00295700"/>
    <w:rsid w:val="00295F94"/>
    <w:rsid w:val="00296647"/>
    <w:rsid w:val="0029679A"/>
    <w:rsid w:val="00296DF3"/>
    <w:rsid w:val="00296F7E"/>
    <w:rsid w:val="00297211"/>
    <w:rsid w:val="0029769D"/>
    <w:rsid w:val="00297A96"/>
    <w:rsid w:val="00297C78"/>
    <w:rsid w:val="002A0152"/>
    <w:rsid w:val="002A190D"/>
    <w:rsid w:val="002A2AD2"/>
    <w:rsid w:val="002A2C1D"/>
    <w:rsid w:val="002A3990"/>
    <w:rsid w:val="002A3C3E"/>
    <w:rsid w:val="002A3FB2"/>
    <w:rsid w:val="002A4EDB"/>
    <w:rsid w:val="002A6791"/>
    <w:rsid w:val="002A6792"/>
    <w:rsid w:val="002A7088"/>
    <w:rsid w:val="002A70C5"/>
    <w:rsid w:val="002A73D1"/>
    <w:rsid w:val="002A754F"/>
    <w:rsid w:val="002A76B5"/>
    <w:rsid w:val="002B0394"/>
    <w:rsid w:val="002B0830"/>
    <w:rsid w:val="002B0F2C"/>
    <w:rsid w:val="002B1766"/>
    <w:rsid w:val="002B3848"/>
    <w:rsid w:val="002B48E8"/>
    <w:rsid w:val="002B4BB6"/>
    <w:rsid w:val="002B5664"/>
    <w:rsid w:val="002B58EF"/>
    <w:rsid w:val="002B5B74"/>
    <w:rsid w:val="002B6CB4"/>
    <w:rsid w:val="002B774E"/>
    <w:rsid w:val="002B7DD6"/>
    <w:rsid w:val="002C08E8"/>
    <w:rsid w:val="002C182B"/>
    <w:rsid w:val="002C1921"/>
    <w:rsid w:val="002C3770"/>
    <w:rsid w:val="002C4E11"/>
    <w:rsid w:val="002C5199"/>
    <w:rsid w:val="002C561E"/>
    <w:rsid w:val="002C7374"/>
    <w:rsid w:val="002D0120"/>
    <w:rsid w:val="002D12AD"/>
    <w:rsid w:val="002D27FC"/>
    <w:rsid w:val="002D2921"/>
    <w:rsid w:val="002D2AC0"/>
    <w:rsid w:val="002D3296"/>
    <w:rsid w:val="002D3DE4"/>
    <w:rsid w:val="002D5A35"/>
    <w:rsid w:val="002D74EC"/>
    <w:rsid w:val="002E24F7"/>
    <w:rsid w:val="002E2617"/>
    <w:rsid w:val="002E2740"/>
    <w:rsid w:val="002E3EE0"/>
    <w:rsid w:val="002E4F5B"/>
    <w:rsid w:val="002E5576"/>
    <w:rsid w:val="002E64BE"/>
    <w:rsid w:val="002E659B"/>
    <w:rsid w:val="002E65B1"/>
    <w:rsid w:val="002F0485"/>
    <w:rsid w:val="002F1816"/>
    <w:rsid w:val="002F20D1"/>
    <w:rsid w:val="002F2998"/>
    <w:rsid w:val="002F3FD4"/>
    <w:rsid w:val="002F458B"/>
    <w:rsid w:val="00300304"/>
    <w:rsid w:val="00300743"/>
    <w:rsid w:val="003012B4"/>
    <w:rsid w:val="00302120"/>
    <w:rsid w:val="00302F62"/>
    <w:rsid w:val="0030377C"/>
    <w:rsid w:val="00303819"/>
    <w:rsid w:val="00304415"/>
    <w:rsid w:val="00305579"/>
    <w:rsid w:val="003060E6"/>
    <w:rsid w:val="003061CE"/>
    <w:rsid w:val="00307F23"/>
    <w:rsid w:val="003111E8"/>
    <w:rsid w:val="003128A5"/>
    <w:rsid w:val="00313502"/>
    <w:rsid w:val="00314EFD"/>
    <w:rsid w:val="003157E0"/>
    <w:rsid w:val="003169F5"/>
    <w:rsid w:val="00316DC4"/>
    <w:rsid w:val="00316FB0"/>
    <w:rsid w:val="003170EF"/>
    <w:rsid w:val="00317111"/>
    <w:rsid w:val="00323846"/>
    <w:rsid w:val="00324773"/>
    <w:rsid w:val="00324B95"/>
    <w:rsid w:val="0032577A"/>
    <w:rsid w:val="00327DAF"/>
    <w:rsid w:val="00330120"/>
    <w:rsid w:val="00332716"/>
    <w:rsid w:val="00333009"/>
    <w:rsid w:val="00333A8A"/>
    <w:rsid w:val="00334BCD"/>
    <w:rsid w:val="00335D76"/>
    <w:rsid w:val="0033661E"/>
    <w:rsid w:val="003369C2"/>
    <w:rsid w:val="00337F0C"/>
    <w:rsid w:val="00341A00"/>
    <w:rsid w:val="0034357D"/>
    <w:rsid w:val="00344D0D"/>
    <w:rsid w:val="0034518A"/>
    <w:rsid w:val="003451F5"/>
    <w:rsid w:val="00345211"/>
    <w:rsid w:val="00346E02"/>
    <w:rsid w:val="00350FE6"/>
    <w:rsid w:val="00351181"/>
    <w:rsid w:val="003519B1"/>
    <w:rsid w:val="0035209F"/>
    <w:rsid w:val="003525AF"/>
    <w:rsid w:val="00353119"/>
    <w:rsid w:val="003537ED"/>
    <w:rsid w:val="00354A5E"/>
    <w:rsid w:val="00354B99"/>
    <w:rsid w:val="00355650"/>
    <w:rsid w:val="00356347"/>
    <w:rsid w:val="00356CB4"/>
    <w:rsid w:val="00357BD8"/>
    <w:rsid w:val="00357FF8"/>
    <w:rsid w:val="003601FC"/>
    <w:rsid w:val="003633B8"/>
    <w:rsid w:val="003636C9"/>
    <w:rsid w:val="00363D89"/>
    <w:rsid w:val="00364164"/>
    <w:rsid w:val="0036476D"/>
    <w:rsid w:val="00365004"/>
    <w:rsid w:val="003663ED"/>
    <w:rsid w:val="00366631"/>
    <w:rsid w:val="00366741"/>
    <w:rsid w:val="00367252"/>
    <w:rsid w:val="00367B5B"/>
    <w:rsid w:val="00370E8C"/>
    <w:rsid w:val="003722FD"/>
    <w:rsid w:val="003725E1"/>
    <w:rsid w:val="00372DAC"/>
    <w:rsid w:val="00375153"/>
    <w:rsid w:val="00377EC1"/>
    <w:rsid w:val="0038040D"/>
    <w:rsid w:val="00380F3E"/>
    <w:rsid w:val="00381B1C"/>
    <w:rsid w:val="003823BA"/>
    <w:rsid w:val="00384608"/>
    <w:rsid w:val="00384631"/>
    <w:rsid w:val="00384FF8"/>
    <w:rsid w:val="0038618C"/>
    <w:rsid w:val="0038760D"/>
    <w:rsid w:val="003918AF"/>
    <w:rsid w:val="003935B4"/>
    <w:rsid w:val="00393E66"/>
    <w:rsid w:val="00394611"/>
    <w:rsid w:val="00394AB3"/>
    <w:rsid w:val="0039583D"/>
    <w:rsid w:val="00395C47"/>
    <w:rsid w:val="00395D71"/>
    <w:rsid w:val="0039641D"/>
    <w:rsid w:val="003A05CD"/>
    <w:rsid w:val="003A0C1A"/>
    <w:rsid w:val="003A188E"/>
    <w:rsid w:val="003A2F7E"/>
    <w:rsid w:val="003A31C2"/>
    <w:rsid w:val="003A32C6"/>
    <w:rsid w:val="003A385B"/>
    <w:rsid w:val="003A38DE"/>
    <w:rsid w:val="003A39CE"/>
    <w:rsid w:val="003A4935"/>
    <w:rsid w:val="003A495B"/>
    <w:rsid w:val="003A5797"/>
    <w:rsid w:val="003A5868"/>
    <w:rsid w:val="003A5B34"/>
    <w:rsid w:val="003A6612"/>
    <w:rsid w:val="003A67F9"/>
    <w:rsid w:val="003A7D3F"/>
    <w:rsid w:val="003B10D4"/>
    <w:rsid w:val="003B16B2"/>
    <w:rsid w:val="003B2B40"/>
    <w:rsid w:val="003B2FA3"/>
    <w:rsid w:val="003B31E8"/>
    <w:rsid w:val="003B33F6"/>
    <w:rsid w:val="003B3B9D"/>
    <w:rsid w:val="003B4044"/>
    <w:rsid w:val="003B543E"/>
    <w:rsid w:val="003B54B1"/>
    <w:rsid w:val="003B5C29"/>
    <w:rsid w:val="003B666A"/>
    <w:rsid w:val="003C1BE6"/>
    <w:rsid w:val="003C28F2"/>
    <w:rsid w:val="003C2971"/>
    <w:rsid w:val="003C2D76"/>
    <w:rsid w:val="003C38B2"/>
    <w:rsid w:val="003C3950"/>
    <w:rsid w:val="003C3E27"/>
    <w:rsid w:val="003C51B1"/>
    <w:rsid w:val="003C577A"/>
    <w:rsid w:val="003C57FF"/>
    <w:rsid w:val="003C60FA"/>
    <w:rsid w:val="003C7450"/>
    <w:rsid w:val="003C7925"/>
    <w:rsid w:val="003C7DEE"/>
    <w:rsid w:val="003D0234"/>
    <w:rsid w:val="003D0C6F"/>
    <w:rsid w:val="003D10AC"/>
    <w:rsid w:val="003D21F6"/>
    <w:rsid w:val="003D2237"/>
    <w:rsid w:val="003D2F5D"/>
    <w:rsid w:val="003D3137"/>
    <w:rsid w:val="003D4837"/>
    <w:rsid w:val="003D654E"/>
    <w:rsid w:val="003D690B"/>
    <w:rsid w:val="003D718A"/>
    <w:rsid w:val="003D7A3E"/>
    <w:rsid w:val="003E058C"/>
    <w:rsid w:val="003E18F8"/>
    <w:rsid w:val="003E19B2"/>
    <w:rsid w:val="003E2539"/>
    <w:rsid w:val="003E36E7"/>
    <w:rsid w:val="003E388A"/>
    <w:rsid w:val="003E5B78"/>
    <w:rsid w:val="003E66DA"/>
    <w:rsid w:val="003E6DB7"/>
    <w:rsid w:val="003E790D"/>
    <w:rsid w:val="003E793D"/>
    <w:rsid w:val="003F10EC"/>
    <w:rsid w:val="003F2ACE"/>
    <w:rsid w:val="003F2DAC"/>
    <w:rsid w:val="003F32B3"/>
    <w:rsid w:val="003F38FD"/>
    <w:rsid w:val="003F48D9"/>
    <w:rsid w:val="0040011B"/>
    <w:rsid w:val="004023C3"/>
    <w:rsid w:val="00402C67"/>
    <w:rsid w:val="00402FC9"/>
    <w:rsid w:val="00403453"/>
    <w:rsid w:val="00403A0F"/>
    <w:rsid w:val="00403B6F"/>
    <w:rsid w:val="00404363"/>
    <w:rsid w:val="0040598A"/>
    <w:rsid w:val="00405FD5"/>
    <w:rsid w:val="0040663E"/>
    <w:rsid w:val="00406A46"/>
    <w:rsid w:val="0040752E"/>
    <w:rsid w:val="004113C9"/>
    <w:rsid w:val="00411D7D"/>
    <w:rsid w:val="004122A7"/>
    <w:rsid w:val="004124A9"/>
    <w:rsid w:val="0041300C"/>
    <w:rsid w:val="004147E1"/>
    <w:rsid w:val="00415C92"/>
    <w:rsid w:val="00417B26"/>
    <w:rsid w:val="00417E7D"/>
    <w:rsid w:val="00417F7D"/>
    <w:rsid w:val="0042072E"/>
    <w:rsid w:val="004219B6"/>
    <w:rsid w:val="0042217B"/>
    <w:rsid w:val="004222C0"/>
    <w:rsid w:val="00422553"/>
    <w:rsid w:val="00422920"/>
    <w:rsid w:val="00422EC6"/>
    <w:rsid w:val="00423D46"/>
    <w:rsid w:val="00425F41"/>
    <w:rsid w:val="0042669A"/>
    <w:rsid w:val="0042740D"/>
    <w:rsid w:val="00427A88"/>
    <w:rsid w:val="0043087A"/>
    <w:rsid w:val="00431249"/>
    <w:rsid w:val="00431E2F"/>
    <w:rsid w:val="00432464"/>
    <w:rsid w:val="00432CDB"/>
    <w:rsid w:val="004334B7"/>
    <w:rsid w:val="00433A0B"/>
    <w:rsid w:val="00433D1B"/>
    <w:rsid w:val="0043649A"/>
    <w:rsid w:val="0043662C"/>
    <w:rsid w:val="0043741D"/>
    <w:rsid w:val="0043757C"/>
    <w:rsid w:val="0043798A"/>
    <w:rsid w:val="00440381"/>
    <w:rsid w:val="004407BB"/>
    <w:rsid w:val="00441974"/>
    <w:rsid w:val="00442320"/>
    <w:rsid w:val="00442EE4"/>
    <w:rsid w:val="004441E7"/>
    <w:rsid w:val="00446534"/>
    <w:rsid w:val="004470C6"/>
    <w:rsid w:val="00450A8F"/>
    <w:rsid w:val="004520C1"/>
    <w:rsid w:val="004520F4"/>
    <w:rsid w:val="00452287"/>
    <w:rsid w:val="00452A79"/>
    <w:rsid w:val="00453AE8"/>
    <w:rsid w:val="004549E8"/>
    <w:rsid w:val="004555AF"/>
    <w:rsid w:val="004555FF"/>
    <w:rsid w:val="00455E2E"/>
    <w:rsid w:val="004568C3"/>
    <w:rsid w:val="0046051A"/>
    <w:rsid w:val="004634D4"/>
    <w:rsid w:val="00463D4E"/>
    <w:rsid w:val="00463EDA"/>
    <w:rsid w:val="00464340"/>
    <w:rsid w:val="00464426"/>
    <w:rsid w:val="004647FB"/>
    <w:rsid w:val="004651B1"/>
    <w:rsid w:val="00465726"/>
    <w:rsid w:val="00465E20"/>
    <w:rsid w:val="00465F79"/>
    <w:rsid w:val="00466169"/>
    <w:rsid w:val="00466460"/>
    <w:rsid w:val="004669D8"/>
    <w:rsid w:val="0047115C"/>
    <w:rsid w:val="004714EB"/>
    <w:rsid w:val="00473DEF"/>
    <w:rsid w:val="004749E7"/>
    <w:rsid w:val="0047655A"/>
    <w:rsid w:val="00476EA5"/>
    <w:rsid w:val="00480692"/>
    <w:rsid w:val="00482888"/>
    <w:rsid w:val="00483081"/>
    <w:rsid w:val="00484050"/>
    <w:rsid w:val="004851CD"/>
    <w:rsid w:val="00485B6A"/>
    <w:rsid w:val="0048717E"/>
    <w:rsid w:val="00487D1D"/>
    <w:rsid w:val="00490B05"/>
    <w:rsid w:val="00491AF0"/>
    <w:rsid w:val="00491EBA"/>
    <w:rsid w:val="00491F98"/>
    <w:rsid w:val="00492DB6"/>
    <w:rsid w:val="004930FB"/>
    <w:rsid w:val="00493DEA"/>
    <w:rsid w:val="00495548"/>
    <w:rsid w:val="00497397"/>
    <w:rsid w:val="00497AA9"/>
    <w:rsid w:val="004A0BE5"/>
    <w:rsid w:val="004A1604"/>
    <w:rsid w:val="004A1931"/>
    <w:rsid w:val="004A2143"/>
    <w:rsid w:val="004A2BF1"/>
    <w:rsid w:val="004A3561"/>
    <w:rsid w:val="004A4638"/>
    <w:rsid w:val="004A54BB"/>
    <w:rsid w:val="004A5801"/>
    <w:rsid w:val="004A5CCE"/>
    <w:rsid w:val="004A6452"/>
    <w:rsid w:val="004A7C12"/>
    <w:rsid w:val="004B1A00"/>
    <w:rsid w:val="004B2AE6"/>
    <w:rsid w:val="004B2DA9"/>
    <w:rsid w:val="004B314F"/>
    <w:rsid w:val="004B32DD"/>
    <w:rsid w:val="004B414A"/>
    <w:rsid w:val="004C03C7"/>
    <w:rsid w:val="004C0424"/>
    <w:rsid w:val="004C0BAC"/>
    <w:rsid w:val="004C1465"/>
    <w:rsid w:val="004C1615"/>
    <w:rsid w:val="004C1676"/>
    <w:rsid w:val="004C2713"/>
    <w:rsid w:val="004C42FD"/>
    <w:rsid w:val="004C494A"/>
    <w:rsid w:val="004C524B"/>
    <w:rsid w:val="004C592E"/>
    <w:rsid w:val="004C67F0"/>
    <w:rsid w:val="004C70C3"/>
    <w:rsid w:val="004C7760"/>
    <w:rsid w:val="004C788B"/>
    <w:rsid w:val="004C7942"/>
    <w:rsid w:val="004C7C75"/>
    <w:rsid w:val="004C7EE2"/>
    <w:rsid w:val="004D039C"/>
    <w:rsid w:val="004D23C6"/>
    <w:rsid w:val="004D4D87"/>
    <w:rsid w:val="004D5622"/>
    <w:rsid w:val="004D6294"/>
    <w:rsid w:val="004D6A71"/>
    <w:rsid w:val="004D7846"/>
    <w:rsid w:val="004D7B51"/>
    <w:rsid w:val="004D7DC5"/>
    <w:rsid w:val="004E0552"/>
    <w:rsid w:val="004E0D1A"/>
    <w:rsid w:val="004E15AB"/>
    <w:rsid w:val="004E1E9E"/>
    <w:rsid w:val="004E2152"/>
    <w:rsid w:val="004E413F"/>
    <w:rsid w:val="004E4467"/>
    <w:rsid w:val="004E4515"/>
    <w:rsid w:val="004E4557"/>
    <w:rsid w:val="004E497F"/>
    <w:rsid w:val="004E51E2"/>
    <w:rsid w:val="004E6F5A"/>
    <w:rsid w:val="004E7CD9"/>
    <w:rsid w:val="004E7EAB"/>
    <w:rsid w:val="004F0FEA"/>
    <w:rsid w:val="004F2632"/>
    <w:rsid w:val="004F270D"/>
    <w:rsid w:val="004F3D4B"/>
    <w:rsid w:val="004F3E2A"/>
    <w:rsid w:val="004F3E38"/>
    <w:rsid w:val="004F4E7C"/>
    <w:rsid w:val="004F528C"/>
    <w:rsid w:val="004F604A"/>
    <w:rsid w:val="004F6194"/>
    <w:rsid w:val="005005D3"/>
    <w:rsid w:val="00500CA4"/>
    <w:rsid w:val="00500E20"/>
    <w:rsid w:val="005015AA"/>
    <w:rsid w:val="00502630"/>
    <w:rsid w:val="00502A05"/>
    <w:rsid w:val="00502FC9"/>
    <w:rsid w:val="00503D46"/>
    <w:rsid w:val="005041CD"/>
    <w:rsid w:val="005051E9"/>
    <w:rsid w:val="005074CD"/>
    <w:rsid w:val="005079B0"/>
    <w:rsid w:val="005079BC"/>
    <w:rsid w:val="00511436"/>
    <w:rsid w:val="00511D00"/>
    <w:rsid w:val="00512B59"/>
    <w:rsid w:val="0051396B"/>
    <w:rsid w:val="00515A57"/>
    <w:rsid w:val="00516263"/>
    <w:rsid w:val="00516909"/>
    <w:rsid w:val="00516CDB"/>
    <w:rsid w:val="00517B37"/>
    <w:rsid w:val="00517E3B"/>
    <w:rsid w:val="00520711"/>
    <w:rsid w:val="00520F3B"/>
    <w:rsid w:val="00522247"/>
    <w:rsid w:val="005222FD"/>
    <w:rsid w:val="0052237C"/>
    <w:rsid w:val="00522D15"/>
    <w:rsid w:val="00523F98"/>
    <w:rsid w:val="00524095"/>
    <w:rsid w:val="005246F7"/>
    <w:rsid w:val="00525FA4"/>
    <w:rsid w:val="005264CB"/>
    <w:rsid w:val="00526505"/>
    <w:rsid w:val="00527118"/>
    <w:rsid w:val="00527512"/>
    <w:rsid w:val="00527B70"/>
    <w:rsid w:val="0053058B"/>
    <w:rsid w:val="005306C6"/>
    <w:rsid w:val="00530AAA"/>
    <w:rsid w:val="00530C1E"/>
    <w:rsid w:val="00530EAF"/>
    <w:rsid w:val="00531108"/>
    <w:rsid w:val="005317ED"/>
    <w:rsid w:val="00532245"/>
    <w:rsid w:val="005327F8"/>
    <w:rsid w:val="00532B32"/>
    <w:rsid w:val="00532F95"/>
    <w:rsid w:val="00533712"/>
    <w:rsid w:val="005340C7"/>
    <w:rsid w:val="00534179"/>
    <w:rsid w:val="0053499D"/>
    <w:rsid w:val="00536548"/>
    <w:rsid w:val="0053683A"/>
    <w:rsid w:val="00540517"/>
    <w:rsid w:val="005428AA"/>
    <w:rsid w:val="005437FA"/>
    <w:rsid w:val="00543852"/>
    <w:rsid w:val="0054619B"/>
    <w:rsid w:val="00547103"/>
    <w:rsid w:val="005515B5"/>
    <w:rsid w:val="00553177"/>
    <w:rsid w:val="00553943"/>
    <w:rsid w:val="005544A7"/>
    <w:rsid w:val="005548B6"/>
    <w:rsid w:val="0055591D"/>
    <w:rsid w:val="005567CE"/>
    <w:rsid w:val="0055787E"/>
    <w:rsid w:val="0056008B"/>
    <w:rsid w:val="0056011F"/>
    <w:rsid w:val="00561151"/>
    <w:rsid w:val="00561D11"/>
    <w:rsid w:val="00564B0F"/>
    <w:rsid w:val="005659B7"/>
    <w:rsid w:val="00565AAA"/>
    <w:rsid w:val="00565AD2"/>
    <w:rsid w:val="00565DE8"/>
    <w:rsid w:val="005666B3"/>
    <w:rsid w:val="005668FD"/>
    <w:rsid w:val="00567D9F"/>
    <w:rsid w:val="00571A02"/>
    <w:rsid w:val="00571CB3"/>
    <w:rsid w:val="0057375D"/>
    <w:rsid w:val="00573FB5"/>
    <w:rsid w:val="005766D5"/>
    <w:rsid w:val="0057762E"/>
    <w:rsid w:val="00577B8F"/>
    <w:rsid w:val="00580C12"/>
    <w:rsid w:val="005817A6"/>
    <w:rsid w:val="00584B6A"/>
    <w:rsid w:val="00585D8E"/>
    <w:rsid w:val="00586960"/>
    <w:rsid w:val="00586A9C"/>
    <w:rsid w:val="00586B07"/>
    <w:rsid w:val="00587129"/>
    <w:rsid w:val="00587678"/>
    <w:rsid w:val="005924F4"/>
    <w:rsid w:val="005925AB"/>
    <w:rsid w:val="00592EEC"/>
    <w:rsid w:val="005945B8"/>
    <w:rsid w:val="00594AA1"/>
    <w:rsid w:val="0059506A"/>
    <w:rsid w:val="00595F0D"/>
    <w:rsid w:val="005960F4"/>
    <w:rsid w:val="00596F1A"/>
    <w:rsid w:val="005A1410"/>
    <w:rsid w:val="005A15BD"/>
    <w:rsid w:val="005A1976"/>
    <w:rsid w:val="005A2716"/>
    <w:rsid w:val="005A2ED8"/>
    <w:rsid w:val="005A31C2"/>
    <w:rsid w:val="005A350D"/>
    <w:rsid w:val="005A405A"/>
    <w:rsid w:val="005A473A"/>
    <w:rsid w:val="005A4F77"/>
    <w:rsid w:val="005A5C46"/>
    <w:rsid w:val="005A5C6C"/>
    <w:rsid w:val="005A6319"/>
    <w:rsid w:val="005A67A3"/>
    <w:rsid w:val="005A7757"/>
    <w:rsid w:val="005A778C"/>
    <w:rsid w:val="005A7E7D"/>
    <w:rsid w:val="005B085B"/>
    <w:rsid w:val="005B0910"/>
    <w:rsid w:val="005B2A45"/>
    <w:rsid w:val="005B2C6E"/>
    <w:rsid w:val="005B317B"/>
    <w:rsid w:val="005B31EF"/>
    <w:rsid w:val="005B458B"/>
    <w:rsid w:val="005B4944"/>
    <w:rsid w:val="005B513D"/>
    <w:rsid w:val="005B5444"/>
    <w:rsid w:val="005B5F91"/>
    <w:rsid w:val="005B6E5F"/>
    <w:rsid w:val="005B6F56"/>
    <w:rsid w:val="005C0679"/>
    <w:rsid w:val="005C0724"/>
    <w:rsid w:val="005C1348"/>
    <w:rsid w:val="005C1913"/>
    <w:rsid w:val="005C34DC"/>
    <w:rsid w:val="005C5030"/>
    <w:rsid w:val="005C59AC"/>
    <w:rsid w:val="005C611B"/>
    <w:rsid w:val="005C7009"/>
    <w:rsid w:val="005C74B3"/>
    <w:rsid w:val="005C76C0"/>
    <w:rsid w:val="005C79EB"/>
    <w:rsid w:val="005C7A9D"/>
    <w:rsid w:val="005D10BA"/>
    <w:rsid w:val="005D215C"/>
    <w:rsid w:val="005D24C4"/>
    <w:rsid w:val="005D2629"/>
    <w:rsid w:val="005D2903"/>
    <w:rsid w:val="005D2F8D"/>
    <w:rsid w:val="005D3A29"/>
    <w:rsid w:val="005D3AC7"/>
    <w:rsid w:val="005D43D9"/>
    <w:rsid w:val="005D5E1C"/>
    <w:rsid w:val="005D6036"/>
    <w:rsid w:val="005D62B1"/>
    <w:rsid w:val="005D62BF"/>
    <w:rsid w:val="005D70FA"/>
    <w:rsid w:val="005D77D3"/>
    <w:rsid w:val="005E054F"/>
    <w:rsid w:val="005E113D"/>
    <w:rsid w:val="005E2860"/>
    <w:rsid w:val="005E34D7"/>
    <w:rsid w:val="005E449E"/>
    <w:rsid w:val="005E456D"/>
    <w:rsid w:val="005E5D1B"/>
    <w:rsid w:val="005E5EDF"/>
    <w:rsid w:val="005E7517"/>
    <w:rsid w:val="005F11A9"/>
    <w:rsid w:val="005F12E7"/>
    <w:rsid w:val="005F19DF"/>
    <w:rsid w:val="005F1B36"/>
    <w:rsid w:val="005F2D28"/>
    <w:rsid w:val="005F3FE5"/>
    <w:rsid w:val="005F53DE"/>
    <w:rsid w:val="005F58A9"/>
    <w:rsid w:val="005F59F8"/>
    <w:rsid w:val="005F60EE"/>
    <w:rsid w:val="005F6ADF"/>
    <w:rsid w:val="005F74FD"/>
    <w:rsid w:val="00601FC2"/>
    <w:rsid w:val="006024F2"/>
    <w:rsid w:val="006036BD"/>
    <w:rsid w:val="00603F16"/>
    <w:rsid w:val="00605F3E"/>
    <w:rsid w:val="00610359"/>
    <w:rsid w:val="00612CA2"/>
    <w:rsid w:val="00613982"/>
    <w:rsid w:val="00613E0C"/>
    <w:rsid w:val="006160A9"/>
    <w:rsid w:val="00616239"/>
    <w:rsid w:val="00616B1F"/>
    <w:rsid w:val="006175A5"/>
    <w:rsid w:val="00617B81"/>
    <w:rsid w:val="0062194B"/>
    <w:rsid w:val="00621B31"/>
    <w:rsid w:val="006225B9"/>
    <w:rsid w:val="00623773"/>
    <w:rsid w:val="00623A76"/>
    <w:rsid w:val="00623B43"/>
    <w:rsid w:val="0062437B"/>
    <w:rsid w:val="00624D9E"/>
    <w:rsid w:val="00624F22"/>
    <w:rsid w:val="0062510E"/>
    <w:rsid w:val="006251D4"/>
    <w:rsid w:val="00625DA1"/>
    <w:rsid w:val="00625F13"/>
    <w:rsid w:val="006268FB"/>
    <w:rsid w:val="006269DD"/>
    <w:rsid w:val="00626DE2"/>
    <w:rsid w:val="0062736D"/>
    <w:rsid w:val="0062791B"/>
    <w:rsid w:val="00630507"/>
    <w:rsid w:val="0063058E"/>
    <w:rsid w:val="00630EA0"/>
    <w:rsid w:val="006311E7"/>
    <w:rsid w:val="00631EAA"/>
    <w:rsid w:val="00632585"/>
    <w:rsid w:val="0063284E"/>
    <w:rsid w:val="00634FA5"/>
    <w:rsid w:val="00636C4F"/>
    <w:rsid w:val="006379B2"/>
    <w:rsid w:val="00640D2D"/>
    <w:rsid w:val="00641005"/>
    <w:rsid w:val="006416F1"/>
    <w:rsid w:val="0064206A"/>
    <w:rsid w:val="0064416B"/>
    <w:rsid w:val="00644D94"/>
    <w:rsid w:val="00644F1E"/>
    <w:rsid w:val="00644FA3"/>
    <w:rsid w:val="00645061"/>
    <w:rsid w:val="00645856"/>
    <w:rsid w:val="00647357"/>
    <w:rsid w:val="00647A10"/>
    <w:rsid w:val="006503F2"/>
    <w:rsid w:val="00652686"/>
    <w:rsid w:val="006529F2"/>
    <w:rsid w:val="00652EB9"/>
    <w:rsid w:val="00653245"/>
    <w:rsid w:val="006532E7"/>
    <w:rsid w:val="00655B03"/>
    <w:rsid w:val="00656805"/>
    <w:rsid w:val="00657362"/>
    <w:rsid w:val="00660591"/>
    <w:rsid w:val="006612AA"/>
    <w:rsid w:val="00661869"/>
    <w:rsid w:val="00663A63"/>
    <w:rsid w:val="00663EA6"/>
    <w:rsid w:val="0066406A"/>
    <w:rsid w:val="006651AD"/>
    <w:rsid w:val="006679DA"/>
    <w:rsid w:val="00670D58"/>
    <w:rsid w:val="006718D1"/>
    <w:rsid w:val="0067387D"/>
    <w:rsid w:val="00673B39"/>
    <w:rsid w:val="00674648"/>
    <w:rsid w:val="006754D0"/>
    <w:rsid w:val="00675DB3"/>
    <w:rsid w:val="006760B6"/>
    <w:rsid w:val="00676FB4"/>
    <w:rsid w:val="00677351"/>
    <w:rsid w:val="00677610"/>
    <w:rsid w:val="0068139D"/>
    <w:rsid w:val="00681644"/>
    <w:rsid w:val="00682A73"/>
    <w:rsid w:val="00683DE9"/>
    <w:rsid w:val="00684193"/>
    <w:rsid w:val="006842C1"/>
    <w:rsid w:val="006853DE"/>
    <w:rsid w:val="00685687"/>
    <w:rsid w:val="006860D8"/>
    <w:rsid w:val="006863CE"/>
    <w:rsid w:val="00690343"/>
    <w:rsid w:val="00690AE3"/>
    <w:rsid w:val="00691045"/>
    <w:rsid w:val="00691053"/>
    <w:rsid w:val="00692B3D"/>
    <w:rsid w:val="00694164"/>
    <w:rsid w:val="006941AA"/>
    <w:rsid w:val="00694874"/>
    <w:rsid w:val="00694B89"/>
    <w:rsid w:val="00696607"/>
    <w:rsid w:val="00697331"/>
    <w:rsid w:val="006A04F6"/>
    <w:rsid w:val="006A2BDC"/>
    <w:rsid w:val="006A3951"/>
    <w:rsid w:val="006A4557"/>
    <w:rsid w:val="006A596D"/>
    <w:rsid w:val="006A648F"/>
    <w:rsid w:val="006A66F3"/>
    <w:rsid w:val="006A7EBB"/>
    <w:rsid w:val="006A7F47"/>
    <w:rsid w:val="006B0F13"/>
    <w:rsid w:val="006B1201"/>
    <w:rsid w:val="006B139A"/>
    <w:rsid w:val="006B2295"/>
    <w:rsid w:val="006B282B"/>
    <w:rsid w:val="006B2C54"/>
    <w:rsid w:val="006B3219"/>
    <w:rsid w:val="006B47FC"/>
    <w:rsid w:val="006B53D1"/>
    <w:rsid w:val="006B576C"/>
    <w:rsid w:val="006B59B7"/>
    <w:rsid w:val="006B5C1A"/>
    <w:rsid w:val="006B61F5"/>
    <w:rsid w:val="006B7A05"/>
    <w:rsid w:val="006B7C87"/>
    <w:rsid w:val="006C2148"/>
    <w:rsid w:val="006C297D"/>
    <w:rsid w:val="006C36BF"/>
    <w:rsid w:val="006C5A0F"/>
    <w:rsid w:val="006C5FF2"/>
    <w:rsid w:val="006C62A7"/>
    <w:rsid w:val="006C6979"/>
    <w:rsid w:val="006C6A0F"/>
    <w:rsid w:val="006C6CD0"/>
    <w:rsid w:val="006C75B1"/>
    <w:rsid w:val="006D0956"/>
    <w:rsid w:val="006D0FE0"/>
    <w:rsid w:val="006D1CE0"/>
    <w:rsid w:val="006D22D1"/>
    <w:rsid w:val="006D3345"/>
    <w:rsid w:val="006D3852"/>
    <w:rsid w:val="006D55DE"/>
    <w:rsid w:val="006D6369"/>
    <w:rsid w:val="006D6827"/>
    <w:rsid w:val="006D6B56"/>
    <w:rsid w:val="006D7332"/>
    <w:rsid w:val="006E0B3B"/>
    <w:rsid w:val="006E1CC5"/>
    <w:rsid w:val="006E28B3"/>
    <w:rsid w:val="006E3496"/>
    <w:rsid w:val="006E3979"/>
    <w:rsid w:val="006E454F"/>
    <w:rsid w:val="006E54FC"/>
    <w:rsid w:val="006E5B92"/>
    <w:rsid w:val="006E6822"/>
    <w:rsid w:val="006E6D31"/>
    <w:rsid w:val="006E6F55"/>
    <w:rsid w:val="006E6F9C"/>
    <w:rsid w:val="006E7A73"/>
    <w:rsid w:val="006E7B5B"/>
    <w:rsid w:val="006F03C8"/>
    <w:rsid w:val="006F0A21"/>
    <w:rsid w:val="006F117D"/>
    <w:rsid w:val="006F2388"/>
    <w:rsid w:val="006F24E4"/>
    <w:rsid w:val="006F3FE8"/>
    <w:rsid w:val="006F54F1"/>
    <w:rsid w:val="006F617A"/>
    <w:rsid w:val="006F67A5"/>
    <w:rsid w:val="006F7622"/>
    <w:rsid w:val="006F7BE6"/>
    <w:rsid w:val="00702308"/>
    <w:rsid w:val="00703979"/>
    <w:rsid w:val="00703D03"/>
    <w:rsid w:val="00703E14"/>
    <w:rsid w:val="00703F2D"/>
    <w:rsid w:val="00703F2E"/>
    <w:rsid w:val="00706804"/>
    <w:rsid w:val="00707039"/>
    <w:rsid w:val="0070717A"/>
    <w:rsid w:val="00707418"/>
    <w:rsid w:val="007076DF"/>
    <w:rsid w:val="00707A65"/>
    <w:rsid w:val="00707C92"/>
    <w:rsid w:val="00710173"/>
    <w:rsid w:val="0071048A"/>
    <w:rsid w:val="007120B0"/>
    <w:rsid w:val="007123C1"/>
    <w:rsid w:val="00713B7A"/>
    <w:rsid w:val="00714676"/>
    <w:rsid w:val="00720B72"/>
    <w:rsid w:val="00721309"/>
    <w:rsid w:val="007235E5"/>
    <w:rsid w:val="007243B9"/>
    <w:rsid w:val="0072522A"/>
    <w:rsid w:val="00725F57"/>
    <w:rsid w:val="00726AF6"/>
    <w:rsid w:val="00727340"/>
    <w:rsid w:val="007273B1"/>
    <w:rsid w:val="0072791F"/>
    <w:rsid w:val="00730AAE"/>
    <w:rsid w:val="00730BD2"/>
    <w:rsid w:val="00731767"/>
    <w:rsid w:val="00732D91"/>
    <w:rsid w:val="00732F8D"/>
    <w:rsid w:val="007332E4"/>
    <w:rsid w:val="007343F3"/>
    <w:rsid w:val="00734F1D"/>
    <w:rsid w:val="00735903"/>
    <w:rsid w:val="0073672D"/>
    <w:rsid w:val="00736AE1"/>
    <w:rsid w:val="00736C93"/>
    <w:rsid w:val="00737137"/>
    <w:rsid w:val="00740233"/>
    <w:rsid w:val="007405A9"/>
    <w:rsid w:val="007418A0"/>
    <w:rsid w:val="00741B25"/>
    <w:rsid w:val="00741FEF"/>
    <w:rsid w:val="00742955"/>
    <w:rsid w:val="00743EB1"/>
    <w:rsid w:val="00744791"/>
    <w:rsid w:val="00745C4A"/>
    <w:rsid w:val="007464FA"/>
    <w:rsid w:val="0075014D"/>
    <w:rsid w:val="00752F37"/>
    <w:rsid w:val="00753CFA"/>
    <w:rsid w:val="00754CC8"/>
    <w:rsid w:val="0075587E"/>
    <w:rsid w:val="00755C9E"/>
    <w:rsid w:val="0075642C"/>
    <w:rsid w:val="00757504"/>
    <w:rsid w:val="0076006E"/>
    <w:rsid w:val="00760325"/>
    <w:rsid w:val="00760EAA"/>
    <w:rsid w:val="0076143F"/>
    <w:rsid w:val="0076184A"/>
    <w:rsid w:val="007619D6"/>
    <w:rsid w:val="00761D65"/>
    <w:rsid w:val="00761DCD"/>
    <w:rsid w:val="00762604"/>
    <w:rsid w:val="007629FB"/>
    <w:rsid w:val="00762C27"/>
    <w:rsid w:val="00762FE3"/>
    <w:rsid w:val="007634AD"/>
    <w:rsid w:val="00763EF7"/>
    <w:rsid w:val="007645AE"/>
    <w:rsid w:val="007645DE"/>
    <w:rsid w:val="007656A3"/>
    <w:rsid w:val="007659B0"/>
    <w:rsid w:val="00765C5F"/>
    <w:rsid w:val="00766AD4"/>
    <w:rsid w:val="00766C44"/>
    <w:rsid w:val="00767EE3"/>
    <w:rsid w:val="00771BBA"/>
    <w:rsid w:val="00771EF9"/>
    <w:rsid w:val="0077261E"/>
    <w:rsid w:val="0077456D"/>
    <w:rsid w:val="00774593"/>
    <w:rsid w:val="00774B57"/>
    <w:rsid w:val="00774D87"/>
    <w:rsid w:val="007750E8"/>
    <w:rsid w:val="00776E6C"/>
    <w:rsid w:val="00777E5C"/>
    <w:rsid w:val="00780C70"/>
    <w:rsid w:val="007817CB"/>
    <w:rsid w:val="00782872"/>
    <w:rsid w:val="00783A7A"/>
    <w:rsid w:val="00783C8F"/>
    <w:rsid w:val="00784525"/>
    <w:rsid w:val="00785A84"/>
    <w:rsid w:val="007866C2"/>
    <w:rsid w:val="0078678E"/>
    <w:rsid w:val="007868F8"/>
    <w:rsid w:val="0078783A"/>
    <w:rsid w:val="007911DA"/>
    <w:rsid w:val="00791403"/>
    <w:rsid w:val="00791627"/>
    <w:rsid w:val="00792483"/>
    <w:rsid w:val="0079255A"/>
    <w:rsid w:val="00792BC9"/>
    <w:rsid w:val="00794EAE"/>
    <w:rsid w:val="00794F2C"/>
    <w:rsid w:val="007954F2"/>
    <w:rsid w:val="00796B59"/>
    <w:rsid w:val="00796B9F"/>
    <w:rsid w:val="00796C6E"/>
    <w:rsid w:val="00797A74"/>
    <w:rsid w:val="007A044F"/>
    <w:rsid w:val="007A0D33"/>
    <w:rsid w:val="007A0F0B"/>
    <w:rsid w:val="007A137D"/>
    <w:rsid w:val="007A3193"/>
    <w:rsid w:val="007A3292"/>
    <w:rsid w:val="007A367A"/>
    <w:rsid w:val="007A442E"/>
    <w:rsid w:val="007A45F0"/>
    <w:rsid w:val="007A5763"/>
    <w:rsid w:val="007A705F"/>
    <w:rsid w:val="007A728E"/>
    <w:rsid w:val="007A735C"/>
    <w:rsid w:val="007A7424"/>
    <w:rsid w:val="007A7813"/>
    <w:rsid w:val="007B0847"/>
    <w:rsid w:val="007B1750"/>
    <w:rsid w:val="007B1FEC"/>
    <w:rsid w:val="007B2C47"/>
    <w:rsid w:val="007B31A2"/>
    <w:rsid w:val="007B444F"/>
    <w:rsid w:val="007B46AC"/>
    <w:rsid w:val="007B4F00"/>
    <w:rsid w:val="007B5A52"/>
    <w:rsid w:val="007B7357"/>
    <w:rsid w:val="007B7720"/>
    <w:rsid w:val="007B7762"/>
    <w:rsid w:val="007C0595"/>
    <w:rsid w:val="007C0965"/>
    <w:rsid w:val="007C125A"/>
    <w:rsid w:val="007C125E"/>
    <w:rsid w:val="007C17F4"/>
    <w:rsid w:val="007C1978"/>
    <w:rsid w:val="007C2585"/>
    <w:rsid w:val="007C2FE7"/>
    <w:rsid w:val="007C3309"/>
    <w:rsid w:val="007C44B9"/>
    <w:rsid w:val="007C4DD7"/>
    <w:rsid w:val="007C5414"/>
    <w:rsid w:val="007C5530"/>
    <w:rsid w:val="007C5E5A"/>
    <w:rsid w:val="007C68A8"/>
    <w:rsid w:val="007C6C96"/>
    <w:rsid w:val="007C76C1"/>
    <w:rsid w:val="007C7A2A"/>
    <w:rsid w:val="007D18F1"/>
    <w:rsid w:val="007D2386"/>
    <w:rsid w:val="007D2E0B"/>
    <w:rsid w:val="007D2E7E"/>
    <w:rsid w:val="007D4727"/>
    <w:rsid w:val="007D4996"/>
    <w:rsid w:val="007D5E1D"/>
    <w:rsid w:val="007D62A4"/>
    <w:rsid w:val="007D6BB1"/>
    <w:rsid w:val="007E0A10"/>
    <w:rsid w:val="007E0BA2"/>
    <w:rsid w:val="007E0DFF"/>
    <w:rsid w:val="007E14BA"/>
    <w:rsid w:val="007E29F2"/>
    <w:rsid w:val="007E44F6"/>
    <w:rsid w:val="007E5784"/>
    <w:rsid w:val="007E5D81"/>
    <w:rsid w:val="007E72A9"/>
    <w:rsid w:val="007E74F8"/>
    <w:rsid w:val="007F0CBC"/>
    <w:rsid w:val="007F1400"/>
    <w:rsid w:val="007F1A71"/>
    <w:rsid w:val="007F2863"/>
    <w:rsid w:val="007F292E"/>
    <w:rsid w:val="007F489F"/>
    <w:rsid w:val="007F5D5D"/>
    <w:rsid w:val="007F5FD4"/>
    <w:rsid w:val="007F6D2A"/>
    <w:rsid w:val="007F6E53"/>
    <w:rsid w:val="007F7C6E"/>
    <w:rsid w:val="0080003B"/>
    <w:rsid w:val="008013F4"/>
    <w:rsid w:val="00801D28"/>
    <w:rsid w:val="00803807"/>
    <w:rsid w:val="00803D3B"/>
    <w:rsid w:val="00804602"/>
    <w:rsid w:val="00804630"/>
    <w:rsid w:val="00805008"/>
    <w:rsid w:val="0080544C"/>
    <w:rsid w:val="008072B2"/>
    <w:rsid w:val="00811873"/>
    <w:rsid w:val="00811D26"/>
    <w:rsid w:val="008128C5"/>
    <w:rsid w:val="008142B8"/>
    <w:rsid w:val="00814367"/>
    <w:rsid w:val="00815085"/>
    <w:rsid w:val="00815116"/>
    <w:rsid w:val="0081746A"/>
    <w:rsid w:val="00820B04"/>
    <w:rsid w:val="00822B85"/>
    <w:rsid w:val="00822CFD"/>
    <w:rsid w:val="00823FB2"/>
    <w:rsid w:val="0082543B"/>
    <w:rsid w:val="00825460"/>
    <w:rsid w:val="00831CB9"/>
    <w:rsid w:val="008321AC"/>
    <w:rsid w:val="008331A5"/>
    <w:rsid w:val="00833252"/>
    <w:rsid w:val="00833482"/>
    <w:rsid w:val="008336A9"/>
    <w:rsid w:val="008340D0"/>
    <w:rsid w:val="00834124"/>
    <w:rsid w:val="008345E1"/>
    <w:rsid w:val="00835DCE"/>
    <w:rsid w:val="00836383"/>
    <w:rsid w:val="00837B65"/>
    <w:rsid w:val="00837FBD"/>
    <w:rsid w:val="00841633"/>
    <w:rsid w:val="00841C80"/>
    <w:rsid w:val="00842222"/>
    <w:rsid w:val="0084241F"/>
    <w:rsid w:val="00842838"/>
    <w:rsid w:val="00842E00"/>
    <w:rsid w:val="008434CD"/>
    <w:rsid w:val="0084399C"/>
    <w:rsid w:val="00845103"/>
    <w:rsid w:val="00845578"/>
    <w:rsid w:val="008463D2"/>
    <w:rsid w:val="0084668D"/>
    <w:rsid w:val="0084678C"/>
    <w:rsid w:val="00851B44"/>
    <w:rsid w:val="008524C8"/>
    <w:rsid w:val="00854410"/>
    <w:rsid w:val="0085780E"/>
    <w:rsid w:val="00861162"/>
    <w:rsid w:val="0086120E"/>
    <w:rsid w:val="00862A74"/>
    <w:rsid w:val="008632EE"/>
    <w:rsid w:val="00863C35"/>
    <w:rsid w:val="008641C5"/>
    <w:rsid w:val="008646F0"/>
    <w:rsid w:val="0086508F"/>
    <w:rsid w:val="00865C2F"/>
    <w:rsid w:val="00865D6C"/>
    <w:rsid w:val="00866841"/>
    <w:rsid w:val="00867200"/>
    <w:rsid w:val="0086793D"/>
    <w:rsid w:val="00873D03"/>
    <w:rsid w:val="00874DBB"/>
    <w:rsid w:val="00874F4A"/>
    <w:rsid w:val="008767AB"/>
    <w:rsid w:val="00876F0E"/>
    <w:rsid w:val="00877090"/>
    <w:rsid w:val="00877D79"/>
    <w:rsid w:val="00881CE4"/>
    <w:rsid w:val="0088298F"/>
    <w:rsid w:val="0088341D"/>
    <w:rsid w:val="008834EF"/>
    <w:rsid w:val="008837CE"/>
    <w:rsid w:val="0088504A"/>
    <w:rsid w:val="0088512F"/>
    <w:rsid w:val="008857D8"/>
    <w:rsid w:val="00885A23"/>
    <w:rsid w:val="00886306"/>
    <w:rsid w:val="00886D34"/>
    <w:rsid w:val="00887EF8"/>
    <w:rsid w:val="0089130F"/>
    <w:rsid w:val="00891689"/>
    <w:rsid w:val="0089396A"/>
    <w:rsid w:val="008958C9"/>
    <w:rsid w:val="00896462"/>
    <w:rsid w:val="00897C41"/>
    <w:rsid w:val="008A03FE"/>
    <w:rsid w:val="008A0787"/>
    <w:rsid w:val="008A0796"/>
    <w:rsid w:val="008A1312"/>
    <w:rsid w:val="008A1787"/>
    <w:rsid w:val="008A1988"/>
    <w:rsid w:val="008A23F5"/>
    <w:rsid w:val="008A25D2"/>
    <w:rsid w:val="008A37B2"/>
    <w:rsid w:val="008A4271"/>
    <w:rsid w:val="008A59E8"/>
    <w:rsid w:val="008A6358"/>
    <w:rsid w:val="008A66B0"/>
    <w:rsid w:val="008A6801"/>
    <w:rsid w:val="008A6C53"/>
    <w:rsid w:val="008B07E6"/>
    <w:rsid w:val="008B1E58"/>
    <w:rsid w:val="008B1F3D"/>
    <w:rsid w:val="008B58BE"/>
    <w:rsid w:val="008B5B59"/>
    <w:rsid w:val="008B61CA"/>
    <w:rsid w:val="008B64BB"/>
    <w:rsid w:val="008B68DE"/>
    <w:rsid w:val="008B69A6"/>
    <w:rsid w:val="008B6A41"/>
    <w:rsid w:val="008B6A88"/>
    <w:rsid w:val="008B7ECF"/>
    <w:rsid w:val="008C0E54"/>
    <w:rsid w:val="008C25F9"/>
    <w:rsid w:val="008C3810"/>
    <w:rsid w:val="008C3C45"/>
    <w:rsid w:val="008C5805"/>
    <w:rsid w:val="008C580A"/>
    <w:rsid w:val="008C5A7F"/>
    <w:rsid w:val="008C606C"/>
    <w:rsid w:val="008C6EB3"/>
    <w:rsid w:val="008C7B67"/>
    <w:rsid w:val="008C7F85"/>
    <w:rsid w:val="008D06DE"/>
    <w:rsid w:val="008D0850"/>
    <w:rsid w:val="008D1883"/>
    <w:rsid w:val="008D29B4"/>
    <w:rsid w:val="008D2C25"/>
    <w:rsid w:val="008D36AE"/>
    <w:rsid w:val="008D37F3"/>
    <w:rsid w:val="008D4815"/>
    <w:rsid w:val="008D49BB"/>
    <w:rsid w:val="008D7DD6"/>
    <w:rsid w:val="008E2A3C"/>
    <w:rsid w:val="008F045C"/>
    <w:rsid w:val="008F07F6"/>
    <w:rsid w:val="008F0827"/>
    <w:rsid w:val="008F0BFE"/>
    <w:rsid w:val="008F311F"/>
    <w:rsid w:val="008F493F"/>
    <w:rsid w:val="008F5977"/>
    <w:rsid w:val="008F5F45"/>
    <w:rsid w:val="008F64D7"/>
    <w:rsid w:val="008F6A9C"/>
    <w:rsid w:val="008F73E7"/>
    <w:rsid w:val="008F7CD0"/>
    <w:rsid w:val="008F7EA2"/>
    <w:rsid w:val="009001A4"/>
    <w:rsid w:val="009002DF"/>
    <w:rsid w:val="0090066C"/>
    <w:rsid w:val="00900996"/>
    <w:rsid w:val="00900A12"/>
    <w:rsid w:val="00901467"/>
    <w:rsid w:val="00902D5D"/>
    <w:rsid w:val="00903987"/>
    <w:rsid w:val="00903CAF"/>
    <w:rsid w:val="0090401D"/>
    <w:rsid w:val="0090463C"/>
    <w:rsid w:val="009047B9"/>
    <w:rsid w:val="00905348"/>
    <w:rsid w:val="009068C6"/>
    <w:rsid w:val="00907399"/>
    <w:rsid w:val="00907A4E"/>
    <w:rsid w:val="00907DB3"/>
    <w:rsid w:val="00907E93"/>
    <w:rsid w:val="00907F2C"/>
    <w:rsid w:val="009108AC"/>
    <w:rsid w:val="00910974"/>
    <w:rsid w:val="009136F8"/>
    <w:rsid w:val="009146DB"/>
    <w:rsid w:val="009154D9"/>
    <w:rsid w:val="0091599E"/>
    <w:rsid w:val="009178FE"/>
    <w:rsid w:val="009202A4"/>
    <w:rsid w:val="00920FB8"/>
    <w:rsid w:val="0092167B"/>
    <w:rsid w:val="00921876"/>
    <w:rsid w:val="00922F49"/>
    <w:rsid w:val="00925506"/>
    <w:rsid w:val="00926DE9"/>
    <w:rsid w:val="009276C7"/>
    <w:rsid w:val="00930157"/>
    <w:rsid w:val="00930EBB"/>
    <w:rsid w:val="00932096"/>
    <w:rsid w:val="00932754"/>
    <w:rsid w:val="009335CE"/>
    <w:rsid w:val="0093567F"/>
    <w:rsid w:val="00936D5B"/>
    <w:rsid w:val="00940D11"/>
    <w:rsid w:val="00941DB1"/>
    <w:rsid w:val="009425B8"/>
    <w:rsid w:val="00942BC6"/>
    <w:rsid w:val="00945474"/>
    <w:rsid w:val="009457ED"/>
    <w:rsid w:val="0094645B"/>
    <w:rsid w:val="00946A7A"/>
    <w:rsid w:val="00946F5F"/>
    <w:rsid w:val="0094712E"/>
    <w:rsid w:val="00950BD9"/>
    <w:rsid w:val="00951C95"/>
    <w:rsid w:val="00952703"/>
    <w:rsid w:val="009536D1"/>
    <w:rsid w:val="00954274"/>
    <w:rsid w:val="00954A30"/>
    <w:rsid w:val="00955AF9"/>
    <w:rsid w:val="00957526"/>
    <w:rsid w:val="0096030B"/>
    <w:rsid w:val="009613EF"/>
    <w:rsid w:val="009628ED"/>
    <w:rsid w:val="00962AB7"/>
    <w:rsid w:val="00962EB8"/>
    <w:rsid w:val="009634F8"/>
    <w:rsid w:val="00963D53"/>
    <w:rsid w:val="00966E9F"/>
    <w:rsid w:val="00967713"/>
    <w:rsid w:val="00967A85"/>
    <w:rsid w:val="00967CF9"/>
    <w:rsid w:val="00967F64"/>
    <w:rsid w:val="00970E1A"/>
    <w:rsid w:val="009729D6"/>
    <w:rsid w:val="009732B9"/>
    <w:rsid w:val="00974864"/>
    <w:rsid w:val="00975785"/>
    <w:rsid w:val="00975C87"/>
    <w:rsid w:val="009763B4"/>
    <w:rsid w:val="009767B1"/>
    <w:rsid w:val="00981859"/>
    <w:rsid w:val="00982988"/>
    <w:rsid w:val="00983399"/>
    <w:rsid w:val="009836CF"/>
    <w:rsid w:val="0098681F"/>
    <w:rsid w:val="00987ED8"/>
    <w:rsid w:val="0099015D"/>
    <w:rsid w:val="00990647"/>
    <w:rsid w:val="0099087C"/>
    <w:rsid w:val="009922A2"/>
    <w:rsid w:val="00992DA0"/>
    <w:rsid w:val="009930D0"/>
    <w:rsid w:val="00993516"/>
    <w:rsid w:val="00993B1D"/>
    <w:rsid w:val="00993BF3"/>
    <w:rsid w:val="00993C87"/>
    <w:rsid w:val="00994A14"/>
    <w:rsid w:val="00995058"/>
    <w:rsid w:val="00995836"/>
    <w:rsid w:val="00996365"/>
    <w:rsid w:val="00997DF0"/>
    <w:rsid w:val="00997F6A"/>
    <w:rsid w:val="009A067C"/>
    <w:rsid w:val="009A1753"/>
    <w:rsid w:val="009A2120"/>
    <w:rsid w:val="009A224B"/>
    <w:rsid w:val="009A4190"/>
    <w:rsid w:val="009A50C7"/>
    <w:rsid w:val="009A5E24"/>
    <w:rsid w:val="009A6AE8"/>
    <w:rsid w:val="009A6BE1"/>
    <w:rsid w:val="009A71A2"/>
    <w:rsid w:val="009B08C1"/>
    <w:rsid w:val="009B0C3E"/>
    <w:rsid w:val="009B436F"/>
    <w:rsid w:val="009B4D0E"/>
    <w:rsid w:val="009B4F04"/>
    <w:rsid w:val="009B5867"/>
    <w:rsid w:val="009B680B"/>
    <w:rsid w:val="009B76ED"/>
    <w:rsid w:val="009B79BC"/>
    <w:rsid w:val="009B7EC3"/>
    <w:rsid w:val="009C0818"/>
    <w:rsid w:val="009C2399"/>
    <w:rsid w:val="009C43B9"/>
    <w:rsid w:val="009C48A7"/>
    <w:rsid w:val="009C5557"/>
    <w:rsid w:val="009C63DF"/>
    <w:rsid w:val="009C681D"/>
    <w:rsid w:val="009C6DAD"/>
    <w:rsid w:val="009D0061"/>
    <w:rsid w:val="009D0284"/>
    <w:rsid w:val="009D09CB"/>
    <w:rsid w:val="009D2189"/>
    <w:rsid w:val="009D2F84"/>
    <w:rsid w:val="009D3D68"/>
    <w:rsid w:val="009D4A27"/>
    <w:rsid w:val="009D4BE2"/>
    <w:rsid w:val="009D4CB3"/>
    <w:rsid w:val="009D5D7A"/>
    <w:rsid w:val="009D7D91"/>
    <w:rsid w:val="009E12C7"/>
    <w:rsid w:val="009E1540"/>
    <w:rsid w:val="009E20BD"/>
    <w:rsid w:val="009E24EF"/>
    <w:rsid w:val="009E3E3A"/>
    <w:rsid w:val="009E4FE0"/>
    <w:rsid w:val="009E54F3"/>
    <w:rsid w:val="009E5A8B"/>
    <w:rsid w:val="009E649F"/>
    <w:rsid w:val="009E69DF"/>
    <w:rsid w:val="009E6DE4"/>
    <w:rsid w:val="009E76E0"/>
    <w:rsid w:val="009F07C4"/>
    <w:rsid w:val="009F192A"/>
    <w:rsid w:val="009F20CE"/>
    <w:rsid w:val="009F3C49"/>
    <w:rsid w:val="009F3D0F"/>
    <w:rsid w:val="009F5195"/>
    <w:rsid w:val="009F5343"/>
    <w:rsid w:val="009F6751"/>
    <w:rsid w:val="00A00CEB"/>
    <w:rsid w:val="00A027B2"/>
    <w:rsid w:val="00A027D9"/>
    <w:rsid w:val="00A028C4"/>
    <w:rsid w:val="00A028D2"/>
    <w:rsid w:val="00A041E0"/>
    <w:rsid w:val="00A046EF"/>
    <w:rsid w:val="00A046FC"/>
    <w:rsid w:val="00A0471C"/>
    <w:rsid w:val="00A048C5"/>
    <w:rsid w:val="00A04EE1"/>
    <w:rsid w:val="00A053F3"/>
    <w:rsid w:val="00A06020"/>
    <w:rsid w:val="00A0687D"/>
    <w:rsid w:val="00A06CC1"/>
    <w:rsid w:val="00A070AA"/>
    <w:rsid w:val="00A07B5E"/>
    <w:rsid w:val="00A07DA1"/>
    <w:rsid w:val="00A13303"/>
    <w:rsid w:val="00A13538"/>
    <w:rsid w:val="00A13706"/>
    <w:rsid w:val="00A13D00"/>
    <w:rsid w:val="00A1408E"/>
    <w:rsid w:val="00A14168"/>
    <w:rsid w:val="00A150CC"/>
    <w:rsid w:val="00A151E3"/>
    <w:rsid w:val="00A15E69"/>
    <w:rsid w:val="00A1607D"/>
    <w:rsid w:val="00A1710C"/>
    <w:rsid w:val="00A17D06"/>
    <w:rsid w:val="00A21F5F"/>
    <w:rsid w:val="00A232EB"/>
    <w:rsid w:val="00A23527"/>
    <w:rsid w:val="00A23560"/>
    <w:rsid w:val="00A23BB1"/>
    <w:rsid w:val="00A2629A"/>
    <w:rsid w:val="00A267AE"/>
    <w:rsid w:val="00A304B3"/>
    <w:rsid w:val="00A3114C"/>
    <w:rsid w:val="00A32063"/>
    <w:rsid w:val="00A32368"/>
    <w:rsid w:val="00A32795"/>
    <w:rsid w:val="00A33B49"/>
    <w:rsid w:val="00A33DDF"/>
    <w:rsid w:val="00A34AF4"/>
    <w:rsid w:val="00A34B15"/>
    <w:rsid w:val="00A34E7C"/>
    <w:rsid w:val="00A35654"/>
    <w:rsid w:val="00A37668"/>
    <w:rsid w:val="00A37F54"/>
    <w:rsid w:val="00A407DB"/>
    <w:rsid w:val="00A419BF"/>
    <w:rsid w:val="00A419C7"/>
    <w:rsid w:val="00A421B0"/>
    <w:rsid w:val="00A42A9F"/>
    <w:rsid w:val="00A43586"/>
    <w:rsid w:val="00A4394E"/>
    <w:rsid w:val="00A45E69"/>
    <w:rsid w:val="00A47FA8"/>
    <w:rsid w:val="00A50229"/>
    <w:rsid w:val="00A5047A"/>
    <w:rsid w:val="00A5079B"/>
    <w:rsid w:val="00A50E5B"/>
    <w:rsid w:val="00A513A3"/>
    <w:rsid w:val="00A53B35"/>
    <w:rsid w:val="00A53B99"/>
    <w:rsid w:val="00A5438B"/>
    <w:rsid w:val="00A55FFE"/>
    <w:rsid w:val="00A561E6"/>
    <w:rsid w:val="00A56904"/>
    <w:rsid w:val="00A570B5"/>
    <w:rsid w:val="00A60441"/>
    <w:rsid w:val="00A60AB1"/>
    <w:rsid w:val="00A640F8"/>
    <w:rsid w:val="00A64110"/>
    <w:rsid w:val="00A6539B"/>
    <w:rsid w:val="00A66016"/>
    <w:rsid w:val="00A66598"/>
    <w:rsid w:val="00A67381"/>
    <w:rsid w:val="00A67604"/>
    <w:rsid w:val="00A67CBE"/>
    <w:rsid w:val="00A700C0"/>
    <w:rsid w:val="00A70ECD"/>
    <w:rsid w:val="00A70EEA"/>
    <w:rsid w:val="00A710D5"/>
    <w:rsid w:val="00A7343F"/>
    <w:rsid w:val="00A737E2"/>
    <w:rsid w:val="00A7402A"/>
    <w:rsid w:val="00A74486"/>
    <w:rsid w:val="00A747D1"/>
    <w:rsid w:val="00A7525C"/>
    <w:rsid w:val="00A7533D"/>
    <w:rsid w:val="00A75780"/>
    <w:rsid w:val="00A760D3"/>
    <w:rsid w:val="00A76137"/>
    <w:rsid w:val="00A772CD"/>
    <w:rsid w:val="00A77746"/>
    <w:rsid w:val="00A777E3"/>
    <w:rsid w:val="00A80288"/>
    <w:rsid w:val="00A80869"/>
    <w:rsid w:val="00A8117F"/>
    <w:rsid w:val="00A8118E"/>
    <w:rsid w:val="00A8138E"/>
    <w:rsid w:val="00A815F4"/>
    <w:rsid w:val="00A81B31"/>
    <w:rsid w:val="00A82640"/>
    <w:rsid w:val="00A82EFE"/>
    <w:rsid w:val="00A82FAE"/>
    <w:rsid w:val="00A847FE"/>
    <w:rsid w:val="00A85A31"/>
    <w:rsid w:val="00A85B6D"/>
    <w:rsid w:val="00A86397"/>
    <w:rsid w:val="00A86BFF"/>
    <w:rsid w:val="00A8791E"/>
    <w:rsid w:val="00A87CA3"/>
    <w:rsid w:val="00A912DD"/>
    <w:rsid w:val="00A91AA7"/>
    <w:rsid w:val="00A91F8F"/>
    <w:rsid w:val="00A92488"/>
    <w:rsid w:val="00A92697"/>
    <w:rsid w:val="00A937B6"/>
    <w:rsid w:val="00A943DA"/>
    <w:rsid w:val="00A96079"/>
    <w:rsid w:val="00A97B3C"/>
    <w:rsid w:val="00AA0031"/>
    <w:rsid w:val="00AA0898"/>
    <w:rsid w:val="00AA08B6"/>
    <w:rsid w:val="00AA0A28"/>
    <w:rsid w:val="00AA4286"/>
    <w:rsid w:val="00AA4B50"/>
    <w:rsid w:val="00AA570D"/>
    <w:rsid w:val="00AA668D"/>
    <w:rsid w:val="00AA7B4C"/>
    <w:rsid w:val="00AB01E2"/>
    <w:rsid w:val="00AB092F"/>
    <w:rsid w:val="00AB0F6B"/>
    <w:rsid w:val="00AB3398"/>
    <w:rsid w:val="00AB3C09"/>
    <w:rsid w:val="00AB599A"/>
    <w:rsid w:val="00AC0509"/>
    <w:rsid w:val="00AC0879"/>
    <w:rsid w:val="00AC1757"/>
    <w:rsid w:val="00AC1A45"/>
    <w:rsid w:val="00AC1F75"/>
    <w:rsid w:val="00AC24FA"/>
    <w:rsid w:val="00AC3978"/>
    <w:rsid w:val="00AC4E6F"/>
    <w:rsid w:val="00AC599A"/>
    <w:rsid w:val="00AC5B27"/>
    <w:rsid w:val="00AC673A"/>
    <w:rsid w:val="00AC75D6"/>
    <w:rsid w:val="00AD01C4"/>
    <w:rsid w:val="00AD0D0A"/>
    <w:rsid w:val="00AD1071"/>
    <w:rsid w:val="00AD183B"/>
    <w:rsid w:val="00AD3590"/>
    <w:rsid w:val="00AD378F"/>
    <w:rsid w:val="00AD432E"/>
    <w:rsid w:val="00AD51D9"/>
    <w:rsid w:val="00AD553C"/>
    <w:rsid w:val="00AD5E84"/>
    <w:rsid w:val="00AD7A5C"/>
    <w:rsid w:val="00AE097F"/>
    <w:rsid w:val="00AE0C0B"/>
    <w:rsid w:val="00AE178C"/>
    <w:rsid w:val="00AE2647"/>
    <w:rsid w:val="00AE2B4F"/>
    <w:rsid w:val="00AE2B6E"/>
    <w:rsid w:val="00AE34BA"/>
    <w:rsid w:val="00AE3614"/>
    <w:rsid w:val="00AE3C1E"/>
    <w:rsid w:val="00AE3EFA"/>
    <w:rsid w:val="00AE40C0"/>
    <w:rsid w:val="00AE4ADC"/>
    <w:rsid w:val="00AE5E78"/>
    <w:rsid w:val="00AE6002"/>
    <w:rsid w:val="00AE6C22"/>
    <w:rsid w:val="00AE6CA2"/>
    <w:rsid w:val="00AE7290"/>
    <w:rsid w:val="00AE7498"/>
    <w:rsid w:val="00AE7A03"/>
    <w:rsid w:val="00AF0341"/>
    <w:rsid w:val="00AF0670"/>
    <w:rsid w:val="00AF20D0"/>
    <w:rsid w:val="00AF2FEB"/>
    <w:rsid w:val="00AF3CC3"/>
    <w:rsid w:val="00AF492F"/>
    <w:rsid w:val="00AF5DBE"/>
    <w:rsid w:val="00AF6F5D"/>
    <w:rsid w:val="00B02930"/>
    <w:rsid w:val="00B02F87"/>
    <w:rsid w:val="00B039A9"/>
    <w:rsid w:val="00B04819"/>
    <w:rsid w:val="00B05A84"/>
    <w:rsid w:val="00B06433"/>
    <w:rsid w:val="00B0678F"/>
    <w:rsid w:val="00B06BF7"/>
    <w:rsid w:val="00B0738D"/>
    <w:rsid w:val="00B07A9E"/>
    <w:rsid w:val="00B102B9"/>
    <w:rsid w:val="00B10429"/>
    <w:rsid w:val="00B11254"/>
    <w:rsid w:val="00B12088"/>
    <w:rsid w:val="00B1253A"/>
    <w:rsid w:val="00B13BAA"/>
    <w:rsid w:val="00B155F9"/>
    <w:rsid w:val="00B15BAD"/>
    <w:rsid w:val="00B15CED"/>
    <w:rsid w:val="00B201C4"/>
    <w:rsid w:val="00B2096E"/>
    <w:rsid w:val="00B21464"/>
    <w:rsid w:val="00B233BD"/>
    <w:rsid w:val="00B23880"/>
    <w:rsid w:val="00B25814"/>
    <w:rsid w:val="00B26621"/>
    <w:rsid w:val="00B2691E"/>
    <w:rsid w:val="00B26A6F"/>
    <w:rsid w:val="00B26C99"/>
    <w:rsid w:val="00B27009"/>
    <w:rsid w:val="00B307AE"/>
    <w:rsid w:val="00B30FC1"/>
    <w:rsid w:val="00B3220A"/>
    <w:rsid w:val="00B32DD3"/>
    <w:rsid w:val="00B3389D"/>
    <w:rsid w:val="00B338AC"/>
    <w:rsid w:val="00B33F29"/>
    <w:rsid w:val="00B34262"/>
    <w:rsid w:val="00B345A9"/>
    <w:rsid w:val="00B34C95"/>
    <w:rsid w:val="00B34C9F"/>
    <w:rsid w:val="00B35380"/>
    <w:rsid w:val="00B3672E"/>
    <w:rsid w:val="00B37402"/>
    <w:rsid w:val="00B4015B"/>
    <w:rsid w:val="00B415A7"/>
    <w:rsid w:val="00B415F9"/>
    <w:rsid w:val="00B41E1E"/>
    <w:rsid w:val="00B42095"/>
    <w:rsid w:val="00B4213D"/>
    <w:rsid w:val="00B424F4"/>
    <w:rsid w:val="00B447F7"/>
    <w:rsid w:val="00B45142"/>
    <w:rsid w:val="00B45A2A"/>
    <w:rsid w:val="00B45A3F"/>
    <w:rsid w:val="00B46ED9"/>
    <w:rsid w:val="00B47923"/>
    <w:rsid w:val="00B47B96"/>
    <w:rsid w:val="00B50A4E"/>
    <w:rsid w:val="00B50E0C"/>
    <w:rsid w:val="00B51568"/>
    <w:rsid w:val="00B518CC"/>
    <w:rsid w:val="00B51E1D"/>
    <w:rsid w:val="00B5210C"/>
    <w:rsid w:val="00B52A45"/>
    <w:rsid w:val="00B5362E"/>
    <w:rsid w:val="00B54649"/>
    <w:rsid w:val="00B54819"/>
    <w:rsid w:val="00B54918"/>
    <w:rsid w:val="00B54A16"/>
    <w:rsid w:val="00B54CF1"/>
    <w:rsid w:val="00B55226"/>
    <w:rsid w:val="00B558F6"/>
    <w:rsid w:val="00B55A2A"/>
    <w:rsid w:val="00B55C00"/>
    <w:rsid w:val="00B6052F"/>
    <w:rsid w:val="00B60625"/>
    <w:rsid w:val="00B60D80"/>
    <w:rsid w:val="00B61685"/>
    <w:rsid w:val="00B61B7D"/>
    <w:rsid w:val="00B6314F"/>
    <w:rsid w:val="00B632A6"/>
    <w:rsid w:val="00B6357B"/>
    <w:rsid w:val="00B636CF"/>
    <w:rsid w:val="00B6398C"/>
    <w:rsid w:val="00B64A9D"/>
    <w:rsid w:val="00B64DCC"/>
    <w:rsid w:val="00B66086"/>
    <w:rsid w:val="00B666E5"/>
    <w:rsid w:val="00B671DD"/>
    <w:rsid w:val="00B67A3A"/>
    <w:rsid w:val="00B67B35"/>
    <w:rsid w:val="00B67D7F"/>
    <w:rsid w:val="00B67DAC"/>
    <w:rsid w:val="00B701FE"/>
    <w:rsid w:val="00B7052C"/>
    <w:rsid w:val="00B71315"/>
    <w:rsid w:val="00B720ED"/>
    <w:rsid w:val="00B724ED"/>
    <w:rsid w:val="00B73180"/>
    <w:rsid w:val="00B73D18"/>
    <w:rsid w:val="00B73D3B"/>
    <w:rsid w:val="00B7404E"/>
    <w:rsid w:val="00B74A86"/>
    <w:rsid w:val="00B74AA7"/>
    <w:rsid w:val="00B7558D"/>
    <w:rsid w:val="00B75C21"/>
    <w:rsid w:val="00B76490"/>
    <w:rsid w:val="00B77257"/>
    <w:rsid w:val="00B7739C"/>
    <w:rsid w:val="00B77E01"/>
    <w:rsid w:val="00B81D7E"/>
    <w:rsid w:val="00B82AED"/>
    <w:rsid w:val="00B8515B"/>
    <w:rsid w:val="00B85503"/>
    <w:rsid w:val="00B85E85"/>
    <w:rsid w:val="00B86481"/>
    <w:rsid w:val="00B869F9"/>
    <w:rsid w:val="00B87382"/>
    <w:rsid w:val="00B904E6"/>
    <w:rsid w:val="00B90D7C"/>
    <w:rsid w:val="00B9218C"/>
    <w:rsid w:val="00B92800"/>
    <w:rsid w:val="00B932A9"/>
    <w:rsid w:val="00B9388C"/>
    <w:rsid w:val="00B9403D"/>
    <w:rsid w:val="00B9457F"/>
    <w:rsid w:val="00B95C0A"/>
    <w:rsid w:val="00B968D8"/>
    <w:rsid w:val="00B96CF8"/>
    <w:rsid w:val="00BA0289"/>
    <w:rsid w:val="00BA0656"/>
    <w:rsid w:val="00BA0DC4"/>
    <w:rsid w:val="00BA21BE"/>
    <w:rsid w:val="00BA235D"/>
    <w:rsid w:val="00BA2D4B"/>
    <w:rsid w:val="00BA34E0"/>
    <w:rsid w:val="00BA4588"/>
    <w:rsid w:val="00BA4DE7"/>
    <w:rsid w:val="00BA506D"/>
    <w:rsid w:val="00BA5DF9"/>
    <w:rsid w:val="00BA5F0F"/>
    <w:rsid w:val="00BA6904"/>
    <w:rsid w:val="00BB0577"/>
    <w:rsid w:val="00BB065B"/>
    <w:rsid w:val="00BB0BEE"/>
    <w:rsid w:val="00BB139B"/>
    <w:rsid w:val="00BB2239"/>
    <w:rsid w:val="00BB2367"/>
    <w:rsid w:val="00BB26F8"/>
    <w:rsid w:val="00BB4231"/>
    <w:rsid w:val="00BB439B"/>
    <w:rsid w:val="00BB49CE"/>
    <w:rsid w:val="00BB5A70"/>
    <w:rsid w:val="00BB65C4"/>
    <w:rsid w:val="00BB763F"/>
    <w:rsid w:val="00BC0075"/>
    <w:rsid w:val="00BC17C8"/>
    <w:rsid w:val="00BC1932"/>
    <w:rsid w:val="00BC298D"/>
    <w:rsid w:val="00BC424E"/>
    <w:rsid w:val="00BC4707"/>
    <w:rsid w:val="00BC53F0"/>
    <w:rsid w:val="00BC6068"/>
    <w:rsid w:val="00BC6290"/>
    <w:rsid w:val="00BC64D0"/>
    <w:rsid w:val="00BC673F"/>
    <w:rsid w:val="00BC7054"/>
    <w:rsid w:val="00BC733F"/>
    <w:rsid w:val="00BC74A6"/>
    <w:rsid w:val="00BC793E"/>
    <w:rsid w:val="00BC7BBA"/>
    <w:rsid w:val="00BD0592"/>
    <w:rsid w:val="00BD0FA8"/>
    <w:rsid w:val="00BD1835"/>
    <w:rsid w:val="00BD2B31"/>
    <w:rsid w:val="00BD31E1"/>
    <w:rsid w:val="00BD3E62"/>
    <w:rsid w:val="00BD3EDF"/>
    <w:rsid w:val="00BD4207"/>
    <w:rsid w:val="00BD5BE7"/>
    <w:rsid w:val="00BD606A"/>
    <w:rsid w:val="00BD638D"/>
    <w:rsid w:val="00BD6DC3"/>
    <w:rsid w:val="00BD6E11"/>
    <w:rsid w:val="00BD78EF"/>
    <w:rsid w:val="00BE0184"/>
    <w:rsid w:val="00BE0366"/>
    <w:rsid w:val="00BE03E8"/>
    <w:rsid w:val="00BE15B6"/>
    <w:rsid w:val="00BE18BC"/>
    <w:rsid w:val="00BE263C"/>
    <w:rsid w:val="00BE2FBE"/>
    <w:rsid w:val="00BE5140"/>
    <w:rsid w:val="00BE5580"/>
    <w:rsid w:val="00BE5A57"/>
    <w:rsid w:val="00BE634D"/>
    <w:rsid w:val="00BE6440"/>
    <w:rsid w:val="00BF1030"/>
    <w:rsid w:val="00BF1F48"/>
    <w:rsid w:val="00BF1F4F"/>
    <w:rsid w:val="00BF421D"/>
    <w:rsid w:val="00BF4658"/>
    <w:rsid w:val="00BF4E8B"/>
    <w:rsid w:val="00BF5035"/>
    <w:rsid w:val="00BF539F"/>
    <w:rsid w:val="00BF6450"/>
    <w:rsid w:val="00BF731A"/>
    <w:rsid w:val="00BF7C42"/>
    <w:rsid w:val="00BF7DC4"/>
    <w:rsid w:val="00C01A13"/>
    <w:rsid w:val="00C01BF9"/>
    <w:rsid w:val="00C03A99"/>
    <w:rsid w:val="00C0427E"/>
    <w:rsid w:val="00C05445"/>
    <w:rsid w:val="00C05A15"/>
    <w:rsid w:val="00C06293"/>
    <w:rsid w:val="00C074BC"/>
    <w:rsid w:val="00C07594"/>
    <w:rsid w:val="00C07E30"/>
    <w:rsid w:val="00C1007F"/>
    <w:rsid w:val="00C1110C"/>
    <w:rsid w:val="00C13379"/>
    <w:rsid w:val="00C13B4A"/>
    <w:rsid w:val="00C14542"/>
    <w:rsid w:val="00C148D1"/>
    <w:rsid w:val="00C159C9"/>
    <w:rsid w:val="00C159E7"/>
    <w:rsid w:val="00C15DF0"/>
    <w:rsid w:val="00C160B0"/>
    <w:rsid w:val="00C1795B"/>
    <w:rsid w:val="00C17B1E"/>
    <w:rsid w:val="00C20977"/>
    <w:rsid w:val="00C20F3D"/>
    <w:rsid w:val="00C2259D"/>
    <w:rsid w:val="00C2292B"/>
    <w:rsid w:val="00C22F56"/>
    <w:rsid w:val="00C23C62"/>
    <w:rsid w:val="00C24638"/>
    <w:rsid w:val="00C24817"/>
    <w:rsid w:val="00C250E2"/>
    <w:rsid w:val="00C2512F"/>
    <w:rsid w:val="00C257DE"/>
    <w:rsid w:val="00C25848"/>
    <w:rsid w:val="00C2664E"/>
    <w:rsid w:val="00C26B71"/>
    <w:rsid w:val="00C27339"/>
    <w:rsid w:val="00C274A7"/>
    <w:rsid w:val="00C27779"/>
    <w:rsid w:val="00C277FB"/>
    <w:rsid w:val="00C27D0F"/>
    <w:rsid w:val="00C30DFA"/>
    <w:rsid w:val="00C3104A"/>
    <w:rsid w:val="00C317AF"/>
    <w:rsid w:val="00C32A57"/>
    <w:rsid w:val="00C3313D"/>
    <w:rsid w:val="00C33FDC"/>
    <w:rsid w:val="00C34830"/>
    <w:rsid w:val="00C34C1D"/>
    <w:rsid w:val="00C34ECF"/>
    <w:rsid w:val="00C35686"/>
    <w:rsid w:val="00C35E23"/>
    <w:rsid w:val="00C36063"/>
    <w:rsid w:val="00C36B74"/>
    <w:rsid w:val="00C37537"/>
    <w:rsid w:val="00C40E5F"/>
    <w:rsid w:val="00C41021"/>
    <w:rsid w:val="00C41515"/>
    <w:rsid w:val="00C41903"/>
    <w:rsid w:val="00C41D42"/>
    <w:rsid w:val="00C43204"/>
    <w:rsid w:val="00C448A6"/>
    <w:rsid w:val="00C44EB1"/>
    <w:rsid w:val="00C45D70"/>
    <w:rsid w:val="00C46B7E"/>
    <w:rsid w:val="00C478B0"/>
    <w:rsid w:val="00C50704"/>
    <w:rsid w:val="00C50C45"/>
    <w:rsid w:val="00C50E25"/>
    <w:rsid w:val="00C521AE"/>
    <w:rsid w:val="00C52960"/>
    <w:rsid w:val="00C52F3E"/>
    <w:rsid w:val="00C53935"/>
    <w:rsid w:val="00C541F9"/>
    <w:rsid w:val="00C548DB"/>
    <w:rsid w:val="00C54F6F"/>
    <w:rsid w:val="00C60657"/>
    <w:rsid w:val="00C60F57"/>
    <w:rsid w:val="00C61022"/>
    <w:rsid w:val="00C622E9"/>
    <w:rsid w:val="00C62C76"/>
    <w:rsid w:val="00C62CCE"/>
    <w:rsid w:val="00C6316B"/>
    <w:rsid w:val="00C64956"/>
    <w:rsid w:val="00C653ED"/>
    <w:rsid w:val="00C66391"/>
    <w:rsid w:val="00C6671A"/>
    <w:rsid w:val="00C66CD5"/>
    <w:rsid w:val="00C67C22"/>
    <w:rsid w:val="00C7019B"/>
    <w:rsid w:val="00C70527"/>
    <w:rsid w:val="00C71651"/>
    <w:rsid w:val="00C72891"/>
    <w:rsid w:val="00C72A2A"/>
    <w:rsid w:val="00C72A58"/>
    <w:rsid w:val="00C72CE9"/>
    <w:rsid w:val="00C72E46"/>
    <w:rsid w:val="00C7314D"/>
    <w:rsid w:val="00C7435E"/>
    <w:rsid w:val="00C746A4"/>
    <w:rsid w:val="00C751EE"/>
    <w:rsid w:val="00C75569"/>
    <w:rsid w:val="00C758AD"/>
    <w:rsid w:val="00C76E7E"/>
    <w:rsid w:val="00C7768C"/>
    <w:rsid w:val="00C77D0F"/>
    <w:rsid w:val="00C80BFE"/>
    <w:rsid w:val="00C80C29"/>
    <w:rsid w:val="00C80E14"/>
    <w:rsid w:val="00C81D3D"/>
    <w:rsid w:val="00C825AB"/>
    <w:rsid w:val="00C83078"/>
    <w:rsid w:val="00C836D8"/>
    <w:rsid w:val="00C83A6A"/>
    <w:rsid w:val="00C83C34"/>
    <w:rsid w:val="00C85C65"/>
    <w:rsid w:val="00C86DCD"/>
    <w:rsid w:val="00C901D2"/>
    <w:rsid w:val="00C9416D"/>
    <w:rsid w:val="00C95532"/>
    <w:rsid w:val="00C95F92"/>
    <w:rsid w:val="00C975B8"/>
    <w:rsid w:val="00C97F1D"/>
    <w:rsid w:val="00CA02F3"/>
    <w:rsid w:val="00CA1870"/>
    <w:rsid w:val="00CA4C49"/>
    <w:rsid w:val="00CA5A30"/>
    <w:rsid w:val="00CA5E6D"/>
    <w:rsid w:val="00CA7B63"/>
    <w:rsid w:val="00CB0455"/>
    <w:rsid w:val="00CB0ADF"/>
    <w:rsid w:val="00CB0B4D"/>
    <w:rsid w:val="00CB1B8E"/>
    <w:rsid w:val="00CB2BA2"/>
    <w:rsid w:val="00CB4320"/>
    <w:rsid w:val="00CB45BA"/>
    <w:rsid w:val="00CB67DA"/>
    <w:rsid w:val="00CB71F8"/>
    <w:rsid w:val="00CC03C0"/>
    <w:rsid w:val="00CC1EA0"/>
    <w:rsid w:val="00CC1EC1"/>
    <w:rsid w:val="00CC328A"/>
    <w:rsid w:val="00CC3CEB"/>
    <w:rsid w:val="00CC47B0"/>
    <w:rsid w:val="00CC4BB2"/>
    <w:rsid w:val="00CC5190"/>
    <w:rsid w:val="00CC5217"/>
    <w:rsid w:val="00CD097F"/>
    <w:rsid w:val="00CD262A"/>
    <w:rsid w:val="00CD3183"/>
    <w:rsid w:val="00CD451D"/>
    <w:rsid w:val="00CD53C4"/>
    <w:rsid w:val="00CD5A2F"/>
    <w:rsid w:val="00CD5BCC"/>
    <w:rsid w:val="00CD65F5"/>
    <w:rsid w:val="00CE045E"/>
    <w:rsid w:val="00CE08AD"/>
    <w:rsid w:val="00CE25A7"/>
    <w:rsid w:val="00CE2FC1"/>
    <w:rsid w:val="00CE3FDA"/>
    <w:rsid w:val="00CE5D85"/>
    <w:rsid w:val="00CE5FAC"/>
    <w:rsid w:val="00CE67B4"/>
    <w:rsid w:val="00CE6E59"/>
    <w:rsid w:val="00CE7691"/>
    <w:rsid w:val="00CE7EAA"/>
    <w:rsid w:val="00CF2101"/>
    <w:rsid w:val="00CF239D"/>
    <w:rsid w:val="00CF2CC5"/>
    <w:rsid w:val="00CF3C21"/>
    <w:rsid w:val="00CF48D8"/>
    <w:rsid w:val="00CF580A"/>
    <w:rsid w:val="00CF5FA4"/>
    <w:rsid w:val="00CF66C5"/>
    <w:rsid w:val="00CF7852"/>
    <w:rsid w:val="00D00B84"/>
    <w:rsid w:val="00D00D66"/>
    <w:rsid w:val="00D0198B"/>
    <w:rsid w:val="00D02291"/>
    <w:rsid w:val="00D03512"/>
    <w:rsid w:val="00D0380A"/>
    <w:rsid w:val="00D04343"/>
    <w:rsid w:val="00D044B0"/>
    <w:rsid w:val="00D044F0"/>
    <w:rsid w:val="00D04D37"/>
    <w:rsid w:val="00D06B54"/>
    <w:rsid w:val="00D06D65"/>
    <w:rsid w:val="00D0709E"/>
    <w:rsid w:val="00D072D8"/>
    <w:rsid w:val="00D07881"/>
    <w:rsid w:val="00D07A20"/>
    <w:rsid w:val="00D1000A"/>
    <w:rsid w:val="00D116AC"/>
    <w:rsid w:val="00D13DEC"/>
    <w:rsid w:val="00D14059"/>
    <w:rsid w:val="00D15A14"/>
    <w:rsid w:val="00D15C76"/>
    <w:rsid w:val="00D16168"/>
    <w:rsid w:val="00D16BD9"/>
    <w:rsid w:val="00D16CFB"/>
    <w:rsid w:val="00D20647"/>
    <w:rsid w:val="00D20736"/>
    <w:rsid w:val="00D20C83"/>
    <w:rsid w:val="00D218A9"/>
    <w:rsid w:val="00D21C37"/>
    <w:rsid w:val="00D22383"/>
    <w:rsid w:val="00D22A37"/>
    <w:rsid w:val="00D234A3"/>
    <w:rsid w:val="00D23952"/>
    <w:rsid w:val="00D2422D"/>
    <w:rsid w:val="00D24786"/>
    <w:rsid w:val="00D25809"/>
    <w:rsid w:val="00D2600E"/>
    <w:rsid w:val="00D2623D"/>
    <w:rsid w:val="00D26A18"/>
    <w:rsid w:val="00D27986"/>
    <w:rsid w:val="00D30769"/>
    <w:rsid w:val="00D312B5"/>
    <w:rsid w:val="00D318DC"/>
    <w:rsid w:val="00D31EA4"/>
    <w:rsid w:val="00D31EE2"/>
    <w:rsid w:val="00D322E7"/>
    <w:rsid w:val="00D32ACB"/>
    <w:rsid w:val="00D3359C"/>
    <w:rsid w:val="00D3378A"/>
    <w:rsid w:val="00D33941"/>
    <w:rsid w:val="00D34FE3"/>
    <w:rsid w:val="00D3570C"/>
    <w:rsid w:val="00D36BA9"/>
    <w:rsid w:val="00D37434"/>
    <w:rsid w:val="00D37AB1"/>
    <w:rsid w:val="00D41156"/>
    <w:rsid w:val="00D4189C"/>
    <w:rsid w:val="00D41E53"/>
    <w:rsid w:val="00D421C9"/>
    <w:rsid w:val="00D42E49"/>
    <w:rsid w:val="00D4394F"/>
    <w:rsid w:val="00D446FB"/>
    <w:rsid w:val="00D457C9"/>
    <w:rsid w:val="00D458BA"/>
    <w:rsid w:val="00D464FD"/>
    <w:rsid w:val="00D46531"/>
    <w:rsid w:val="00D46656"/>
    <w:rsid w:val="00D46BD0"/>
    <w:rsid w:val="00D4762A"/>
    <w:rsid w:val="00D47A3D"/>
    <w:rsid w:val="00D50BAA"/>
    <w:rsid w:val="00D51B59"/>
    <w:rsid w:val="00D523B5"/>
    <w:rsid w:val="00D52549"/>
    <w:rsid w:val="00D539FC"/>
    <w:rsid w:val="00D53B11"/>
    <w:rsid w:val="00D546DC"/>
    <w:rsid w:val="00D54F51"/>
    <w:rsid w:val="00D569CA"/>
    <w:rsid w:val="00D57FFC"/>
    <w:rsid w:val="00D60C11"/>
    <w:rsid w:val="00D62A26"/>
    <w:rsid w:val="00D63A08"/>
    <w:rsid w:val="00D63B62"/>
    <w:rsid w:val="00D63E95"/>
    <w:rsid w:val="00D64B28"/>
    <w:rsid w:val="00D64BFC"/>
    <w:rsid w:val="00D67BBC"/>
    <w:rsid w:val="00D702E4"/>
    <w:rsid w:val="00D706AF"/>
    <w:rsid w:val="00D71A2F"/>
    <w:rsid w:val="00D71CEA"/>
    <w:rsid w:val="00D73B2C"/>
    <w:rsid w:val="00D73B53"/>
    <w:rsid w:val="00D74866"/>
    <w:rsid w:val="00D74E2C"/>
    <w:rsid w:val="00D75384"/>
    <w:rsid w:val="00D76711"/>
    <w:rsid w:val="00D80050"/>
    <w:rsid w:val="00D804B8"/>
    <w:rsid w:val="00D805E3"/>
    <w:rsid w:val="00D8068E"/>
    <w:rsid w:val="00D81243"/>
    <w:rsid w:val="00D82907"/>
    <w:rsid w:val="00D83707"/>
    <w:rsid w:val="00D839BA"/>
    <w:rsid w:val="00D83D73"/>
    <w:rsid w:val="00D84646"/>
    <w:rsid w:val="00D85CD5"/>
    <w:rsid w:val="00D85EBA"/>
    <w:rsid w:val="00D8650C"/>
    <w:rsid w:val="00D87B98"/>
    <w:rsid w:val="00D902F5"/>
    <w:rsid w:val="00D90518"/>
    <w:rsid w:val="00D92177"/>
    <w:rsid w:val="00D922EE"/>
    <w:rsid w:val="00D92D67"/>
    <w:rsid w:val="00D932ED"/>
    <w:rsid w:val="00D94A3C"/>
    <w:rsid w:val="00D94BCB"/>
    <w:rsid w:val="00D95FFB"/>
    <w:rsid w:val="00D96125"/>
    <w:rsid w:val="00D96513"/>
    <w:rsid w:val="00D96DFB"/>
    <w:rsid w:val="00D97EE8"/>
    <w:rsid w:val="00DA0E6B"/>
    <w:rsid w:val="00DA1F67"/>
    <w:rsid w:val="00DA4A19"/>
    <w:rsid w:val="00DA6C05"/>
    <w:rsid w:val="00DB0B1F"/>
    <w:rsid w:val="00DB20E0"/>
    <w:rsid w:val="00DB2408"/>
    <w:rsid w:val="00DB2A63"/>
    <w:rsid w:val="00DB2D8E"/>
    <w:rsid w:val="00DB354E"/>
    <w:rsid w:val="00DB36E2"/>
    <w:rsid w:val="00DB7F08"/>
    <w:rsid w:val="00DC05B7"/>
    <w:rsid w:val="00DC10AC"/>
    <w:rsid w:val="00DC12A8"/>
    <w:rsid w:val="00DC158C"/>
    <w:rsid w:val="00DC2070"/>
    <w:rsid w:val="00DC27C9"/>
    <w:rsid w:val="00DC27F9"/>
    <w:rsid w:val="00DC2850"/>
    <w:rsid w:val="00DC2D7A"/>
    <w:rsid w:val="00DC46BB"/>
    <w:rsid w:val="00DC4A75"/>
    <w:rsid w:val="00DC4E8E"/>
    <w:rsid w:val="00DC5071"/>
    <w:rsid w:val="00DC596C"/>
    <w:rsid w:val="00DC67A4"/>
    <w:rsid w:val="00DC7BFF"/>
    <w:rsid w:val="00DD003C"/>
    <w:rsid w:val="00DD0600"/>
    <w:rsid w:val="00DD0992"/>
    <w:rsid w:val="00DD30CA"/>
    <w:rsid w:val="00DD4626"/>
    <w:rsid w:val="00DD4FF9"/>
    <w:rsid w:val="00DD5BD3"/>
    <w:rsid w:val="00DD5DC3"/>
    <w:rsid w:val="00DD5FFD"/>
    <w:rsid w:val="00DD6498"/>
    <w:rsid w:val="00DD6891"/>
    <w:rsid w:val="00DE1F3F"/>
    <w:rsid w:val="00DE2C3D"/>
    <w:rsid w:val="00DE3029"/>
    <w:rsid w:val="00DE56AD"/>
    <w:rsid w:val="00DE6336"/>
    <w:rsid w:val="00DE6621"/>
    <w:rsid w:val="00DE6B8D"/>
    <w:rsid w:val="00DE78DD"/>
    <w:rsid w:val="00DE7EEE"/>
    <w:rsid w:val="00DF02F7"/>
    <w:rsid w:val="00DF081B"/>
    <w:rsid w:val="00DF0C6B"/>
    <w:rsid w:val="00DF165B"/>
    <w:rsid w:val="00DF20D0"/>
    <w:rsid w:val="00DF2170"/>
    <w:rsid w:val="00DF23F3"/>
    <w:rsid w:val="00DF3487"/>
    <w:rsid w:val="00DF4382"/>
    <w:rsid w:val="00DF587D"/>
    <w:rsid w:val="00DF5A1B"/>
    <w:rsid w:val="00DF5CFD"/>
    <w:rsid w:val="00DF5ED4"/>
    <w:rsid w:val="00DF6908"/>
    <w:rsid w:val="00E002D1"/>
    <w:rsid w:val="00E00673"/>
    <w:rsid w:val="00E007ED"/>
    <w:rsid w:val="00E00CD1"/>
    <w:rsid w:val="00E00D37"/>
    <w:rsid w:val="00E01070"/>
    <w:rsid w:val="00E01681"/>
    <w:rsid w:val="00E026DD"/>
    <w:rsid w:val="00E05D64"/>
    <w:rsid w:val="00E0660E"/>
    <w:rsid w:val="00E06E92"/>
    <w:rsid w:val="00E07598"/>
    <w:rsid w:val="00E103E0"/>
    <w:rsid w:val="00E10542"/>
    <w:rsid w:val="00E10EF1"/>
    <w:rsid w:val="00E11010"/>
    <w:rsid w:val="00E113C0"/>
    <w:rsid w:val="00E1162F"/>
    <w:rsid w:val="00E11F57"/>
    <w:rsid w:val="00E124AB"/>
    <w:rsid w:val="00E12E93"/>
    <w:rsid w:val="00E133CC"/>
    <w:rsid w:val="00E14107"/>
    <w:rsid w:val="00E14B83"/>
    <w:rsid w:val="00E14FA0"/>
    <w:rsid w:val="00E153F2"/>
    <w:rsid w:val="00E15595"/>
    <w:rsid w:val="00E1687D"/>
    <w:rsid w:val="00E168B3"/>
    <w:rsid w:val="00E20092"/>
    <w:rsid w:val="00E205C7"/>
    <w:rsid w:val="00E207DB"/>
    <w:rsid w:val="00E21492"/>
    <w:rsid w:val="00E218BC"/>
    <w:rsid w:val="00E22CA8"/>
    <w:rsid w:val="00E22FA9"/>
    <w:rsid w:val="00E236E1"/>
    <w:rsid w:val="00E240B2"/>
    <w:rsid w:val="00E24808"/>
    <w:rsid w:val="00E24A8E"/>
    <w:rsid w:val="00E25C73"/>
    <w:rsid w:val="00E27216"/>
    <w:rsid w:val="00E272A1"/>
    <w:rsid w:val="00E27389"/>
    <w:rsid w:val="00E307B6"/>
    <w:rsid w:val="00E30D82"/>
    <w:rsid w:val="00E3141F"/>
    <w:rsid w:val="00E31F31"/>
    <w:rsid w:val="00E324F9"/>
    <w:rsid w:val="00E33666"/>
    <w:rsid w:val="00E350FD"/>
    <w:rsid w:val="00E36297"/>
    <w:rsid w:val="00E366A5"/>
    <w:rsid w:val="00E3753F"/>
    <w:rsid w:val="00E411C0"/>
    <w:rsid w:val="00E41C1D"/>
    <w:rsid w:val="00E42AEF"/>
    <w:rsid w:val="00E43041"/>
    <w:rsid w:val="00E44B54"/>
    <w:rsid w:val="00E45FF6"/>
    <w:rsid w:val="00E462A0"/>
    <w:rsid w:val="00E46518"/>
    <w:rsid w:val="00E514C0"/>
    <w:rsid w:val="00E51925"/>
    <w:rsid w:val="00E51A62"/>
    <w:rsid w:val="00E522F2"/>
    <w:rsid w:val="00E52D94"/>
    <w:rsid w:val="00E533F0"/>
    <w:rsid w:val="00E5349D"/>
    <w:rsid w:val="00E534A0"/>
    <w:rsid w:val="00E53738"/>
    <w:rsid w:val="00E53752"/>
    <w:rsid w:val="00E56F51"/>
    <w:rsid w:val="00E610D8"/>
    <w:rsid w:val="00E61D88"/>
    <w:rsid w:val="00E62FC3"/>
    <w:rsid w:val="00E64DE5"/>
    <w:rsid w:val="00E64F3C"/>
    <w:rsid w:val="00E654FC"/>
    <w:rsid w:val="00E65739"/>
    <w:rsid w:val="00E67D96"/>
    <w:rsid w:val="00E70AB3"/>
    <w:rsid w:val="00E717BF"/>
    <w:rsid w:val="00E721F0"/>
    <w:rsid w:val="00E72841"/>
    <w:rsid w:val="00E72C58"/>
    <w:rsid w:val="00E72EF6"/>
    <w:rsid w:val="00E7425D"/>
    <w:rsid w:val="00E7450C"/>
    <w:rsid w:val="00E74AAD"/>
    <w:rsid w:val="00E75246"/>
    <w:rsid w:val="00E75396"/>
    <w:rsid w:val="00E753A3"/>
    <w:rsid w:val="00E76B8D"/>
    <w:rsid w:val="00E77678"/>
    <w:rsid w:val="00E80B1A"/>
    <w:rsid w:val="00E80CEE"/>
    <w:rsid w:val="00E8211E"/>
    <w:rsid w:val="00E82780"/>
    <w:rsid w:val="00E82F10"/>
    <w:rsid w:val="00E84738"/>
    <w:rsid w:val="00E857BC"/>
    <w:rsid w:val="00E85D1B"/>
    <w:rsid w:val="00E86A83"/>
    <w:rsid w:val="00E87FF6"/>
    <w:rsid w:val="00E904B7"/>
    <w:rsid w:val="00E90F6B"/>
    <w:rsid w:val="00E91017"/>
    <w:rsid w:val="00E9104D"/>
    <w:rsid w:val="00E9204F"/>
    <w:rsid w:val="00E92172"/>
    <w:rsid w:val="00E92383"/>
    <w:rsid w:val="00E939BC"/>
    <w:rsid w:val="00E955B9"/>
    <w:rsid w:val="00E969EF"/>
    <w:rsid w:val="00E97388"/>
    <w:rsid w:val="00E97395"/>
    <w:rsid w:val="00E9752B"/>
    <w:rsid w:val="00EA09DB"/>
    <w:rsid w:val="00EA1B12"/>
    <w:rsid w:val="00EA3046"/>
    <w:rsid w:val="00EA4ED9"/>
    <w:rsid w:val="00EA4F8C"/>
    <w:rsid w:val="00EA56EB"/>
    <w:rsid w:val="00EA5E4C"/>
    <w:rsid w:val="00EA61AE"/>
    <w:rsid w:val="00EA65D5"/>
    <w:rsid w:val="00EA692B"/>
    <w:rsid w:val="00EA6D7B"/>
    <w:rsid w:val="00EA71A2"/>
    <w:rsid w:val="00EA7FDB"/>
    <w:rsid w:val="00EB05A0"/>
    <w:rsid w:val="00EB263F"/>
    <w:rsid w:val="00EB3A36"/>
    <w:rsid w:val="00EB4209"/>
    <w:rsid w:val="00EB4BE0"/>
    <w:rsid w:val="00EB5035"/>
    <w:rsid w:val="00EB53FE"/>
    <w:rsid w:val="00EB58DA"/>
    <w:rsid w:val="00EB6392"/>
    <w:rsid w:val="00EB6A49"/>
    <w:rsid w:val="00EB6CDA"/>
    <w:rsid w:val="00EB6E16"/>
    <w:rsid w:val="00EB7830"/>
    <w:rsid w:val="00EB7AFC"/>
    <w:rsid w:val="00EC2784"/>
    <w:rsid w:val="00EC29D2"/>
    <w:rsid w:val="00EC321E"/>
    <w:rsid w:val="00EC3552"/>
    <w:rsid w:val="00EC514C"/>
    <w:rsid w:val="00EC57DA"/>
    <w:rsid w:val="00EC5999"/>
    <w:rsid w:val="00EC66E6"/>
    <w:rsid w:val="00EC7C50"/>
    <w:rsid w:val="00ED1B2A"/>
    <w:rsid w:val="00ED1EB1"/>
    <w:rsid w:val="00ED2CFB"/>
    <w:rsid w:val="00ED37EF"/>
    <w:rsid w:val="00ED4251"/>
    <w:rsid w:val="00ED5E33"/>
    <w:rsid w:val="00ED75F6"/>
    <w:rsid w:val="00ED78EC"/>
    <w:rsid w:val="00ED7D6A"/>
    <w:rsid w:val="00ED7F9B"/>
    <w:rsid w:val="00EE063E"/>
    <w:rsid w:val="00EE075C"/>
    <w:rsid w:val="00EE10EA"/>
    <w:rsid w:val="00EE18DA"/>
    <w:rsid w:val="00EE28E2"/>
    <w:rsid w:val="00EE2CBF"/>
    <w:rsid w:val="00EE34B3"/>
    <w:rsid w:val="00EE3F53"/>
    <w:rsid w:val="00EE4315"/>
    <w:rsid w:val="00EE5159"/>
    <w:rsid w:val="00EE7899"/>
    <w:rsid w:val="00EF0507"/>
    <w:rsid w:val="00EF1E34"/>
    <w:rsid w:val="00EF1ED7"/>
    <w:rsid w:val="00EF20EA"/>
    <w:rsid w:val="00EF2CE6"/>
    <w:rsid w:val="00EF2D2F"/>
    <w:rsid w:val="00EF3B28"/>
    <w:rsid w:val="00EF3F3C"/>
    <w:rsid w:val="00EF4C76"/>
    <w:rsid w:val="00EF528D"/>
    <w:rsid w:val="00EF5489"/>
    <w:rsid w:val="00EF5C1E"/>
    <w:rsid w:val="00EF5DAA"/>
    <w:rsid w:val="00EF60F1"/>
    <w:rsid w:val="00EF6EB3"/>
    <w:rsid w:val="00F006C7"/>
    <w:rsid w:val="00F00793"/>
    <w:rsid w:val="00F00B18"/>
    <w:rsid w:val="00F01226"/>
    <w:rsid w:val="00F02AB1"/>
    <w:rsid w:val="00F02C3B"/>
    <w:rsid w:val="00F03284"/>
    <w:rsid w:val="00F049B8"/>
    <w:rsid w:val="00F04CA7"/>
    <w:rsid w:val="00F04E4C"/>
    <w:rsid w:val="00F05F70"/>
    <w:rsid w:val="00F068C7"/>
    <w:rsid w:val="00F079C9"/>
    <w:rsid w:val="00F07AC1"/>
    <w:rsid w:val="00F07CCA"/>
    <w:rsid w:val="00F10CC2"/>
    <w:rsid w:val="00F11620"/>
    <w:rsid w:val="00F12888"/>
    <w:rsid w:val="00F13FA7"/>
    <w:rsid w:val="00F157F5"/>
    <w:rsid w:val="00F175BF"/>
    <w:rsid w:val="00F17CF5"/>
    <w:rsid w:val="00F205FE"/>
    <w:rsid w:val="00F211A4"/>
    <w:rsid w:val="00F21404"/>
    <w:rsid w:val="00F21A60"/>
    <w:rsid w:val="00F24A3D"/>
    <w:rsid w:val="00F24A92"/>
    <w:rsid w:val="00F2537F"/>
    <w:rsid w:val="00F264C2"/>
    <w:rsid w:val="00F27110"/>
    <w:rsid w:val="00F30263"/>
    <w:rsid w:val="00F3032B"/>
    <w:rsid w:val="00F3165E"/>
    <w:rsid w:val="00F32B5F"/>
    <w:rsid w:val="00F32F62"/>
    <w:rsid w:val="00F3346B"/>
    <w:rsid w:val="00F33CC4"/>
    <w:rsid w:val="00F34233"/>
    <w:rsid w:val="00F34CF9"/>
    <w:rsid w:val="00F356A1"/>
    <w:rsid w:val="00F35C4A"/>
    <w:rsid w:val="00F364B9"/>
    <w:rsid w:val="00F364E6"/>
    <w:rsid w:val="00F367D3"/>
    <w:rsid w:val="00F36E1D"/>
    <w:rsid w:val="00F371A0"/>
    <w:rsid w:val="00F37970"/>
    <w:rsid w:val="00F402DB"/>
    <w:rsid w:val="00F402E8"/>
    <w:rsid w:val="00F403A7"/>
    <w:rsid w:val="00F4060E"/>
    <w:rsid w:val="00F4131B"/>
    <w:rsid w:val="00F41CBC"/>
    <w:rsid w:val="00F4219A"/>
    <w:rsid w:val="00F42AEE"/>
    <w:rsid w:val="00F446CB"/>
    <w:rsid w:val="00F44923"/>
    <w:rsid w:val="00F44CE9"/>
    <w:rsid w:val="00F45F99"/>
    <w:rsid w:val="00F46BAD"/>
    <w:rsid w:val="00F46D59"/>
    <w:rsid w:val="00F46E45"/>
    <w:rsid w:val="00F47069"/>
    <w:rsid w:val="00F47765"/>
    <w:rsid w:val="00F477B2"/>
    <w:rsid w:val="00F477F7"/>
    <w:rsid w:val="00F47FEF"/>
    <w:rsid w:val="00F50A1B"/>
    <w:rsid w:val="00F5219F"/>
    <w:rsid w:val="00F53091"/>
    <w:rsid w:val="00F534B0"/>
    <w:rsid w:val="00F546CE"/>
    <w:rsid w:val="00F557EF"/>
    <w:rsid w:val="00F55B3A"/>
    <w:rsid w:val="00F565BF"/>
    <w:rsid w:val="00F56F68"/>
    <w:rsid w:val="00F57DCB"/>
    <w:rsid w:val="00F57F3E"/>
    <w:rsid w:val="00F606A5"/>
    <w:rsid w:val="00F606F1"/>
    <w:rsid w:val="00F632AC"/>
    <w:rsid w:val="00F63D42"/>
    <w:rsid w:val="00F63DF4"/>
    <w:rsid w:val="00F64E97"/>
    <w:rsid w:val="00F65374"/>
    <w:rsid w:val="00F658E5"/>
    <w:rsid w:val="00F65A37"/>
    <w:rsid w:val="00F65E18"/>
    <w:rsid w:val="00F65FCA"/>
    <w:rsid w:val="00F6620C"/>
    <w:rsid w:val="00F6627B"/>
    <w:rsid w:val="00F6632E"/>
    <w:rsid w:val="00F67DBF"/>
    <w:rsid w:val="00F71688"/>
    <w:rsid w:val="00F72091"/>
    <w:rsid w:val="00F73CE8"/>
    <w:rsid w:val="00F73DFD"/>
    <w:rsid w:val="00F742F9"/>
    <w:rsid w:val="00F745E2"/>
    <w:rsid w:val="00F746B7"/>
    <w:rsid w:val="00F74BEC"/>
    <w:rsid w:val="00F74F20"/>
    <w:rsid w:val="00F758A9"/>
    <w:rsid w:val="00F8008B"/>
    <w:rsid w:val="00F8032E"/>
    <w:rsid w:val="00F816C2"/>
    <w:rsid w:val="00F81A93"/>
    <w:rsid w:val="00F82575"/>
    <w:rsid w:val="00F82647"/>
    <w:rsid w:val="00F852FE"/>
    <w:rsid w:val="00F85538"/>
    <w:rsid w:val="00F85681"/>
    <w:rsid w:val="00F85C43"/>
    <w:rsid w:val="00F865A6"/>
    <w:rsid w:val="00F87136"/>
    <w:rsid w:val="00F87F99"/>
    <w:rsid w:val="00F91487"/>
    <w:rsid w:val="00F91C6C"/>
    <w:rsid w:val="00F922FC"/>
    <w:rsid w:val="00F9282F"/>
    <w:rsid w:val="00F92B89"/>
    <w:rsid w:val="00F92BA7"/>
    <w:rsid w:val="00F938CF"/>
    <w:rsid w:val="00F95744"/>
    <w:rsid w:val="00F979BE"/>
    <w:rsid w:val="00F97C5E"/>
    <w:rsid w:val="00F97D96"/>
    <w:rsid w:val="00FA1368"/>
    <w:rsid w:val="00FA1A17"/>
    <w:rsid w:val="00FA24B4"/>
    <w:rsid w:val="00FA25F2"/>
    <w:rsid w:val="00FA2E84"/>
    <w:rsid w:val="00FA3ACE"/>
    <w:rsid w:val="00FA3BF1"/>
    <w:rsid w:val="00FA553E"/>
    <w:rsid w:val="00FA7088"/>
    <w:rsid w:val="00FB0B58"/>
    <w:rsid w:val="00FB1C2E"/>
    <w:rsid w:val="00FB24F3"/>
    <w:rsid w:val="00FB2FFB"/>
    <w:rsid w:val="00FB3765"/>
    <w:rsid w:val="00FB37CC"/>
    <w:rsid w:val="00FB3819"/>
    <w:rsid w:val="00FB47A5"/>
    <w:rsid w:val="00FB7826"/>
    <w:rsid w:val="00FC089C"/>
    <w:rsid w:val="00FC1397"/>
    <w:rsid w:val="00FC385D"/>
    <w:rsid w:val="00FC4812"/>
    <w:rsid w:val="00FC59D5"/>
    <w:rsid w:val="00FC696D"/>
    <w:rsid w:val="00FC7EC9"/>
    <w:rsid w:val="00FD0407"/>
    <w:rsid w:val="00FD0711"/>
    <w:rsid w:val="00FD2689"/>
    <w:rsid w:val="00FD3829"/>
    <w:rsid w:val="00FD38E7"/>
    <w:rsid w:val="00FD3B64"/>
    <w:rsid w:val="00FD4871"/>
    <w:rsid w:val="00FD50ED"/>
    <w:rsid w:val="00FD5BF2"/>
    <w:rsid w:val="00FD717D"/>
    <w:rsid w:val="00FE1034"/>
    <w:rsid w:val="00FE25D2"/>
    <w:rsid w:val="00FE2A15"/>
    <w:rsid w:val="00FE2D23"/>
    <w:rsid w:val="00FE319F"/>
    <w:rsid w:val="00FE357C"/>
    <w:rsid w:val="00FE3DF8"/>
    <w:rsid w:val="00FE6274"/>
    <w:rsid w:val="00FE6AB5"/>
    <w:rsid w:val="00FF0827"/>
    <w:rsid w:val="00FF0C1A"/>
    <w:rsid w:val="00FF14DB"/>
    <w:rsid w:val="00FF1AA6"/>
    <w:rsid w:val="00FF3567"/>
    <w:rsid w:val="00FF3D78"/>
    <w:rsid w:val="00FF3F62"/>
    <w:rsid w:val="00FF4C49"/>
    <w:rsid w:val="00FF4DBA"/>
    <w:rsid w:val="00FF4F39"/>
    <w:rsid w:val="00FF56D7"/>
    <w:rsid w:val="00FF7279"/>
    <w:rsid w:val="00FF72DD"/>
    <w:rsid w:val="00FF76B9"/>
    <w:rsid w:val="00FF7C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rokecolor="#4f81bd">
      <v:stroke color="#4f81bd" weight="2pt"/>
      <v:shadow on="t" opacity="24903f" blur="40000f" origin=",.5" offset="0,20000emu"/>
    </o:shapedefaults>
    <o:shapelayout v:ext="edit">
      <o:idmap v:ext="edit" data="1"/>
    </o:shapelayout>
  </w:shapeDefaults>
  <w:decimalSymbol w:val="."/>
  <w:listSeparator w:val=","/>
  <w14:docId w14:val="76E7074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caption" w:uiPriority="35" w:qFormat="1"/>
    <w:lsdException w:name="envelope address" w:uiPriority="0"/>
    <w:lsdException w:name="page number" w:uiPriority="0"/>
    <w:lsdException w:name="table of authorities"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l">
    <w:name w:val="Normal"/>
    <w:qFormat/>
    <w:pPr>
      <w:widowControl w:val="0"/>
      <w:spacing w:line="240" w:lineRule="exact"/>
    </w:pPr>
    <w:rPr>
      <w:sz w:val="26"/>
    </w:rPr>
  </w:style>
  <w:style w:type="paragraph" w:styleId="Heading1">
    <w:name w:val="heading 1"/>
    <w:basedOn w:val="Normal"/>
    <w:next w:val="Normal"/>
    <w:qFormat/>
    <w:pPr>
      <w:keepNext/>
      <w:widowControl/>
      <w:spacing w:before="240" w:after="60" w:line="240" w:lineRule="auto"/>
      <w:outlineLvl w:val="0"/>
    </w:pPr>
    <w:rPr>
      <w:rFonts w:ascii="Time New Roman" w:hAnsi="Time New Roman"/>
      <w:b/>
      <w:kern w:val="28"/>
      <w:sz w:val="28"/>
    </w:rPr>
  </w:style>
  <w:style w:type="paragraph" w:styleId="Heading2">
    <w:name w:val="heading 2"/>
    <w:basedOn w:val="Normal"/>
    <w:next w:val="Normal"/>
    <w:qFormat/>
    <w:pPr>
      <w:keepNext/>
      <w:widowControl/>
      <w:spacing w:before="240" w:after="60" w:line="240" w:lineRule="auto"/>
      <w:outlineLvl w:val="1"/>
    </w:pPr>
    <w:rPr>
      <w:rFonts w:ascii="Time New Roman" w:hAnsi="Time New Roman"/>
      <w:b/>
      <w:i/>
    </w:rPr>
  </w:style>
  <w:style w:type="paragraph" w:styleId="Heading3">
    <w:name w:val="heading 3"/>
    <w:basedOn w:val="Normal"/>
    <w:next w:val="Normal"/>
    <w:qFormat/>
    <w:pPr>
      <w:keepNext/>
      <w:widowControl/>
      <w:spacing w:before="240" w:after="60" w:line="240" w:lineRule="auto"/>
      <w:outlineLvl w:val="2"/>
    </w:pPr>
    <w:rPr>
      <w:rFonts w:ascii="Time New Roman" w:hAnsi="Time New Roman"/>
    </w:rPr>
  </w:style>
  <w:style w:type="paragraph" w:styleId="Heading4">
    <w:name w:val="heading 4"/>
    <w:basedOn w:val="Normal"/>
    <w:next w:val="Normal"/>
    <w:link w:val="Heading4Char"/>
    <w:qFormat/>
    <w:pPr>
      <w:keepNext/>
      <w:widowControl/>
      <w:spacing w:before="240" w:after="60" w:line="240" w:lineRule="auto"/>
      <w:outlineLvl w:val="3"/>
    </w:pPr>
    <w:rPr>
      <w:rFonts w:ascii="Time New Roman" w:hAnsi="Time New Roman"/>
      <w:b/>
      <w:lang w:val="x-none" w:eastAsia="x-none"/>
    </w:rPr>
  </w:style>
  <w:style w:type="paragraph" w:styleId="Heading5">
    <w:name w:val="heading 5"/>
    <w:basedOn w:val="Normal"/>
    <w:next w:val="Normal"/>
    <w:qFormat/>
    <w:pPr>
      <w:widowControl/>
      <w:spacing w:before="240" w:after="60" w:line="240" w:lineRule="auto"/>
      <w:outlineLvl w:val="4"/>
    </w:pPr>
    <w:rPr>
      <w:rFonts w:ascii="Time New Roman" w:hAnsi="Time New Roman"/>
    </w:rPr>
  </w:style>
  <w:style w:type="paragraph" w:styleId="Heading6">
    <w:name w:val="heading 6"/>
    <w:basedOn w:val="Normal"/>
    <w:next w:val="Normal"/>
    <w:link w:val="Heading6Char"/>
    <w:qFormat/>
    <w:pPr>
      <w:widowControl/>
      <w:spacing w:before="240" w:after="60" w:line="240" w:lineRule="auto"/>
      <w:outlineLvl w:val="5"/>
    </w:pPr>
    <w:rPr>
      <w:rFonts w:ascii="Time New Roman" w:hAnsi="Time New Roman"/>
      <w:i/>
      <w:lang w:val="x-none" w:eastAsia="x-none"/>
    </w:rPr>
  </w:style>
  <w:style w:type="paragraph" w:styleId="Heading7">
    <w:name w:val="heading 7"/>
    <w:basedOn w:val="Normal"/>
    <w:next w:val="Normal"/>
    <w:qFormat/>
    <w:pPr>
      <w:widowControl/>
      <w:spacing w:before="240" w:after="60" w:line="240" w:lineRule="auto"/>
      <w:outlineLvl w:val="6"/>
    </w:pPr>
    <w:rPr>
      <w:rFonts w:ascii="Arial" w:hAnsi="Arial"/>
      <w:b/>
    </w:rPr>
  </w:style>
  <w:style w:type="paragraph" w:styleId="Heading8">
    <w:name w:val="heading 8"/>
    <w:basedOn w:val="Normal"/>
    <w:next w:val="Normal"/>
    <w:qFormat/>
    <w:pPr>
      <w:widowControl/>
      <w:spacing w:before="240" w:after="60" w:line="240" w:lineRule="auto"/>
      <w:outlineLvl w:val="7"/>
    </w:pPr>
    <w:rPr>
      <w:rFonts w:ascii="Arial" w:hAnsi="Arial"/>
      <w:i/>
    </w:rPr>
  </w:style>
  <w:style w:type="paragraph" w:styleId="Heading9">
    <w:name w:val="heading 9"/>
    <w:basedOn w:val="Normal"/>
    <w:next w:val="Normal"/>
    <w:qFormat/>
    <w:pPr>
      <w:widowControl/>
      <w:spacing w:before="240" w:after="60" w:line="240" w:lineRule="auto"/>
      <w:outlineLvl w:val="8"/>
    </w:pPr>
    <w:rPr>
      <w:rFonts w:ascii="Arial" w:hAnsi="Arial"/>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Shading1-Accent31">
    <w:name w:val="Medium Shading 1 - Accent 31"/>
    <w:basedOn w:val="Normal"/>
    <w:next w:val="BodyTextContinued"/>
    <w:qFormat/>
    <w:pPr>
      <w:spacing w:before="240" w:after="240"/>
      <w:ind w:left="1440" w:right="1440"/>
      <w:jc w:val="both"/>
    </w:pPr>
  </w:style>
  <w:style w:type="paragraph" w:styleId="BodyText">
    <w:name w:val="Body Text"/>
    <w:basedOn w:val="Normal"/>
    <w:pPr>
      <w:spacing w:line="480" w:lineRule="exact"/>
      <w:ind w:firstLine="720"/>
    </w:pPr>
  </w:style>
  <w:style w:type="paragraph" w:customStyle="1" w:styleId="BodyTextContinued">
    <w:name w:val="Body Text Continued"/>
    <w:basedOn w:val="BodyText"/>
    <w:next w:val="BodyText"/>
    <w:pPr>
      <w:ind w:firstLine="0"/>
    </w:pPr>
  </w:style>
  <w:style w:type="paragraph" w:customStyle="1" w:styleId="Centered">
    <w:name w:val="Centered"/>
    <w:basedOn w:val="Normal"/>
    <w:next w:val="BodyText"/>
    <w:pPr>
      <w:spacing w:after="240"/>
      <w:jc w:val="center"/>
    </w:pPr>
  </w:style>
  <w:style w:type="paragraph" w:styleId="EnvelopeAddress">
    <w:name w:val="envelope address"/>
    <w:basedOn w:val="Normal"/>
    <w:pPr>
      <w:framePr w:w="5760" w:h="2160" w:hRule="exact" w:wrap="around" w:vAnchor="page" w:hAnchor="page" w:x="6481" w:y="3061"/>
    </w:pPr>
  </w:style>
  <w:style w:type="paragraph" w:styleId="Footer">
    <w:name w:val="footer"/>
    <w:basedOn w:val="Normal"/>
    <w:link w:val="FooterChar"/>
    <w:uiPriority w:val="99"/>
    <w:pPr>
      <w:tabs>
        <w:tab w:val="center" w:pos="4320"/>
        <w:tab w:val="right" w:pos="9360"/>
      </w:tabs>
      <w:spacing w:line="200" w:lineRule="exact"/>
    </w:pPr>
    <w:rPr>
      <w:lang w:val="x-none" w:eastAsia="x-none"/>
    </w:rPr>
  </w:style>
  <w:style w:type="character" w:styleId="FootnoteReference">
    <w:name w:val="footnote reference"/>
    <w:uiPriority w:val="99"/>
    <w:rPr>
      <w:vertAlign w:val="superscript"/>
    </w:rPr>
  </w:style>
  <w:style w:type="paragraph" w:styleId="FootnoteText">
    <w:name w:val="footnote text"/>
    <w:basedOn w:val="Normal"/>
    <w:link w:val="FootnoteTextChar"/>
    <w:uiPriority w:val="99"/>
    <w:pPr>
      <w:keepLines/>
    </w:pPr>
  </w:style>
  <w:style w:type="paragraph" w:styleId="Header">
    <w:name w:val="header"/>
    <w:basedOn w:val="Normal"/>
    <w:link w:val="HeaderChar"/>
    <w:uiPriority w:val="99"/>
    <w:pPr>
      <w:tabs>
        <w:tab w:val="center" w:pos="4320"/>
        <w:tab w:val="right" w:pos="9360"/>
      </w:tabs>
    </w:pPr>
  </w:style>
  <w:style w:type="paragraph" w:customStyle="1" w:styleId="HeaderNumbers">
    <w:name w:val="HeaderNumbers"/>
    <w:basedOn w:val="Normal"/>
    <w:pPr>
      <w:spacing w:before="720" w:line="480" w:lineRule="exact"/>
      <w:ind w:right="144"/>
      <w:jc w:val="right"/>
    </w:pPr>
  </w:style>
  <w:style w:type="paragraph" w:styleId="NormalIndent">
    <w:name w:val="Normal Indent"/>
    <w:basedOn w:val="Normal"/>
    <w:pPr>
      <w:ind w:left="720" w:right="720"/>
    </w:pPr>
  </w:style>
  <w:style w:type="character" w:styleId="PageNumber">
    <w:name w:val="page number"/>
    <w:rPr>
      <w:sz w:val="24"/>
    </w:rPr>
  </w:style>
  <w:style w:type="paragraph" w:customStyle="1" w:styleId="PleadingSignature">
    <w:name w:val="Pleading Signature"/>
    <w:basedOn w:val="Normal"/>
    <w:pPr>
      <w:keepNext/>
      <w:keepLines/>
      <w:ind w:left="3240"/>
    </w:pPr>
  </w:style>
  <w:style w:type="paragraph" w:styleId="TableofAuthorities">
    <w:name w:val="table of authorities"/>
    <w:basedOn w:val="Normal"/>
    <w:next w:val="Normal"/>
    <w:semiHidden/>
    <w:pPr>
      <w:tabs>
        <w:tab w:val="right" w:leader="dot" w:pos="9389"/>
      </w:tabs>
      <w:spacing w:after="240"/>
      <w:ind w:left="360" w:right="1440" w:hanging="360"/>
    </w:pPr>
  </w:style>
  <w:style w:type="paragraph" w:styleId="TOAHeading">
    <w:name w:val="toa heading"/>
    <w:basedOn w:val="Normal"/>
    <w:next w:val="TableofAuthorities"/>
    <w:semiHidden/>
    <w:pPr>
      <w:keepNext/>
      <w:spacing w:before="240" w:after="240"/>
    </w:pPr>
    <w:rPr>
      <w:b/>
      <w:caps/>
      <w:u w:val="single"/>
    </w:rPr>
  </w:style>
  <w:style w:type="paragraph" w:styleId="TOC1">
    <w:name w:val="toc 1"/>
    <w:basedOn w:val="Normal"/>
    <w:next w:val="Normal"/>
    <w:autoRedefine/>
    <w:uiPriority w:val="39"/>
    <w:pPr>
      <w:keepLines/>
      <w:widowControl/>
      <w:tabs>
        <w:tab w:val="right" w:leader="dot" w:pos="9389"/>
      </w:tabs>
      <w:spacing w:after="240"/>
      <w:ind w:left="720" w:right="720" w:hanging="720"/>
    </w:pPr>
    <w:rPr>
      <w:caps/>
    </w:rPr>
  </w:style>
  <w:style w:type="paragraph" w:styleId="TOC2">
    <w:name w:val="toc 2"/>
    <w:basedOn w:val="Normal"/>
    <w:next w:val="Normal"/>
    <w:autoRedefine/>
    <w:uiPriority w:val="39"/>
    <w:pPr>
      <w:keepLines/>
      <w:widowControl/>
      <w:tabs>
        <w:tab w:val="right" w:leader="dot" w:pos="9389"/>
      </w:tabs>
      <w:spacing w:after="240"/>
      <w:ind w:left="1440" w:right="720" w:hanging="720"/>
    </w:pPr>
  </w:style>
  <w:style w:type="paragraph" w:styleId="TOC3">
    <w:name w:val="toc 3"/>
    <w:basedOn w:val="Normal"/>
    <w:next w:val="Normal"/>
    <w:autoRedefine/>
    <w:semiHidden/>
    <w:pPr>
      <w:keepLines/>
      <w:widowControl/>
      <w:tabs>
        <w:tab w:val="right" w:leader="dot" w:pos="9389"/>
      </w:tabs>
      <w:spacing w:after="240"/>
      <w:ind w:left="2160" w:right="720" w:hanging="720"/>
    </w:pPr>
  </w:style>
  <w:style w:type="paragraph" w:styleId="TOC4">
    <w:name w:val="toc 4"/>
    <w:basedOn w:val="Normal"/>
    <w:next w:val="Normal"/>
    <w:autoRedefine/>
    <w:semiHidden/>
    <w:pPr>
      <w:keepLines/>
      <w:widowControl/>
      <w:tabs>
        <w:tab w:val="right" w:leader="dot" w:pos="9389"/>
      </w:tabs>
      <w:spacing w:after="240"/>
      <w:ind w:left="2880" w:right="720" w:hanging="720"/>
    </w:pPr>
  </w:style>
  <w:style w:type="paragraph" w:styleId="TOC5">
    <w:name w:val="toc 5"/>
    <w:basedOn w:val="Normal"/>
    <w:next w:val="Normal"/>
    <w:autoRedefine/>
    <w:semiHidden/>
    <w:pPr>
      <w:keepLines/>
      <w:widowControl/>
      <w:tabs>
        <w:tab w:val="right" w:leader="dot" w:pos="9389"/>
      </w:tabs>
      <w:spacing w:after="240"/>
      <w:ind w:left="3600" w:right="720" w:hanging="720"/>
    </w:pPr>
  </w:style>
  <w:style w:type="paragraph" w:styleId="TOC6">
    <w:name w:val="toc 6"/>
    <w:basedOn w:val="Normal"/>
    <w:next w:val="Normal"/>
    <w:autoRedefine/>
    <w:semiHidden/>
    <w:pPr>
      <w:keepLines/>
      <w:widowControl/>
      <w:tabs>
        <w:tab w:val="right" w:leader="dot" w:pos="9389"/>
      </w:tabs>
      <w:spacing w:after="240"/>
      <w:ind w:left="4320" w:right="720" w:hanging="720"/>
    </w:pPr>
  </w:style>
  <w:style w:type="paragraph" w:styleId="TOC7">
    <w:name w:val="toc 7"/>
    <w:basedOn w:val="Normal"/>
    <w:next w:val="Normal"/>
    <w:autoRedefine/>
    <w:semiHidden/>
    <w:pPr>
      <w:keepLines/>
      <w:widowControl/>
      <w:tabs>
        <w:tab w:val="right" w:leader="dot" w:pos="9389"/>
      </w:tabs>
      <w:spacing w:after="240"/>
      <w:ind w:left="5040" w:right="720" w:hanging="720"/>
    </w:pPr>
  </w:style>
  <w:style w:type="paragraph" w:styleId="TOC8">
    <w:name w:val="toc 8"/>
    <w:basedOn w:val="Normal"/>
    <w:next w:val="Normal"/>
    <w:autoRedefine/>
    <w:semiHidden/>
    <w:pPr>
      <w:keepLines/>
      <w:widowControl/>
      <w:tabs>
        <w:tab w:val="right" w:leader="dot" w:pos="9389"/>
      </w:tabs>
      <w:spacing w:after="240"/>
      <w:ind w:left="5760" w:right="720" w:hanging="720"/>
    </w:pPr>
  </w:style>
  <w:style w:type="paragraph" w:styleId="TOC9">
    <w:name w:val="toc 9"/>
    <w:basedOn w:val="Normal"/>
    <w:next w:val="Normal"/>
    <w:autoRedefine/>
    <w:semiHidden/>
    <w:pPr>
      <w:keepLines/>
      <w:widowControl/>
      <w:tabs>
        <w:tab w:val="right" w:leader="dot" w:pos="9389"/>
      </w:tabs>
      <w:spacing w:after="240"/>
      <w:ind w:left="6480" w:right="720" w:hanging="720"/>
    </w:pPr>
  </w:style>
  <w:style w:type="character" w:customStyle="1" w:styleId="zzmpTrailerItem">
    <w:name w:val="zzmpTrailerItem"/>
    <w:rPr>
      <w:rFonts w:ascii="Times New Roman" w:hAnsi="Times New Roman" w:cs="Times New Roman"/>
      <w:b w:val="0"/>
      <w:i w:val="0"/>
      <w:caps w:val="0"/>
      <w:smallCaps w:val="0"/>
      <w:dstrike w:val="0"/>
      <w:noProof/>
      <w:vanish w:val="0"/>
      <w:color w:val="auto"/>
      <w:spacing w:val="0"/>
      <w:position w:val="0"/>
      <w:sz w:val="14"/>
      <w:u w:val="none"/>
      <w:effect w:val="antsRed"/>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semiHidden/>
    <w:rPr>
      <w:rFonts w:ascii="Tahoma" w:hAnsi="Tahoma" w:cs="Tahoma"/>
      <w:sz w:val="16"/>
      <w:szCs w:val="16"/>
    </w:rPr>
  </w:style>
  <w:style w:type="paragraph" w:styleId="BodyText2">
    <w:name w:val="Body Text 2"/>
    <w:basedOn w:val="Normal"/>
    <w:pPr>
      <w:spacing w:after="120" w:line="480" w:lineRule="auto"/>
    </w:pPr>
  </w:style>
  <w:style w:type="paragraph" w:customStyle="1" w:styleId="Pleading1L1">
    <w:name w:val="Pleading1_L1"/>
    <w:basedOn w:val="Normal"/>
    <w:next w:val="BodyText"/>
    <w:pPr>
      <w:keepNext/>
      <w:keepLines/>
      <w:numPr>
        <w:numId w:val="1"/>
      </w:numPr>
      <w:spacing w:before="240"/>
      <w:outlineLvl w:val="0"/>
    </w:pPr>
    <w:rPr>
      <w:b/>
      <w:caps/>
      <w:u w:val="single"/>
    </w:rPr>
  </w:style>
  <w:style w:type="paragraph" w:customStyle="1" w:styleId="Pleading1L2">
    <w:name w:val="Pleading1_L2"/>
    <w:basedOn w:val="Pleading1L1"/>
    <w:next w:val="BodyText"/>
    <w:pPr>
      <w:numPr>
        <w:ilvl w:val="1"/>
      </w:numPr>
      <w:outlineLvl w:val="1"/>
    </w:pPr>
    <w:rPr>
      <w:caps w:val="0"/>
    </w:rPr>
  </w:style>
  <w:style w:type="paragraph" w:customStyle="1" w:styleId="Pleading1L3">
    <w:name w:val="Pleading1_L3"/>
    <w:basedOn w:val="Pleading1L2"/>
    <w:next w:val="BodyText"/>
    <w:pPr>
      <w:numPr>
        <w:ilvl w:val="2"/>
      </w:numPr>
      <w:outlineLvl w:val="2"/>
    </w:pPr>
    <w:rPr>
      <w:b w:val="0"/>
      <w:u w:val="none"/>
    </w:rPr>
  </w:style>
  <w:style w:type="paragraph" w:customStyle="1" w:styleId="Pleading1L4">
    <w:name w:val="Pleading1_L4"/>
    <w:basedOn w:val="Pleading1L3"/>
    <w:next w:val="BodyText"/>
    <w:pPr>
      <w:numPr>
        <w:ilvl w:val="3"/>
      </w:numPr>
      <w:outlineLvl w:val="3"/>
    </w:pPr>
  </w:style>
  <w:style w:type="paragraph" w:customStyle="1" w:styleId="Pleading1L5">
    <w:name w:val="Pleading1_L5"/>
    <w:basedOn w:val="Pleading1L4"/>
    <w:next w:val="BodyText"/>
    <w:pPr>
      <w:numPr>
        <w:ilvl w:val="4"/>
      </w:numPr>
      <w:outlineLvl w:val="4"/>
    </w:pPr>
  </w:style>
  <w:style w:type="paragraph" w:customStyle="1" w:styleId="Pleading1L6">
    <w:name w:val="Pleading1_L6"/>
    <w:basedOn w:val="Pleading1L5"/>
    <w:next w:val="BodyText"/>
    <w:pPr>
      <w:numPr>
        <w:ilvl w:val="5"/>
      </w:numPr>
      <w:outlineLvl w:val="5"/>
    </w:pPr>
  </w:style>
  <w:style w:type="paragraph" w:customStyle="1" w:styleId="Pleading1L7">
    <w:name w:val="Pleading1_L7"/>
    <w:basedOn w:val="Pleading1L6"/>
    <w:next w:val="BodyText"/>
    <w:pPr>
      <w:numPr>
        <w:ilvl w:val="6"/>
      </w:numPr>
      <w:outlineLvl w:val="6"/>
    </w:pPr>
  </w:style>
  <w:style w:type="paragraph" w:customStyle="1" w:styleId="Pleading1L8">
    <w:name w:val="Pleading1_L8"/>
    <w:basedOn w:val="Pleading1L7"/>
    <w:next w:val="BodyText"/>
    <w:pPr>
      <w:numPr>
        <w:ilvl w:val="7"/>
      </w:numPr>
      <w:outlineLvl w:val="7"/>
    </w:pPr>
  </w:style>
  <w:style w:type="paragraph" w:customStyle="1" w:styleId="Pleading1L9">
    <w:name w:val="Pleading1_L9"/>
    <w:basedOn w:val="Pleading1L8"/>
    <w:next w:val="BodyText"/>
    <w:pPr>
      <w:numPr>
        <w:ilvl w:val="8"/>
      </w:numPr>
      <w:outlineLvl w:val="8"/>
    </w:pPr>
  </w:style>
  <w:style w:type="paragraph" w:customStyle="1" w:styleId="Body">
    <w:name w:val="Body"/>
    <w:basedOn w:val="Normal"/>
    <w:pPr>
      <w:widowControl/>
      <w:autoSpaceDE w:val="0"/>
      <w:autoSpaceDN w:val="0"/>
      <w:adjustRightInd w:val="0"/>
      <w:spacing w:line="480" w:lineRule="exact"/>
    </w:pPr>
    <w:rPr>
      <w:color w:val="000000"/>
      <w:sz w:val="28"/>
      <w:szCs w:val="28"/>
    </w:rPr>
  </w:style>
  <w:style w:type="character" w:styleId="Hyperlink">
    <w:name w:val="Hyperlink"/>
    <w:uiPriority w:val="99"/>
    <w:rPr>
      <w:color w:val="0000FF"/>
      <w:u w:val="single"/>
    </w:rPr>
  </w:style>
  <w:style w:type="paragraph" w:customStyle="1" w:styleId="Style25">
    <w:name w:val="Style 25"/>
    <w:basedOn w:val="Normal"/>
    <w:next w:val="BodyText"/>
    <w:pPr>
      <w:keepNext/>
      <w:keepLines/>
      <w:numPr>
        <w:numId w:val="2"/>
      </w:numPr>
      <w:spacing w:before="240"/>
      <w:outlineLvl w:val="0"/>
    </w:pPr>
    <w:rPr>
      <w:b/>
      <w:bCs/>
      <w:caps/>
      <w:szCs w:val="26"/>
      <w:u w:val="single"/>
    </w:rPr>
  </w:style>
  <w:style w:type="paragraph" w:customStyle="1" w:styleId="Style26">
    <w:name w:val="Style 26"/>
    <w:basedOn w:val="Style25"/>
    <w:next w:val="BodyText"/>
    <w:pPr>
      <w:numPr>
        <w:ilvl w:val="1"/>
      </w:numPr>
      <w:outlineLvl w:val="1"/>
    </w:pPr>
    <w:rPr>
      <w:caps w:val="0"/>
    </w:rPr>
  </w:style>
  <w:style w:type="paragraph" w:customStyle="1" w:styleId="Style27">
    <w:name w:val="Style 27"/>
    <w:basedOn w:val="Style26"/>
    <w:next w:val="BodyText"/>
    <w:pPr>
      <w:numPr>
        <w:ilvl w:val="2"/>
      </w:numPr>
      <w:outlineLvl w:val="2"/>
    </w:pPr>
    <w:rPr>
      <w:u w:val="none"/>
    </w:rPr>
  </w:style>
  <w:style w:type="paragraph" w:customStyle="1" w:styleId="Style28">
    <w:name w:val="Style 28"/>
    <w:basedOn w:val="Style27"/>
    <w:next w:val="BodyText"/>
    <w:pPr>
      <w:numPr>
        <w:ilvl w:val="3"/>
      </w:numPr>
      <w:ind w:firstLine="0"/>
      <w:outlineLvl w:val="3"/>
    </w:pPr>
    <w:rPr>
      <w:b w:val="0"/>
      <w:bCs w:val="0"/>
    </w:rPr>
  </w:style>
  <w:style w:type="paragraph" w:customStyle="1" w:styleId="Style29">
    <w:name w:val="Style 29"/>
    <w:basedOn w:val="Style28"/>
    <w:next w:val="BodyText"/>
    <w:pPr>
      <w:numPr>
        <w:ilvl w:val="4"/>
      </w:numPr>
      <w:spacing w:before="0" w:line="480" w:lineRule="exact"/>
      <w:outlineLvl w:val="4"/>
    </w:pPr>
  </w:style>
  <w:style w:type="paragraph" w:customStyle="1" w:styleId="Style30">
    <w:name w:val="Style 30"/>
    <w:basedOn w:val="Style29"/>
    <w:next w:val="BodyText"/>
    <w:pPr>
      <w:numPr>
        <w:ilvl w:val="5"/>
      </w:numPr>
      <w:spacing w:before="240" w:line="240" w:lineRule="exact"/>
      <w:ind w:firstLine="0"/>
      <w:outlineLvl w:val="5"/>
    </w:pPr>
  </w:style>
  <w:style w:type="paragraph" w:customStyle="1" w:styleId="Style31">
    <w:name w:val="Style 31"/>
    <w:basedOn w:val="Style30"/>
    <w:next w:val="BodyText"/>
    <w:pPr>
      <w:numPr>
        <w:ilvl w:val="6"/>
      </w:numPr>
      <w:outlineLvl w:val="6"/>
    </w:pPr>
  </w:style>
  <w:style w:type="paragraph" w:customStyle="1" w:styleId="Style32">
    <w:name w:val="Style 32"/>
    <w:basedOn w:val="Style31"/>
    <w:next w:val="BodyText"/>
    <w:pPr>
      <w:numPr>
        <w:ilvl w:val="7"/>
      </w:numPr>
      <w:outlineLvl w:val="7"/>
    </w:pPr>
  </w:style>
  <w:style w:type="paragraph" w:customStyle="1" w:styleId="Style33">
    <w:name w:val="Style 33"/>
    <w:basedOn w:val="Style32"/>
    <w:next w:val="BodyText"/>
    <w:pPr>
      <w:numPr>
        <w:ilvl w:val="8"/>
      </w:numPr>
      <w:outlineLvl w:val="8"/>
    </w:pPr>
  </w:style>
  <w:style w:type="paragraph" w:customStyle="1" w:styleId="TabbedL1">
    <w:name w:val="Tabbed_L1"/>
    <w:basedOn w:val="Normal"/>
    <w:pPr>
      <w:numPr>
        <w:numId w:val="3"/>
      </w:numPr>
      <w:spacing w:line="480" w:lineRule="exact"/>
      <w:outlineLvl w:val="0"/>
    </w:pPr>
    <w:rPr>
      <w:sz w:val="28"/>
      <w:szCs w:val="28"/>
    </w:rPr>
  </w:style>
  <w:style w:type="paragraph" w:customStyle="1" w:styleId="TabbedL2">
    <w:name w:val="Tabbed_L2"/>
    <w:basedOn w:val="TabbedL1"/>
    <w:next w:val="Normal"/>
    <w:pPr>
      <w:numPr>
        <w:ilvl w:val="1"/>
      </w:numPr>
      <w:outlineLvl w:val="1"/>
    </w:pPr>
  </w:style>
  <w:style w:type="paragraph" w:customStyle="1" w:styleId="TabbedL3">
    <w:name w:val="Tabbed_L3"/>
    <w:basedOn w:val="TabbedL2"/>
    <w:next w:val="Normal"/>
    <w:pPr>
      <w:numPr>
        <w:ilvl w:val="2"/>
      </w:numPr>
      <w:outlineLvl w:val="2"/>
    </w:pPr>
  </w:style>
  <w:style w:type="paragraph" w:customStyle="1" w:styleId="TabbedL4">
    <w:name w:val="Tabbed_L4"/>
    <w:basedOn w:val="TabbedL3"/>
    <w:next w:val="Normal"/>
    <w:pPr>
      <w:numPr>
        <w:ilvl w:val="3"/>
      </w:numPr>
      <w:outlineLvl w:val="3"/>
    </w:pPr>
  </w:style>
  <w:style w:type="paragraph" w:customStyle="1" w:styleId="TabbedL5">
    <w:name w:val="Tabbed_L5"/>
    <w:basedOn w:val="TabbedL4"/>
    <w:next w:val="Normal"/>
    <w:pPr>
      <w:numPr>
        <w:ilvl w:val="4"/>
      </w:numPr>
      <w:outlineLvl w:val="4"/>
    </w:pPr>
  </w:style>
  <w:style w:type="paragraph" w:customStyle="1" w:styleId="TabbedL6">
    <w:name w:val="Tabbed_L6"/>
    <w:basedOn w:val="TabbedL5"/>
    <w:next w:val="Normal"/>
    <w:pPr>
      <w:numPr>
        <w:ilvl w:val="5"/>
      </w:numPr>
      <w:outlineLvl w:val="5"/>
    </w:pPr>
  </w:style>
  <w:style w:type="paragraph" w:customStyle="1" w:styleId="TabbedL7">
    <w:name w:val="Tabbed_L7"/>
    <w:basedOn w:val="TabbedL6"/>
    <w:next w:val="Normal"/>
    <w:pPr>
      <w:numPr>
        <w:ilvl w:val="6"/>
      </w:numPr>
      <w:outlineLvl w:val="6"/>
    </w:pPr>
  </w:style>
  <w:style w:type="paragraph" w:customStyle="1" w:styleId="TabbedL8">
    <w:name w:val="Tabbed_L8"/>
    <w:basedOn w:val="TabbedL7"/>
    <w:next w:val="Normal"/>
    <w:pPr>
      <w:numPr>
        <w:ilvl w:val="7"/>
      </w:numPr>
      <w:outlineLvl w:val="7"/>
    </w:pPr>
  </w:style>
  <w:style w:type="paragraph" w:customStyle="1" w:styleId="TabbedL9">
    <w:name w:val="Tabbed_L9"/>
    <w:basedOn w:val="TabbedL8"/>
    <w:next w:val="Normal"/>
    <w:pPr>
      <w:numPr>
        <w:ilvl w:val="8"/>
      </w:numPr>
      <w:outlineLvl w:val="8"/>
    </w:pPr>
  </w:style>
  <w:style w:type="paragraph" w:customStyle="1" w:styleId="NumContinue">
    <w:name w:val="Num Continue"/>
    <w:basedOn w:val="BodyText"/>
    <w:pPr>
      <w:ind w:left="130" w:firstLine="0"/>
    </w:pPr>
  </w:style>
  <w:style w:type="paragraph" w:customStyle="1" w:styleId="StandardCont1">
    <w:name w:val="Standard Cont 1"/>
    <w:basedOn w:val="Normal"/>
    <w:pPr>
      <w:widowControl/>
      <w:spacing w:after="240"/>
    </w:pPr>
  </w:style>
  <w:style w:type="paragraph" w:customStyle="1" w:styleId="StandardCont2">
    <w:name w:val="Standard Cont 2"/>
    <w:basedOn w:val="StandardCont1"/>
  </w:style>
  <w:style w:type="paragraph" w:customStyle="1" w:styleId="StandardCont3">
    <w:name w:val="Standard Cont 3"/>
    <w:basedOn w:val="StandardCont2"/>
  </w:style>
  <w:style w:type="paragraph" w:customStyle="1" w:styleId="StandardCont4">
    <w:name w:val="Standard Cont 4"/>
    <w:basedOn w:val="StandardCont3"/>
  </w:style>
  <w:style w:type="paragraph" w:customStyle="1" w:styleId="StandardCont5">
    <w:name w:val="Standard Cont 5"/>
    <w:basedOn w:val="StandardCont4"/>
  </w:style>
  <w:style w:type="paragraph" w:customStyle="1" w:styleId="StandardCont6">
    <w:name w:val="Standard Cont 6"/>
    <w:basedOn w:val="StandardCont5"/>
  </w:style>
  <w:style w:type="paragraph" w:customStyle="1" w:styleId="StandardCont7">
    <w:name w:val="Standard Cont 7"/>
    <w:basedOn w:val="StandardCont6"/>
  </w:style>
  <w:style w:type="paragraph" w:customStyle="1" w:styleId="StandardCont8">
    <w:name w:val="Standard Cont 8"/>
    <w:basedOn w:val="StandardCont7"/>
  </w:style>
  <w:style w:type="paragraph" w:customStyle="1" w:styleId="StandardCont9">
    <w:name w:val="Standard Cont 9"/>
    <w:basedOn w:val="StandardCont8"/>
  </w:style>
  <w:style w:type="paragraph" w:customStyle="1" w:styleId="StandardL1">
    <w:name w:val="Standard_L1"/>
    <w:basedOn w:val="Normal"/>
    <w:next w:val="StandardCont1"/>
    <w:pPr>
      <w:widowControl/>
      <w:numPr>
        <w:numId w:val="4"/>
      </w:numPr>
      <w:spacing w:after="240"/>
      <w:outlineLvl w:val="0"/>
    </w:pPr>
  </w:style>
  <w:style w:type="paragraph" w:customStyle="1" w:styleId="StandardL2">
    <w:name w:val="Standard_L2"/>
    <w:basedOn w:val="StandardL1"/>
    <w:next w:val="StandardCont2"/>
    <w:pPr>
      <w:numPr>
        <w:ilvl w:val="1"/>
      </w:numPr>
      <w:outlineLvl w:val="1"/>
    </w:pPr>
  </w:style>
  <w:style w:type="paragraph" w:customStyle="1" w:styleId="StandardL3">
    <w:name w:val="Standard_L3"/>
    <w:basedOn w:val="StandardL2"/>
    <w:next w:val="StandardCont3"/>
    <w:pPr>
      <w:numPr>
        <w:ilvl w:val="2"/>
      </w:numPr>
      <w:outlineLvl w:val="2"/>
    </w:pPr>
  </w:style>
  <w:style w:type="paragraph" w:customStyle="1" w:styleId="StandardL4">
    <w:name w:val="Standard_L4"/>
    <w:basedOn w:val="StandardL3"/>
    <w:next w:val="StandardCont4"/>
    <w:pPr>
      <w:numPr>
        <w:ilvl w:val="3"/>
      </w:numPr>
      <w:outlineLvl w:val="3"/>
    </w:pPr>
  </w:style>
  <w:style w:type="paragraph" w:customStyle="1" w:styleId="StandardL5">
    <w:name w:val="Standard_L5"/>
    <w:basedOn w:val="StandardL4"/>
    <w:next w:val="StandardCont5"/>
    <w:pPr>
      <w:numPr>
        <w:ilvl w:val="4"/>
      </w:numPr>
      <w:outlineLvl w:val="4"/>
    </w:pPr>
  </w:style>
  <w:style w:type="paragraph" w:customStyle="1" w:styleId="StandardL6">
    <w:name w:val="Standard_L6"/>
    <w:basedOn w:val="StandardL5"/>
    <w:next w:val="StandardCont6"/>
    <w:pPr>
      <w:numPr>
        <w:ilvl w:val="5"/>
      </w:numPr>
      <w:outlineLvl w:val="5"/>
    </w:pPr>
  </w:style>
  <w:style w:type="paragraph" w:customStyle="1" w:styleId="StandardL7">
    <w:name w:val="Standard_L7"/>
    <w:basedOn w:val="StandardL6"/>
    <w:next w:val="StandardCont7"/>
    <w:pPr>
      <w:numPr>
        <w:ilvl w:val="6"/>
      </w:numPr>
      <w:outlineLvl w:val="6"/>
    </w:pPr>
  </w:style>
  <w:style w:type="paragraph" w:customStyle="1" w:styleId="StandardL8">
    <w:name w:val="Standard_L8"/>
    <w:basedOn w:val="StandardL7"/>
    <w:next w:val="StandardCont8"/>
    <w:pPr>
      <w:numPr>
        <w:ilvl w:val="7"/>
      </w:numPr>
      <w:outlineLvl w:val="7"/>
    </w:pPr>
  </w:style>
  <w:style w:type="paragraph" w:customStyle="1" w:styleId="StandardL9">
    <w:name w:val="Standard_L9"/>
    <w:basedOn w:val="StandardL8"/>
    <w:next w:val="StandardCont9"/>
    <w:pPr>
      <w:numPr>
        <w:ilvl w:val="8"/>
      </w:numPr>
      <w:outlineLvl w:val="8"/>
    </w:pPr>
  </w:style>
  <w:style w:type="character" w:styleId="FollowedHyperlink">
    <w:name w:val="FollowedHyperlink"/>
    <w:rPr>
      <w:color w:val="800080"/>
      <w:u w:val="single"/>
    </w:rPr>
  </w:style>
  <w:style w:type="character" w:customStyle="1" w:styleId="FooterChar">
    <w:name w:val="Footer Char"/>
    <w:link w:val="Footer"/>
    <w:uiPriority w:val="99"/>
    <w:rsid w:val="00856F95"/>
    <w:rPr>
      <w:sz w:val="26"/>
    </w:rPr>
  </w:style>
  <w:style w:type="paragraph" w:styleId="PlainText">
    <w:name w:val="Plain Text"/>
    <w:basedOn w:val="Normal"/>
    <w:link w:val="PlainTextChar"/>
    <w:rsid w:val="000528E9"/>
    <w:pPr>
      <w:widowControl/>
      <w:spacing w:line="240" w:lineRule="auto"/>
    </w:pPr>
    <w:rPr>
      <w:rFonts w:ascii="Courier New" w:hAnsi="Courier New"/>
      <w:sz w:val="20"/>
      <w:lang w:val="x-none" w:eastAsia="x-none"/>
    </w:rPr>
  </w:style>
  <w:style w:type="character" w:customStyle="1" w:styleId="PlainTextChar">
    <w:name w:val="Plain Text Char"/>
    <w:link w:val="PlainText"/>
    <w:rsid w:val="000528E9"/>
    <w:rPr>
      <w:rFonts w:ascii="Courier New" w:hAnsi="Courier New" w:cs="Courier New"/>
    </w:rPr>
  </w:style>
  <w:style w:type="character" w:customStyle="1" w:styleId="Heading4Char">
    <w:name w:val="Heading 4 Char"/>
    <w:link w:val="Heading4"/>
    <w:rsid w:val="00C54F6F"/>
    <w:rPr>
      <w:rFonts w:ascii="Time New Roman" w:hAnsi="Time New Roman"/>
      <w:b/>
      <w:sz w:val="26"/>
    </w:rPr>
  </w:style>
  <w:style w:type="character" w:customStyle="1" w:styleId="Heading6Char">
    <w:name w:val="Heading 6 Char"/>
    <w:link w:val="Heading6"/>
    <w:rsid w:val="00C54F6F"/>
    <w:rPr>
      <w:rFonts w:ascii="Time New Roman" w:hAnsi="Time New Roman"/>
      <w:i/>
      <w:sz w:val="26"/>
    </w:rPr>
  </w:style>
  <w:style w:type="paragraph" w:styleId="BodyTextIndent">
    <w:name w:val="Body Text Indent"/>
    <w:basedOn w:val="Normal"/>
    <w:link w:val="BodyTextIndentChar"/>
    <w:unhideWhenUsed/>
    <w:rsid w:val="00C54F6F"/>
    <w:pPr>
      <w:spacing w:after="120"/>
      <w:ind w:left="360"/>
    </w:pPr>
    <w:rPr>
      <w:lang w:val="x-none" w:eastAsia="x-none"/>
    </w:rPr>
  </w:style>
  <w:style w:type="character" w:customStyle="1" w:styleId="BodyTextIndentChar">
    <w:name w:val="Body Text Indent Char"/>
    <w:link w:val="BodyTextIndent"/>
    <w:rsid w:val="00C54F6F"/>
    <w:rPr>
      <w:sz w:val="26"/>
    </w:rPr>
  </w:style>
  <w:style w:type="character" w:customStyle="1" w:styleId="apple-converted-space">
    <w:name w:val="apple-converted-space"/>
    <w:rsid w:val="00907F2C"/>
  </w:style>
  <w:style w:type="paragraph" w:styleId="NormalWeb">
    <w:name w:val="Normal (Web)"/>
    <w:basedOn w:val="Normal"/>
    <w:uiPriority w:val="99"/>
    <w:unhideWhenUsed/>
    <w:rsid w:val="00907F2C"/>
    <w:pPr>
      <w:widowControl/>
      <w:spacing w:before="100" w:beforeAutospacing="1" w:after="100" w:afterAutospacing="1" w:line="240" w:lineRule="auto"/>
    </w:pPr>
    <w:rPr>
      <w:rFonts w:ascii="Times" w:eastAsia="MS Mincho" w:hAnsi="Times"/>
      <w:sz w:val="20"/>
    </w:rPr>
  </w:style>
  <w:style w:type="character" w:styleId="Emphasis">
    <w:name w:val="Emphasis"/>
    <w:uiPriority w:val="20"/>
    <w:qFormat/>
    <w:rsid w:val="00907F2C"/>
    <w:rPr>
      <w:i/>
      <w:iCs/>
    </w:rPr>
  </w:style>
  <w:style w:type="character" w:customStyle="1" w:styleId="l-leftover">
    <w:name w:val="l-leftover"/>
    <w:rsid w:val="00907F2C"/>
  </w:style>
  <w:style w:type="character" w:customStyle="1" w:styleId="l-normaldigitafter">
    <w:name w:val="l-normaldigitafter"/>
    <w:rsid w:val="00907F2C"/>
  </w:style>
  <w:style w:type="character" w:customStyle="1" w:styleId="HeaderChar">
    <w:name w:val="Header Char"/>
    <w:link w:val="Header"/>
    <w:uiPriority w:val="99"/>
    <w:rsid w:val="001E16DC"/>
    <w:rPr>
      <w:sz w:val="26"/>
    </w:rPr>
  </w:style>
  <w:style w:type="character" w:customStyle="1" w:styleId="documentbody">
    <w:name w:val="documentbody"/>
    <w:rsid w:val="00970E1A"/>
  </w:style>
  <w:style w:type="paragraph" w:customStyle="1" w:styleId="MediumGrid1-Accent21">
    <w:name w:val="Medium Grid 1 - Accent 21"/>
    <w:basedOn w:val="Normal"/>
    <w:uiPriority w:val="34"/>
    <w:qFormat/>
    <w:rsid w:val="00CA5E6D"/>
    <w:pPr>
      <w:spacing w:line="240" w:lineRule="auto"/>
    </w:pPr>
    <w:rPr>
      <w:rFonts w:ascii="Calibri" w:eastAsia="Calibri" w:hAnsi="Calibri"/>
      <w:sz w:val="22"/>
      <w:szCs w:val="22"/>
    </w:rPr>
  </w:style>
  <w:style w:type="character" w:customStyle="1" w:styleId="citation">
    <w:name w:val="citation"/>
    <w:rsid w:val="001568D2"/>
  </w:style>
  <w:style w:type="character" w:customStyle="1" w:styleId="volume">
    <w:name w:val="volume"/>
    <w:rsid w:val="001568D2"/>
  </w:style>
  <w:style w:type="character" w:customStyle="1" w:styleId="reporter">
    <w:name w:val="reporter"/>
    <w:rsid w:val="001568D2"/>
  </w:style>
  <w:style w:type="character" w:customStyle="1" w:styleId="page">
    <w:name w:val="page"/>
    <w:rsid w:val="001568D2"/>
  </w:style>
  <w:style w:type="character" w:customStyle="1" w:styleId="star-pagination">
    <w:name w:val="star-pagination"/>
    <w:rsid w:val="001568D2"/>
  </w:style>
  <w:style w:type="character" w:customStyle="1" w:styleId="alt">
    <w:name w:val="alt"/>
    <w:rsid w:val="000E2093"/>
  </w:style>
  <w:style w:type="character" w:customStyle="1" w:styleId="hvr">
    <w:name w:val="hvr"/>
    <w:rsid w:val="007E74F8"/>
  </w:style>
  <w:style w:type="paragraph" w:customStyle="1" w:styleId="MediumGrid21">
    <w:name w:val="Medium Grid 21"/>
    <w:basedOn w:val="Normal"/>
    <w:uiPriority w:val="1"/>
    <w:qFormat/>
    <w:rsid w:val="007E74F8"/>
    <w:pPr>
      <w:keepNext/>
      <w:tabs>
        <w:tab w:val="num" w:pos="720"/>
      </w:tabs>
      <w:ind w:left="1080" w:hanging="360"/>
      <w:contextualSpacing/>
      <w:outlineLvl w:val="1"/>
    </w:pPr>
    <w:rPr>
      <w:rFonts w:ascii="Verdana" w:hAnsi="Verdana"/>
    </w:rPr>
  </w:style>
  <w:style w:type="paragraph" w:styleId="Title">
    <w:name w:val="Title"/>
    <w:basedOn w:val="Normal"/>
    <w:next w:val="Normal"/>
    <w:link w:val="TitleChar"/>
    <w:uiPriority w:val="10"/>
    <w:qFormat/>
    <w:rsid w:val="007E74F8"/>
    <w:pPr>
      <w:spacing w:before="240" w:after="60"/>
      <w:jc w:val="center"/>
      <w:outlineLvl w:val="0"/>
    </w:pPr>
    <w:rPr>
      <w:rFonts w:ascii="Calibri" w:eastAsia="MS Gothic" w:hAnsi="Calibri"/>
      <w:b/>
      <w:bCs/>
      <w:kern w:val="28"/>
      <w:sz w:val="32"/>
      <w:szCs w:val="32"/>
    </w:rPr>
  </w:style>
  <w:style w:type="character" w:customStyle="1" w:styleId="TitleChar">
    <w:name w:val="Title Char"/>
    <w:link w:val="Title"/>
    <w:uiPriority w:val="10"/>
    <w:rsid w:val="007E74F8"/>
    <w:rPr>
      <w:rFonts w:ascii="Calibri" w:eastAsia="MS Gothic" w:hAnsi="Calibri"/>
      <w:b/>
      <w:bCs/>
      <w:kern w:val="28"/>
      <w:sz w:val="32"/>
      <w:szCs w:val="32"/>
    </w:rPr>
  </w:style>
  <w:style w:type="paragraph" w:styleId="Subtitle">
    <w:name w:val="Subtitle"/>
    <w:basedOn w:val="Normal"/>
    <w:next w:val="Normal"/>
    <w:link w:val="SubtitleChar"/>
    <w:uiPriority w:val="11"/>
    <w:qFormat/>
    <w:rsid w:val="007E74F8"/>
    <w:pPr>
      <w:spacing w:after="60"/>
      <w:jc w:val="center"/>
      <w:outlineLvl w:val="1"/>
    </w:pPr>
    <w:rPr>
      <w:rFonts w:ascii="Calibri" w:eastAsia="MS Gothic" w:hAnsi="Calibri"/>
      <w:sz w:val="24"/>
      <w:szCs w:val="24"/>
    </w:rPr>
  </w:style>
  <w:style w:type="character" w:customStyle="1" w:styleId="SubtitleChar">
    <w:name w:val="Subtitle Char"/>
    <w:link w:val="Subtitle"/>
    <w:uiPriority w:val="11"/>
    <w:rsid w:val="007E74F8"/>
    <w:rPr>
      <w:rFonts w:ascii="Calibri" w:eastAsia="MS Gothic" w:hAnsi="Calibri"/>
      <w:sz w:val="24"/>
      <w:szCs w:val="24"/>
    </w:rPr>
  </w:style>
  <w:style w:type="character" w:customStyle="1" w:styleId="PlainTable31">
    <w:name w:val="Plain Table 31"/>
    <w:uiPriority w:val="19"/>
    <w:qFormat/>
    <w:rsid w:val="007E74F8"/>
    <w:rPr>
      <w:i/>
      <w:iCs/>
      <w:color w:val="808080"/>
    </w:rPr>
  </w:style>
  <w:style w:type="character" w:customStyle="1" w:styleId="PlainTable41">
    <w:name w:val="Plain Table 41"/>
    <w:uiPriority w:val="21"/>
    <w:qFormat/>
    <w:rsid w:val="007E74F8"/>
    <w:rPr>
      <w:b/>
      <w:bCs/>
      <w:i/>
      <w:iCs/>
      <w:color w:val="4F81BD"/>
    </w:rPr>
  </w:style>
  <w:style w:type="character" w:styleId="Strong">
    <w:name w:val="Strong"/>
    <w:uiPriority w:val="22"/>
    <w:qFormat/>
    <w:rsid w:val="007E74F8"/>
    <w:rPr>
      <w:b/>
      <w:bCs/>
    </w:rPr>
  </w:style>
  <w:style w:type="paragraph" w:customStyle="1" w:styleId="paragraph">
    <w:name w:val="paragraph"/>
    <w:basedOn w:val="Normal"/>
    <w:rsid w:val="00357BD8"/>
    <w:pPr>
      <w:widowControl/>
      <w:spacing w:before="100" w:beforeAutospacing="1" w:after="100" w:afterAutospacing="1" w:line="240" w:lineRule="auto"/>
    </w:pPr>
    <w:rPr>
      <w:rFonts w:ascii="Times" w:hAnsi="Times"/>
      <w:sz w:val="20"/>
    </w:rPr>
  </w:style>
  <w:style w:type="character" w:customStyle="1" w:styleId="FootnoteTextChar">
    <w:name w:val="Footnote Text Char"/>
    <w:link w:val="FootnoteText"/>
    <w:uiPriority w:val="99"/>
    <w:rsid w:val="00605F3E"/>
    <w:rPr>
      <w:sz w:val="26"/>
    </w:rPr>
  </w:style>
  <w:style w:type="character" w:styleId="CommentReference">
    <w:name w:val="annotation reference"/>
    <w:uiPriority w:val="99"/>
    <w:semiHidden/>
    <w:unhideWhenUsed/>
    <w:rsid w:val="00AB599A"/>
    <w:rPr>
      <w:sz w:val="16"/>
      <w:szCs w:val="16"/>
    </w:rPr>
  </w:style>
  <w:style w:type="paragraph" w:styleId="CommentText">
    <w:name w:val="annotation text"/>
    <w:basedOn w:val="Normal"/>
    <w:link w:val="CommentTextChar"/>
    <w:uiPriority w:val="99"/>
    <w:semiHidden/>
    <w:unhideWhenUsed/>
    <w:rsid w:val="00AB599A"/>
    <w:rPr>
      <w:sz w:val="20"/>
    </w:rPr>
  </w:style>
  <w:style w:type="character" w:customStyle="1" w:styleId="CommentTextChar">
    <w:name w:val="Comment Text Char"/>
    <w:basedOn w:val="DefaultParagraphFont"/>
    <w:link w:val="CommentText"/>
    <w:uiPriority w:val="99"/>
    <w:semiHidden/>
    <w:rsid w:val="00AB599A"/>
  </w:style>
  <w:style w:type="paragraph" w:styleId="CommentSubject">
    <w:name w:val="annotation subject"/>
    <w:basedOn w:val="CommentText"/>
    <w:next w:val="CommentText"/>
    <w:link w:val="CommentSubjectChar"/>
    <w:uiPriority w:val="99"/>
    <w:semiHidden/>
    <w:unhideWhenUsed/>
    <w:rsid w:val="00AB599A"/>
    <w:rPr>
      <w:b/>
      <w:bCs/>
    </w:rPr>
  </w:style>
  <w:style w:type="character" w:customStyle="1" w:styleId="CommentSubjectChar">
    <w:name w:val="Comment Subject Char"/>
    <w:link w:val="CommentSubject"/>
    <w:uiPriority w:val="99"/>
    <w:semiHidden/>
    <w:rsid w:val="00AB599A"/>
    <w:rPr>
      <w:b/>
      <w:bCs/>
    </w:rPr>
  </w:style>
  <w:style w:type="paragraph" w:styleId="EndnoteText">
    <w:name w:val="endnote text"/>
    <w:basedOn w:val="Normal"/>
    <w:link w:val="EndnoteTextChar"/>
    <w:uiPriority w:val="99"/>
    <w:semiHidden/>
    <w:unhideWhenUsed/>
    <w:rsid w:val="004E15AB"/>
    <w:rPr>
      <w:sz w:val="24"/>
      <w:szCs w:val="24"/>
    </w:rPr>
  </w:style>
  <w:style w:type="character" w:customStyle="1" w:styleId="EndnoteTextChar">
    <w:name w:val="Endnote Text Char"/>
    <w:link w:val="EndnoteText"/>
    <w:uiPriority w:val="99"/>
    <w:semiHidden/>
    <w:rsid w:val="004E15AB"/>
    <w:rPr>
      <w:sz w:val="24"/>
      <w:szCs w:val="24"/>
    </w:rPr>
  </w:style>
  <w:style w:type="character" w:styleId="EndnoteReference">
    <w:name w:val="endnote reference"/>
    <w:uiPriority w:val="99"/>
    <w:semiHidden/>
    <w:unhideWhenUsed/>
    <w:rsid w:val="004E15AB"/>
    <w:rPr>
      <w:vertAlign w:val="superscript"/>
    </w:rPr>
  </w:style>
  <w:style w:type="paragraph" w:styleId="ListParagraph">
    <w:name w:val="List Paragraph"/>
    <w:aliases w:val="List Level 1"/>
    <w:basedOn w:val="Normal"/>
    <w:uiPriority w:val="34"/>
    <w:qFormat/>
    <w:rsid w:val="007D4996"/>
    <w:pPr>
      <w:widowControl/>
      <w:spacing w:line="410" w:lineRule="auto"/>
      <w:ind w:left="720"/>
    </w:pPr>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caption" w:uiPriority="35" w:qFormat="1"/>
    <w:lsdException w:name="envelope address" w:uiPriority="0"/>
    <w:lsdException w:name="page number" w:uiPriority="0"/>
    <w:lsdException w:name="table of authorities"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l">
    <w:name w:val="Normal"/>
    <w:qFormat/>
    <w:pPr>
      <w:widowControl w:val="0"/>
      <w:spacing w:line="240" w:lineRule="exact"/>
    </w:pPr>
    <w:rPr>
      <w:sz w:val="26"/>
    </w:rPr>
  </w:style>
  <w:style w:type="paragraph" w:styleId="Heading1">
    <w:name w:val="heading 1"/>
    <w:basedOn w:val="Normal"/>
    <w:next w:val="Normal"/>
    <w:qFormat/>
    <w:pPr>
      <w:keepNext/>
      <w:widowControl/>
      <w:spacing w:before="240" w:after="60" w:line="240" w:lineRule="auto"/>
      <w:outlineLvl w:val="0"/>
    </w:pPr>
    <w:rPr>
      <w:rFonts w:ascii="Time New Roman" w:hAnsi="Time New Roman"/>
      <w:b/>
      <w:kern w:val="28"/>
      <w:sz w:val="28"/>
    </w:rPr>
  </w:style>
  <w:style w:type="paragraph" w:styleId="Heading2">
    <w:name w:val="heading 2"/>
    <w:basedOn w:val="Normal"/>
    <w:next w:val="Normal"/>
    <w:qFormat/>
    <w:pPr>
      <w:keepNext/>
      <w:widowControl/>
      <w:spacing w:before="240" w:after="60" w:line="240" w:lineRule="auto"/>
      <w:outlineLvl w:val="1"/>
    </w:pPr>
    <w:rPr>
      <w:rFonts w:ascii="Time New Roman" w:hAnsi="Time New Roman"/>
      <w:b/>
      <w:i/>
    </w:rPr>
  </w:style>
  <w:style w:type="paragraph" w:styleId="Heading3">
    <w:name w:val="heading 3"/>
    <w:basedOn w:val="Normal"/>
    <w:next w:val="Normal"/>
    <w:qFormat/>
    <w:pPr>
      <w:keepNext/>
      <w:widowControl/>
      <w:spacing w:before="240" w:after="60" w:line="240" w:lineRule="auto"/>
      <w:outlineLvl w:val="2"/>
    </w:pPr>
    <w:rPr>
      <w:rFonts w:ascii="Time New Roman" w:hAnsi="Time New Roman"/>
    </w:rPr>
  </w:style>
  <w:style w:type="paragraph" w:styleId="Heading4">
    <w:name w:val="heading 4"/>
    <w:basedOn w:val="Normal"/>
    <w:next w:val="Normal"/>
    <w:link w:val="Heading4Char"/>
    <w:qFormat/>
    <w:pPr>
      <w:keepNext/>
      <w:widowControl/>
      <w:spacing w:before="240" w:after="60" w:line="240" w:lineRule="auto"/>
      <w:outlineLvl w:val="3"/>
    </w:pPr>
    <w:rPr>
      <w:rFonts w:ascii="Time New Roman" w:hAnsi="Time New Roman"/>
      <w:b/>
      <w:lang w:val="x-none" w:eastAsia="x-none"/>
    </w:rPr>
  </w:style>
  <w:style w:type="paragraph" w:styleId="Heading5">
    <w:name w:val="heading 5"/>
    <w:basedOn w:val="Normal"/>
    <w:next w:val="Normal"/>
    <w:qFormat/>
    <w:pPr>
      <w:widowControl/>
      <w:spacing w:before="240" w:after="60" w:line="240" w:lineRule="auto"/>
      <w:outlineLvl w:val="4"/>
    </w:pPr>
    <w:rPr>
      <w:rFonts w:ascii="Time New Roman" w:hAnsi="Time New Roman"/>
    </w:rPr>
  </w:style>
  <w:style w:type="paragraph" w:styleId="Heading6">
    <w:name w:val="heading 6"/>
    <w:basedOn w:val="Normal"/>
    <w:next w:val="Normal"/>
    <w:link w:val="Heading6Char"/>
    <w:qFormat/>
    <w:pPr>
      <w:widowControl/>
      <w:spacing w:before="240" w:after="60" w:line="240" w:lineRule="auto"/>
      <w:outlineLvl w:val="5"/>
    </w:pPr>
    <w:rPr>
      <w:rFonts w:ascii="Time New Roman" w:hAnsi="Time New Roman"/>
      <w:i/>
      <w:lang w:val="x-none" w:eastAsia="x-none"/>
    </w:rPr>
  </w:style>
  <w:style w:type="paragraph" w:styleId="Heading7">
    <w:name w:val="heading 7"/>
    <w:basedOn w:val="Normal"/>
    <w:next w:val="Normal"/>
    <w:qFormat/>
    <w:pPr>
      <w:widowControl/>
      <w:spacing w:before="240" w:after="60" w:line="240" w:lineRule="auto"/>
      <w:outlineLvl w:val="6"/>
    </w:pPr>
    <w:rPr>
      <w:rFonts w:ascii="Arial" w:hAnsi="Arial"/>
      <w:b/>
    </w:rPr>
  </w:style>
  <w:style w:type="paragraph" w:styleId="Heading8">
    <w:name w:val="heading 8"/>
    <w:basedOn w:val="Normal"/>
    <w:next w:val="Normal"/>
    <w:qFormat/>
    <w:pPr>
      <w:widowControl/>
      <w:spacing w:before="240" w:after="60" w:line="240" w:lineRule="auto"/>
      <w:outlineLvl w:val="7"/>
    </w:pPr>
    <w:rPr>
      <w:rFonts w:ascii="Arial" w:hAnsi="Arial"/>
      <w:i/>
    </w:rPr>
  </w:style>
  <w:style w:type="paragraph" w:styleId="Heading9">
    <w:name w:val="heading 9"/>
    <w:basedOn w:val="Normal"/>
    <w:next w:val="Normal"/>
    <w:qFormat/>
    <w:pPr>
      <w:widowControl/>
      <w:spacing w:before="240" w:after="60" w:line="240" w:lineRule="auto"/>
      <w:outlineLvl w:val="8"/>
    </w:pPr>
    <w:rPr>
      <w:rFonts w:ascii="Arial" w:hAnsi="Arial"/>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Shading1-Accent31">
    <w:name w:val="Medium Shading 1 - Accent 31"/>
    <w:basedOn w:val="Normal"/>
    <w:next w:val="BodyTextContinued"/>
    <w:qFormat/>
    <w:pPr>
      <w:spacing w:before="240" w:after="240"/>
      <w:ind w:left="1440" w:right="1440"/>
      <w:jc w:val="both"/>
    </w:pPr>
  </w:style>
  <w:style w:type="paragraph" w:styleId="BodyText">
    <w:name w:val="Body Text"/>
    <w:basedOn w:val="Normal"/>
    <w:pPr>
      <w:spacing w:line="480" w:lineRule="exact"/>
      <w:ind w:firstLine="720"/>
    </w:pPr>
  </w:style>
  <w:style w:type="paragraph" w:customStyle="1" w:styleId="BodyTextContinued">
    <w:name w:val="Body Text Continued"/>
    <w:basedOn w:val="BodyText"/>
    <w:next w:val="BodyText"/>
    <w:pPr>
      <w:ind w:firstLine="0"/>
    </w:pPr>
  </w:style>
  <w:style w:type="paragraph" w:customStyle="1" w:styleId="Centered">
    <w:name w:val="Centered"/>
    <w:basedOn w:val="Normal"/>
    <w:next w:val="BodyText"/>
    <w:pPr>
      <w:spacing w:after="240"/>
      <w:jc w:val="center"/>
    </w:pPr>
  </w:style>
  <w:style w:type="paragraph" w:styleId="EnvelopeAddress">
    <w:name w:val="envelope address"/>
    <w:basedOn w:val="Normal"/>
    <w:pPr>
      <w:framePr w:w="5760" w:h="2160" w:hRule="exact" w:wrap="around" w:vAnchor="page" w:hAnchor="page" w:x="6481" w:y="3061"/>
    </w:pPr>
  </w:style>
  <w:style w:type="paragraph" w:styleId="Footer">
    <w:name w:val="footer"/>
    <w:basedOn w:val="Normal"/>
    <w:link w:val="FooterChar"/>
    <w:uiPriority w:val="99"/>
    <w:pPr>
      <w:tabs>
        <w:tab w:val="center" w:pos="4320"/>
        <w:tab w:val="right" w:pos="9360"/>
      </w:tabs>
      <w:spacing w:line="200" w:lineRule="exact"/>
    </w:pPr>
    <w:rPr>
      <w:lang w:val="x-none" w:eastAsia="x-none"/>
    </w:rPr>
  </w:style>
  <w:style w:type="character" w:styleId="FootnoteReference">
    <w:name w:val="footnote reference"/>
    <w:uiPriority w:val="99"/>
    <w:rPr>
      <w:vertAlign w:val="superscript"/>
    </w:rPr>
  </w:style>
  <w:style w:type="paragraph" w:styleId="FootnoteText">
    <w:name w:val="footnote text"/>
    <w:basedOn w:val="Normal"/>
    <w:link w:val="FootnoteTextChar"/>
    <w:uiPriority w:val="99"/>
    <w:pPr>
      <w:keepLines/>
    </w:pPr>
  </w:style>
  <w:style w:type="paragraph" w:styleId="Header">
    <w:name w:val="header"/>
    <w:basedOn w:val="Normal"/>
    <w:link w:val="HeaderChar"/>
    <w:uiPriority w:val="99"/>
    <w:pPr>
      <w:tabs>
        <w:tab w:val="center" w:pos="4320"/>
        <w:tab w:val="right" w:pos="9360"/>
      </w:tabs>
    </w:pPr>
  </w:style>
  <w:style w:type="paragraph" w:customStyle="1" w:styleId="HeaderNumbers">
    <w:name w:val="HeaderNumbers"/>
    <w:basedOn w:val="Normal"/>
    <w:pPr>
      <w:spacing w:before="720" w:line="480" w:lineRule="exact"/>
      <w:ind w:right="144"/>
      <w:jc w:val="right"/>
    </w:pPr>
  </w:style>
  <w:style w:type="paragraph" w:styleId="NormalIndent">
    <w:name w:val="Normal Indent"/>
    <w:basedOn w:val="Normal"/>
    <w:pPr>
      <w:ind w:left="720" w:right="720"/>
    </w:pPr>
  </w:style>
  <w:style w:type="character" w:styleId="PageNumber">
    <w:name w:val="page number"/>
    <w:rPr>
      <w:sz w:val="24"/>
    </w:rPr>
  </w:style>
  <w:style w:type="paragraph" w:customStyle="1" w:styleId="PleadingSignature">
    <w:name w:val="Pleading Signature"/>
    <w:basedOn w:val="Normal"/>
    <w:pPr>
      <w:keepNext/>
      <w:keepLines/>
      <w:ind w:left="3240"/>
    </w:pPr>
  </w:style>
  <w:style w:type="paragraph" w:styleId="TableofAuthorities">
    <w:name w:val="table of authorities"/>
    <w:basedOn w:val="Normal"/>
    <w:next w:val="Normal"/>
    <w:semiHidden/>
    <w:pPr>
      <w:tabs>
        <w:tab w:val="right" w:leader="dot" w:pos="9389"/>
      </w:tabs>
      <w:spacing w:after="240"/>
      <w:ind w:left="360" w:right="1440" w:hanging="360"/>
    </w:pPr>
  </w:style>
  <w:style w:type="paragraph" w:styleId="TOAHeading">
    <w:name w:val="toa heading"/>
    <w:basedOn w:val="Normal"/>
    <w:next w:val="TableofAuthorities"/>
    <w:semiHidden/>
    <w:pPr>
      <w:keepNext/>
      <w:spacing w:before="240" w:after="240"/>
    </w:pPr>
    <w:rPr>
      <w:b/>
      <w:caps/>
      <w:u w:val="single"/>
    </w:rPr>
  </w:style>
  <w:style w:type="paragraph" w:styleId="TOC1">
    <w:name w:val="toc 1"/>
    <w:basedOn w:val="Normal"/>
    <w:next w:val="Normal"/>
    <w:autoRedefine/>
    <w:uiPriority w:val="39"/>
    <w:pPr>
      <w:keepLines/>
      <w:widowControl/>
      <w:tabs>
        <w:tab w:val="right" w:leader="dot" w:pos="9389"/>
      </w:tabs>
      <w:spacing w:after="240"/>
      <w:ind w:left="720" w:right="720" w:hanging="720"/>
    </w:pPr>
    <w:rPr>
      <w:caps/>
    </w:rPr>
  </w:style>
  <w:style w:type="paragraph" w:styleId="TOC2">
    <w:name w:val="toc 2"/>
    <w:basedOn w:val="Normal"/>
    <w:next w:val="Normal"/>
    <w:autoRedefine/>
    <w:uiPriority w:val="39"/>
    <w:pPr>
      <w:keepLines/>
      <w:widowControl/>
      <w:tabs>
        <w:tab w:val="right" w:leader="dot" w:pos="9389"/>
      </w:tabs>
      <w:spacing w:after="240"/>
      <w:ind w:left="1440" w:right="720" w:hanging="720"/>
    </w:pPr>
  </w:style>
  <w:style w:type="paragraph" w:styleId="TOC3">
    <w:name w:val="toc 3"/>
    <w:basedOn w:val="Normal"/>
    <w:next w:val="Normal"/>
    <w:autoRedefine/>
    <w:semiHidden/>
    <w:pPr>
      <w:keepLines/>
      <w:widowControl/>
      <w:tabs>
        <w:tab w:val="right" w:leader="dot" w:pos="9389"/>
      </w:tabs>
      <w:spacing w:after="240"/>
      <w:ind w:left="2160" w:right="720" w:hanging="720"/>
    </w:pPr>
  </w:style>
  <w:style w:type="paragraph" w:styleId="TOC4">
    <w:name w:val="toc 4"/>
    <w:basedOn w:val="Normal"/>
    <w:next w:val="Normal"/>
    <w:autoRedefine/>
    <w:semiHidden/>
    <w:pPr>
      <w:keepLines/>
      <w:widowControl/>
      <w:tabs>
        <w:tab w:val="right" w:leader="dot" w:pos="9389"/>
      </w:tabs>
      <w:spacing w:after="240"/>
      <w:ind w:left="2880" w:right="720" w:hanging="720"/>
    </w:pPr>
  </w:style>
  <w:style w:type="paragraph" w:styleId="TOC5">
    <w:name w:val="toc 5"/>
    <w:basedOn w:val="Normal"/>
    <w:next w:val="Normal"/>
    <w:autoRedefine/>
    <w:semiHidden/>
    <w:pPr>
      <w:keepLines/>
      <w:widowControl/>
      <w:tabs>
        <w:tab w:val="right" w:leader="dot" w:pos="9389"/>
      </w:tabs>
      <w:spacing w:after="240"/>
      <w:ind w:left="3600" w:right="720" w:hanging="720"/>
    </w:pPr>
  </w:style>
  <w:style w:type="paragraph" w:styleId="TOC6">
    <w:name w:val="toc 6"/>
    <w:basedOn w:val="Normal"/>
    <w:next w:val="Normal"/>
    <w:autoRedefine/>
    <w:semiHidden/>
    <w:pPr>
      <w:keepLines/>
      <w:widowControl/>
      <w:tabs>
        <w:tab w:val="right" w:leader="dot" w:pos="9389"/>
      </w:tabs>
      <w:spacing w:after="240"/>
      <w:ind w:left="4320" w:right="720" w:hanging="720"/>
    </w:pPr>
  </w:style>
  <w:style w:type="paragraph" w:styleId="TOC7">
    <w:name w:val="toc 7"/>
    <w:basedOn w:val="Normal"/>
    <w:next w:val="Normal"/>
    <w:autoRedefine/>
    <w:semiHidden/>
    <w:pPr>
      <w:keepLines/>
      <w:widowControl/>
      <w:tabs>
        <w:tab w:val="right" w:leader="dot" w:pos="9389"/>
      </w:tabs>
      <w:spacing w:after="240"/>
      <w:ind w:left="5040" w:right="720" w:hanging="720"/>
    </w:pPr>
  </w:style>
  <w:style w:type="paragraph" w:styleId="TOC8">
    <w:name w:val="toc 8"/>
    <w:basedOn w:val="Normal"/>
    <w:next w:val="Normal"/>
    <w:autoRedefine/>
    <w:semiHidden/>
    <w:pPr>
      <w:keepLines/>
      <w:widowControl/>
      <w:tabs>
        <w:tab w:val="right" w:leader="dot" w:pos="9389"/>
      </w:tabs>
      <w:spacing w:after="240"/>
      <w:ind w:left="5760" w:right="720" w:hanging="720"/>
    </w:pPr>
  </w:style>
  <w:style w:type="paragraph" w:styleId="TOC9">
    <w:name w:val="toc 9"/>
    <w:basedOn w:val="Normal"/>
    <w:next w:val="Normal"/>
    <w:autoRedefine/>
    <w:semiHidden/>
    <w:pPr>
      <w:keepLines/>
      <w:widowControl/>
      <w:tabs>
        <w:tab w:val="right" w:leader="dot" w:pos="9389"/>
      </w:tabs>
      <w:spacing w:after="240"/>
      <w:ind w:left="6480" w:right="720" w:hanging="720"/>
    </w:pPr>
  </w:style>
  <w:style w:type="character" w:customStyle="1" w:styleId="zzmpTrailerItem">
    <w:name w:val="zzmpTrailerItem"/>
    <w:rPr>
      <w:rFonts w:ascii="Times New Roman" w:hAnsi="Times New Roman" w:cs="Times New Roman"/>
      <w:b w:val="0"/>
      <w:i w:val="0"/>
      <w:caps w:val="0"/>
      <w:smallCaps w:val="0"/>
      <w:dstrike w:val="0"/>
      <w:noProof/>
      <w:vanish w:val="0"/>
      <w:color w:val="auto"/>
      <w:spacing w:val="0"/>
      <w:position w:val="0"/>
      <w:sz w:val="14"/>
      <w:u w:val="none"/>
      <w:effect w:val="antsRed"/>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semiHidden/>
    <w:rPr>
      <w:rFonts w:ascii="Tahoma" w:hAnsi="Tahoma" w:cs="Tahoma"/>
      <w:sz w:val="16"/>
      <w:szCs w:val="16"/>
    </w:rPr>
  </w:style>
  <w:style w:type="paragraph" w:styleId="BodyText2">
    <w:name w:val="Body Text 2"/>
    <w:basedOn w:val="Normal"/>
    <w:pPr>
      <w:spacing w:after="120" w:line="480" w:lineRule="auto"/>
    </w:pPr>
  </w:style>
  <w:style w:type="paragraph" w:customStyle="1" w:styleId="Pleading1L1">
    <w:name w:val="Pleading1_L1"/>
    <w:basedOn w:val="Normal"/>
    <w:next w:val="BodyText"/>
    <w:pPr>
      <w:keepNext/>
      <w:keepLines/>
      <w:numPr>
        <w:numId w:val="1"/>
      </w:numPr>
      <w:spacing w:before="240"/>
      <w:outlineLvl w:val="0"/>
    </w:pPr>
    <w:rPr>
      <w:b/>
      <w:caps/>
      <w:u w:val="single"/>
    </w:rPr>
  </w:style>
  <w:style w:type="paragraph" w:customStyle="1" w:styleId="Pleading1L2">
    <w:name w:val="Pleading1_L2"/>
    <w:basedOn w:val="Pleading1L1"/>
    <w:next w:val="BodyText"/>
    <w:pPr>
      <w:numPr>
        <w:ilvl w:val="1"/>
      </w:numPr>
      <w:outlineLvl w:val="1"/>
    </w:pPr>
    <w:rPr>
      <w:caps w:val="0"/>
    </w:rPr>
  </w:style>
  <w:style w:type="paragraph" w:customStyle="1" w:styleId="Pleading1L3">
    <w:name w:val="Pleading1_L3"/>
    <w:basedOn w:val="Pleading1L2"/>
    <w:next w:val="BodyText"/>
    <w:pPr>
      <w:numPr>
        <w:ilvl w:val="2"/>
      </w:numPr>
      <w:outlineLvl w:val="2"/>
    </w:pPr>
    <w:rPr>
      <w:b w:val="0"/>
      <w:u w:val="none"/>
    </w:rPr>
  </w:style>
  <w:style w:type="paragraph" w:customStyle="1" w:styleId="Pleading1L4">
    <w:name w:val="Pleading1_L4"/>
    <w:basedOn w:val="Pleading1L3"/>
    <w:next w:val="BodyText"/>
    <w:pPr>
      <w:numPr>
        <w:ilvl w:val="3"/>
      </w:numPr>
      <w:outlineLvl w:val="3"/>
    </w:pPr>
  </w:style>
  <w:style w:type="paragraph" w:customStyle="1" w:styleId="Pleading1L5">
    <w:name w:val="Pleading1_L5"/>
    <w:basedOn w:val="Pleading1L4"/>
    <w:next w:val="BodyText"/>
    <w:pPr>
      <w:numPr>
        <w:ilvl w:val="4"/>
      </w:numPr>
      <w:outlineLvl w:val="4"/>
    </w:pPr>
  </w:style>
  <w:style w:type="paragraph" w:customStyle="1" w:styleId="Pleading1L6">
    <w:name w:val="Pleading1_L6"/>
    <w:basedOn w:val="Pleading1L5"/>
    <w:next w:val="BodyText"/>
    <w:pPr>
      <w:numPr>
        <w:ilvl w:val="5"/>
      </w:numPr>
      <w:outlineLvl w:val="5"/>
    </w:pPr>
  </w:style>
  <w:style w:type="paragraph" w:customStyle="1" w:styleId="Pleading1L7">
    <w:name w:val="Pleading1_L7"/>
    <w:basedOn w:val="Pleading1L6"/>
    <w:next w:val="BodyText"/>
    <w:pPr>
      <w:numPr>
        <w:ilvl w:val="6"/>
      </w:numPr>
      <w:outlineLvl w:val="6"/>
    </w:pPr>
  </w:style>
  <w:style w:type="paragraph" w:customStyle="1" w:styleId="Pleading1L8">
    <w:name w:val="Pleading1_L8"/>
    <w:basedOn w:val="Pleading1L7"/>
    <w:next w:val="BodyText"/>
    <w:pPr>
      <w:numPr>
        <w:ilvl w:val="7"/>
      </w:numPr>
      <w:outlineLvl w:val="7"/>
    </w:pPr>
  </w:style>
  <w:style w:type="paragraph" w:customStyle="1" w:styleId="Pleading1L9">
    <w:name w:val="Pleading1_L9"/>
    <w:basedOn w:val="Pleading1L8"/>
    <w:next w:val="BodyText"/>
    <w:pPr>
      <w:numPr>
        <w:ilvl w:val="8"/>
      </w:numPr>
      <w:outlineLvl w:val="8"/>
    </w:pPr>
  </w:style>
  <w:style w:type="paragraph" w:customStyle="1" w:styleId="Body">
    <w:name w:val="Body"/>
    <w:basedOn w:val="Normal"/>
    <w:pPr>
      <w:widowControl/>
      <w:autoSpaceDE w:val="0"/>
      <w:autoSpaceDN w:val="0"/>
      <w:adjustRightInd w:val="0"/>
      <w:spacing w:line="480" w:lineRule="exact"/>
    </w:pPr>
    <w:rPr>
      <w:color w:val="000000"/>
      <w:sz w:val="28"/>
      <w:szCs w:val="28"/>
    </w:rPr>
  </w:style>
  <w:style w:type="character" w:styleId="Hyperlink">
    <w:name w:val="Hyperlink"/>
    <w:uiPriority w:val="99"/>
    <w:rPr>
      <w:color w:val="0000FF"/>
      <w:u w:val="single"/>
    </w:rPr>
  </w:style>
  <w:style w:type="paragraph" w:customStyle="1" w:styleId="Style25">
    <w:name w:val="Style 25"/>
    <w:basedOn w:val="Normal"/>
    <w:next w:val="BodyText"/>
    <w:pPr>
      <w:keepNext/>
      <w:keepLines/>
      <w:numPr>
        <w:numId w:val="2"/>
      </w:numPr>
      <w:spacing w:before="240"/>
      <w:outlineLvl w:val="0"/>
    </w:pPr>
    <w:rPr>
      <w:b/>
      <w:bCs/>
      <w:caps/>
      <w:szCs w:val="26"/>
      <w:u w:val="single"/>
    </w:rPr>
  </w:style>
  <w:style w:type="paragraph" w:customStyle="1" w:styleId="Style26">
    <w:name w:val="Style 26"/>
    <w:basedOn w:val="Style25"/>
    <w:next w:val="BodyText"/>
    <w:pPr>
      <w:numPr>
        <w:ilvl w:val="1"/>
      </w:numPr>
      <w:outlineLvl w:val="1"/>
    </w:pPr>
    <w:rPr>
      <w:caps w:val="0"/>
    </w:rPr>
  </w:style>
  <w:style w:type="paragraph" w:customStyle="1" w:styleId="Style27">
    <w:name w:val="Style 27"/>
    <w:basedOn w:val="Style26"/>
    <w:next w:val="BodyText"/>
    <w:pPr>
      <w:numPr>
        <w:ilvl w:val="2"/>
      </w:numPr>
      <w:outlineLvl w:val="2"/>
    </w:pPr>
    <w:rPr>
      <w:u w:val="none"/>
    </w:rPr>
  </w:style>
  <w:style w:type="paragraph" w:customStyle="1" w:styleId="Style28">
    <w:name w:val="Style 28"/>
    <w:basedOn w:val="Style27"/>
    <w:next w:val="BodyText"/>
    <w:pPr>
      <w:numPr>
        <w:ilvl w:val="3"/>
      </w:numPr>
      <w:ind w:firstLine="0"/>
      <w:outlineLvl w:val="3"/>
    </w:pPr>
    <w:rPr>
      <w:b w:val="0"/>
      <w:bCs w:val="0"/>
    </w:rPr>
  </w:style>
  <w:style w:type="paragraph" w:customStyle="1" w:styleId="Style29">
    <w:name w:val="Style 29"/>
    <w:basedOn w:val="Style28"/>
    <w:next w:val="BodyText"/>
    <w:pPr>
      <w:numPr>
        <w:ilvl w:val="4"/>
      </w:numPr>
      <w:spacing w:before="0" w:line="480" w:lineRule="exact"/>
      <w:outlineLvl w:val="4"/>
    </w:pPr>
  </w:style>
  <w:style w:type="paragraph" w:customStyle="1" w:styleId="Style30">
    <w:name w:val="Style 30"/>
    <w:basedOn w:val="Style29"/>
    <w:next w:val="BodyText"/>
    <w:pPr>
      <w:numPr>
        <w:ilvl w:val="5"/>
      </w:numPr>
      <w:spacing w:before="240" w:line="240" w:lineRule="exact"/>
      <w:ind w:firstLine="0"/>
      <w:outlineLvl w:val="5"/>
    </w:pPr>
  </w:style>
  <w:style w:type="paragraph" w:customStyle="1" w:styleId="Style31">
    <w:name w:val="Style 31"/>
    <w:basedOn w:val="Style30"/>
    <w:next w:val="BodyText"/>
    <w:pPr>
      <w:numPr>
        <w:ilvl w:val="6"/>
      </w:numPr>
      <w:outlineLvl w:val="6"/>
    </w:pPr>
  </w:style>
  <w:style w:type="paragraph" w:customStyle="1" w:styleId="Style32">
    <w:name w:val="Style 32"/>
    <w:basedOn w:val="Style31"/>
    <w:next w:val="BodyText"/>
    <w:pPr>
      <w:numPr>
        <w:ilvl w:val="7"/>
      </w:numPr>
      <w:outlineLvl w:val="7"/>
    </w:pPr>
  </w:style>
  <w:style w:type="paragraph" w:customStyle="1" w:styleId="Style33">
    <w:name w:val="Style 33"/>
    <w:basedOn w:val="Style32"/>
    <w:next w:val="BodyText"/>
    <w:pPr>
      <w:numPr>
        <w:ilvl w:val="8"/>
      </w:numPr>
      <w:outlineLvl w:val="8"/>
    </w:pPr>
  </w:style>
  <w:style w:type="paragraph" w:customStyle="1" w:styleId="TabbedL1">
    <w:name w:val="Tabbed_L1"/>
    <w:basedOn w:val="Normal"/>
    <w:pPr>
      <w:numPr>
        <w:numId w:val="3"/>
      </w:numPr>
      <w:spacing w:line="480" w:lineRule="exact"/>
      <w:outlineLvl w:val="0"/>
    </w:pPr>
    <w:rPr>
      <w:sz w:val="28"/>
      <w:szCs w:val="28"/>
    </w:rPr>
  </w:style>
  <w:style w:type="paragraph" w:customStyle="1" w:styleId="TabbedL2">
    <w:name w:val="Tabbed_L2"/>
    <w:basedOn w:val="TabbedL1"/>
    <w:next w:val="Normal"/>
    <w:pPr>
      <w:numPr>
        <w:ilvl w:val="1"/>
      </w:numPr>
      <w:outlineLvl w:val="1"/>
    </w:pPr>
  </w:style>
  <w:style w:type="paragraph" w:customStyle="1" w:styleId="TabbedL3">
    <w:name w:val="Tabbed_L3"/>
    <w:basedOn w:val="TabbedL2"/>
    <w:next w:val="Normal"/>
    <w:pPr>
      <w:numPr>
        <w:ilvl w:val="2"/>
      </w:numPr>
      <w:outlineLvl w:val="2"/>
    </w:pPr>
  </w:style>
  <w:style w:type="paragraph" w:customStyle="1" w:styleId="TabbedL4">
    <w:name w:val="Tabbed_L4"/>
    <w:basedOn w:val="TabbedL3"/>
    <w:next w:val="Normal"/>
    <w:pPr>
      <w:numPr>
        <w:ilvl w:val="3"/>
      </w:numPr>
      <w:outlineLvl w:val="3"/>
    </w:pPr>
  </w:style>
  <w:style w:type="paragraph" w:customStyle="1" w:styleId="TabbedL5">
    <w:name w:val="Tabbed_L5"/>
    <w:basedOn w:val="TabbedL4"/>
    <w:next w:val="Normal"/>
    <w:pPr>
      <w:numPr>
        <w:ilvl w:val="4"/>
      </w:numPr>
      <w:outlineLvl w:val="4"/>
    </w:pPr>
  </w:style>
  <w:style w:type="paragraph" w:customStyle="1" w:styleId="TabbedL6">
    <w:name w:val="Tabbed_L6"/>
    <w:basedOn w:val="TabbedL5"/>
    <w:next w:val="Normal"/>
    <w:pPr>
      <w:numPr>
        <w:ilvl w:val="5"/>
      </w:numPr>
      <w:outlineLvl w:val="5"/>
    </w:pPr>
  </w:style>
  <w:style w:type="paragraph" w:customStyle="1" w:styleId="TabbedL7">
    <w:name w:val="Tabbed_L7"/>
    <w:basedOn w:val="TabbedL6"/>
    <w:next w:val="Normal"/>
    <w:pPr>
      <w:numPr>
        <w:ilvl w:val="6"/>
      </w:numPr>
      <w:outlineLvl w:val="6"/>
    </w:pPr>
  </w:style>
  <w:style w:type="paragraph" w:customStyle="1" w:styleId="TabbedL8">
    <w:name w:val="Tabbed_L8"/>
    <w:basedOn w:val="TabbedL7"/>
    <w:next w:val="Normal"/>
    <w:pPr>
      <w:numPr>
        <w:ilvl w:val="7"/>
      </w:numPr>
      <w:outlineLvl w:val="7"/>
    </w:pPr>
  </w:style>
  <w:style w:type="paragraph" w:customStyle="1" w:styleId="TabbedL9">
    <w:name w:val="Tabbed_L9"/>
    <w:basedOn w:val="TabbedL8"/>
    <w:next w:val="Normal"/>
    <w:pPr>
      <w:numPr>
        <w:ilvl w:val="8"/>
      </w:numPr>
      <w:outlineLvl w:val="8"/>
    </w:pPr>
  </w:style>
  <w:style w:type="paragraph" w:customStyle="1" w:styleId="NumContinue">
    <w:name w:val="Num Continue"/>
    <w:basedOn w:val="BodyText"/>
    <w:pPr>
      <w:ind w:left="130" w:firstLine="0"/>
    </w:pPr>
  </w:style>
  <w:style w:type="paragraph" w:customStyle="1" w:styleId="StandardCont1">
    <w:name w:val="Standard Cont 1"/>
    <w:basedOn w:val="Normal"/>
    <w:pPr>
      <w:widowControl/>
      <w:spacing w:after="240"/>
    </w:pPr>
  </w:style>
  <w:style w:type="paragraph" w:customStyle="1" w:styleId="StandardCont2">
    <w:name w:val="Standard Cont 2"/>
    <w:basedOn w:val="StandardCont1"/>
  </w:style>
  <w:style w:type="paragraph" w:customStyle="1" w:styleId="StandardCont3">
    <w:name w:val="Standard Cont 3"/>
    <w:basedOn w:val="StandardCont2"/>
  </w:style>
  <w:style w:type="paragraph" w:customStyle="1" w:styleId="StandardCont4">
    <w:name w:val="Standard Cont 4"/>
    <w:basedOn w:val="StandardCont3"/>
  </w:style>
  <w:style w:type="paragraph" w:customStyle="1" w:styleId="StandardCont5">
    <w:name w:val="Standard Cont 5"/>
    <w:basedOn w:val="StandardCont4"/>
  </w:style>
  <w:style w:type="paragraph" w:customStyle="1" w:styleId="StandardCont6">
    <w:name w:val="Standard Cont 6"/>
    <w:basedOn w:val="StandardCont5"/>
  </w:style>
  <w:style w:type="paragraph" w:customStyle="1" w:styleId="StandardCont7">
    <w:name w:val="Standard Cont 7"/>
    <w:basedOn w:val="StandardCont6"/>
  </w:style>
  <w:style w:type="paragraph" w:customStyle="1" w:styleId="StandardCont8">
    <w:name w:val="Standard Cont 8"/>
    <w:basedOn w:val="StandardCont7"/>
  </w:style>
  <w:style w:type="paragraph" w:customStyle="1" w:styleId="StandardCont9">
    <w:name w:val="Standard Cont 9"/>
    <w:basedOn w:val="StandardCont8"/>
  </w:style>
  <w:style w:type="paragraph" w:customStyle="1" w:styleId="StandardL1">
    <w:name w:val="Standard_L1"/>
    <w:basedOn w:val="Normal"/>
    <w:next w:val="StandardCont1"/>
    <w:pPr>
      <w:widowControl/>
      <w:numPr>
        <w:numId w:val="4"/>
      </w:numPr>
      <w:spacing w:after="240"/>
      <w:outlineLvl w:val="0"/>
    </w:pPr>
  </w:style>
  <w:style w:type="paragraph" w:customStyle="1" w:styleId="StandardL2">
    <w:name w:val="Standard_L2"/>
    <w:basedOn w:val="StandardL1"/>
    <w:next w:val="StandardCont2"/>
    <w:pPr>
      <w:numPr>
        <w:ilvl w:val="1"/>
      </w:numPr>
      <w:outlineLvl w:val="1"/>
    </w:pPr>
  </w:style>
  <w:style w:type="paragraph" w:customStyle="1" w:styleId="StandardL3">
    <w:name w:val="Standard_L3"/>
    <w:basedOn w:val="StandardL2"/>
    <w:next w:val="StandardCont3"/>
    <w:pPr>
      <w:numPr>
        <w:ilvl w:val="2"/>
      </w:numPr>
      <w:outlineLvl w:val="2"/>
    </w:pPr>
  </w:style>
  <w:style w:type="paragraph" w:customStyle="1" w:styleId="StandardL4">
    <w:name w:val="Standard_L4"/>
    <w:basedOn w:val="StandardL3"/>
    <w:next w:val="StandardCont4"/>
    <w:pPr>
      <w:numPr>
        <w:ilvl w:val="3"/>
      </w:numPr>
      <w:outlineLvl w:val="3"/>
    </w:pPr>
  </w:style>
  <w:style w:type="paragraph" w:customStyle="1" w:styleId="StandardL5">
    <w:name w:val="Standard_L5"/>
    <w:basedOn w:val="StandardL4"/>
    <w:next w:val="StandardCont5"/>
    <w:pPr>
      <w:numPr>
        <w:ilvl w:val="4"/>
      </w:numPr>
      <w:outlineLvl w:val="4"/>
    </w:pPr>
  </w:style>
  <w:style w:type="paragraph" w:customStyle="1" w:styleId="StandardL6">
    <w:name w:val="Standard_L6"/>
    <w:basedOn w:val="StandardL5"/>
    <w:next w:val="StandardCont6"/>
    <w:pPr>
      <w:numPr>
        <w:ilvl w:val="5"/>
      </w:numPr>
      <w:outlineLvl w:val="5"/>
    </w:pPr>
  </w:style>
  <w:style w:type="paragraph" w:customStyle="1" w:styleId="StandardL7">
    <w:name w:val="Standard_L7"/>
    <w:basedOn w:val="StandardL6"/>
    <w:next w:val="StandardCont7"/>
    <w:pPr>
      <w:numPr>
        <w:ilvl w:val="6"/>
      </w:numPr>
      <w:outlineLvl w:val="6"/>
    </w:pPr>
  </w:style>
  <w:style w:type="paragraph" w:customStyle="1" w:styleId="StandardL8">
    <w:name w:val="Standard_L8"/>
    <w:basedOn w:val="StandardL7"/>
    <w:next w:val="StandardCont8"/>
    <w:pPr>
      <w:numPr>
        <w:ilvl w:val="7"/>
      </w:numPr>
      <w:outlineLvl w:val="7"/>
    </w:pPr>
  </w:style>
  <w:style w:type="paragraph" w:customStyle="1" w:styleId="StandardL9">
    <w:name w:val="Standard_L9"/>
    <w:basedOn w:val="StandardL8"/>
    <w:next w:val="StandardCont9"/>
    <w:pPr>
      <w:numPr>
        <w:ilvl w:val="8"/>
      </w:numPr>
      <w:outlineLvl w:val="8"/>
    </w:pPr>
  </w:style>
  <w:style w:type="character" w:styleId="FollowedHyperlink">
    <w:name w:val="FollowedHyperlink"/>
    <w:rPr>
      <w:color w:val="800080"/>
      <w:u w:val="single"/>
    </w:rPr>
  </w:style>
  <w:style w:type="character" w:customStyle="1" w:styleId="FooterChar">
    <w:name w:val="Footer Char"/>
    <w:link w:val="Footer"/>
    <w:uiPriority w:val="99"/>
    <w:rsid w:val="00856F95"/>
    <w:rPr>
      <w:sz w:val="26"/>
    </w:rPr>
  </w:style>
  <w:style w:type="paragraph" w:styleId="PlainText">
    <w:name w:val="Plain Text"/>
    <w:basedOn w:val="Normal"/>
    <w:link w:val="PlainTextChar"/>
    <w:rsid w:val="000528E9"/>
    <w:pPr>
      <w:widowControl/>
      <w:spacing w:line="240" w:lineRule="auto"/>
    </w:pPr>
    <w:rPr>
      <w:rFonts w:ascii="Courier New" w:hAnsi="Courier New"/>
      <w:sz w:val="20"/>
      <w:lang w:val="x-none" w:eastAsia="x-none"/>
    </w:rPr>
  </w:style>
  <w:style w:type="character" w:customStyle="1" w:styleId="PlainTextChar">
    <w:name w:val="Plain Text Char"/>
    <w:link w:val="PlainText"/>
    <w:rsid w:val="000528E9"/>
    <w:rPr>
      <w:rFonts w:ascii="Courier New" w:hAnsi="Courier New" w:cs="Courier New"/>
    </w:rPr>
  </w:style>
  <w:style w:type="character" w:customStyle="1" w:styleId="Heading4Char">
    <w:name w:val="Heading 4 Char"/>
    <w:link w:val="Heading4"/>
    <w:rsid w:val="00C54F6F"/>
    <w:rPr>
      <w:rFonts w:ascii="Time New Roman" w:hAnsi="Time New Roman"/>
      <w:b/>
      <w:sz w:val="26"/>
    </w:rPr>
  </w:style>
  <w:style w:type="character" w:customStyle="1" w:styleId="Heading6Char">
    <w:name w:val="Heading 6 Char"/>
    <w:link w:val="Heading6"/>
    <w:rsid w:val="00C54F6F"/>
    <w:rPr>
      <w:rFonts w:ascii="Time New Roman" w:hAnsi="Time New Roman"/>
      <w:i/>
      <w:sz w:val="26"/>
    </w:rPr>
  </w:style>
  <w:style w:type="paragraph" w:styleId="BodyTextIndent">
    <w:name w:val="Body Text Indent"/>
    <w:basedOn w:val="Normal"/>
    <w:link w:val="BodyTextIndentChar"/>
    <w:unhideWhenUsed/>
    <w:rsid w:val="00C54F6F"/>
    <w:pPr>
      <w:spacing w:after="120"/>
      <w:ind w:left="360"/>
    </w:pPr>
    <w:rPr>
      <w:lang w:val="x-none" w:eastAsia="x-none"/>
    </w:rPr>
  </w:style>
  <w:style w:type="character" w:customStyle="1" w:styleId="BodyTextIndentChar">
    <w:name w:val="Body Text Indent Char"/>
    <w:link w:val="BodyTextIndent"/>
    <w:rsid w:val="00C54F6F"/>
    <w:rPr>
      <w:sz w:val="26"/>
    </w:rPr>
  </w:style>
  <w:style w:type="character" w:customStyle="1" w:styleId="apple-converted-space">
    <w:name w:val="apple-converted-space"/>
    <w:rsid w:val="00907F2C"/>
  </w:style>
  <w:style w:type="paragraph" w:styleId="NormalWeb">
    <w:name w:val="Normal (Web)"/>
    <w:basedOn w:val="Normal"/>
    <w:uiPriority w:val="99"/>
    <w:unhideWhenUsed/>
    <w:rsid w:val="00907F2C"/>
    <w:pPr>
      <w:widowControl/>
      <w:spacing w:before="100" w:beforeAutospacing="1" w:after="100" w:afterAutospacing="1" w:line="240" w:lineRule="auto"/>
    </w:pPr>
    <w:rPr>
      <w:rFonts w:ascii="Times" w:eastAsia="MS Mincho" w:hAnsi="Times"/>
      <w:sz w:val="20"/>
    </w:rPr>
  </w:style>
  <w:style w:type="character" w:styleId="Emphasis">
    <w:name w:val="Emphasis"/>
    <w:uiPriority w:val="20"/>
    <w:qFormat/>
    <w:rsid w:val="00907F2C"/>
    <w:rPr>
      <w:i/>
      <w:iCs/>
    </w:rPr>
  </w:style>
  <w:style w:type="character" w:customStyle="1" w:styleId="l-leftover">
    <w:name w:val="l-leftover"/>
    <w:rsid w:val="00907F2C"/>
  </w:style>
  <w:style w:type="character" w:customStyle="1" w:styleId="l-normaldigitafter">
    <w:name w:val="l-normaldigitafter"/>
    <w:rsid w:val="00907F2C"/>
  </w:style>
  <w:style w:type="character" w:customStyle="1" w:styleId="HeaderChar">
    <w:name w:val="Header Char"/>
    <w:link w:val="Header"/>
    <w:uiPriority w:val="99"/>
    <w:rsid w:val="001E16DC"/>
    <w:rPr>
      <w:sz w:val="26"/>
    </w:rPr>
  </w:style>
  <w:style w:type="character" w:customStyle="1" w:styleId="documentbody">
    <w:name w:val="documentbody"/>
    <w:rsid w:val="00970E1A"/>
  </w:style>
  <w:style w:type="paragraph" w:customStyle="1" w:styleId="MediumGrid1-Accent21">
    <w:name w:val="Medium Grid 1 - Accent 21"/>
    <w:basedOn w:val="Normal"/>
    <w:uiPriority w:val="34"/>
    <w:qFormat/>
    <w:rsid w:val="00CA5E6D"/>
    <w:pPr>
      <w:spacing w:line="240" w:lineRule="auto"/>
    </w:pPr>
    <w:rPr>
      <w:rFonts w:ascii="Calibri" w:eastAsia="Calibri" w:hAnsi="Calibri"/>
      <w:sz w:val="22"/>
      <w:szCs w:val="22"/>
    </w:rPr>
  </w:style>
  <w:style w:type="character" w:customStyle="1" w:styleId="citation">
    <w:name w:val="citation"/>
    <w:rsid w:val="001568D2"/>
  </w:style>
  <w:style w:type="character" w:customStyle="1" w:styleId="volume">
    <w:name w:val="volume"/>
    <w:rsid w:val="001568D2"/>
  </w:style>
  <w:style w:type="character" w:customStyle="1" w:styleId="reporter">
    <w:name w:val="reporter"/>
    <w:rsid w:val="001568D2"/>
  </w:style>
  <w:style w:type="character" w:customStyle="1" w:styleId="page">
    <w:name w:val="page"/>
    <w:rsid w:val="001568D2"/>
  </w:style>
  <w:style w:type="character" w:customStyle="1" w:styleId="star-pagination">
    <w:name w:val="star-pagination"/>
    <w:rsid w:val="001568D2"/>
  </w:style>
  <w:style w:type="character" w:customStyle="1" w:styleId="alt">
    <w:name w:val="alt"/>
    <w:rsid w:val="000E2093"/>
  </w:style>
  <w:style w:type="character" w:customStyle="1" w:styleId="hvr">
    <w:name w:val="hvr"/>
    <w:rsid w:val="007E74F8"/>
  </w:style>
  <w:style w:type="paragraph" w:customStyle="1" w:styleId="MediumGrid21">
    <w:name w:val="Medium Grid 21"/>
    <w:basedOn w:val="Normal"/>
    <w:uiPriority w:val="1"/>
    <w:qFormat/>
    <w:rsid w:val="007E74F8"/>
    <w:pPr>
      <w:keepNext/>
      <w:tabs>
        <w:tab w:val="num" w:pos="720"/>
      </w:tabs>
      <w:ind w:left="1080" w:hanging="360"/>
      <w:contextualSpacing/>
      <w:outlineLvl w:val="1"/>
    </w:pPr>
    <w:rPr>
      <w:rFonts w:ascii="Verdana" w:hAnsi="Verdana"/>
    </w:rPr>
  </w:style>
  <w:style w:type="paragraph" w:styleId="Title">
    <w:name w:val="Title"/>
    <w:basedOn w:val="Normal"/>
    <w:next w:val="Normal"/>
    <w:link w:val="TitleChar"/>
    <w:uiPriority w:val="10"/>
    <w:qFormat/>
    <w:rsid w:val="007E74F8"/>
    <w:pPr>
      <w:spacing w:before="240" w:after="60"/>
      <w:jc w:val="center"/>
      <w:outlineLvl w:val="0"/>
    </w:pPr>
    <w:rPr>
      <w:rFonts w:ascii="Calibri" w:eastAsia="MS Gothic" w:hAnsi="Calibri"/>
      <w:b/>
      <w:bCs/>
      <w:kern w:val="28"/>
      <w:sz w:val="32"/>
      <w:szCs w:val="32"/>
    </w:rPr>
  </w:style>
  <w:style w:type="character" w:customStyle="1" w:styleId="TitleChar">
    <w:name w:val="Title Char"/>
    <w:link w:val="Title"/>
    <w:uiPriority w:val="10"/>
    <w:rsid w:val="007E74F8"/>
    <w:rPr>
      <w:rFonts w:ascii="Calibri" w:eastAsia="MS Gothic" w:hAnsi="Calibri"/>
      <w:b/>
      <w:bCs/>
      <w:kern w:val="28"/>
      <w:sz w:val="32"/>
      <w:szCs w:val="32"/>
    </w:rPr>
  </w:style>
  <w:style w:type="paragraph" w:styleId="Subtitle">
    <w:name w:val="Subtitle"/>
    <w:basedOn w:val="Normal"/>
    <w:next w:val="Normal"/>
    <w:link w:val="SubtitleChar"/>
    <w:uiPriority w:val="11"/>
    <w:qFormat/>
    <w:rsid w:val="007E74F8"/>
    <w:pPr>
      <w:spacing w:after="60"/>
      <w:jc w:val="center"/>
      <w:outlineLvl w:val="1"/>
    </w:pPr>
    <w:rPr>
      <w:rFonts w:ascii="Calibri" w:eastAsia="MS Gothic" w:hAnsi="Calibri"/>
      <w:sz w:val="24"/>
      <w:szCs w:val="24"/>
    </w:rPr>
  </w:style>
  <w:style w:type="character" w:customStyle="1" w:styleId="SubtitleChar">
    <w:name w:val="Subtitle Char"/>
    <w:link w:val="Subtitle"/>
    <w:uiPriority w:val="11"/>
    <w:rsid w:val="007E74F8"/>
    <w:rPr>
      <w:rFonts w:ascii="Calibri" w:eastAsia="MS Gothic" w:hAnsi="Calibri"/>
      <w:sz w:val="24"/>
      <w:szCs w:val="24"/>
    </w:rPr>
  </w:style>
  <w:style w:type="character" w:customStyle="1" w:styleId="PlainTable31">
    <w:name w:val="Plain Table 31"/>
    <w:uiPriority w:val="19"/>
    <w:qFormat/>
    <w:rsid w:val="007E74F8"/>
    <w:rPr>
      <w:i/>
      <w:iCs/>
      <w:color w:val="808080"/>
    </w:rPr>
  </w:style>
  <w:style w:type="character" w:customStyle="1" w:styleId="PlainTable41">
    <w:name w:val="Plain Table 41"/>
    <w:uiPriority w:val="21"/>
    <w:qFormat/>
    <w:rsid w:val="007E74F8"/>
    <w:rPr>
      <w:b/>
      <w:bCs/>
      <w:i/>
      <w:iCs/>
      <w:color w:val="4F81BD"/>
    </w:rPr>
  </w:style>
  <w:style w:type="character" w:styleId="Strong">
    <w:name w:val="Strong"/>
    <w:uiPriority w:val="22"/>
    <w:qFormat/>
    <w:rsid w:val="007E74F8"/>
    <w:rPr>
      <w:b/>
      <w:bCs/>
    </w:rPr>
  </w:style>
  <w:style w:type="paragraph" w:customStyle="1" w:styleId="paragraph">
    <w:name w:val="paragraph"/>
    <w:basedOn w:val="Normal"/>
    <w:rsid w:val="00357BD8"/>
    <w:pPr>
      <w:widowControl/>
      <w:spacing w:before="100" w:beforeAutospacing="1" w:after="100" w:afterAutospacing="1" w:line="240" w:lineRule="auto"/>
    </w:pPr>
    <w:rPr>
      <w:rFonts w:ascii="Times" w:hAnsi="Times"/>
      <w:sz w:val="20"/>
    </w:rPr>
  </w:style>
  <w:style w:type="character" w:customStyle="1" w:styleId="FootnoteTextChar">
    <w:name w:val="Footnote Text Char"/>
    <w:link w:val="FootnoteText"/>
    <w:uiPriority w:val="99"/>
    <w:rsid w:val="00605F3E"/>
    <w:rPr>
      <w:sz w:val="26"/>
    </w:rPr>
  </w:style>
  <w:style w:type="character" w:styleId="CommentReference">
    <w:name w:val="annotation reference"/>
    <w:uiPriority w:val="99"/>
    <w:semiHidden/>
    <w:unhideWhenUsed/>
    <w:rsid w:val="00AB599A"/>
    <w:rPr>
      <w:sz w:val="16"/>
      <w:szCs w:val="16"/>
    </w:rPr>
  </w:style>
  <w:style w:type="paragraph" w:styleId="CommentText">
    <w:name w:val="annotation text"/>
    <w:basedOn w:val="Normal"/>
    <w:link w:val="CommentTextChar"/>
    <w:uiPriority w:val="99"/>
    <w:semiHidden/>
    <w:unhideWhenUsed/>
    <w:rsid w:val="00AB599A"/>
    <w:rPr>
      <w:sz w:val="20"/>
    </w:rPr>
  </w:style>
  <w:style w:type="character" w:customStyle="1" w:styleId="CommentTextChar">
    <w:name w:val="Comment Text Char"/>
    <w:basedOn w:val="DefaultParagraphFont"/>
    <w:link w:val="CommentText"/>
    <w:uiPriority w:val="99"/>
    <w:semiHidden/>
    <w:rsid w:val="00AB599A"/>
  </w:style>
  <w:style w:type="paragraph" w:styleId="CommentSubject">
    <w:name w:val="annotation subject"/>
    <w:basedOn w:val="CommentText"/>
    <w:next w:val="CommentText"/>
    <w:link w:val="CommentSubjectChar"/>
    <w:uiPriority w:val="99"/>
    <w:semiHidden/>
    <w:unhideWhenUsed/>
    <w:rsid w:val="00AB599A"/>
    <w:rPr>
      <w:b/>
      <w:bCs/>
    </w:rPr>
  </w:style>
  <w:style w:type="character" w:customStyle="1" w:styleId="CommentSubjectChar">
    <w:name w:val="Comment Subject Char"/>
    <w:link w:val="CommentSubject"/>
    <w:uiPriority w:val="99"/>
    <w:semiHidden/>
    <w:rsid w:val="00AB599A"/>
    <w:rPr>
      <w:b/>
      <w:bCs/>
    </w:rPr>
  </w:style>
  <w:style w:type="paragraph" w:styleId="EndnoteText">
    <w:name w:val="endnote text"/>
    <w:basedOn w:val="Normal"/>
    <w:link w:val="EndnoteTextChar"/>
    <w:uiPriority w:val="99"/>
    <w:semiHidden/>
    <w:unhideWhenUsed/>
    <w:rsid w:val="004E15AB"/>
    <w:rPr>
      <w:sz w:val="24"/>
      <w:szCs w:val="24"/>
    </w:rPr>
  </w:style>
  <w:style w:type="character" w:customStyle="1" w:styleId="EndnoteTextChar">
    <w:name w:val="Endnote Text Char"/>
    <w:link w:val="EndnoteText"/>
    <w:uiPriority w:val="99"/>
    <w:semiHidden/>
    <w:rsid w:val="004E15AB"/>
    <w:rPr>
      <w:sz w:val="24"/>
      <w:szCs w:val="24"/>
    </w:rPr>
  </w:style>
  <w:style w:type="character" w:styleId="EndnoteReference">
    <w:name w:val="endnote reference"/>
    <w:uiPriority w:val="99"/>
    <w:semiHidden/>
    <w:unhideWhenUsed/>
    <w:rsid w:val="004E15AB"/>
    <w:rPr>
      <w:vertAlign w:val="superscript"/>
    </w:rPr>
  </w:style>
  <w:style w:type="paragraph" w:styleId="ListParagraph">
    <w:name w:val="List Paragraph"/>
    <w:aliases w:val="List Level 1"/>
    <w:basedOn w:val="Normal"/>
    <w:uiPriority w:val="34"/>
    <w:qFormat/>
    <w:rsid w:val="007D4996"/>
    <w:pPr>
      <w:widowControl/>
      <w:spacing w:line="410" w:lineRule="auto"/>
      <w:ind w:left="72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65016">
      <w:bodyDiv w:val="1"/>
      <w:marLeft w:val="0"/>
      <w:marRight w:val="0"/>
      <w:marTop w:val="0"/>
      <w:marBottom w:val="0"/>
      <w:divBdr>
        <w:top w:val="none" w:sz="0" w:space="0" w:color="auto"/>
        <w:left w:val="none" w:sz="0" w:space="0" w:color="auto"/>
        <w:bottom w:val="none" w:sz="0" w:space="0" w:color="auto"/>
        <w:right w:val="none" w:sz="0" w:space="0" w:color="auto"/>
      </w:divBdr>
    </w:div>
    <w:div w:id="66998840">
      <w:bodyDiv w:val="1"/>
      <w:marLeft w:val="0"/>
      <w:marRight w:val="0"/>
      <w:marTop w:val="0"/>
      <w:marBottom w:val="0"/>
      <w:divBdr>
        <w:top w:val="none" w:sz="0" w:space="0" w:color="auto"/>
        <w:left w:val="none" w:sz="0" w:space="0" w:color="auto"/>
        <w:bottom w:val="none" w:sz="0" w:space="0" w:color="auto"/>
        <w:right w:val="none" w:sz="0" w:space="0" w:color="auto"/>
      </w:divBdr>
    </w:div>
    <w:div w:id="146170593">
      <w:bodyDiv w:val="1"/>
      <w:marLeft w:val="0"/>
      <w:marRight w:val="0"/>
      <w:marTop w:val="0"/>
      <w:marBottom w:val="0"/>
      <w:divBdr>
        <w:top w:val="none" w:sz="0" w:space="0" w:color="auto"/>
        <w:left w:val="none" w:sz="0" w:space="0" w:color="auto"/>
        <w:bottom w:val="none" w:sz="0" w:space="0" w:color="auto"/>
        <w:right w:val="none" w:sz="0" w:space="0" w:color="auto"/>
      </w:divBdr>
    </w:div>
    <w:div w:id="210968595">
      <w:bodyDiv w:val="1"/>
      <w:marLeft w:val="0"/>
      <w:marRight w:val="0"/>
      <w:marTop w:val="0"/>
      <w:marBottom w:val="0"/>
      <w:divBdr>
        <w:top w:val="none" w:sz="0" w:space="0" w:color="auto"/>
        <w:left w:val="none" w:sz="0" w:space="0" w:color="auto"/>
        <w:bottom w:val="none" w:sz="0" w:space="0" w:color="auto"/>
        <w:right w:val="none" w:sz="0" w:space="0" w:color="auto"/>
      </w:divBdr>
    </w:div>
    <w:div w:id="233248100">
      <w:bodyDiv w:val="1"/>
      <w:marLeft w:val="0"/>
      <w:marRight w:val="0"/>
      <w:marTop w:val="0"/>
      <w:marBottom w:val="0"/>
      <w:divBdr>
        <w:top w:val="none" w:sz="0" w:space="0" w:color="auto"/>
        <w:left w:val="none" w:sz="0" w:space="0" w:color="auto"/>
        <w:bottom w:val="none" w:sz="0" w:space="0" w:color="auto"/>
        <w:right w:val="none" w:sz="0" w:space="0" w:color="auto"/>
      </w:divBdr>
    </w:div>
    <w:div w:id="264533221">
      <w:bodyDiv w:val="1"/>
      <w:marLeft w:val="0"/>
      <w:marRight w:val="0"/>
      <w:marTop w:val="0"/>
      <w:marBottom w:val="0"/>
      <w:divBdr>
        <w:top w:val="none" w:sz="0" w:space="0" w:color="auto"/>
        <w:left w:val="none" w:sz="0" w:space="0" w:color="auto"/>
        <w:bottom w:val="none" w:sz="0" w:space="0" w:color="auto"/>
        <w:right w:val="none" w:sz="0" w:space="0" w:color="auto"/>
      </w:divBdr>
    </w:div>
    <w:div w:id="267588746">
      <w:bodyDiv w:val="1"/>
      <w:marLeft w:val="0"/>
      <w:marRight w:val="0"/>
      <w:marTop w:val="0"/>
      <w:marBottom w:val="0"/>
      <w:divBdr>
        <w:top w:val="none" w:sz="0" w:space="0" w:color="auto"/>
        <w:left w:val="none" w:sz="0" w:space="0" w:color="auto"/>
        <w:bottom w:val="none" w:sz="0" w:space="0" w:color="auto"/>
        <w:right w:val="none" w:sz="0" w:space="0" w:color="auto"/>
      </w:divBdr>
    </w:div>
    <w:div w:id="339695941">
      <w:bodyDiv w:val="1"/>
      <w:marLeft w:val="0"/>
      <w:marRight w:val="0"/>
      <w:marTop w:val="0"/>
      <w:marBottom w:val="0"/>
      <w:divBdr>
        <w:top w:val="none" w:sz="0" w:space="0" w:color="auto"/>
        <w:left w:val="none" w:sz="0" w:space="0" w:color="auto"/>
        <w:bottom w:val="none" w:sz="0" w:space="0" w:color="auto"/>
        <w:right w:val="none" w:sz="0" w:space="0" w:color="auto"/>
      </w:divBdr>
    </w:div>
    <w:div w:id="344669338">
      <w:bodyDiv w:val="1"/>
      <w:marLeft w:val="0"/>
      <w:marRight w:val="0"/>
      <w:marTop w:val="0"/>
      <w:marBottom w:val="0"/>
      <w:divBdr>
        <w:top w:val="none" w:sz="0" w:space="0" w:color="auto"/>
        <w:left w:val="none" w:sz="0" w:space="0" w:color="auto"/>
        <w:bottom w:val="none" w:sz="0" w:space="0" w:color="auto"/>
        <w:right w:val="none" w:sz="0" w:space="0" w:color="auto"/>
      </w:divBdr>
    </w:div>
    <w:div w:id="460225388">
      <w:bodyDiv w:val="1"/>
      <w:marLeft w:val="0"/>
      <w:marRight w:val="0"/>
      <w:marTop w:val="0"/>
      <w:marBottom w:val="0"/>
      <w:divBdr>
        <w:top w:val="none" w:sz="0" w:space="0" w:color="auto"/>
        <w:left w:val="none" w:sz="0" w:space="0" w:color="auto"/>
        <w:bottom w:val="none" w:sz="0" w:space="0" w:color="auto"/>
        <w:right w:val="none" w:sz="0" w:space="0" w:color="auto"/>
      </w:divBdr>
    </w:div>
    <w:div w:id="461536502">
      <w:bodyDiv w:val="1"/>
      <w:marLeft w:val="0"/>
      <w:marRight w:val="0"/>
      <w:marTop w:val="0"/>
      <w:marBottom w:val="0"/>
      <w:divBdr>
        <w:top w:val="none" w:sz="0" w:space="0" w:color="auto"/>
        <w:left w:val="none" w:sz="0" w:space="0" w:color="auto"/>
        <w:bottom w:val="none" w:sz="0" w:space="0" w:color="auto"/>
        <w:right w:val="none" w:sz="0" w:space="0" w:color="auto"/>
      </w:divBdr>
    </w:div>
    <w:div w:id="466508188">
      <w:bodyDiv w:val="1"/>
      <w:marLeft w:val="0"/>
      <w:marRight w:val="0"/>
      <w:marTop w:val="0"/>
      <w:marBottom w:val="0"/>
      <w:divBdr>
        <w:top w:val="none" w:sz="0" w:space="0" w:color="auto"/>
        <w:left w:val="none" w:sz="0" w:space="0" w:color="auto"/>
        <w:bottom w:val="none" w:sz="0" w:space="0" w:color="auto"/>
        <w:right w:val="none" w:sz="0" w:space="0" w:color="auto"/>
      </w:divBdr>
    </w:div>
    <w:div w:id="489711578">
      <w:bodyDiv w:val="1"/>
      <w:marLeft w:val="0"/>
      <w:marRight w:val="0"/>
      <w:marTop w:val="0"/>
      <w:marBottom w:val="0"/>
      <w:divBdr>
        <w:top w:val="none" w:sz="0" w:space="0" w:color="auto"/>
        <w:left w:val="none" w:sz="0" w:space="0" w:color="auto"/>
        <w:bottom w:val="none" w:sz="0" w:space="0" w:color="auto"/>
        <w:right w:val="none" w:sz="0" w:space="0" w:color="auto"/>
      </w:divBdr>
    </w:div>
    <w:div w:id="513883354">
      <w:bodyDiv w:val="1"/>
      <w:marLeft w:val="0"/>
      <w:marRight w:val="0"/>
      <w:marTop w:val="0"/>
      <w:marBottom w:val="0"/>
      <w:divBdr>
        <w:top w:val="none" w:sz="0" w:space="0" w:color="auto"/>
        <w:left w:val="none" w:sz="0" w:space="0" w:color="auto"/>
        <w:bottom w:val="none" w:sz="0" w:space="0" w:color="auto"/>
        <w:right w:val="none" w:sz="0" w:space="0" w:color="auto"/>
      </w:divBdr>
    </w:div>
    <w:div w:id="587930972">
      <w:bodyDiv w:val="1"/>
      <w:marLeft w:val="0"/>
      <w:marRight w:val="0"/>
      <w:marTop w:val="0"/>
      <w:marBottom w:val="0"/>
      <w:divBdr>
        <w:top w:val="none" w:sz="0" w:space="0" w:color="auto"/>
        <w:left w:val="none" w:sz="0" w:space="0" w:color="auto"/>
        <w:bottom w:val="none" w:sz="0" w:space="0" w:color="auto"/>
        <w:right w:val="none" w:sz="0" w:space="0" w:color="auto"/>
      </w:divBdr>
    </w:div>
    <w:div w:id="613489188">
      <w:bodyDiv w:val="1"/>
      <w:marLeft w:val="0"/>
      <w:marRight w:val="0"/>
      <w:marTop w:val="0"/>
      <w:marBottom w:val="0"/>
      <w:divBdr>
        <w:top w:val="none" w:sz="0" w:space="0" w:color="auto"/>
        <w:left w:val="none" w:sz="0" w:space="0" w:color="auto"/>
        <w:bottom w:val="none" w:sz="0" w:space="0" w:color="auto"/>
        <w:right w:val="none" w:sz="0" w:space="0" w:color="auto"/>
      </w:divBdr>
      <w:divsChild>
        <w:div w:id="94135575">
          <w:marLeft w:val="600"/>
          <w:marRight w:val="0"/>
          <w:marTop w:val="0"/>
          <w:marBottom w:val="0"/>
          <w:divBdr>
            <w:top w:val="none" w:sz="0" w:space="0" w:color="auto"/>
            <w:left w:val="none" w:sz="0" w:space="0" w:color="auto"/>
            <w:bottom w:val="none" w:sz="0" w:space="0" w:color="auto"/>
            <w:right w:val="none" w:sz="0" w:space="0" w:color="auto"/>
          </w:divBdr>
        </w:div>
        <w:div w:id="823819354">
          <w:marLeft w:val="600"/>
          <w:marRight w:val="0"/>
          <w:marTop w:val="0"/>
          <w:marBottom w:val="0"/>
          <w:divBdr>
            <w:top w:val="none" w:sz="0" w:space="0" w:color="auto"/>
            <w:left w:val="none" w:sz="0" w:space="0" w:color="auto"/>
            <w:bottom w:val="none" w:sz="0" w:space="0" w:color="auto"/>
            <w:right w:val="none" w:sz="0" w:space="0" w:color="auto"/>
          </w:divBdr>
        </w:div>
        <w:div w:id="1004480661">
          <w:marLeft w:val="600"/>
          <w:marRight w:val="0"/>
          <w:marTop w:val="0"/>
          <w:marBottom w:val="0"/>
          <w:divBdr>
            <w:top w:val="none" w:sz="0" w:space="0" w:color="auto"/>
            <w:left w:val="none" w:sz="0" w:space="0" w:color="auto"/>
            <w:bottom w:val="none" w:sz="0" w:space="0" w:color="auto"/>
            <w:right w:val="none" w:sz="0" w:space="0" w:color="auto"/>
          </w:divBdr>
        </w:div>
        <w:div w:id="1977491401">
          <w:marLeft w:val="600"/>
          <w:marRight w:val="0"/>
          <w:marTop w:val="0"/>
          <w:marBottom w:val="0"/>
          <w:divBdr>
            <w:top w:val="none" w:sz="0" w:space="0" w:color="auto"/>
            <w:left w:val="none" w:sz="0" w:space="0" w:color="auto"/>
            <w:bottom w:val="none" w:sz="0" w:space="0" w:color="auto"/>
            <w:right w:val="none" w:sz="0" w:space="0" w:color="auto"/>
          </w:divBdr>
        </w:div>
        <w:div w:id="2071883355">
          <w:marLeft w:val="600"/>
          <w:marRight w:val="0"/>
          <w:marTop w:val="0"/>
          <w:marBottom w:val="0"/>
          <w:divBdr>
            <w:top w:val="none" w:sz="0" w:space="0" w:color="auto"/>
            <w:left w:val="none" w:sz="0" w:space="0" w:color="auto"/>
            <w:bottom w:val="none" w:sz="0" w:space="0" w:color="auto"/>
            <w:right w:val="none" w:sz="0" w:space="0" w:color="auto"/>
          </w:divBdr>
        </w:div>
      </w:divsChild>
    </w:div>
    <w:div w:id="628172047">
      <w:bodyDiv w:val="1"/>
      <w:marLeft w:val="0"/>
      <w:marRight w:val="0"/>
      <w:marTop w:val="0"/>
      <w:marBottom w:val="0"/>
      <w:divBdr>
        <w:top w:val="none" w:sz="0" w:space="0" w:color="auto"/>
        <w:left w:val="none" w:sz="0" w:space="0" w:color="auto"/>
        <w:bottom w:val="none" w:sz="0" w:space="0" w:color="auto"/>
        <w:right w:val="none" w:sz="0" w:space="0" w:color="auto"/>
      </w:divBdr>
    </w:div>
    <w:div w:id="630986311">
      <w:bodyDiv w:val="1"/>
      <w:marLeft w:val="0"/>
      <w:marRight w:val="0"/>
      <w:marTop w:val="0"/>
      <w:marBottom w:val="0"/>
      <w:divBdr>
        <w:top w:val="none" w:sz="0" w:space="0" w:color="auto"/>
        <w:left w:val="none" w:sz="0" w:space="0" w:color="auto"/>
        <w:bottom w:val="none" w:sz="0" w:space="0" w:color="auto"/>
        <w:right w:val="none" w:sz="0" w:space="0" w:color="auto"/>
      </w:divBdr>
    </w:div>
    <w:div w:id="674377221">
      <w:bodyDiv w:val="1"/>
      <w:marLeft w:val="0"/>
      <w:marRight w:val="0"/>
      <w:marTop w:val="0"/>
      <w:marBottom w:val="0"/>
      <w:divBdr>
        <w:top w:val="none" w:sz="0" w:space="0" w:color="auto"/>
        <w:left w:val="none" w:sz="0" w:space="0" w:color="auto"/>
        <w:bottom w:val="none" w:sz="0" w:space="0" w:color="auto"/>
        <w:right w:val="none" w:sz="0" w:space="0" w:color="auto"/>
      </w:divBdr>
      <w:divsChild>
        <w:div w:id="569967160">
          <w:marLeft w:val="0"/>
          <w:marRight w:val="0"/>
          <w:marTop w:val="0"/>
          <w:marBottom w:val="0"/>
          <w:divBdr>
            <w:top w:val="none" w:sz="0" w:space="0" w:color="auto"/>
            <w:left w:val="none" w:sz="0" w:space="0" w:color="auto"/>
            <w:bottom w:val="none" w:sz="0" w:space="0" w:color="auto"/>
            <w:right w:val="none" w:sz="0" w:space="0" w:color="auto"/>
          </w:divBdr>
          <w:divsChild>
            <w:div w:id="504786322">
              <w:marLeft w:val="0"/>
              <w:marRight w:val="0"/>
              <w:marTop w:val="0"/>
              <w:marBottom w:val="0"/>
              <w:divBdr>
                <w:top w:val="none" w:sz="0" w:space="0" w:color="auto"/>
                <w:left w:val="none" w:sz="0" w:space="0" w:color="auto"/>
                <w:bottom w:val="none" w:sz="0" w:space="0" w:color="auto"/>
                <w:right w:val="none" w:sz="0" w:space="0" w:color="auto"/>
              </w:divBdr>
            </w:div>
          </w:divsChild>
        </w:div>
        <w:div w:id="801463217">
          <w:marLeft w:val="0"/>
          <w:marRight w:val="0"/>
          <w:marTop w:val="0"/>
          <w:marBottom w:val="0"/>
          <w:divBdr>
            <w:top w:val="none" w:sz="0" w:space="0" w:color="auto"/>
            <w:left w:val="none" w:sz="0" w:space="0" w:color="auto"/>
            <w:bottom w:val="none" w:sz="0" w:space="0" w:color="auto"/>
            <w:right w:val="none" w:sz="0" w:space="0" w:color="auto"/>
          </w:divBdr>
        </w:div>
      </w:divsChild>
    </w:div>
    <w:div w:id="681779635">
      <w:bodyDiv w:val="1"/>
      <w:marLeft w:val="0"/>
      <w:marRight w:val="0"/>
      <w:marTop w:val="0"/>
      <w:marBottom w:val="0"/>
      <w:divBdr>
        <w:top w:val="none" w:sz="0" w:space="0" w:color="auto"/>
        <w:left w:val="none" w:sz="0" w:space="0" w:color="auto"/>
        <w:bottom w:val="none" w:sz="0" w:space="0" w:color="auto"/>
        <w:right w:val="none" w:sz="0" w:space="0" w:color="auto"/>
      </w:divBdr>
    </w:div>
    <w:div w:id="683826365">
      <w:bodyDiv w:val="1"/>
      <w:marLeft w:val="0"/>
      <w:marRight w:val="0"/>
      <w:marTop w:val="0"/>
      <w:marBottom w:val="0"/>
      <w:divBdr>
        <w:top w:val="none" w:sz="0" w:space="0" w:color="auto"/>
        <w:left w:val="none" w:sz="0" w:space="0" w:color="auto"/>
        <w:bottom w:val="none" w:sz="0" w:space="0" w:color="auto"/>
        <w:right w:val="none" w:sz="0" w:space="0" w:color="auto"/>
      </w:divBdr>
    </w:div>
    <w:div w:id="771707651">
      <w:bodyDiv w:val="1"/>
      <w:marLeft w:val="0"/>
      <w:marRight w:val="0"/>
      <w:marTop w:val="0"/>
      <w:marBottom w:val="0"/>
      <w:divBdr>
        <w:top w:val="none" w:sz="0" w:space="0" w:color="auto"/>
        <w:left w:val="none" w:sz="0" w:space="0" w:color="auto"/>
        <w:bottom w:val="none" w:sz="0" w:space="0" w:color="auto"/>
        <w:right w:val="none" w:sz="0" w:space="0" w:color="auto"/>
      </w:divBdr>
    </w:div>
    <w:div w:id="772671560">
      <w:bodyDiv w:val="1"/>
      <w:marLeft w:val="0"/>
      <w:marRight w:val="0"/>
      <w:marTop w:val="0"/>
      <w:marBottom w:val="0"/>
      <w:divBdr>
        <w:top w:val="none" w:sz="0" w:space="0" w:color="auto"/>
        <w:left w:val="none" w:sz="0" w:space="0" w:color="auto"/>
        <w:bottom w:val="none" w:sz="0" w:space="0" w:color="auto"/>
        <w:right w:val="none" w:sz="0" w:space="0" w:color="auto"/>
      </w:divBdr>
    </w:div>
    <w:div w:id="795371499">
      <w:bodyDiv w:val="1"/>
      <w:marLeft w:val="0"/>
      <w:marRight w:val="0"/>
      <w:marTop w:val="0"/>
      <w:marBottom w:val="0"/>
      <w:divBdr>
        <w:top w:val="none" w:sz="0" w:space="0" w:color="auto"/>
        <w:left w:val="none" w:sz="0" w:space="0" w:color="auto"/>
        <w:bottom w:val="none" w:sz="0" w:space="0" w:color="auto"/>
        <w:right w:val="none" w:sz="0" w:space="0" w:color="auto"/>
      </w:divBdr>
    </w:div>
    <w:div w:id="800538457">
      <w:bodyDiv w:val="1"/>
      <w:marLeft w:val="0"/>
      <w:marRight w:val="0"/>
      <w:marTop w:val="0"/>
      <w:marBottom w:val="0"/>
      <w:divBdr>
        <w:top w:val="none" w:sz="0" w:space="0" w:color="auto"/>
        <w:left w:val="none" w:sz="0" w:space="0" w:color="auto"/>
        <w:bottom w:val="none" w:sz="0" w:space="0" w:color="auto"/>
        <w:right w:val="none" w:sz="0" w:space="0" w:color="auto"/>
      </w:divBdr>
    </w:div>
    <w:div w:id="830635577">
      <w:bodyDiv w:val="1"/>
      <w:marLeft w:val="0"/>
      <w:marRight w:val="0"/>
      <w:marTop w:val="0"/>
      <w:marBottom w:val="0"/>
      <w:divBdr>
        <w:top w:val="none" w:sz="0" w:space="0" w:color="auto"/>
        <w:left w:val="none" w:sz="0" w:space="0" w:color="auto"/>
        <w:bottom w:val="none" w:sz="0" w:space="0" w:color="auto"/>
        <w:right w:val="none" w:sz="0" w:space="0" w:color="auto"/>
      </w:divBdr>
    </w:div>
    <w:div w:id="833489559">
      <w:bodyDiv w:val="1"/>
      <w:marLeft w:val="0"/>
      <w:marRight w:val="0"/>
      <w:marTop w:val="0"/>
      <w:marBottom w:val="0"/>
      <w:divBdr>
        <w:top w:val="none" w:sz="0" w:space="0" w:color="auto"/>
        <w:left w:val="none" w:sz="0" w:space="0" w:color="auto"/>
        <w:bottom w:val="none" w:sz="0" w:space="0" w:color="auto"/>
        <w:right w:val="none" w:sz="0" w:space="0" w:color="auto"/>
      </w:divBdr>
    </w:div>
    <w:div w:id="858542637">
      <w:bodyDiv w:val="1"/>
      <w:marLeft w:val="0"/>
      <w:marRight w:val="0"/>
      <w:marTop w:val="0"/>
      <w:marBottom w:val="0"/>
      <w:divBdr>
        <w:top w:val="none" w:sz="0" w:space="0" w:color="auto"/>
        <w:left w:val="none" w:sz="0" w:space="0" w:color="auto"/>
        <w:bottom w:val="none" w:sz="0" w:space="0" w:color="auto"/>
        <w:right w:val="none" w:sz="0" w:space="0" w:color="auto"/>
      </w:divBdr>
    </w:div>
    <w:div w:id="905410020">
      <w:bodyDiv w:val="1"/>
      <w:marLeft w:val="0"/>
      <w:marRight w:val="0"/>
      <w:marTop w:val="0"/>
      <w:marBottom w:val="0"/>
      <w:divBdr>
        <w:top w:val="none" w:sz="0" w:space="0" w:color="auto"/>
        <w:left w:val="none" w:sz="0" w:space="0" w:color="auto"/>
        <w:bottom w:val="none" w:sz="0" w:space="0" w:color="auto"/>
        <w:right w:val="none" w:sz="0" w:space="0" w:color="auto"/>
      </w:divBdr>
    </w:div>
    <w:div w:id="1171917827">
      <w:bodyDiv w:val="1"/>
      <w:marLeft w:val="0"/>
      <w:marRight w:val="0"/>
      <w:marTop w:val="0"/>
      <w:marBottom w:val="0"/>
      <w:divBdr>
        <w:top w:val="none" w:sz="0" w:space="0" w:color="auto"/>
        <w:left w:val="none" w:sz="0" w:space="0" w:color="auto"/>
        <w:bottom w:val="none" w:sz="0" w:space="0" w:color="auto"/>
        <w:right w:val="none" w:sz="0" w:space="0" w:color="auto"/>
      </w:divBdr>
      <w:divsChild>
        <w:div w:id="266885795">
          <w:marLeft w:val="0"/>
          <w:marRight w:val="0"/>
          <w:marTop w:val="0"/>
          <w:marBottom w:val="0"/>
          <w:divBdr>
            <w:top w:val="none" w:sz="0" w:space="0" w:color="auto"/>
            <w:left w:val="none" w:sz="0" w:space="0" w:color="auto"/>
            <w:bottom w:val="none" w:sz="0" w:space="0" w:color="auto"/>
            <w:right w:val="none" w:sz="0" w:space="0" w:color="auto"/>
          </w:divBdr>
        </w:div>
      </w:divsChild>
    </w:div>
    <w:div w:id="1178084102">
      <w:bodyDiv w:val="1"/>
      <w:marLeft w:val="0"/>
      <w:marRight w:val="0"/>
      <w:marTop w:val="0"/>
      <w:marBottom w:val="0"/>
      <w:divBdr>
        <w:top w:val="none" w:sz="0" w:space="0" w:color="auto"/>
        <w:left w:val="none" w:sz="0" w:space="0" w:color="auto"/>
        <w:bottom w:val="none" w:sz="0" w:space="0" w:color="auto"/>
        <w:right w:val="none" w:sz="0" w:space="0" w:color="auto"/>
      </w:divBdr>
    </w:div>
    <w:div w:id="1224415308">
      <w:bodyDiv w:val="1"/>
      <w:marLeft w:val="0"/>
      <w:marRight w:val="0"/>
      <w:marTop w:val="0"/>
      <w:marBottom w:val="0"/>
      <w:divBdr>
        <w:top w:val="none" w:sz="0" w:space="0" w:color="auto"/>
        <w:left w:val="none" w:sz="0" w:space="0" w:color="auto"/>
        <w:bottom w:val="none" w:sz="0" w:space="0" w:color="auto"/>
        <w:right w:val="none" w:sz="0" w:space="0" w:color="auto"/>
      </w:divBdr>
    </w:div>
    <w:div w:id="1255243162">
      <w:bodyDiv w:val="1"/>
      <w:marLeft w:val="0"/>
      <w:marRight w:val="0"/>
      <w:marTop w:val="0"/>
      <w:marBottom w:val="0"/>
      <w:divBdr>
        <w:top w:val="none" w:sz="0" w:space="0" w:color="auto"/>
        <w:left w:val="none" w:sz="0" w:space="0" w:color="auto"/>
        <w:bottom w:val="none" w:sz="0" w:space="0" w:color="auto"/>
        <w:right w:val="none" w:sz="0" w:space="0" w:color="auto"/>
      </w:divBdr>
    </w:div>
    <w:div w:id="1270117825">
      <w:bodyDiv w:val="1"/>
      <w:marLeft w:val="0"/>
      <w:marRight w:val="0"/>
      <w:marTop w:val="0"/>
      <w:marBottom w:val="0"/>
      <w:divBdr>
        <w:top w:val="none" w:sz="0" w:space="0" w:color="auto"/>
        <w:left w:val="none" w:sz="0" w:space="0" w:color="auto"/>
        <w:bottom w:val="none" w:sz="0" w:space="0" w:color="auto"/>
        <w:right w:val="none" w:sz="0" w:space="0" w:color="auto"/>
      </w:divBdr>
    </w:div>
    <w:div w:id="1292830397">
      <w:bodyDiv w:val="1"/>
      <w:marLeft w:val="0"/>
      <w:marRight w:val="0"/>
      <w:marTop w:val="0"/>
      <w:marBottom w:val="0"/>
      <w:divBdr>
        <w:top w:val="none" w:sz="0" w:space="0" w:color="auto"/>
        <w:left w:val="none" w:sz="0" w:space="0" w:color="auto"/>
        <w:bottom w:val="none" w:sz="0" w:space="0" w:color="auto"/>
        <w:right w:val="none" w:sz="0" w:space="0" w:color="auto"/>
      </w:divBdr>
    </w:div>
    <w:div w:id="1316254459">
      <w:bodyDiv w:val="1"/>
      <w:marLeft w:val="0"/>
      <w:marRight w:val="0"/>
      <w:marTop w:val="0"/>
      <w:marBottom w:val="0"/>
      <w:divBdr>
        <w:top w:val="none" w:sz="0" w:space="0" w:color="auto"/>
        <w:left w:val="none" w:sz="0" w:space="0" w:color="auto"/>
        <w:bottom w:val="none" w:sz="0" w:space="0" w:color="auto"/>
        <w:right w:val="none" w:sz="0" w:space="0" w:color="auto"/>
      </w:divBdr>
    </w:div>
    <w:div w:id="1316377814">
      <w:bodyDiv w:val="1"/>
      <w:marLeft w:val="0"/>
      <w:marRight w:val="0"/>
      <w:marTop w:val="0"/>
      <w:marBottom w:val="0"/>
      <w:divBdr>
        <w:top w:val="none" w:sz="0" w:space="0" w:color="auto"/>
        <w:left w:val="none" w:sz="0" w:space="0" w:color="auto"/>
        <w:bottom w:val="none" w:sz="0" w:space="0" w:color="auto"/>
        <w:right w:val="none" w:sz="0" w:space="0" w:color="auto"/>
      </w:divBdr>
    </w:div>
    <w:div w:id="1327244451">
      <w:bodyDiv w:val="1"/>
      <w:marLeft w:val="0"/>
      <w:marRight w:val="0"/>
      <w:marTop w:val="0"/>
      <w:marBottom w:val="0"/>
      <w:divBdr>
        <w:top w:val="none" w:sz="0" w:space="0" w:color="auto"/>
        <w:left w:val="none" w:sz="0" w:space="0" w:color="auto"/>
        <w:bottom w:val="none" w:sz="0" w:space="0" w:color="auto"/>
        <w:right w:val="none" w:sz="0" w:space="0" w:color="auto"/>
      </w:divBdr>
    </w:div>
    <w:div w:id="1327396513">
      <w:bodyDiv w:val="1"/>
      <w:marLeft w:val="0"/>
      <w:marRight w:val="0"/>
      <w:marTop w:val="0"/>
      <w:marBottom w:val="0"/>
      <w:divBdr>
        <w:top w:val="none" w:sz="0" w:space="0" w:color="auto"/>
        <w:left w:val="none" w:sz="0" w:space="0" w:color="auto"/>
        <w:bottom w:val="none" w:sz="0" w:space="0" w:color="auto"/>
        <w:right w:val="none" w:sz="0" w:space="0" w:color="auto"/>
      </w:divBdr>
    </w:div>
    <w:div w:id="1388189349">
      <w:bodyDiv w:val="1"/>
      <w:marLeft w:val="0"/>
      <w:marRight w:val="0"/>
      <w:marTop w:val="0"/>
      <w:marBottom w:val="0"/>
      <w:divBdr>
        <w:top w:val="none" w:sz="0" w:space="0" w:color="auto"/>
        <w:left w:val="none" w:sz="0" w:space="0" w:color="auto"/>
        <w:bottom w:val="none" w:sz="0" w:space="0" w:color="auto"/>
        <w:right w:val="none" w:sz="0" w:space="0" w:color="auto"/>
      </w:divBdr>
    </w:div>
    <w:div w:id="1441953736">
      <w:bodyDiv w:val="1"/>
      <w:marLeft w:val="0"/>
      <w:marRight w:val="0"/>
      <w:marTop w:val="0"/>
      <w:marBottom w:val="0"/>
      <w:divBdr>
        <w:top w:val="none" w:sz="0" w:space="0" w:color="auto"/>
        <w:left w:val="none" w:sz="0" w:space="0" w:color="auto"/>
        <w:bottom w:val="none" w:sz="0" w:space="0" w:color="auto"/>
        <w:right w:val="none" w:sz="0" w:space="0" w:color="auto"/>
      </w:divBdr>
    </w:div>
    <w:div w:id="1463309643">
      <w:bodyDiv w:val="1"/>
      <w:marLeft w:val="0"/>
      <w:marRight w:val="0"/>
      <w:marTop w:val="0"/>
      <w:marBottom w:val="0"/>
      <w:divBdr>
        <w:top w:val="none" w:sz="0" w:space="0" w:color="auto"/>
        <w:left w:val="none" w:sz="0" w:space="0" w:color="auto"/>
        <w:bottom w:val="none" w:sz="0" w:space="0" w:color="auto"/>
        <w:right w:val="none" w:sz="0" w:space="0" w:color="auto"/>
      </w:divBdr>
    </w:div>
    <w:div w:id="1475371873">
      <w:bodyDiv w:val="1"/>
      <w:marLeft w:val="0"/>
      <w:marRight w:val="0"/>
      <w:marTop w:val="0"/>
      <w:marBottom w:val="0"/>
      <w:divBdr>
        <w:top w:val="none" w:sz="0" w:space="0" w:color="auto"/>
        <w:left w:val="none" w:sz="0" w:space="0" w:color="auto"/>
        <w:bottom w:val="none" w:sz="0" w:space="0" w:color="auto"/>
        <w:right w:val="none" w:sz="0" w:space="0" w:color="auto"/>
      </w:divBdr>
    </w:div>
    <w:div w:id="1495798236">
      <w:bodyDiv w:val="1"/>
      <w:marLeft w:val="0"/>
      <w:marRight w:val="0"/>
      <w:marTop w:val="0"/>
      <w:marBottom w:val="0"/>
      <w:divBdr>
        <w:top w:val="none" w:sz="0" w:space="0" w:color="auto"/>
        <w:left w:val="none" w:sz="0" w:space="0" w:color="auto"/>
        <w:bottom w:val="none" w:sz="0" w:space="0" w:color="auto"/>
        <w:right w:val="none" w:sz="0" w:space="0" w:color="auto"/>
      </w:divBdr>
      <w:divsChild>
        <w:div w:id="153835481">
          <w:marLeft w:val="0"/>
          <w:marRight w:val="0"/>
          <w:marTop w:val="0"/>
          <w:marBottom w:val="0"/>
          <w:divBdr>
            <w:top w:val="none" w:sz="0" w:space="0" w:color="auto"/>
            <w:left w:val="none" w:sz="0" w:space="0" w:color="auto"/>
            <w:bottom w:val="none" w:sz="0" w:space="0" w:color="auto"/>
            <w:right w:val="none" w:sz="0" w:space="0" w:color="auto"/>
          </w:divBdr>
        </w:div>
        <w:div w:id="873037459">
          <w:marLeft w:val="0"/>
          <w:marRight w:val="0"/>
          <w:marTop w:val="0"/>
          <w:marBottom w:val="0"/>
          <w:divBdr>
            <w:top w:val="none" w:sz="0" w:space="0" w:color="auto"/>
            <w:left w:val="none" w:sz="0" w:space="0" w:color="auto"/>
            <w:bottom w:val="none" w:sz="0" w:space="0" w:color="auto"/>
            <w:right w:val="none" w:sz="0" w:space="0" w:color="auto"/>
          </w:divBdr>
        </w:div>
        <w:div w:id="2113743670">
          <w:marLeft w:val="0"/>
          <w:marRight w:val="0"/>
          <w:marTop w:val="0"/>
          <w:marBottom w:val="0"/>
          <w:divBdr>
            <w:top w:val="none" w:sz="0" w:space="0" w:color="auto"/>
            <w:left w:val="none" w:sz="0" w:space="0" w:color="auto"/>
            <w:bottom w:val="none" w:sz="0" w:space="0" w:color="auto"/>
            <w:right w:val="none" w:sz="0" w:space="0" w:color="auto"/>
          </w:divBdr>
        </w:div>
      </w:divsChild>
    </w:div>
    <w:div w:id="1562596729">
      <w:bodyDiv w:val="1"/>
      <w:marLeft w:val="0"/>
      <w:marRight w:val="0"/>
      <w:marTop w:val="0"/>
      <w:marBottom w:val="0"/>
      <w:divBdr>
        <w:top w:val="none" w:sz="0" w:space="0" w:color="auto"/>
        <w:left w:val="none" w:sz="0" w:space="0" w:color="auto"/>
        <w:bottom w:val="none" w:sz="0" w:space="0" w:color="auto"/>
        <w:right w:val="none" w:sz="0" w:space="0" w:color="auto"/>
      </w:divBdr>
    </w:div>
    <w:div w:id="1579092863">
      <w:bodyDiv w:val="1"/>
      <w:marLeft w:val="0"/>
      <w:marRight w:val="0"/>
      <w:marTop w:val="0"/>
      <w:marBottom w:val="0"/>
      <w:divBdr>
        <w:top w:val="none" w:sz="0" w:space="0" w:color="auto"/>
        <w:left w:val="none" w:sz="0" w:space="0" w:color="auto"/>
        <w:bottom w:val="none" w:sz="0" w:space="0" w:color="auto"/>
        <w:right w:val="none" w:sz="0" w:space="0" w:color="auto"/>
      </w:divBdr>
    </w:div>
    <w:div w:id="1624771161">
      <w:bodyDiv w:val="1"/>
      <w:marLeft w:val="0"/>
      <w:marRight w:val="0"/>
      <w:marTop w:val="0"/>
      <w:marBottom w:val="0"/>
      <w:divBdr>
        <w:top w:val="none" w:sz="0" w:space="0" w:color="auto"/>
        <w:left w:val="none" w:sz="0" w:space="0" w:color="auto"/>
        <w:bottom w:val="none" w:sz="0" w:space="0" w:color="auto"/>
        <w:right w:val="none" w:sz="0" w:space="0" w:color="auto"/>
      </w:divBdr>
    </w:div>
    <w:div w:id="1710110776">
      <w:bodyDiv w:val="1"/>
      <w:marLeft w:val="0"/>
      <w:marRight w:val="0"/>
      <w:marTop w:val="0"/>
      <w:marBottom w:val="0"/>
      <w:divBdr>
        <w:top w:val="none" w:sz="0" w:space="0" w:color="auto"/>
        <w:left w:val="none" w:sz="0" w:space="0" w:color="auto"/>
        <w:bottom w:val="none" w:sz="0" w:space="0" w:color="auto"/>
        <w:right w:val="none" w:sz="0" w:space="0" w:color="auto"/>
      </w:divBdr>
    </w:div>
    <w:div w:id="1744376063">
      <w:bodyDiv w:val="1"/>
      <w:marLeft w:val="0"/>
      <w:marRight w:val="0"/>
      <w:marTop w:val="0"/>
      <w:marBottom w:val="0"/>
      <w:divBdr>
        <w:top w:val="none" w:sz="0" w:space="0" w:color="auto"/>
        <w:left w:val="none" w:sz="0" w:space="0" w:color="auto"/>
        <w:bottom w:val="none" w:sz="0" w:space="0" w:color="auto"/>
        <w:right w:val="none" w:sz="0" w:space="0" w:color="auto"/>
      </w:divBdr>
    </w:div>
    <w:div w:id="1752044702">
      <w:bodyDiv w:val="1"/>
      <w:marLeft w:val="0"/>
      <w:marRight w:val="0"/>
      <w:marTop w:val="0"/>
      <w:marBottom w:val="0"/>
      <w:divBdr>
        <w:top w:val="none" w:sz="0" w:space="0" w:color="auto"/>
        <w:left w:val="none" w:sz="0" w:space="0" w:color="auto"/>
        <w:bottom w:val="none" w:sz="0" w:space="0" w:color="auto"/>
        <w:right w:val="none" w:sz="0" w:space="0" w:color="auto"/>
      </w:divBdr>
      <w:divsChild>
        <w:div w:id="2021157805">
          <w:marLeft w:val="0"/>
          <w:marRight w:val="0"/>
          <w:marTop w:val="0"/>
          <w:marBottom w:val="0"/>
          <w:divBdr>
            <w:top w:val="none" w:sz="0" w:space="0" w:color="auto"/>
            <w:left w:val="none" w:sz="0" w:space="0" w:color="auto"/>
            <w:bottom w:val="none" w:sz="0" w:space="0" w:color="auto"/>
            <w:right w:val="none" w:sz="0" w:space="0" w:color="auto"/>
          </w:divBdr>
        </w:div>
        <w:div w:id="94600183">
          <w:marLeft w:val="0"/>
          <w:marRight w:val="0"/>
          <w:marTop w:val="0"/>
          <w:marBottom w:val="0"/>
          <w:divBdr>
            <w:top w:val="none" w:sz="0" w:space="0" w:color="auto"/>
            <w:left w:val="none" w:sz="0" w:space="0" w:color="auto"/>
            <w:bottom w:val="none" w:sz="0" w:space="0" w:color="auto"/>
            <w:right w:val="none" w:sz="0" w:space="0" w:color="auto"/>
          </w:divBdr>
        </w:div>
      </w:divsChild>
    </w:div>
    <w:div w:id="1761025863">
      <w:bodyDiv w:val="1"/>
      <w:marLeft w:val="0"/>
      <w:marRight w:val="0"/>
      <w:marTop w:val="0"/>
      <w:marBottom w:val="0"/>
      <w:divBdr>
        <w:top w:val="none" w:sz="0" w:space="0" w:color="auto"/>
        <w:left w:val="none" w:sz="0" w:space="0" w:color="auto"/>
        <w:bottom w:val="none" w:sz="0" w:space="0" w:color="auto"/>
        <w:right w:val="none" w:sz="0" w:space="0" w:color="auto"/>
      </w:divBdr>
    </w:div>
    <w:div w:id="1764494006">
      <w:bodyDiv w:val="1"/>
      <w:marLeft w:val="0"/>
      <w:marRight w:val="0"/>
      <w:marTop w:val="0"/>
      <w:marBottom w:val="0"/>
      <w:divBdr>
        <w:top w:val="none" w:sz="0" w:space="0" w:color="auto"/>
        <w:left w:val="none" w:sz="0" w:space="0" w:color="auto"/>
        <w:bottom w:val="none" w:sz="0" w:space="0" w:color="auto"/>
        <w:right w:val="none" w:sz="0" w:space="0" w:color="auto"/>
      </w:divBdr>
    </w:div>
    <w:div w:id="1821076739">
      <w:bodyDiv w:val="1"/>
      <w:marLeft w:val="0"/>
      <w:marRight w:val="0"/>
      <w:marTop w:val="0"/>
      <w:marBottom w:val="0"/>
      <w:divBdr>
        <w:top w:val="none" w:sz="0" w:space="0" w:color="auto"/>
        <w:left w:val="none" w:sz="0" w:space="0" w:color="auto"/>
        <w:bottom w:val="none" w:sz="0" w:space="0" w:color="auto"/>
        <w:right w:val="none" w:sz="0" w:space="0" w:color="auto"/>
      </w:divBdr>
    </w:div>
    <w:div w:id="1825126616">
      <w:bodyDiv w:val="1"/>
      <w:marLeft w:val="0"/>
      <w:marRight w:val="0"/>
      <w:marTop w:val="0"/>
      <w:marBottom w:val="0"/>
      <w:divBdr>
        <w:top w:val="none" w:sz="0" w:space="0" w:color="auto"/>
        <w:left w:val="none" w:sz="0" w:space="0" w:color="auto"/>
        <w:bottom w:val="none" w:sz="0" w:space="0" w:color="auto"/>
        <w:right w:val="none" w:sz="0" w:space="0" w:color="auto"/>
      </w:divBdr>
    </w:div>
    <w:div w:id="1857619521">
      <w:bodyDiv w:val="1"/>
      <w:marLeft w:val="0"/>
      <w:marRight w:val="0"/>
      <w:marTop w:val="0"/>
      <w:marBottom w:val="0"/>
      <w:divBdr>
        <w:top w:val="none" w:sz="0" w:space="0" w:color="auto"/>
        <w:left w:val="none" w:sz="0" w:space="0" w:color="auto"/>
        <w:bottom w:val="none" w:sz="0" w:space="0" w:color="auto"/>
        <w:right w:val="none" w:sz="0" w:space="0" w:color="auto"/>
      </w:divBdr>
    </w:div>
    <w:div w:id="1860509780">
      <w:bodyDiv w:val="1"/>
      <w:marLeft w:val="0"/>
      <w:marRight w:val="0"/>
      <w:marTop w:val="0"/>
      <w:marBottom w:val="0"/>
      <w:divBdr>
        <w:top w:val="none" w:sz="0" w:space="0" w:color="auto"/>
        <w:left w:val="none" w:sz="0" w:space="0" w:color="auto"/>
        <w:bottom w:val="none" w:sz="0" w:space="0" w:color="auto"/>
        <w:right w:val="none" w:sz="0" w:space="0" w:color="auto"/>
      </w:divBdr>
    </w:div>
    <w:div w:id="1883056202">
      <w:bodyDiv w:val="1"/>
      <w:marLeft w:val="0"/>
      <w:marRight w:val="0"/>
      <w:marTop w:val="0"/>
      <w:marBottom w:val="0"/>
      <w:divBdr>
        <w:top w:val="none" w:sz="0" w:space="0" w:color="auto"/>
        <w:left w:val="none" w:sz="0" w:space="0" w:color="auto"/>
        <w:bottom w:val="none" w:sz="0" w:space="0" w:color="auto"/>
        <w:right w:val="none" w:sz="0" w:space="0" w:color="auto"/>
      </w:divBdr>
    </w:div>
    <w:div w:id="1919095124">
      <w:bodyDiv w:val="1"/>
      <w:marLeft w:val="0"/>
      <w:marRight w:val="0"/>
      <w:marTop w:val="0"/>
      <w:marBottom w:val="0"/>
      <w:divBdr>
        <w:top w:val="none" w:sz="0" w:space="0" w:color="auto"/>
        <w:left w:val="none" w:sz="0" w:space="0" w:color="auto"/>
        <w:bottom w:val="none" w:sz="0" w:space="0" w:color="auto"/>
        <w:right w:val="none" w:sz="0" w:space="0" w:color="auto"/>
      </w:divBdr>
    </w:div>
    <w:div w:id="1921981148">
      <w:bodyDiv w:val="1"/>
      <w:marLeft w:val="0"/>
      <w:marRight w:val="0"/>
      <w:marTop w:val="0"/>
      <w:marBottom w:val="0"/>
      <w:divBdr>
        <w:top w:val="none" w:sz="0" w:space="0" w:color="auto"/>
        <w:left w:val="none" w:sz="0" w:space="0" w:color="auto"/>
        <w:bottom w:val="none" w:sz="0" w:space="0" w:color="auto"/>
        <w:right w:val="none" w:sz="0" w:space="0" w:color="auto"/>
      </w:divBdr>
    </w:div>
    <w:div w:id="1926839831">
      <w:bodyDiv w:val="1"/>
      <w:marLeft w:val="0"/>
      <w:marRight w:val="0"/>
      <w:marTop w:val="0"/>
      <w:marBottom w:val="0"/>
      <w:divBdr>
        <w:top w:val="none" w:sz="0" w:space="0" w:color="auto"/>
        <w:left w:val="none" w:sz="0" w:space="0" w:color="auto"/>
        <w:bottom w:val="none" w:sz="0" w:space="0" w:color="auto"/>
        <w:right w:val="none" w:sz="0" w:space="0" w:color="auto"/>
      </w:divBdr>
    </w:div>
    <w:div w:id="1964799189">
      <w:bodyDiv w:val="1"/>
      <w:marLeft w:val="0"/>
      <w:marRight w:val="0"/>
      <w:marTop w:val="0"/>
      <w:marBottom w:val="0"/>
      <w:divBdr>
        <w:top w:val="none" w:sz="0" w:space="0" w:color="auto"/>
        <w:left w:val="none" w:sz="0" w:space="0" w:color="auto"/>
        <w:bottom w:val="none" w:sz="0" w:space="0" w:color="auto"/>
        <w:right w:val="none" w:sz="0" w:space="0" w:color="auto"/>
      </w:divBdr>
    </w:div>
    <w:div w:id="2023624003">
      <w:bodyDiv w:val="1"/>
      <w:marLeft w:val="0"/>
      <w:marRight w:val="0"/>
      <w:marTop w:val="0"/>
      <w:marBottom w:val="0"/>
      <w:divBdr>
        <w:top w:val="none" w:sz="0" w:space="0" w:color="auto"/>
        <w:left w:val="none" w:sz="0" w:space="0" w:color="auto"/>
        <w:bottom w:val="none" w:sz="0" w:space="0" w:color="auto"/>
        <w:right w:val="none" w:sz="0" w:space="0" w:color="auto"/>
      </w:divBdr>
    </w:div>
    <w:div w:id="2101101468">
      <w:bodyDiv w:val="1"/>
      <w:marLeft w:val="0"/>
      <w:marRight w:val="0"/>
      <w:marTop w:val="0"/>
      <w:marBottom w:val="0"/>
      <w:divBdr>
        <w:top w:val="none" w:sz="0" w:space="0" w:color="auto"/>
        <w:left w:val="none" w:sz="0" w:space="0" w:color="auto"/>
        <w:bottom w:val="none" w:sz="0" w:space="0" w:color="auto"/>
        <w:right w:val="none" w:sz="0" w:space="0" w:color="auto"/>
      </w:divBdr>
    </w:div>
    <w:div w:id="213714347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2.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hyperlink" Target="mailto:clerkofcourt@wzplega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acPac\Firm\Pleading%20AZ.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186340-2F09-C549-919A-BCA28255E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\Program Files\MacPac\Firm\Pleading AZ.dot</Template>
  <TotalTime>1</TotalTime>
  <Pages>6</Pages>
  <Words>1130</Words>
  <Characters>6442</Characters>
  <Application>Microsoft Macintosh Word</Application>
  <DocSecurity>0</DocSecurity>
  <Lines>53</Lines>
  <Paragraphs>15</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vt:lpstr/>
      <vt:lpstr/>
      <vt:lpstr/>
      <vt:lpstr/>
      <vt:lpstr>IN THE SUPREME COURT OF THE STATE OF ARIZONA</vt:lpstr>
    </vt:vector>
  </TitlesOfParts>
  <Company>Microsoft</Company>
  <LinksUpToDate>false</LinksUpToDate>
  <CharactersWithSpaces>7557</CharactersWithSpaces>
  <SharedDoc>false</SharedDoc>
  <HLinks>
    <vt:vector size="6" baseType="variant">
      <vt:variant>
        <vt:i4>2555931</vt:i4>
      </vt:variant>
      <vt:variant>
        <vt:i4>5</vt:i4>
      </vt:variant>
      <vt:variant>
        <vt:i4>0</vt:i4>
      </vt:variant>
      <vt:variant>
        <vt:i4>5</vt:i4>
      </vt:variant>
      <vt:variant>
        <vt:lpwstr>mailto:clerkofcourt@wzplegal.com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MRROSS</dc:creator>
  <cp:keywords> </cp:keywords>
  <dc:description/>
  <cp:lastModifiedBy>Mike Parham</cp:lastModifiedBy>
  <cp:revision>3</cp:revision>
  <cp:lastPrinted>2017-05-26T13:42:00Z</cp:lastPrinted>
  <dcterms:created xsi:type="dcterms:W3CDTF">2017-05-26T13:42:00Z</dcterms:created>
  <dcterms:modified xsi:type="dcterms:W3CDTF">2017-05-26T13:50:00Z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ABAAdnH19QYq2YWIz5cMte6B9h9wud81inZgkc/sttxaKDjjL+YX/YLKAY7nyXVMwZqy</vt:lpwstr>
  </property>
  <property fmtid="{D5CDD505-2E9C-101B-9397-08002B2CF9AE}" pid="3" name="RESPONSE_SENDER_NAME">
    <vt:lpwstr>sAAA2RgG6J6jCJ2DKQuowo0npoEVnhH/XVrQKO6cvYr69yA=</vt:lpwstr>
  </property>
  <property fmtid="{D5CDD505-2E9C-101B-9397-08002B2CF9AE}" pid="4" name="EMAIL_OWNER_ADDRESS">
    <vt:lpwstr>sAAAE9kkUq3pEoLM6w4ziDaVyrIR0MXjwsvcgAvtZPc7TUo=</vt:lpwstr>
  </property>
</Properties>
</file>