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122" w:rsidRDefault="0077103E" w:rsidP="00031D5F">
      <w:pPr>
        <w:spacing w:after="160"/>
      </w:pPr>
      <w:bookmarkStart w:id="0" w:name="_GoBack"/>
      <w:bookmarkEnd w:id="0"/>
    </w:p>
    <w:tbl>
      <w:tblPr>
        <w:tblW w:w="10278" w:type="dxa"/>
        <w:tblLayout w:type="fixed"/>
        <w:tblLook w:val="0000" w:firstRow="0" w:lastRow="0" w:firstColumn="0" w:lastColumn="0" w:noHBand="0" w:noVBand="0"/>
      </w:tblPr>
      <w:tblGrid>
        <w:gridCol w:w="5148"/>
        <w:gridCol w:w="5130"/>
      </w:tblGrid>
      <w:tr w:rsidR="005B7084" w:rsidTr="00321149">
        <w:trPr>
          <w:cantSplit/>
          <w:trHeight w:val="2347"/>
        </w:trPr>
        <w:tc>
          <w:tcPr>
            <w:tcW w:w="5148" w:type="dxa"/>
          </w:tcPr>
          <w:p w:rsidR="00EC1765" w:rsidRPr="00EC1765" w:rsidRDefault="0077103E" w:rsidP="00B7323A">
            <w:pPr>
              <w:pStyle w:val="FirmInformation"/>
            </w:pPr>
            <w:bookmarkStart w:id="1" w:name="_zzmpFIXED_CounselTable"/>
            <w:r w:rsidRPr="00EC1765">
              <w:t>J. Russell Skelton, Bar #002380</w:t>
            </w:r>
          </w:p>
          <w:p w:rsidR="00EC1765" w:rsidRPr="00EC1765" w:rsidRDefault="0077103E" w:rsidP="00B7323A">
            <w:pPr>
              <w:pStyle w:val="FirmInformation"/>
            </w:pPr>
            <w:r>
              <w:t>Cory E. Tyszka, Bar #032412</w:t>
            </w:r>
          </w:p>
          <w:p w:rsidR="00EC1765" w:rsidRPr="00EC1765" w:rsidRDefault="0077103E">
            <w:pPr>
              <w:pStyle w:val="FirmInformation"/>
              <w:rPr>
                <w:caps/>
              </w:rPr>
            </w:pPr>
            <w:r w:rsidRPr="00EC1765">
              <w:rPr>
                <w:caps/>
              </w:rPr>
              <w:t>Jones, Skelton &amp; Hochuli, P.L.C.</w:t>
            </w:r>
          </w:p>
          <w:p w:rsidR="00EC1765" w:rsidRPr="00EC1765" w:rsidRDefault="0077103E">
            <w:pPr>
              <w:pStyle w:val="FirmInformation"/>
            </w:pPr>
            <w:r w:rsidRPr="00EC1765">
              <w:t>40 North Central Avenue, Suite 2700</w:t>
            </w:r>
            <w:r w:rsidRPr="00EC1765">
              <w:br/>
              <w:t>Phoenix, Arizona  85004</w:t>
            </w:r>
          </w:p>
          <w:p w:rsidR="00EC1765" w:rsidRPr="00EC1765" w:rsidRDefault="0077103E">
            <w:pPr>
              <w:pStyle w:val="FirmInformation"/>
            </w:pPr>
            <w:r w:rsidRPr="00EC1765">
              <w:t>Telephone:  (602) 263-1716</w:t>
            </w:r>
          </w:p>
          <w:p w:rsidR="00EC1765" w:rsidRPr="00EC1765" w:rsidRDefault="0077103E">
            <w:pPr>
              <w:pStyle w:val="FirmInformation"/>
            </w:pPr>
            <w:r w:rsidRPr="00EC1765">
              <w:t>Fax:  (602) 200-7802</w:t>
            </w:r>
          </w:p>
          <w:p w:rsidR="00EC1765" w:rsidRPr="00EC1765" w:rsidRDefault="0077103E">
            <w:pPr>
              <w:pStyle w:val="FirmInformation"/>
            </w:pPr>
            <w:r w:rsidRPr="00EC1765">
              <w:t>rskelton@jshfirm.com</w:t>
            </w:r>
            <w:r w:rsidRPr="00EC1765">
              <w:br/>
              <w:t>ctyszka@jshfirm.com</w:t>
            </w:r>
          </w:p>
          <w:p w:rsidR="00EC1765" w:rsidRDefault="0077103E">
            <w:pPr>
              <w:pStyle w:val="FirmInformation"/>
            </w:pPr>
          </w:p>
          <w:p w:rsidR="00EC1765" w:rsidRPr="00EC1765" w:rsidRDefault="0077103E">
            <w:pPr>
              <w:pStyle w:val="FirmInformation"/>
            </w:pPr>
            <w:r>
              <w:t xml:space="preserve">Attorneys </w:t>
            </w:r>
            <w:r>
              <w:t>on behalf of Mutual Insurance Company of Arizona</w:t>
            </w:r>
          </w:p>
          <w:p w:rsidR="00EC1765" w:rsidRDefault="0077103E" w:rsidP="003A7BDE">
            <w:pPr>
              <w:pStyle w:val="FirmInformation"/>
            </w:pPr>
          </w:p>
        </w:tc>
        <w:tc>
          <w:tcPr>
            <w:tcW w:w="5130" w:type="dxa"/>
          </w:tcPr>
          <w:p w:rsidR="00EC1765" w:rsidRDefault="0077103E">
            <w:pPr>
              <w:ind w:left="113" w:right="113"/>
            </w:pPr>
          </w:p>
        </w:tc>
      </w:tr>
    </w:tbl>
    <w:bookmarkEnd w:id="1"/>
    <w:p w:rsidR="00B53122" w:rsidRPr="00B53122" w:rsidRDefault="0077103E" w:rsidP="00674776">
      <w:pPr>
        <w:pStyle w:val="Court"/>
      </w:pPr>
      <w:r w:rsidRPr="00B53122">
        <w:t>IN THE SUPREME COURT</w:t>
      </w:r>
      <w:r w:rsidRPr="00B53122">
        <w:br/>
        <w:t>STATE OF ARIZONA</w:t>
      </w:r>
    </w:p>
    <w:tbl>
      <w:tblPr>
        <w:tblW w:w="10278" w:type="dxa"/>
        <w:tblBorders>
          <w:insideH w:val="single" w:sz="4" w:space="0" w:color="auto"/>
        </w:tblBorders>
        <w:tblLayout w:type="fixed"/>
        <w:tblLook w:val="0000" w:firstRow="0" w:lastRow="0" w:firstColumn="0" w:lastColumn="0" w:noHBand="0" w:noVBand="0"/>
      </w:tblPr>
      <w:tblGrid>
        <w:gridCol w:w="5148"/>
        <w:gridCol w:w="5130"/>
      </w:tblGrid>
      <w:tr w:rsidR="005B7084" w:rsidTr="00A07177">
        <w:tc>
          <w:tcPr>
            <w:tcW w:w="5148" w:type="dxa"/>
            <w:tcBorders>
              <w:top w:val="nil"/>
              <w:bottom w:val="single" w:sz="4" w:space="0" w:color="auto"/>
              <w:right w:val="single" w:sz="4" w:space="0" w:color="auto"/>
            </w:tcBorders>
            <w:shd w:val="clear" w:color="auto" w:fill="auto"/>
          </w:tcPr>
          <w:p w:rsidR="00A07177" w:rsidRDefault="0077103E" w:rsidP="00A07177">
            <w:pPr>
              <w:pStyle w:val="Caption"/>
            </w:pPr>
            <w:bookmarkStart w:id="2" w:name="_zzmpFIXED_CaptionTable"/>
            <w:r w:rsidRPr="00A07177">
              <w:t>In the Matter of:</w:t>
            </w:r>
            <w:r w:rsidRPr="00A07177">
              <w:br/>
            </w:r>
            <w:r w:rsidRPr="00A07177">
              <w:br/>
            </w:r>
            <w:r w:rsidRPr="005B34FD">
              <w:rPr>
                <w:b/>
              </w:rPr>
              <w:t>PETITION TO AMEND RULES 16, 16.1, 26.2, 38 AND 38.1 OF THE ARIZONA RULES OF CIVIL PROCEDURE</w:t>
            </w:r>
          </w:p>
        </w:tc>
        <w:tc>
          <w:tcPr>
            <w:tcW w:w="5130" w:type="dxa"/>
            <w:tcBorders>
              <w:top w:val="nil"/>
              <w:left w:val="single" w:sz="4" w:space="0" w:color="auto"/>
            </w:tcBorders>
            <w:shd w:val="clear" w:color="auto" w:fill="auto"/>
          </w:tcPr>
          <w:p w:rsidR="00A07177" w:rsidRDefault="0077103E" w:rsidP="003A7BDE">
            <w:pPr>
              <w:pStyle w:val="Caption"/>
              <w:spacing w:after="240"/>
              <w:ind w:left="72" w:right="115"/>
            </w:pPr>
            <w:r w:rsidRPr="00A07177">
              <w:t>Supreme Court No. R-17-0006</w:t>
            </w:r>
          </w:p>
          <w:p w:rsidR="00A07177" w:rsidRDefault="0077103E" w:rsidP="003A7BDE">
            <w:pPr>
              <w:pStyle w:val="DocumentTitle"/>
              <w:tabs>
                <w:tab w:val="clear" w:pos="1238"/>
              </w:tabs>
              <w:ind w:left="72"/>
            </w:pPr>
            <w:r>
              <w:t xml:space="preserve">COMMENT TO PETITION TO </w:t>
            </w:r>
            <w:r>
              <w:t>AMEND RULES 16, 16.1, 26.2, 38, AND 38.1 OF THE ARIZONA RULES OF CIVIL PROCEDURE</w:t>
            </w:r>
          </w:p>
          <w:p w:rsidR="00A07177" w:rsidRDefault="0077103E" w:rsidP="003A7BDE">
            <w:pPr>
              <w:pStyle w:val="Caption"/>
              <w:spacing w:after="240"/>
              <w:ind w:left="72" w:right="115"/>
            </w:pPr>
          </w:p>
          <w:p w:rsidR="00A07177" w:rsidRDefault="0077103E" w:rsidP="003A7BDE">
            <w:pPr>
              <w:pStyle w:val="Caption"/>
              <w:ind w:left="1332" w:right="115" w:hanging="1253"/>
            </w:pPr>
          </w:p>
          <w:p w:rsidR="00A07177" w:rsidRPr="003A7BDE" w:rsidRDefault="0077103E" w:rsidP="003153D3">
            <w:pPr>
              <w:pStyle w:val="Caption"/>
            </w:pPr>
          </w:p>
        </w:tc>
      </w:tr>
      <w:bookmarkEnd w:id="2"/>
    </w:tbl>
    <w:p w:rsidR="00B53122" w:rsidRDefault="0077103E"/>
    <w:p w:rsidR="00A6729C" w:rsidRDefault="0077103E" w:rsidP="00674776">
      <w:pPr>
        <w:pStyle w:val="BodyText"/>
      </w:pPr>
      <w:r>
        <w:t>Undersigned counsel, on behalf of Mutual Insurance Company of Arizona (hereinafter “MICA”)</w:t>
      </w:r>
      <w:r>
        <w:t>,</w:t>
      </w:r>
      <w:r>
        <w:t xml:space="preserve"> oppose the Petition to Amend Rules 16, 16.1</w:t>
      </w:r>
      <w:r>
        <w:t>, 26.2, 38 and 38.1.</w:t>
      </w:r>
      <w:r>
        <w:rPr>
          <w:rStyle w:val="FootnoteReference"/>
        </w:rPr>
        <w:footnoteReference w:id="1"/>
      </w:r>
      <w:r>
        <w:t xml:space="preserve">  </w:t>
      </w:r>
      <w:r>
        <w:t xml:space="preserve">Founded in 1976 by Arizona physicians, </w:t>
      </w:r>
      <w:r>
        <w:t xml:space="preserve">MICA is a physician-owned </w:t>
      </w:r>
      <w:r>
        <w:t xml:space="preserve">and directed </w:t>
      </w:r>
      <w:r>
        <w:t>medical professional liability company</w:t>
      </w:r>
      <w:r>
        <w:t xml:space="preserve"> insuring</w:t>
      </w:r>
      <w:r>
        <w:t xml:space="preserve"> the majority of physicians in private practice in the State of Arizona.  </w:t>
      </w:r>
    </w:p>
    <w:p w:rsidR="00571766" w:rsidRDefault="0077103E" w:rsidP="00674776">
      <w:pPr>
        <w:pStyle w:val="BodyText"/>
      </w:pPr>
      <w:r>
        <w:t xml:space="preserve">Medical malpractice claims make up less than 1% of all civil </w:t>
      </w:r>
      <w:r>
        <w:t>actions</w:t>
      </w:r>
      <w:r>
        <w:t xml:space="preserve"> filed in Arizona, </w:t>
      </w:r>
      <w:r>
        <w:t xml:space="preserve">and </w:t>
      </w:r>
      <w:r>
        <w:t>yet they are some of the more complex claims</w:t>
      </w:r>
      <w:r>
        <w:t xml:space="preserve"> flowing through Arizona’s court system</w:t>
      </w:r>
      <w:r>
        <w:t xml:space="preserve">, frequently </w:t>
      </w:r>
      <w:r>
        <w:t>including</w:t>
      </w:r>
      <w:r>
        <w:t xml:space="preserve"> multiple defendants</w:t>
      </w:r>
      <w:r>
        <w:t>, requiring specialized knowledge, invol</w:t>
      </w:r>
      <w:r>
        <w:t xml:space="preserve">ving </w:t>
      </w:r>
      <w:r>
        <w:lastRenderedPageBreak/>
        <w:t xml:space="preserve">high alleged damages, and implicating professional licensure.  Thus, the Rules must be written in a way that acknowledges the unique </w:t>
      </w:r>
      <w:r>
        <w:t>realities and complexities</w:t>
      </w:r>
      <w:r>
        <w:t xml:space="preserve"> of medical malpractice claims, which is exactly why separate provisions for medical malprac</w:t>
      </w:r>
      <w:r>
        <w:t xml:space="preserve">tice claims currently exist.  </w:t>
      </w:r>
    </w:p>
    <w:p w:rsidR="00571766" w:rsidRDefault="0077103E" w:rsidP="00674776">
      <w:pPr>
        <w:pStyle w:val="BodyText"/>
      </w:pPr>
      <w:r>
        <w:t>The Rules as currently written are efficient and effective, to the extent they are enforced.  Accordingly, the proposed amendments are unnecessary and will increase the time and cost of litigation.  The following identifies t</w:t>
      </w:r>
      <w:r>
        <w:t>he most compelling reasons this Court should reject the proposed amendments.</w:t>
      </w:r>
    </w:p>
    <w:p w:rsidR="00571766" w:rsidRDefault="0077103E" w:rsidP="00571766">
      <w:pPr>
        <w:pStyle w:val="Pleading1L1"/>
      </w:pPr>
      <w:r>
        <w:t>ANALYSIS</w:t>
      </w:r>
    </w:p>
    <w:p w:rsidR="00571766" w:rsidRDefault="0077103E" w:rsidP="00571766">
      <w:pPr>
        <w:pStyle w:val="Pleading1L2"/>
      </w:pPr>
      <w:r>
        <w:t>Proposed Rule 16 fails to incorporate key provisions</w:t>
      </w:r>
      <w:r>
        <w:t xml:space="preserve"> applicable to medical malpractice claims.  </w:t>
      </w:r>
    </w:p>
    <w:p w:rsidR="00BA4779" w:rsidRDefault="0077103E" w:rsidP="00BA4779">
      <w:pPr>
        <w:pStyle w:val="BodyText"/>
      </w:pPr>
      <w:r>
        <w:t>The Petition seeks to abrogate Rule 16(e) and integrate its provisions in</w:t>
      </w:r>
      <w:r>
        <w:t>to Rules 16(b)-(d)</w:t>
      </w:r>
      <w:r>
        <w:t>.  The proposed amendments fail</w:t>
      </w:r>
      <w:r>
        <w:t xml:space="preserve"> to adequately do so.</w:t>
      </w:r>
      <w:r>
        <w:t xml:space="preserve">  First, the proposed amendment</w:t>
      </w:r>
      <w:r>
        <w:t xml:space="preserve"> abrogating</w:t>
      </w:r>
      <w:r>
        <w:t xml:space="preserve"> </w:t>
      </w:r>
      <w:r>
        <w:t>Rule 16(e)</w:t>
      </w:r>
      <w:r>
        <w:t>(1)</w:t>
      </w:r>
      <w:r>
        <w:t xml:space="preserve"> </w:t>
      </w:r>
      <w:r>
        <w:t xml:space="preserve">eliminates the medical malpractice defendant’s right to have the </w:t>
      </w:r>
      <w:r>
        <w:t>scheduling order include “any medical examination that a defenda</w:t>
      </w:r>
      <w:r>
        <w:t>nt desires to be made of a plaintiff.”</w:t>
      </w:r>
      <w:r>
        <w:t xml:space="preserve">  This is a critical omission.</w:t>
      </w:r>
      <w:r>
        <w:t xml:space="preserve">  </w:t>
      </w:r>
      <w:r>
        <w:t>A</w:t>
      </w:r>
      <w:r>
        <w:t xml:space="preserve"> medical malpractice defendant</w:t>
      </w:r>
      <w:r>
        <w:t xml:space="preserve">’s right to </w:t>
      </w:r>
      <w:r>
        <w:t>require a plaintiff to undergo an independent medical examination</w:t>
      </w:r>
      <w:r>
        <w:t xml:space="preserve"> from a physician of the defendant’s choosing</w:t>
      </w:r>
      <w:r>
        <w:t xml:space="preserve"> is </w:t>
      </w:r>
      <w:r>
        <w:t>essential</w:t>
      </w:r>
      <w:r>
        <w:t xml:space="preserve"> to </w:t>
      </w:r>
      <w:r>
        <w:t>the</w:t>
      </w:r>
      <w:r>
        <w:t xml:space="preserve"> defendant’s </w:t>
      </w:r>
      <w:r>
        <w:t xml:space="preserve">ability to present a full and fair defense.  </w:t>
      </w:r>
      <w:r>
        <w:t>Eliminating this provision (without including it elsewhere in the rule)</w:t>
      </w:r>
      <w:r>
        <w:t xml:space="preserve"> –</w:t>
      </w:r>
      <w:r>
        <w:t xml:space="preserve"> and of necessity requiring the defendant to file a motion asking the court to approve an IME with a physician of the defendant’s choosing</w:t>
      </w:r>
      <w:r>
        <w:t xml:space="preserve"> –</w:t>
      </w:r>
      <w:r>
        <w:t xml:space="preserve"> not only increases the time and costs of litigation, but also </w:t>
      </w:r>
      <w:r>
        <w:t>increases the chances that</w:t>
      </w:r>
      <w:r>
        <w:t xml:space="preserve"> the plaintiff </w:t>
      </w:r>
      <w:r>
        <w:t>will</w:t>
      </w:r>
      <w:r>
        <w:t xml:space="preserve"> obtain his own medical examination, and then use that to argue that the court should deny defendant’s motion as “duplicative.”</w:t>
      </w:r>
      <w:r>
        <w:t xml:space="preserve"> </w:t>
      </w:r>
      <w:r>
        <w:t xml:space="preserve"> </w:t>
      </w:r>
      <w:r>
        <w:t>In this way, t</w:t>
      </w:r>
      <w:r>
        <w:t>h</w:t>
      </w:r>
      <w:r>
        <w:t>e</w:t>
      </w:r>
      <w:r>
        <w:t xml:space="preserve"> </w:t>
      </w:r>
      <w:r>
        <w:t xml:space="preserve">proposed </w:t>
      </w:r>
      <w:r>
        <w:t>abrogation of Rule 16(e)(1)</w:t>
      </w:r>
      <w:r>
        <w:t xml:space="preserve"> </w:t>
      </w:r>
      <w:r>
        <w:t xml:space="preserve"> </w:t>
      </w:r>
      <w:r>
        <w:t>deprives the</w:t>
      </w:r>
      <w:r>
        <w:t xml:space="preserve"> defendant</w:t>
      </w:r>
      <w:r>
        <w:t xml:space="preserve"> of a valuable right to confront the plaintiff’s claims against him</w:t>
      </w:r>
      <w:r>
        <w:t>.</w:t>
      </w:r>
      <w:r>
        <w:t xml:space="preserve"> </w:t>
      </w:r>
      <w:r>
        <w:t xml:space="preserve"> Rule 16(e)</w:t>
      </w:r>
      <w:r>
        <w:t>(1)</w:t>
      </w:r>
      <w:r>
        <w:t xml:space="preserve"> should </w:t>
      </w:r>
      <w:r>
        <w:t xml:space="preserve">either be left as is, </w:t>
      </w:r>
      <w:r>
        <w:t xml:space="preserve">or at a minimum, </w:t>
      </w:r>
      <w:r>
        <w:t>Subsections (b) through (d) should include a provision requiring t</w:t>
      </w:r>
      <w:r>
        <w:t xml:space="preserve">he scheduling order to include “any medical examination that a defendant desires to be made of a plaintiff.”  </w:t>
      </w:r>
    </w:p>
    <w:p w:rsidR="00380C90" w:rsidRDefault="0077103E" w:rsidP="00BA4779">
      <w:pPr>
        <w:pStyle w:val="BodyText"/>
      </w:pPr>
      <w:r>
        <w:lastRenderedPageBreak/>
        <w:t>Second, a</w:t>
      </w:r>
      <w:r>
        <w:t>brogating Rule 16(e)</w:t>
      </w:r>
      <w:r>
        <w:t>(1)</w:t>
      </w:r>
      <w:r>
        <w:t xml:space="preserve"> would eliminate a medical malpractice defendant’s right to obtain </w:t>
      </w:r>
      <w:r>
        <w:t xml:space="preserve">a court order requiring plaintiff to authorize the defendant </w:t>
      </w:r>
      <w:r>
        <w:t>to obtain copies of records previously produced under Rule 26.2(a)(2)</w:t>
      </w:r>
      <w:r>
        <w:t>.</w:t>
      </w:r>
      <w:r>
        <w:t xml:space="preserve">  </w:t>
      </w:r>
      <w:r>
        <w:t xml:space="preserve">Plaintiffs’ counsel commonly produce </w:t>
      </w:r>
      <w:r>
        <w:t>only the records that support a plaintiff’s underlying claim</w:t>
      </w:r>
      <w:r>
        <w:t>.  As such,</w:t>
      </w:r>
      <w:r>
        <w:t xml:space="preserve"> medical malpra</w:t>
      </w:r>
      <w:r>
        <w:t xml:space="preserve">ctice defendants frequently </w:t>
      </w:r>
      <w:r>
        <w:t xml:space="preserve">must </w:t>
      </w:r>
      <w:r>
        <w:t>request copies of a plaintiff’s records directly from the plaintiff’s medical providers to ensure a complete and accurate set of records.</w:t>
      </w:r>
      <w:r>
        <w:t xml:space="preserve">  This oftentimes produces </w:t>
      </w:r>
      <w:r>
        <w:t>records</w:t>
      </w:r>
      <w:r>
        <w:t xml:space="preserve"> the plaintiff did not disclose or produce under</w:t>
      </w:r>
      <w:r>
        <w:t xml:space="preserve"> Rul</w:t>
      </w:r>
      <w:r>
        <w:t>e 26.2(a)(2).  Abrogation of this requirement, without incorporating it elsewhere, encourage</w:t>
      </w:r>
      <w:r>
        <w:t>s</w:t>
      </w:r>
      <w:r>
        <w:t xml:space="preserve"> </w:t>
      </w:r>
      <w:r>
        <w:t>plaintiff</w:t>
      </w:r>
      <w:r>
        <w:t>s</w:t>
      </w:r>
      <w:r>
        <w:t xml:space="preserve"> to “censor” the records provided,</w:t>
      </w:r>
      <w:r>
        <w:t xml:space="preserve"> knowing the plaintiff is not automatically required to authorize defendant to obtain his own copies directly from the</w:t>
      </w:r>
      <w:r>
        <w:t xml:space="preserve"> provider.  This </w:t>
      </w:r>
      <w:r>
        <w:t>undermin</w:t>
      </w:r>
      <w:r>
        <w:t>es</w:t>
      </w:r>
      <w:r>
        <w:t xml:space="preserve"> the ultimate goal of encouraging robust initial disclosure.  </w:t>
      </w:r>
      <w:r>
        <w:t>The</w:t>
      </w:r>
      <w:r>
        <w:t xml:space="preserve"> defendant </w:t>
      </w:r>
      <w:r>
        <w:t xml:space="preserve">has </w:t>
      </w:r>
      <w:r>
        <w:t xml:space="preserve">no other way to determine whether the plaintiff in fact produced all of his or her relevant medical records.  </w:t>
      </w:r>
      <w:r>
        <w:t>Yet it goes without saying that</w:t>
      </w:r>
      <w:r>
        <w:t xml:space="preserve"> a compl</w:t>
      </w:r>
      <w:r>
        <w:t xml:space="preserve">ete and accurate understanding of a plaintiff’s medical history is critical to a medical malpractice defendant’s ability to present a full and fair defense.  </w:t>
      </w:r>
      <w:r>
        <w:t xml:space="preserve">Moreover, under the current rules, the defense bears the costs of obtaining </w:t>
      </w:r>
      <w:r>
        <w:t>a separate</w:t>
      </w:r>
      <w:r>
        <w:t xml:space="preserve"> set of reco</w:t>
      </w:r>
      <w:r>
        <w:t xml:space="preserve">rds and must produce a copy of </w:t>
      </w:r>
      <w:r>
        <w:t>same</w:t>
      </w:r>
      <w:r>
        <w:t xml:space="preserve"> to the plaintiff.  Thus, the current rules are sufficient and equitable to all parties.  </w:t>
      </w:r>
      <w:r>
        <w:t>Accordingly, Rule 16(e)</w:t>
      </w:r>
      <w:r>
        <w:t>(1)</w:t>
      </w:r>
      <w:r>
        <w:t xml:space="preserve"> should not be abrogated, or at a minimum, </w:t>
      </w:r>
      <w:r>
        <w:t xml:space="preserve">Subsections (b) through (d) should include </w:t>
      </w:r>
      <w:r>
        <w:t>a</w:t>
      </w:r>
      <w:r>
        <w:t xml:space="preserve"> requirement that </w:t>
      </w:r>
      <w:r>
        <w:t>plaintiff must authorize the</w:t>
      </w:r>
      <w:r>
        <w:t xml:space="preserve"> medical malpractice defendant to independently obtain a plaintiff’s medical records</w:t>
      </w:r>
      <w:r>
        <w:t xml:space="preserve"> even if plaintiff argues they have been previously produced</w:t>
      </w:r>
      <w:r>
        <w:t>.</w:t>
      </w:r>
    </w:p>
    <w:p w:rsidR="000D03D4" w:rsidRDefault="0077103E" w:rsidP="00BA4779">
      <w:pPr>
        <w:pStyle w:val="BodyText"/>
      </w:pPr>
      <w:r>
        <w:t xml:space="preserve">Finally, </w:t>
      </w:r>
      <w:r>
        <w:t>Rule 16(e) currently requ</w:t>
      </w:r>
      <w:r>
        <w:t>ires a plaintiff to notify the c</w:t>
      </w:r>
      <w:r>
        <w:t>ourt that all se</w:t>
      </w:r>
      <w:r>
        <w:t>rved defendants have answered or filed responsive pleadings to the complaint, at which time a Comprehensive Pretrial Conference must be set.  Under the proposed amendment, a party must file a written request in order to obtain a scheduling conference.  Giv</w:t>
      </w:r>
      <w:r>
        <w:t xml:space="preserve">en the complexities of medical malpractice </w:t>
      </w:r>
      <w:r>
        <w:t>actions</w:t>
      </w:r>
      <w:r>
        <w:t>, a Comprehensive Pretrial Conference as currently required is appropriate and therefore should not be abrogated.</w:t>
      </w:r>
    </w:p>
    <w:p w:rsidR="00DC4D40" w:rsidRDefault="0077103E" w:rsidP="00DC4D40">
      <w:pPr>
        <w:pStyle w:val="Pleading1L2"/>
      </w:pPr>
      <w:r>
        <w:lastRenderedPageBreak/>
        <w:t xml:space="preserve">Abrogating the settlement conference requirement </w:t>
      </w:r>
      <w:r>
        <w:t xml:space="preserve">for medical malpractice </w:t>
      </w:r>
      <w:r>
        <w:t>actions</w:t>
      </w:r>
      <w:r>
        <w:t xml:space="preserve"> deprives </w:t>
      </w:r>
      <w:r>
        <w:t>de</w:t>
      </w:r>
      <w:r>
        <w:t>fendant physicians</w:t>
      </w:r>
      <w:r>
        <w:t xml:space="preserve"> of a necessary “reality check” before trial.</w:t>
      </w:r>
    </w:p>
    <w:p w:rsidR="001368DA" w:rsidRDefault="0077103E" w:rsidP="001368DA">
      <w:pPr>
        <w:pStyle w:val="BodyText"/>
      </w:pPr>
      <w:r>
        <w:t xml:space="preserve">As noted above, medical malpractice </w:t>
      </w:r>
      <w:r>
        <w:t>actions</w:t>
      </w:r>
      <w:r>
        <w:t xml:space="preserve"> </w:t>
      </w:r>
      <w:r>
        <w:t xml:space="preserve">comprise </w:t>
      </w:r>
      <w:r>
        <w:t xml:space="preserve">only approximately 1% of all civil </w:t>
      </w:r>
      <w:r>
        <w:t>actions</w:t>
      </w:r>
      <w:r>
        <w:t xml:space="preserve"> filed in Arizona, </w:t>
      </w:r>
      <w:r>
        <w:t>and</w:t>
      </w:r>
      <w:r>
        <w:t xml:space="preserve"> only </w:t>
      </w:r>
      <w:r>
        <w:t xml:space="preserve">about </w:t>
      </w:r>
      <w:r>
        <w:t xml:space="preserve">5% of those </w:t>
      </w:r>
      <w:r>
        <w:t>cases</w:t>
      </w:r>
      <w:r>
        <w:t xml:space="preserve"> go to trial.  This small percentage is due in</w:t>
      </w:r>
      <w:r>
        <w:t xml:space="preserve"> part to the settlement conference requirement </w:t>
      </w:r>
      <w:r>
        <w:t xml:space="preserve">currently contained with Rule 16.1(b)(1)(A) </w:t>
      </w:r>
      <w:r>
        <w:t xml:space="preserve">that forces </w:t>
      </w:r>
      <w:r>
        <w:t>a medical malpractice defendant</w:t>
      </w:r>
      <w:r>
        <w:t xml:space="preserve"> to consider the objective realities of the case.  </w:t>
      </w:r>
      <w:r>
        <w:t>M</w:t>
      </w:r>
      <w:r>
        <w:t>any physicians</w:t>
      </w:r>
      <w:r>
        <w:t>’ malpractice insurance policies include</w:t>
      </w:r>
      <w:r>
        <w:t xml:space="preserve"> a “consent to settle” clause </w:t>
      </w:r>
      <w:r>
        <w:t>that requires the physician’s consent before the insurance company may engage in settlement negotiations on the physician’s behalf.  This is because any settlement on behalf of the physician must be reported to the National Pr</w:t>
      </w:r>
      <w:r>
        <w:t>actitioner Data Bank</w:t>
      </w:r>
      <w:r>
        <w:t xml:space="preserve"> and the defendant’s health profession regulatory board</w:t>
      </w:r>
      <w:r>
        <w:t xml:space="preserve">, thereby leaving a negative mark on a physician’s license.  </w:t>
      </w:r>
      <w:r>
        <w:rPr>
          <w:i/>
        </w:rPr>
        <w:t>S</w:t>
      </w:r>
      <w:r w:rsidRPr="007D0B85">
        <w:rPr>
          <w:i/>
        </w:rPr>
        <w:t>ee</w:t>
      </w:r>
      <w:r>
        <w:t xml:space="preserve"> A.R.S. </w:t>
      </w:r>
      <w:r>
        <w:t>§§ 12-570,</w:t>
      </w:r>
      <w:r>
        <w:t xml:space="preserve"> </w:t>
      </w:r>
      <w:r>
        <w:t xml:space="preserve">20-1742, </w:t>
      </w:r>
      <w:r>
        <w:t>32-1403.01;</w:t>
      </w:r>
      <w:r>
        <w:t xml:space="preserve"> </w:t>
      </w:r>
      <w:r w:rsidRPr="008D45CE">
        <w:rPr>
          <w:i/>
        </w:rPr>
        <w:t>see also</w:t>
      </w:r>
      <w:r w:rsidRPr="00F9533D">
        <w:t xml:space="preserve"> </w:t>
      </w:r>
      <w:r>
        <w:t xml:space="preserve">A.R.S. § </w:t>
      </w:r>
      <w:r>
        <w:t xml:space="preserve">32-3203.  </w:t>
      </w:r>
      <w:r>
        <w:t>Thus, deciding whether to settle a claim is not m</w:t>
      </w:r>
      <w:r>
        <w:t xml:space="preserve">erely an economical consideration.  </w:t>
      </w:r>
      <w:r>
        <w:t>Many plaintiffs’ attorneys consider the settlement conference requirement to be a waste of time if the defendant physician has not consented; however, t</w:t>
      </w:r>
      <w:r>
        <w:t>he settlement conference requirement has been extremely successful i</w:t>
      </w:r>
      <w:r>
        <w:t xml:space="preserve">n helping a defendant to understand the strengths of a plaintiff’s claim </w:t>
      </w:r>
      <w:r>
        <w:t xml:space="preserve">and the serious risks of trial </w:t>
      </w:r>
      <w:r>
        <w:t>from an objective source</w:t>
      </w:r>
      <w:r>
        <w:t>, thereby encouraging consent and, ultimately, settlement.  Thus, the abrogation of this requirement in favor of a merely permis</w:t>
      </w:r>
      <w:r>
        <w:t xml:space="preserve">sive settlement conference is short-sighted and will increase the frequency of medical malpractice trials, which </w:t>
      </w:r>
      <w:r>
        <w:t>often</w:t>
      </w:r>
      <w:r>
        <w:t xml:space="preserve"> occupy several weeks of the </w:t>
      </w:r>
      <w:r>
        <w:t>c</w:t>
      </w:r>
      <w:r>
        <w:t>ourt’s time.  Accordingly,</w:t>
      </w:r>
      <w:r>
        <w:t xml:space="preserve"> </w:t>
      </w:r>
      <w:r>
        <w:t xml:space="preserve">the </w:t>
      </w:r>
      <w:r>
        <w:t>undersigned oppose the abrogation of</w:t>
      </w:r>
      <w:r>
        <w:t xml:space="preserve"> Rule 16.1(b)(1)(A) </w:t>
      </w:r>
      <w:r>
        <w:t xml:space="preserve">and the inclusion of </w:t>
      </w:r>
      <w:r>
        <w:t>a</w:t>
      </w:r>
      <w:r>
        <w:t xml:space="preserve"> permissive settlement conference option </w:t>
      </w:r>
      <w:r>
        <w:t>in</w:t>
      </w:r>
      <w:r>
        <w:t xml:space="preserve"> Rule 16.1(a).</w:t>
      </w:r>
    </w:p>
    <w:p w:rsidR="00F666C0" w:rsidRDefault="0077103E" w:rsidP="00F666C0">
      <w:pPr>
        <w:pStyle w:val="Pleading1L2"/>
      </w:pPr>
      <w:r>
        <w:t>Proposed</w:t>
      </w:r>
      <w:r>
        <w:t xml:space="preserve"> Rule 26.2(</w:t>
      </w:r>
      <w:r>
        <w:t>b</w:t>
      </w:r>
      <w:r>
        <w:t xml:space="preserve">) </w:t>
      </w:r>
      <w:r>
        <w:t>prejudicially</w:t>
      </w:r>
      <w:r>
        <w:t xml:space="preserve"> shifts</w:t>
      </w:r>
      <w:r>
        <w:t xml:space="preserve"> to defendants</w:t>
      </w:r>
      <w:r>
        <w:t xml:space="preserve"> the burden of persu</w:t>
      </w:r>
      <w:r>
        <w:t xml:space="preserve">ading the court that </w:t>
      </w:r>
      <w:r>
        <w:t xml:space="preserve">“good cause” </w:t>
      </w:r>
      <w:r>
        <w:t xml:space="preserve">exists </w:t>
      </w:r>
      <w:r>
        <w:t>to stagger expert disclosures</w:t>
      </w:r>
      <w:r>
        <w:t>.</w:t>
      </w:r>
    </w:p>
    <w:p w:rsidR="00502A17" w:rsidRDefault="0077103E" w:rsidP="00502A17">
      <w:pPr>
        <w:pStyle w:val="BodyText"/>
      </w:pPr>
      <w:r>
        <w:t xml:space="preserve">Under current Rule </w:t>
      </w:r>
      <w:r>
        <w:t>16(e)(2)</w:t>
      </w:r>
      <w:r>
        <w:t>,</w:t>
      </w:r>
      <w:r>
        <w:t xml:space="preserve"> the parties must sim</w:t>
      </w:r>
      <w:r>
        <w:t>ultaneously disclose their standard of care and causation expert witnesses “[u]nless good cause is shown</w:t>
      </w:r>
      <w:r>
        <w:t>.</w:t>
      </w:r>
      <w:r>
        <w:t>”</w:t>
      </w:r>
      <w:r>
        <w:t xml:space="preserve"> </w:t>
      </w:r>
      <w:r>
        <w:t>Under this Rule, the</w:t>
      </w:r>
      <w:r>
        <w:t xml:space="preserve"> defendant </w:t>
      </w:r>
      <w:r>
        <w:t xml:space="preserve">need only </w:t>
      </w:r>
      <w:r>
        <w:rPr>
          <w:i/>
        </w:rPr>
        <w:t>identify</w:t>
      </w:r>
      <w:r>
        <w:t xml:space="preserve"> good cause for staggered disclosure.  </w:t>
      </w:r>
      <w:r>
        <w:t xml:space="preserve">Plaintiff bears </w:t>
      </w:r>
      <w:r>
        <w:t xml:space="preserve">the burden </w:t>
      </w:r>
      <w:r>
        <w:t>of showing</w:t>
      </w:r>
      <w:r>
        <w:t xml:space="preserve"> why good cause does </w:t>
      </w:r>
      <w:r w:rsidRPr="002E5F36">
        <w:rPr>
          <w:u w:val="single"/>
        </w:rPr>
        <w:t>not</w:t>
      </w:r>
      <w:r w:rsidRPr="002E5F36">
        <w:t xml:space="preserve"> </w:t>
      </w:r>
      <w:r>
        <w:t xml:space="preserve">exist for staggered disclosures.  Staggered </w:t>
      </w:r>
      <w:r>
        <w:lastRenderedPageBreak/>
        <w:t>disclosures are frequently appropriate because a defendant has a right to know the basis for and scope of the claims against him or her in order to be able to defend them.</w:t>
      </w:r>
      <w:r>
        <w:t xml:space="preserve">  Simultaneous disclosures does not allo</w:t>
      </w:r>
      <w:r>
        <w:t>w that.</w:t>
      </w:r>
      <w:r>
        <w:t xml:space="preserve">  Under the proposed amendment, however, staggered disclosure is permitted </w:t>
      </w:r>
      <w:r>
        <w:t xml:space="preserve">only </w:t>
      </w:r>
      <w:r>
        <w:t>if the parties agree or the court orders it.  Thus, the burden shifts to the defendant to prove to the court that good cause exists such to justify a staggered disclosur</w:t>
      </w:r>
      <w:r>
        <w:t>e order.</w:t>
      </w:r>
      <w:r>
        <w:t xml:space="preserve">  </w:t>
      </w:r>
      <w:r>
        <w:t>A</w:t>
      </w:r>
      <w:r>
        <w:t xml:space="preserve"> defendant </w:t>
      </w:r>
      <w:r>
        <w:t>has a right to be</w:t>
      </w:r>
      <w:r>
        <w:t xml:space="preserve"> fully advised of the basis for and scope of the claims against him or her, </w:t>
      </w:r>
      <w:r>
        <w:t>but</w:t>
      </w:r>
      <w:r>
        <w:t xml:space="preserve"> th</w:t>
      </w:r>
      <w:r>
        <w:t>i</w:t>
      </w:r>
      <w:r>
        <w:t xml:space="preserve">s this proposed amendment </w:t>
      </w:r>
      <w:r>
        <w:t>restricts that right</w:t>
      </w:r>
      <w:r>
        <w:t>.</w:t>
      </w:r>
      <w:r>
        <w:t xml:space="preserve">  </w:t>
      </w:r>
      <w:r>
        <w:t>Not only is the proposed amendment a less fair way of handling expert disclosures, bu</w:t>
      </w:r>
      <w:r>
        <w:t>t also, a</w:t>
      </w:r>
      <w:r>
        <w:t>s with some of the other proposed changes, this</w:t>
      </w:r>
      <w:r>
        <w:t xml:space="preserve"> proposed amendment does nothing more than</w:t>
      </w:r>
      <w:r>
        <w:t xml:space="preserve"> increase the time and costs associated with the litigation</w:t>
      </w:r>
      <w:r>
        <w:t xml:space="preserve"> (which</w:t>
      </w:r>
      <w:r>
        <w:t xml:space="preserve"> </w:t>
      </w:r>
      <w:r>
        <w:t>undermin</w:t>
      </w:r>
      <w:r>
        <w:t>es</w:t>
      </w:r>
      <w:r>
        <w:t xml:space="preserve">  the </w:t>
      </w:r>
      <w:r>
        <w:t>ultimate goal of streamlining it</w:t>
      </w:r>
      <w:r>
        <w:t>)</w:t>
      </w:r>
      <w:r>
        <w:t>.</w:t>
      </w:r>
      <w:r>
        <w:t xml:space="preserve">  </w:t>
      </w:r>
      <w:r>
        <w:t>The u</w:t>
      </w:r>
      <w:r>
        <w:t xml:space="preserve">ndersigned </w:t>
      </w:r>
      <w:r>
        <w:t>therefore oppose</w:t>
      </w:r>
      <w:r>
        <w:t xml:space="preserve"> the su</w:t>
      </w:r>
      <w:r>
        <w:t>ggested language</w:t>
      </w:r>
      <w:r>
        <w:t xml:space="preserve"> on staggering expert disclosures.</w:t>
      </w:r>
      <w:r>
        <w:t xml:space="preserve"> </w:t>
      </w:r>
    </w:p>
    <w:p w:rsidR="00F2170B" w:rsidRDefault="0077103E" w:rsidP="00F2170B">
      <w:pPr>
        <w:pStyle w:val="Pleading1L2"/>
      </w:pPr>
      <w:r>
        <w:t>The proposed Rule 38 abrogates the presumption for jury trial in medical malpractice actions.</w:t>
      </w:r>
    </w:p>
    <w:p w:rsidR="00956DF9" w:rsidRPr="00956DF9" w:rsidRDefault="0077103E" w:rsidP="00956DF9">
      <w:pPr>
        <w:pStyle w:val="BodyText"/>
      </w:pPr>
      <w:r>
        <w:t>T</w:t>
      </w:r>
      <w:r>
        <w:t>he current Rule 38</w:t>
      </w:r>
      <w:r>
        <w:t>,</w:t>
      </w:r>
      <w:r>
        <w:t xml:space="preserve"> as</w:t>
      </w:r>
      <w:r>
        <w:t xml:space="preserve"> just</w:t>
      </w:r>
      <w:r>
        <w:t xml:space="preserve"> adopted by this Court effective January 1, </w:t>
      </w:r>
      <w:r>
        <w:t>2017</w:t>
      </w:r>
      <w:r>
        <w:t>,</w:t>
      </w:r>
      <w:r>
        <w:t xml:space="preserve"> provides that jury trials are pr</w:t>
      </w:r>
      <w:r>
        <w:t xml:space="preserve">esumed in medical malpractice cases, and so </w:t>
      </w:r>
      <w:r>
        <w:t xml:space="preserve">medical malpractice </w:t>
      </w:r>
      <w:r>
        <w:t>parties need not request them.</w:t>
      </w:r>
      <w:r>
        <w:t xml:space="preserve">  As the Court recognized</w:t>
      </w:r>
      <w:r>
        <w:t xml:space="preserve"> in adopting this rule</w:t>
      </w:r>
      <w:r>
        <w:t>, this was a positive change which recognize</w:t>
      </w:r>
      <w:r>
        <w:t>d</w:t>
      </w:r>
      <w:r>
        <w:t xml:space="preserve"> that</w:t>
      </w:r>
      <w:r>
        <w:t xml:space="preserve"> jury trials are the norm in</w:t>
      </w:r>
      <w:r>
        <w:t xml:space="preserve"> medical malpractice actions</w:t>
      </w:r>
      <w:r>
        <w:t>, as they</w:t>
      </w:r>
      <w:r>
        <w:t xml:space="preserve"> are often of long duration and</w:t>
      </w:r>
      <w:r>
        <w:t xml:space="preserve"> implicate rights beyond mere property (monetary) rights</w:t>
      </w:r>
      <w:r>
        <w:t>.</w:t>
      </w:r>
      <w:r>
        <w:t xml:space="preserve"> </w:t>
      </w:r>
      <w:r>
        <w:t xml:space="preserve"> Proposed Rule 38 now </w:t>
      </w:r>
      <w:r>
        <w:t xml:space="preserve">apparently </w:t>
      </w:r>
      <w:r>
        <w:t>seeks to return to the pre-Janua</w:t>
      </w:r>
      <w:r>
        <w:t>r</w:t>
      </w:r>
      <w:r>
        <w:t>y 1, 2017 system, whereby all parties must request a jury trial if they want one.</w:t>
      </w:r>
      <w:r>
        <w:t xml:space="preserve">  </w:t>
      </w:r>
      <w:r>
        <w:t>The undersigned op</w:t>
      </w:r>
      <w:r>
        <w:t>pose</w:t>
      </w:r>
      <w:r>
        <w:t xml:space="preserve"> this.</w:t>
      </w:r>
      <w:r>
        <w:t xml:space="preserve">  This reasoning</w:t>
      </w:r>
      <w:r>
        <w:t xml:space="preserve"> behind the January 1 amendment still applies.  T</w:t>
      </w:r>
      <w:r>
        <w:t xml:space="preserve">he </w:t>
      </w:r>
      <w:r>
        <w:t>recently</w:t>
      </w:r>
      <w:r>
        <w:t>-</w:t>
      </w:r>
      <w:r>
        <w:t xml:space="preserve">recognized </w:t>
      </w:r>
      <w:r>
        <w:t xml:space="preserve">presumption </w:t>
      </w:r>
      <w:r>
        <w:t xml:space="preserve"> that there will be a</w:t>
      </w:r>
      <w:r>
        <w:t xml:space="preserve"> jury trial in </w:t>
      </w:r>
      <w:r>
        <w:t xml:space="preserve">all </w:t>
      </w:r>
      <w:r>
        <w:t>medical malpractice actions is appropriate and should not be abolished</w:t>
      </w:r>
      <w:r>
        <w:t xml:space="preserve">, especially </w:t>
      </w:r>
      <w:r>
        <w:t xml:space="preserve">given that </w:t>
      </w:r>
      <w:r>
        <w:t xml:space="preserve">it was only </w:t>
      </w:r>
      <w:r>
        <w:t>recently enacted</w:t>
      </w:r>
      <w:r>
        <w:t xml:space="preserve">.  </w:t>
      </w:r>
    </w:p>
    <w:p w:rsidR="00571766" w:rsidRPr="00571766" w:rsidRDefault="0077103E" w:rsidP="00571766">
      <w:pPr>
        <w:pStyle w:val="Pleading1L1"/>
      </w:pPr>
      <w:r>
        <w:t>CONCLUSION</w:t>
      </w:r>
    </w:p>
    <w:p w:rsidR="00B53122" w:rsidRDefault="0077103E" w:rsidP="00674776">
      <w:pPr>
        <w:pStyle w:val="BodyText"/>
      </w:pPr>
      <w:r>
        <w:t xml:space="preserve"> </w:t>
      </w:r>
      <w:r>
        <w:t>For the aforemen</w:t>
      </w:r>
      <w:r>
        <w:t xml:space="preserve">tioned reasons, </w:t>
      </w:r>
      <w:r>
        <w:t xml:space="preserve">the </w:t>
      </w:r>
      <w:r>
        <w:t xml:space="preserve">undersigned oppose the amendments outlined in </w:t>
      </w:r>
      <w:r>
        <w:t>the Petition to Amend Rule</w:t>
      </w:r>
      <w:r>
        <w:t>s</w:t>
      </w:r>
      <w:r>
        <w:t xml:space="preserve"> 16, 16.1, 26.2, 38 and 38.1</w:t>
      </w:r>
      <w:r>
        <w:t>.</w:t>
      </w:r>
    </w:p>
    <w:p w:rsidR="00B53122" w:rsidRDefault="0077103E"/>
    <w:tbl>
      <w:tblPr>
        <w:tblW w:w="10296" w:type="dxa"/>
        <w:tblLayout w:type="fixed"/>
        <w:tblLook w:val="0000" w:firstRow="0" w:lastRow="0" w:firstColumn="0" w:lastColumn="0" w:noHBand="0" w:noVBand="0"/>
      </w:tblPr>
      <w:tblGrid>
        <w:gridCol w:w="4360"/>
        <w:gridCol w:w="5936"/>
      </w:tblGrid>
      <w:tr w:rsidR="005B7084" w:rsidTr="00A925B4">
        <w:trPr>
          <w:cantSplit/>
        </w:trPr>
        <w:tc>
          <w:tcPr>
            <w:tcW w:w="10296" w:type="dxa"/>
            <w:gridSpan w:val="2"/>
          </w:tcPr>
          <w:p w:rsidR="00673373" w:rsidRDefault="0077103E" w:rsidP="00AD66DA">
            <w:pPr>
              <w:pStyle w:val="PleadingSignature"/>
              <w:keepLines w:val="0"/>
              <w:spacing w:after="240"/>
              <w:ind w:left="1440"/>
            </w:pPr>
            <w:bookmarkStart w:id="3" w:name="_zzmpFIXED_SignatureTable"/>
            <w:r w:rsidRPr="00673373">
              <w:lastRenderedPageBreak/>
              <w:t>DATED this 22nd day of May 2017.</w:t>
            </w:r>
          </w:p>
        </w:tc>
      </w:tr>
      <w:tr w:rsidR="005B7084" w:rsidTr="00A925B4">
        <w:trPr>
          <w:cantSplit/>
        </w:trPr>
        <w:tc>
          <w:tcPr>
            <w:tcW w:w="4360" w:type="dxa"/>
          </w:tcPr>
          <w:p w:rsidR="00A925B4" w:rsidRDefault="0077103E" w:rsidP="00AD66DA">
            <w:pPr>
              <w:pStyle w:val="PleadingSignature"/>
              <w:keepLines w:val="0"/>
            </w:pPr>
          </w:p>
          <w:p w:rsidR="00A925B4" w:rsidRDefault="0077103E" w:rsidP="00AD66DA">
            <w:pPr>
              <w:pStyle w:val="PleadingSignature"/>
              <w:keepLines w:val="0"/>
            </w:pPr>
          </w:p>
        </w:tc>
        <w:tc>
          <w:tcPr>
            <w:tcW w:w="5936" w:type="dxa"/>
          </w:tcPr>
          <w:p w:rsidR="00A925B4" w:rsidRPr="00E82EFA" w:rsidRDefault="0077103E" w:rsidP="00A925B4">
            <w:pPr>
              <w:pStyle w:val="PleadingSignature"/>
              <w:keepNext w:val="0"/>
              <w:keepLines w:val="0"/>
              <w:spacing w:after="720"/>
              <w:rPr>
                <w:caps/>
                <w:szCs w:val="24"/>
              </w:rPr>
            </w:pPr>
            <w:r>
              <w:rPr>
                <w:noProof/>
              </w:rPr>
              <w:drawing>
                <wp:anchor distT="0" distB="0" distL="114300" distR="114300" simplePos="0" relativeHeight="251661312" behindDoc="1" locked="0" layoutInCell="1" allowOverlap="1">
                  <wp:simplePos x="0" y="0"/>
                  <wp:positionH relativeFrom="column">
                    <wp:posOffset>469900</wp:posOffset>
                  </wp:positionH>
                  <wp:positionV relativeFrom="paragraph">
                    <wp:posOffset>274320</wp:posOffset>
                  </wp:positionV>
                  <wp:extent cx="1600200" cy="449580"/>
                  <wp:effectExtent l="0" t="0" r="0" b="762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449580"/>
                          </a:xfrm>
                          <a:prstGeom prst="rect">
                            <a:avLst/>
                          </a:prstGeom>
                        </pic:spPr>
                      </pic:pic>
                    </a:graphicData>
                  </a:graphic>
                  <wp14:sizeRelH relativeFrom="page">
                    <wp14:pctWidth>0</wp14:pctWidth>
                  </wp14:sizeRelH>
                  <wp14:sizeRelV relativeFrom="page">
                    <wp14:pctHeight>0</wp14:pctHeight>
                  </wp14:sizeRelV>
                </wp:anchor>
              </w:drawing>
            </w:r>
            <w:r w:rsidRPr="00E82EFA">
              <w:rPr>
                <w:caps/>
                <w:szCs w:val="24"/>
              </w:rPr>
              <w:t>Jones, Skelton &amp; Hochuli, P.L.C.</w:t>
            </w:r>
          </w:p>
          <w:p w:rsidR="00A925B4" w:rsidRDefault="0077103E" w:rsidP="00A925B4">
            <w:pPr>
              <w:pStyle w:val="PleadingSignature"/>
              <w:keepNext w:val="0"/>
              <w:keepLines w:val="0"/>
            </w:pPr>
            <w:r>
              <w:t>By</w:t>
            </w:r>
          </w:p>
          <w:p w:rsidR="00A925B4" w:rsidRDefault="0077103E" w:rsidP="00A925B4">
            <w:pPr>
              <w:pStyle w:val="PleadingSignature"/>
              <w:keepNext w:val="0"/>
              <w:keepLines w:val="0"/>
              <w:pBdr>
                <w:top w:val="single" w:sz="4" w:space="1" w:color="auto"/>
              </w:pBdr>
              <w:ind w:left="360"/>
            </w:pPr>
            <w:r w:rsidRPr="00E82EFA">
              <w:t xml:space="preserve">J. Russell </w:t>
            </w:r>
            <w:r w:rsidRPr="00E82EFA">
              <w:t>Skelton</w:t>
            </w:r>
          </w:p>
          <w:p w:rsidR="00A925B4" w:rsidRPr="00E82EFA" w:rsidRDefault="0077103E" w:rsidP="00A925B4">
            <w:pPr>
              <w:pStyle w:val="PleadingSignature"/>
              <w:keepNext w:val="0"/>
              <w:keepLines w:val="0"/>
              <w:pBdr>
                <w:top w:val="single" w:sz="4" w:space="1" w:color="auto"/>
              </w:pBdr>
              <w:ind w:left="360"/>
            </w:pPr>
            <w:r w:rsidRPr="00E82EFA">
              <w:t>Cory E. Tyszka</w:t>
            </w:r>
          </w:p>
          <w:p w:rsidR="00A925B4" w:rsidRPr="00E82EFA" w:rsidRDefault="0077103E" w:rsidP="00A925B4">
            <w:pPr>
              <w:pStyle w:val="PleadingSignature"/>
              <w:keepNext w:val="0"/>
              <w:keepLines w:val="0"/>
              <w:ind w:left="360"/>
              <w:rPr>
                <w:szCs w:val="24"/>
              </w:rPr>
            </w:pPr>
            <w:r w:rsidRPr="00E82EFA">
              <w:rPr>
                <w:szCs w:val="24"/>
              </w:rPr>
              <w:t>40 North Central Avenue, Suite 2700</w:t>
            </w:r>
            <w:r w:rsidRPr="00E82EFA">
              <w:rPr>
                <w:szCs w:val="24"/>
              </w:rPr>
              <w:br/>
              <w:t>Phoenix, Arizona  85004</w:t>
            </w:r>
          </w:p>
          <w:p w:rsidR="00A925B4" w:rsidRDefault="0077103E" w:rsidP="00A925B4">
            <w:pPr>
              <w:pStyle w:val="PleadingSignature"/>
              <w:keepNext w:val="0"/>
              <w:keepLines w:val="0"/>
            </w:pPr>
            <w:r>
              <w:t xml:space="preserve">     </w:t>
            </w:r>
            <w:r w:rsidRPr="00E82EFA">
              <w:t>Attorneys on behalf of Mutual Insurance Company</w:t>
            </w:r>
          </w:p>
          <w:p w:rsidR="00A925B4" w:rsidRDefault="0077103E" w:rsidP="00A925B4">
            <w:pPr>
              <w:pStyle w:val="PleadingSignature"/>
              <w:keepNext w:val="0"/>
              <w:keepLines w:val="0"/>
              <w:spacing w:after="240"/>
              <w:rPr>
                <w:caps/>
                <w:szCs w:val="24"/>
              </w:rPr>
            </w:pPr>
            <w:r w:rsidRPr="00E82EFA">
              <w:t xml:space="preserve"> </w:t>
            </w:r>
            <w:r>
              <w:t xml:space="preserve">    </w:t>
            </w:r>
            <w:r w:rsidRPr="00E82EFA">
              <w:t>of Arizona</w:t>
            </w:r>
          </w:p>
          <w:p w:rsidR="00A925B4" w:rsidRPr="00E82EFA" w:rsidRDefault="0077103E" w:rsidP="00976C34">
            <w:pPr>
              <w:pStyle w:val="PleadingSignature"/>
              <w:keepNext w:val="0"/>
              <w:keepLines w:val="0"/>
              <w:spacing w:after="720"/>
              <w:rPr>
                <w:caps/>
                <w:szCs w:val="24"/>
              </w:rPr>
            </w:pPr>
            <w:r w:rsidRPr="00E82EFA">
              <w:rPr>
                <w:caps/>
                <w:szCs w:val="24"/>
              </w:rPr>
              <w:t>SANDERS &amp; PARKS, P.C.</w:t>
            </w:r>
          </w:p>
          <w:p w:rsidR="00A925B4" w:rsidRDefault="0077103E" w:rsidP="00976C34">
            <w:pPr>
              <w:pStyle w:val="PleadingSignature"/>
              <w:keepNext w:val="0"/>
              <w:keepLines w:val="0"/>
            </w:pPr>
            <w:r>
              <w:t xml:space="preserve">By  </w:t>
            </w:r>
            <w:r>
              <w:rPr>
                <w:noProof/>
              </w:rPr>
              <w:drawing>
                <wp:anchor distT="0" distB="0" distL="114300" distR="114300" simplePos="0" relativeHeight="251658240" behindDoc="1" locked="0" layoutInCell="1" allowOverlap="1">
                  <wp:simplePos x="0" y="0"/>
                  <wp:positionH relativeFrom="column">
                    <wp:posOffset>271780</wp:posOffset>
                  </wp:positionH>
                  <wp:positionV relativeFrom="paragraph">
                    <wp:posOffset>-506730</wp:posOffset>
                  </wp:positionV>
                  <wp:extent cx="2590165" cy="619125"/>
                  <wp:effectExtent l="0" t="0" r="63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590165" cy="619125"/>
                          </a:xfrm>
                          <a:prstGeom prst="rect">
                            <a:avLst/>
                          </a:prstGeom>
                          <a:noFill/>
                        </pic:spPr>
                      </pic:pic>
                    </a:graphicData>
                  </a:graphic>
                  <wp14:sizeRelH relativeFrom="page">
                    <wp14:pctWidth>0</wp14:pctWidth>
                  </wp14:sizeRelH>
                  <wp14:sizeRelV relativeFrom="page">
                    <wp14:pctHeight>0</wp14:pctHeight>
                  </wp14:sizeRelV>
                </wp:anchor>
              </w:drawing>
            </w:r>
          </w:p>
          <w:p w:rsidR="00A925B4" w:rsidRPr="00E82EFA" w:rsidRDefault="0077103E" w:rsidP="00976C34">
            <w:pPr>
              <w:pStyle w:val="PleadingSignature"/>
              <w:keepNext w:val="0"/>
              <w:keepLines w:val="0"/>
              <w:pBdr>
                <w:top w:val="single" w:sz="4" w:space="1" w:color="auto"/>
              </w:pBdr>
              <w:ind w:left="360"/>
            </w:pPr>
            <w:r w:rsidRPr="00E82EFA">
              <w:t>J. Arthur Eaves</w:t>
            </w:r>
            <w:r>
              <w:t>, 019748</w:t>
            </w:r>
          </w:p>
          <w:p w:rsidR="00A925B4" w:rsidRPr="00E82EFA" w:rsidRDefault="0077103E" w:rsidP="00976C34">
            <w:pPr>
              <w:pStyle w:val="PleadingSignature"/>
              <w:keepNext w:val="0"/>
              <w:keepLines w:val="0"/>
              <w:ind w:left="360"/>
              <w:rPr>
                <w:szCs w:val="24"/>
              </w:rPr>
            </w:pPr>
            <w:r w:rsidRPr="00E82EFA">
              <w:rPr>
                <w:szCs w:val="24"/>
              </w:rPr>
              <w:t>3030 North Third Street, Suite 1300</w:t>
            </w:r>
            <w:r w:rsidRPr="00E82EFA">
              <w:rPr>
                <w:szCs w:val="24"/>
              </w:rPr>
              <w:br/>
              <w:t>Phoenix, Arizona</w:t>
            </w:r>
            <w:r w:rsidRPr="00E82EFA">
              <w:rPr>
                <w:szCs w:val="24"/>
              </w:rPr>
              <w:t xml:space="preserve"> 85012-3099</w:t>
            </w:r>
          </w:p>
          <w:p w:rsidR="00A925B4" w:rsidRDefault="0077103E" w:rsidP="00976C34">
            <w:pPr>
              <w:pStyle w:val="PleadingSignature"/>
              <w:keepNext w:val="0"/>
              <w:keepLines w:val="0"/>
              <w:ind w:left="360"/>
            </w:pPr>
            <w:r w:rsidRPr="00E82EFA">
              <w:t>Attorneys on behalf of Mutual Insurance Company of Arizona</w:t>
            </w:r>
          </w:p>
          <w:p w:rsidR="00A925B4" w:rsidRDefault="0077103E" w:rsidP="00976C34">
            <w:pPr>
              <w:pStyle w:val="PleadingSignature"/>
              <w:keepNext w:val="0"/>
              <w:keepLines w:val="0"/>
            </w:pPr>
          </w:p>
        </w:tc>
      </w:tr>
      <w:tr w:rsidR="005B7084" w:rsidTr="00A925B4">
        <w:trPr>
          <w:cantSplit/>
        </w:trPr>
        <w:tc>
          <w:tcPr>
            <w:tcW w:w="4360" w:type="dxa"/>
          </w:tcPr>
          <w:p w:rsidR="00A925B4" w:rsidRDefault="0077103E" w:rsidP="00AD66DA">
            <w:pPr>
              <w:pStyle w:val="PleadingSignature"/>
              <w:keepLines w:val="0"/>
            </w:pPr>
          </w:p>
        </w:tc>
        <w:tc>
          <w:tcPr>
            <w:tcW w:w="5936" w:type="dxa"/>
          </w:tcPr>
          <w:p w:rsidR="00A925B4" w:rsidRPr="00E82EFA" w:rsidRDefault="0077103E" w:rsidP="00976C34">
            <w:pPr>
              <w:pStyle w:val="PleadingSignature"/>
              <w:keepNext w:val="0"/>
              <w:keepLines w:val="0"/>
              <w:spacing w:after="720"/>
              <w:rPr>
                <w:caps/>
                <w:szCs w:val="24"/>
              </w:rPr>
            </w:pPr>
            <w:r w:rsidRPr="00E82EFA">
              <w:rPr>
                <w:caps/>
                <w:szCs w:val="24"/>
              </w:rPr>
              <w:t>DICKINSON WRIGHT, PLLC</w:t>
            </w:r>
          </w:p>
          <w:p w:rsidR="00A925B4" w:rsidRDefault="0077103E" w:rsidP="00976C34">
            <w:pPr>
              <w:pStyle w:val="PleadingSignature"/>
              <w:keepNext w:val="0"/>
              <w:keepLines w:val="0"/>
            </w:pPr>
            <w:r>
              <w:t>By</w:t>
            </w:r>
            <w:r>
              <w:rPr>
                <w:noProof/>
              </w:rPr>
              <w:drawing>
                <wp:anchor distT="0" distB="0" distL="114300" distR="114300" simplePos="0" relativeHeight="251659264" behindDoc="0" locked="0" layoutInCell="1" allowOverlap="1">
                  <wp:simplePos x="0" y="0"/>
                  <wp:positionH relativeFrom="column">
                    <wp:posOffset>195580</wp:posOffset>
                  </wp:positionH>
                  <wp:positionV relativeFrom="paragraph">
                    <wp:posOffset>-266700</wp:posOffset>
                  </wp:positionV>
                  <wp:extent cx="2316480" cy="388620"/>
                  <wp:effectExtent l="0" t="0" r="7620" b="0"/>
                  <wp:wrapNone/>
                  <wp:docPr id="6" name="Picture 6" descr="Fre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d Signatur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31648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5B4" w:rsidRPr="00E82EFA" w:rsidRDefault="0077103E" w:rsidP="00976C34">
            <w:pPr>
              <w:pStyle w:val="PleadingSignature"/>
              <w:keepNext w:val="0"/>
              <w:keepLines w:val="0"/>
              <w:pBdr>
                <w:top w:val="single" w:sz="4" w:space="1" w:color="auto"/>
              </w:pBdr>
              <w:ind w:left="360"/>
            </w:pPr>
            <w:r w:rsidRPr="00E82EFA">
              <w:t>Frederick M. Cummings</w:t>
            </w:r>
            <w:r>
              <w:t xml:space="preserve">, </w:t>
            </w:r>
            <w:r>
              <w:t>010589</w:t>
            </w:r>
          </w:p>
          <w:p w:rsidR="00A925B4" w:rsidRDefault="0077103E" w:rsidP="00976C34">
            <w:pPr>
              <w:pStyle w:val="PleadingSignature"/>
              <w:keepNext w:val="0"/>
              <w:keepLines w:val="0"/>
              <w:ind w:left="360"/>
              <w:rPr>
                <w:szCs w:val="24"/>
              </w:rPr>
            </w:pPr>
            <w:r w:rsidRPr="00E82EFA">
              <w:rPr>
                <w:szCs w:val="24"/>
              </w:rPr>
              <w:t>1850 North Central Avenue, Suite 1400</w:t>
            </w:r>
            <w:r w:rsidRPr="00E82EFA">
              <w:rPr>
                <w:szCs w:val="24"/>
              </w:rPr>
              <w:br/>
              <w:t>Phoenix, Arizona 85004</w:t>
            </w:r>
          </w:p>
          <w:p w:rsidR="00A925B4" w:rsidRPr="00E82EFA" w:rsidRDefault="0077103E" w:rsidP="00976C34">
            <w:pPr>
              <w:pStyle w:val="PleadingSignature"/>
              <w:keepNext w:val="0"/>
              <w:keepLines w:val="0"/>
              <w:ind w:left="360"/>
              <w:rPr>
                <w:szCs w:val="24"/>
              </w:rPr>
            </w:pPr>
            <w:r w:rsidRPr="00E82EFA">
              <w:t>Attorneys on behalf of Mutual Insurance Company of Arizona</w:t>
            </w:r>
          </w:p>
          <w:p w:rsidR="00A925B4" w:rsidRDefault="0077103E" w:rsidP="00976C34">
            <w:pPr>
              <w:pStyle w:val="PleadingSignature"/>
              <w:keepNext w:val="0"/>
              <w:keepLines w:val="0"/>
            </w:pPr>
          </w:p>
        </w:tc>
      </w:tr>
      <w:tr w:rsidR="005B7084" w:rsidTr="00A925B4">
        <w:trPr>
          <w:cantSplit/>
        </w:trPr>
        <w:tc>
          <w:tcPr>
            <w:tcW w:w="4360" w:type="dxa"/>
          </w:tcPr>
          <w:p w:rsidR="00A925B4" w:rsidRDefault="0077103E" w:rsidP="00AD66DA">
            <w:pPr>
              <w:pStyle w:val="PleadingSignature"/>
              <w:keepLines w:val="0"/>
            </w:pPr>
          </w:p>
        </w:tc>
        <w:tc>
          <w:tcPr>
            <w:tcW w:w="5936" w:type="dxa"/>
          </w:tcPr>
          <w:p w:rsidR="00A925B4" w:rsidRPr="00E82EFA" w:rsidRDefault="0077103E" w:rsidP="00976C34">
            <w:pPr>
              <w:pStyle w:val="PleadingSignature"/>
              <w:keepNext w:val="0"/>
              <w:keepLines w:val="0"/>
              <w:spacing w:after="720"/>
              <w:rPr>
                <w:caps/>
                <w:szCs w:val="24"/>
              </w:rPr>
            </w:pPr>
            <w:r w:rsidRPr="00E82EFA">
              <w:rPr>
                <w:caps/>
                <w:szCs w:val="24"/>
              </w:rPr>
              <w:t>CAMPBELL, YOST, CLARE &amp; NORELL, P.C.</w:t>
            </w:r>
          </w:p>
          <w:p w:rsidR="00A925B4" w:rsidRDefault="0077103E" w:rsidP="00976C34">
            <w:pPr>
              <w:pStyle w:val="PleadingSignature"/>
              <w:keepNext w:val="0"/>
              <w:keepLines w:val="0"/>
            </w:pPr>
            <w:r>
              <w:t>By /s/ Renee M. Coury</w:t>
            </w:r>
          </w:p>
          <w:p w:rsidR="00A925B4" w:rsidRPr="00E82EFA" w:rsidRDefault="0077103E" w:rsidP="00976C34">
            <w:pPr>
              <w:pStyle w:val="PleadingSignature"/>
              <w:keepNext w:val="0"/>
              <w:keepLines w:val="0"/>
              <w:pBdr>
                <w:top w:val="single" w:sz="4" w:space="1" w:color="auto"/>
              </w:pBdr>
              <w:ind w:left="360"/>
            </w:pPr>
            <w:r w:rsidRPr="00E82EFA">
              <w:t>Renee M. Coury</w:t>
            </w:r>
            <w:r>
              <w:t>, 016046</w:t>
            </w:r>
          </w:p>
          <w:p w:rsidR="00A925B4" w:rsidRDefault="0077103E" w:rsidP="00976C34">
            <w:pPr>
              <w:pStyle w:val="PleadingSignature"/>
              <w:keepNext w:val="0"/>
              <w:keepLines w:val="0"/>
              <w:ind w:left="360"/>
              <w:rPr>
                <w:szCs w:val="24"/>
              </w:rPr>
            </w:pPr>
            <w:r w:rsidRPr="00E82EFA">
              <w:rPr>
                <w:szCs w:val="24"/>
              </w:rPr>
              <w:t>3101 North Central Avenue, Suite 1200</w:t>
            </w:r>
            <w:r w:rsidRPr="00E82EFA">
              <w:rPr>
                <w:szCs w:val="24"/>
              </w:rPr>
              <w:br/>
              <w:t>Phoenix, Arizona 85012</w:t>
            </w:r>
          </w:p>
          <w:p w:rsidR="00A925B4" w:rsidRPr="00E82EFA" w:rsidRDefault="0077103E" w:rsidP="00976C34">
            <w:pPr>
              <w:pStyle w:val="PleadingSignature"/>
              <w:keepNext w:val="0"/>
              <w:keepLines w:val="0"/>
              <w:ind w:left="360"/>
              <w:rPr>
                <w:szCs w:val="24"/>
              </w:rPr>
            </w:pPr>
            <w:r w:rsidRPr="00E82EFA">
              <w:t>Attorneys on behalf of Mutual Insurance Company of Arizona</w:t>
            </w:r>
          </w:p>
          <w:p w:rsidR="00A925B4" w:rsidRDefault="0077103E" w:rsidP="00976C34">
            <w:pPr>
              <w:pStyle w:val="PleadingSignature"/>
              <w:keepNext w:val="0"/>
              <w:keepLines w:val="0"/>
            </w:pPr>
          </w:p>
        </w:tc>
      </w:tr>
      <w:tr w:rsidR="005B7084" w:rsidTr="00A925B4">
        <w:trPr>
          <w:cantSplit/>
        </w:trPr>
        <w:tc>
          <w:tcPr>
            <w:tcW w:w="4360" w:type="dxa"/>
          </w:tcPr>
          <w:p w:rsidR="00A925B4" w:rsidRDefault="0077103E" w:rsidP="00AD66DA">
            <w:pPr>
              <w:pStyle w:val="PleadingSignature"/>
              <w:keepLines w:val="0"/>
            </w:pPr>
          </w:p>
        </w:tc>
        <w:tc>
          <w:tcPr>
            <w:tcW w:w="5936" w:type="dxa"/>
          </w:tcPr>
          <w:p w:rsidR="00A925B4" w:rsidRPr="00E82EFA" w:rsidRDefault="0077103E" w:rsidP="00976C34">
            <w:pPr>
              <w:pStyle w:val="PleadingSignature"/>
              <w:keepNext w:val="0"/>
              <w:keepLines w:val="0"/>
              <w:spacing w:after="720"/>
              <w:rPr>
                <w:caps/>
                <w:szCs w:val="24"/>
              </w:rPr>
            </w:pPr>
            <w:r w:rsidRPr="00E82EFA">
              <w:rPr>
                <w:caps/>
                <w:szCs w:val="24"/>
              </w:rPr>
              <w:t>CAVETT &amp; FULTON, P.C.</w:t>
            </w:r>
          </w:p>
          <w:p w:rsidR="00A925B4" w:rsidRDefault="0077103E" w:rsidP="00976C34">
            <w:pPr>
              <w:pStyle w:val="PleadingSignature"/>
              <w:keepNext w:val="0"/>
              <w:keepLines w:val="0"/>
            </w:pPr>
            <w:r>
              <w:t>By /s/ Dan Cavett</w:t>
            </w:r>
          </w:p>
          <w:p w:rsidR="00A925B4" w:rsidRPr="00E82EFA" w:rsidRDefault="0077103E" w:rsidP="00976C34">
            <w:pPr>
              <w:pStyle w:val="PleadingSignature"/>
              <w:keepNext w:val="0"/>
              <w:keepLines w:val="0"/>
              <w:pBdr>
                <w:top w:val="single" w:sz="4" w:space="1" w:color="auto"/>
              </w:pBdr>
              <w:ind w:left="360"/>
            </w:pPr>
            <w:r w:rsidRPr="00E82EFA">
              <w:t>Dan Cavett</w:t>
            </w:r>
            <w:r>
              <w:t>,</w:t>
            </w:r>
            <w:r>
              <w:t xml:space="preserve"> 002903</w:t>
            </w:r>
          </w:p>
          <w:p w:rsidR="00A925B4" w:rsidRDefault="0077103E" w:rsidP="00976C34">
            <w:pPr>
              <w:pStyle w:val="PleadingSignature"/>
              <w:keepNext w:val="0"/>
              <w:keepLines w:val="0"/>
              <w:ind w:left="360"/>
              <w:rPr>
                <w:szCs w:val="24"/>
              </w:rPr>
            </w:pPr>
            <w:r w:rsidRPr="00E82EFA">
              <w:rPr>
                <w:szCs w:val="24"/>
              </w:rPr>
              <w:t>6035 East Grant Road</w:t>
            </w:r>
            <w:r w:rsidRPr="00E82EFA">
              <w:rPr>
                <w:szCs w:val="24"/>
              </w:rPr>
              <w:br/>
              <w:t>Tucson, Arizona 85712</w:t>
            </w:r>
          </w:p>
          <w:p w:rsidR="00A925B4" w:rsidRPr="00E82EFA" w:rsidRDefault="0077103E" w:rsidP="00976C34">
            <w:pPr>
              <w:pStyle w:val="PleadingSignature"/>
              <w:keepNext w:val="0"/>
              <w:keepLines w:val="0"/>
              <w:ind w:left="360"/>
              <w:rPr>
                <w:szCs w:val="24"/>
              </w:rPr>
            </w:pPr>
            <w:r w:rsidRPr="00E82EFA">
              <w:t>Attorneys on behalf of Mutual Insurance Company of Arizona</w:t>
            </w:r>
          </w:p>
          <w:p w:rsidR="00A925B4" w:rsidRDefault="0077103E" w:rsidP="00976C34">
            <w:pPr>
              <w:pStyle w:val="PleadingSignature"/>
              <w:keepNext w:val="0"/>
              <w:keepLines w:val="0"/>
            </w:pPr>
          </w:p>
        </w:tc>
      </w:tr>
      <w:tr w:rsidR="005B7084" w:rsidTr="00A925B4">
        <w:trPr>
          <w:cantSplit/>
        </w:trPr>
        <w:tc>
          <w:tcPr>
            <w:tcW w:w="4360" w:type="dxa"/>
          </w:tcPr>
          <w:p w:rsidR="00A925B4" w:rsidRDefault="0077103E" w:rsidP="00AD66DA">
            <w:pPr>
              <w:pStyle w:val="PleadingSignature"/>
              <w:keepLines w:val="0"/>
            </w:pPr>
          </w:p>
        </w:tc>
        <w:tc>
          <w:tcPr>
            <w:tcW w:w="5936" w:type="dxa"/>
          </w:tcPr>
          <w:p w:rsidR="00A925B4" w:rsidRPr="00E82EFA" w:rsidRDefault="0077103E" w:rsidP="00976C34">
            <w:pPr>
              <w:pStyle w:val="PleadingSignature"/>
              <w:keepNext w:val="0"/>
              <w:keepLines w:val="0"/>
              <w:spacing w:after="720"/>
              <w:rPr>
                <w:caps/>
                <w:szCs w:val="24"/>
              </w:rPr>
            </w:pPr>
            <w:r w:rsidRPr="00E82EFA">
              <w:rPr>
                <w:caps/>
                <w:szCs w:val="24"/>
              </w:rPr>
              <w:t>FADELL, CHENEY &amp; BURT, PLLC</w:t>
            </w:r>
          </w:p>
          <w:p w:rsidR="00A925B4" w:rsidRDefault="0077103E" w:rsidP="00976C34">
            <w:pPr>
              <w:pStyle w:val="PleadingSignature"/>
              <w:keepNext w:val="0"/>
              <w:keepLines w:val="0"/>
            </w:pPr>
            <w:r>
              <w:t xml:space="preserve">By /s/ Gary A. Fadell </w:t>
            </w:r>
          </w:p>
          <w:p w:rsidR="00A925B4" w:rsidRPr="00E82EFA" w:rsidRDefault="0077103E" w:rsidP="00976C34">
            <w:pPr>
              <w:pStyle w:val="PleadingSignature"/>
              <w:keepNext w:val="0"/>
              <w:keepLines w:val="0"/>
              <w:pBdr>
                <w:top w:val="single" w:sz="4" w:space="1" w:color="auto"/>
              </w:pBdr>
              <w:ind w:left="360"/>
            </w:pPr>
            <w:r w:rsidRPr="00E82EFA">
              <w:t>Gary A. Fadell</w:t>
            </w:r>
            <w:r>
              <w:t>, 005879</w:t>
            </w:r>
          </w:p>
          <w:p w:rsidR="00A925B4" w:rsidRDefault="0077103E" w:rsidP="00976C34">
            <w:pPr>
              <w:pStyle w:val="PleadingSignature"/>
              <w:keepNext w:val="0"/>
              <w:keepLines w:val="0"/>
              <w:ind w:left="360"/>
              <w:rPr>
                <w:szCs w:val="24"/>
              </w:rPr>
            </w:pPr>
            <w:r w:rsidRPr="00E82EFA">
              <w:rPr>
                <w:szCs w:val="24"/>
              </w:rPr>
              <w:t>1601 North Seventh Street, Suite 400</w:t>
            </w:r>
            <w:r w:rsidRPr="00E82EFA">
              <w:rPr>
                <w:szCs w:val="24"/>
              </w:rPr>
              <w:br/>
              <w:t>Phoenix, Arizona 85006</w:t>
            </w:r>
          </w:p>
          <w:p w:rsidR="00A925B4" w:rsidRPr="00E82EFA" w:rsidRDefault="0077103E" w:rsidP="00976C34">
            <w:pPr>
              <w:pStyle w:val="PleadingSignature"/>
              <w:keepNext w:val="0"/>
              <w:keepLines w:val="0"/>
              <w:ind w:left="360"/>
              <w:rPr>
                <w:szCs w:val="24"/>
              </w:rPr>
            </w:pPr>
            <w:r w:rsidRPr="00E82EFA">
              <w:t>Attorneys</w:t>
            </w:r>
            <w:r w:rsidRPr="00E82EFA">
              <w:t xml:space="preserve"> on behalf of Mutual Insurance Company of Arizona</w:t>
            </w:r>
          </w:p>
          <w:p w:rsidR="00A925B4" w:rsidRDefault="0077103E" w:rsidP="00976C34">
            <w:pPr>
              <w:pStyle w:val="PleadingSignature"/>
              <w:keepNext w:val="0"/>
              <w:keepLines w:val="0"/>
            </w:pPr>
          </w:p>
        </w:tc>
      </w:tr>
      <w:tr w:rsidR="005B7084" w:rsidTr="00A925B4">
        <w:trPr>
          <w:cantSplit/>
        </w:trPr>
        <w:tc>
          <w:tcPr>
            <w:tcW w:w="4360" w:type="dxa"/>
          </w:tcPr>
          <w:p w:rsidR="00A925B4" w:rsidRDefault="0077103E" w:rsidP="00AD66DA">
            <w:pPr>
              <w:pStyle w:val="PleadingSignature"/>
              <w:keepLines w:val="0"/>
            </w:pPr>
          </w:p>
        </w:tc>
        <w:tc>
          <w:tcPr>
            <w:tcW w:w="5936" w:type="dxa"/>
          </w:tcPr>
          <w:p w:rsidR="00A925B4" w:rsidRPr="00E82EFA" w:rsidRDefault="0077103E" w:rsidP="00976C34">
            <w:pPr>
              <w:pStyle w:val="PleadingSignature"/>
              <w:keepNext w:val="0"/>
              <w:keepLines w:val="0"/>
              <w:spacing w:after="720"/>
              <w:rPr>
                <w:caps/>
                <w:szCs w:val="24"/>
              </w:rPr>
            </w:pPr>
            <w:r>
              <w:rPr>
                <w:noProof/>
              </w:rPr>
              <w:drawing>
                <wp:anchor distT="0" distB="0" distL="114300" distR="114300" simplePos="0" relativeHeight="251660288" behindDoc="0" locked="0" layoutInCell="1" allowOverlap="1">
                  <wp:simplePos x="0" y="0"/>
                  <wp:positionH relativeFrom="column">
                    <wp:posOffset>393700</wp:posOffset>
                  </wp:positionH>
                  <wp:positionV relativeFrom="paragraph">
                    <wp:posOffset>289560</wp:posOffset>
                  </wp:positionV>
                  <wp:extent cx="1143000" cy="440690"/>
                  <wp:effectExtent l="0" t="0" r="0" b="0"/>
                  <wp:wrapNone/>
                  <wp:docPr id="3" name="Picture 3" descr="C:\Users\vrodriguez\Desktop\JAF_Signature.jpg"/>
                  <wp:cNvGraphicFramePr/>
                  <a:graphic xmlns:a="http://schemas.openxmlformats.org/drawingml/2006/main">
                    <a:graphicData uri="http://schemas.openxmlformats.org/drawingml/2006/picture">
                      <pic:pic xmlns:pic="http://schemas.openxmlformats.org/drawingml/2006/picture">
                        <pic:nvPicPr>
                          <pic:cNvPr id="3" name="Picture 3" descr="C:\Users\vrodriguez\Desktop\JAF_Signature.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43000"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EFA">
              <w:rPr>
                <w:caps/>
                <w:szCs w:val="24"/>
              </w:rPr>
              <w:t>JENNINGS, STROUSS &amp; SALMON, PLC</w:t>
            </w:r>
          </w:p>
          <w:p w:rsidR="00A925B4" w:rsidRDefault="0077103E" w:rsidP="00976C34">
            <w:pPr>
              <w:pStyle w:val="PleadingSignature"/>
              <w:keepNext w:val="0"/>
              <w:keepLines w:val="0"/>
            </w:pPr>
            <w:r>
              <w:t>By</w:t>
            </w:r>
            <w:r>
              <w:rPr>
                <w:noProof/>
              </w:rPr>
              <w:t xml:space="preserve"> </w:t>
            </w:r>
          </w:p>
          <w:p w:rsidR="00A925B4" w:rsidRPr="00E82EFA" w:rsidRDefault="0077103E" w:rsidP="00976C34">
            <w:pPr>
              <w:pStyle w:val="PleadingSignature"/>
              <w:keepNext w:val="0"/>
              <w:keepLines w:val="0"/>
              <w:pBdr>
                <w:top w:val="single" w:sz="4" w:space="1" w:color="auto"/>
              </w:pBdr>
              <w:ind w:left="360"/>
            </w:pPr>
            <w:r w:rsidRPr="00E82EFA">
              <w:t>Jay A. Fradkin</w:t>
            </w:r>
            <w:r>
              <w:t>, 006864</w:t>
            </w:r>
          </w:p>
          <w:p w:rsidR="00A925B4" w:rsidRDefault="0077103E" w:rsidP="00976C34">
            <w:pPr>
              <w:pStyle w:val="PleadingSignature"/>
              <w:keepNext w:val="0"/>
              <w:keepLines w:val="0"/>
              <w:ind w:left="360"/>
              <w:rPr>
                <w:szCs w:val="24"/>
              </w:rPr>
            </w:pPr>
            <w:r w:rsidRPr="00E82EFA">
              <w:rPr>
                <w:szCs w:val="24"/>
              </w:rPr>
              <w:t>One East Washington Street, Suite 1900</w:t>
            </w:r>
            <w:r w:rsidRPr="00E82EFA">
              <w:rPr>
                <w:szCs w:val="24"/>
              </w:rPr>
              <w:br/>
              <w:t>Phoenix, Arizona 85004-2554</w:t>
            </w:r>
          </w:p>
          <w:p w:rsidR="00A925B4" w:rsidRDefault="0077103E" w:rsidP="00976C34">
            <w:pPr>
              <w:pStyle w:val="PleadingSignature"/>
              <w:keepNext w:val="0"/>
              <w:keepLines w:val="0"/>
              <w:ind w:left="360"/>
            </w:pPr>
            <w:r w:rsidRPr="00E82EFA">
              <w:t>Attorneys on behalf of Mutual Insurance Company of Arizona</w:t>
            </w:r>
          </w:p>
          <w:p w:rsidR="00A925B4" w:rsidRDefault="0077103E" w:rsidP="00976C34">
            <w:pPr>
              <w:pStyle w:val="PleadingSignature"/>
              <w:keepNext w:val="0"/>
              <w:keepLines w:val="0"/>
              <w:ind w:left="360"/>
            </w:pPr>
          </w:p>
        </w:tc>
      </w:tr>
      <w:tr w:rsidR="005B7084" w:rsidTr="00A925B4">
        <w:trPr>
          <w:cantSplit/>
        </w:trPr>
        <w:tc>
          <w:tcPr>
            <w:tcW w:w="4360" w:type="dxa"/>
          </w:tcPr>
          <w:p w:rsidR="00A925B4" w:rsidRDefault="0077103E" w:rsidP="00AD66DA">
            <w:pPr>
              <w:pStyle w:val="PleadingSignature"/>
              <w:keepLines w:val="0"/>
            </w:pPr>
          </w:p>
        </w:tc>
        <w:tc>
          <w:tcPr>
            <w:tcW w:w="5936" w:type="dxa"/>
          </w:tcPr>
          <w:p w:rsidR="00A925B4" w:rsidRPr="00E82EFA" w:rsidRDefault="0077103E" w:rsidP="00976C34">
            <w:pPr>
              <w:pStyle w:val="PleadingSignature"/>
              <w:keepNext w:val="0"/>
              <w:keepLines w:val="0"/>
              <w:spacing w:after="720"/>
              <w:rPr>
                <w:caps/>
                <w:szCs w:val="24"/>
              </w:rPr>
            </w:pPr>
            <w:r w:rsidRPr="00E82EFA">
              <w:rPr>
                <w:caps/>
                <w:szCs w:val="24"/>
              </w:rPr>
              <w:t>UDALL LAW FIRM</w:t>
            </w:r>
          </w:p>
          <w:p w:rsidR="00A925B4" w:rsidRDefault="0077103E" w:rsidP="00976C34">
            <w:pPr>
              <w:pStyle w:val="PleadingSignature"/>
              <w:keepNext w:val="0"/>
              <w:keepLines w:val="0"/>
            </w:pPr>
            <w:r>
              <w:t>By /s/ Peter Akmajian</w:t>
            </w:r>
          </w:p>
          <w:p w:rsidR="00A925B4" w:rsidRPr="00E82EFA" w:rsidRDefault="0077103E" w:rsidP="00976C34">
            <w:pPr>
              <w:pStyle w:val="PleadingSignature"/>
              <w:keepNext w:val="0"/>
              <w:keepLines w:val="0"/>
              <w:pBdr>
                <w:top w:val="single" w:sz="4" w:space="1" w:color="auto"/>
              </w:pBdr>
              <w:ind w:left="360"/>
            </w:pPr>
            <w:r w:rsidRPr="00E82EFA">
              <w:t>Peter Akmajian</w:t>
            </w:r>
            <w:r>
              <w:t>, 009593</w:t>
            </w:r>
          </w:p>
          <w:p w:rsidR="00A925B4" w:rsidRDefault="0077103E" w:rsidP="00976C34">
            <w:pPr>
              <w:pStyle w:val="PleadingSignature"/>
              <w:keepNext w:val="0"/>
              <w:keepLines w:val="0"/>
              <w:ind w:left="360"/>
              <w:rPr>
                <w:szCs w:val="24"/>
              </w:rPr>
            </w:pPr>
            <w:r w:rsidRPr="00E82EFA">
              <w:rPr>
                <w:szCs w:val="24"/>
              </w:rPr>
              <w:t>4801 East Broadway Blvd., Suite 400</w:t>
            </w:r>
            <w:r w:rsidRPr="00E82EFA">
              <w:rPr>
                <w:szCs w:val="24"/>
              </w:rPr>
              <w:br/>
              <w:t>Tucson, Arizona 85711</w:t>
            </w:r>
          </w:p>
          <w:p w:rsidR="00A925B4" w:rsidRPr="00E82EFA" w:rsidRDefault="0077103E" w:rsidP="00976C34">
            <w:pPr>
              <w:pStyle w:val="PleadingSignature"/>
              <w:keepNext w:val="0"/>
              <w:keepLines w:val="0"/>
              <w:ind w:left="360"/>
              <w:rPr>
                <w:szCs w:val="24"/>
              </w:rPr>
            </w:pPr>
            <w:r w:rsidRPr="00E82EFA">
              <w:t>Attorneys on behalf of Mutual Insurance Company of Arizona</w:t>
            </w:r>
          </w:p>
          <w:p w:rsidR="00A925B4" w:rsidRDefault="0077103E" w:rsidP="00976C34">
            <w:pPr>
              <w:pStyle w:val="PleadingSignature"/>
              <w:keepNext w:val="0"/>
              <w:keepLines w:val="0"/>
            </w:pPr>
          </w:p>
        </w:tc>
      </w:tr>
      <w:tr w:rsidR="005B7084" w:rsidTr="00A925B4">
        <w:trPr>
          <w:cantSplit/>
        </w:trPr>
        <w:tc>
          <w:tcPr>
            <w:tcW w:w="4360" w:type="dxa"/>
          </w:tcPr>
          <w:p w:rsidR="00A925B4" w:rsidRDefault="0077103E" w:rsidP="00AD66DA">
            <w:pPr>
              <w:pStyle w:val="PleadingSignature"/>
              <w:keepLines w:val="0"/>
            </w:pPr>
          </w:p>
        </w:tc>
        <w:tc>
          <w:tcPr>
            <w:tcW w:w="5936" w:type="dxa"/>
          </w:tcPr>
          <w:p w:rsidR="00A925B4" w:rsidRPr="00E82EFA" w:rsidRDefault="0077103E" w:rsidP="00976C34">
            <w:pPr>
              <w:pStyle w:val="PleadingSignature"/>
              <w:keepNext w:val="0"/>
              <w:keepLines w:val="0"/>
              <w:spacing w:after="720"/>
              <w:rPr>
                <w:caps/>
                <w:szCs w:val="24"/>
              </w:rPr>
            </w:pPr>
            <w:r w:rsidRPr="00E82EFA">
              <w:rPr>
                <w:caps/>
                <w:szCs w:val="24"/>
              </w:rPr>
              <w:t>CRAWFORD &amp; KLINE, P.L.C.</w:t>
            </w:r>
          </w:p>
          <w:p w:rsidR="00A925B4" w:rsidRDefault="0077103E" w:rsidP="00976C34">
            <w:pPr>
              <w:pStyle w:val="PleadingSignature"/>
              <w:keepNext w:val="0"/>
              <w:keepLines w:val="0"/>
              <w:tabs>
                <w:tab w:val="left" w:pos="1104"/>
              </w:tabs>
            </w:pPr>
            <w:r>
              <w:t>By /s/ Peter G. Kline</w:t>
            </w:r>
          </w:p>
          <w:p w:rsidR="00A925B4" w:rsidRPr="00E82EFA" w:rsidRDefault="0077103E" w:rsidP="00976C34">
            <w:pPr>
              <w:pStyle w:val="PleadingSignature"/>
              <w:keepNext w:val="0"/>
              <w:keepLines w:val="0"/>
              <w:pBdr>
                <w:top w:val="single" w:sz="4" w:space="1" w:color="auto"/>
              </w:pBdr>
              <w:ind w:left="360"/>
            </w:pPr>
            <w:r w:rsidRPr="00E82EFA">
              <w:t>Peter G. Kline</w:t>
            </w:r>
            <w:r>
              <w:t>, 006910</w:t>
            </w:r>
          </w:p>
          <w:p w:rsidR="00A925B4" w:rsidRDefault="0077103E" w:rsidP="00976C34">
            <w:pPr>
              <w:pStyle w:val="PleadingSignature"/>
              <w:keepNext w:val="0"/>
              <w:keepLines w:val="0"/>
              <w:ind w:left="360"/>
              <w:rPr>
                <w:szCs w:val="24"/>
              </w:rPr>
            </w:pPr>
            <w:r w:rsidRPr="00E82EFA">
              <w:rPr>
                <w:szCs w:val="24"/>
              </w:rPr>
              <w:t xml:space="preserve">1920 East Southern </w:t>
            </w:r>
            <w:r w:rsidRPr="00E82EFA">
              <w:rPr>
                <w:szCs w:val="24"/>
              </w:rPr>
              <w:t>Avenue, Suite 101</w:t>
            </w:r>
            <w:r w:rsidRPr="00E82EFA">
              <w:rPr>
                <w:szCs w:val="24"/>
              </w:rPr>
              <w:br/>
              <w:t>Tempe, Arizona 85282</w:t>
            </w:r>
          </w:p>
          <w:p w:rsidR="00A925B4" w:rsidRPr="00E82EFA" w:rsidRDefault="0077103E" w:rsidP="00976C34">
            <w:pPr>
              <w:pStyle w:val="PleadingSignature"/>
              <w:keepNext w:val="0"/>
              <w:keepLines w:val="0"/>
              <w:ind w:left="360"/>
              <w:rPr>
                <w:szCs w:val="24"/>
              </w:rPr>
            </w:pPr>
            <w:r w:rsidRPr="00E82EFA">
              <w:t>Attorneys on behalf of Mutual Insurance Company of Arizona</w:t>
            </w:r>
          </w:p>
          <w:p w:rsidR="00A925B4" w:rsidRDefault="0077103E" w:rsidP="00976C34">
            <w:pPr>
              <w:pStyle w:val="PleadingSignature"/>
              <w:keepNext w:val="0"/>
              <w:keepLines w:val="0"/>
            </w:pPr>
          </w:p>
        </w:tc>
      </w:tr>
      <w:tr w:rsidR="005B7084" w:rsidTr="00A925B4">
        <w:trPr>
          <w:cantSplit/>
        </w:trPr>
        <w:tc>
          <w:tcPr>
            <w:tcW w:w="4360" w:type="dxa"/>
          </w:tcPr>
          <w:p w:rsidR="00A925B4" w:rsidRDefault="0077103E" w:rsidP="00AD66DA">
            <w:pPr>
              <w:pStyle w:val="PleadingSignature"/>
              <w:keepLines w:val="0"/>
            </w:pPr>
          </w:p>
        </w:tc>
        <w:tc>
          <w:tcPr>
            <w:tcW w:w="5936" w:type="dxa"/>
          </w:tcPr>
          <w:p w:rsidR="00A925B4" w:rsidRPr="00E82EFA" w:rsidRDefault="0077103E" w:rsidP="00976C34">
            <w:pPr>
              <w:pStyle w:val="PleadingSignature"/>
              <w:keepNext w:val="0"/>
              <w:keepLines w:val="0"/>
              <w:spacing w:after="720"/>
              <w:rPr>
                <w:caps/>
                <w:szCs w:val="24"/>
              </w:rPr>
            </w:pPr>
            <w:r w:rsidRPr="00E82EFA">
              <w:rPr>
                <w:caps/>
                <w:szCs w:val="24"/>
              </w:rPr>
              <w:t>UDALL LAW FIRM</w:t>
            </w:r>
          </w:p>
          <w:p w:rsidR="00A925B4" w:rsidRDefault="0077103E" w:rsidP="00976C34">
            <w:pPr>
              <w:pStyle w:val="PleadingSignature"/>
              <w:keepNext w:val="0"/>
              <w:keepLines w:val="0"/>
            </w:pPr>
            <w:r>
              <w:t>By /s/ D. Burr Udall</w:t>
            </w:r>
          </w:p>
          <w:p w:rsidR="00A925B4" w:rsidRPr="00E82EFA" w:rsidRDefault="0077103E" w:rsidP="00976C34">
            <w:pPr>
              <w:pStyle w:val="PleadingSignature"/>
              <w:keepNext w:val="0"/>
              <w:keepLines w:val="0"/>
              <w:pBdr>
                <w:top w:val="single" w:sz="4" w:space="1" w:color="auto"/>
              </w:pBdr>
              <w:ind w:left="360"/>
            </w:pPr>
            <w:r w:rsidRPr="00E82EFA">
              <w:t>D. Burr Udall</w:t>
            </w:r>
            <w:r>
              <w:t>, 000739</w:t>
            </w:r>
          </w:p>
          <w:p w:rsidR="00A925B4" w:rsidRDefault="0077103E" w:rsidP="00976C34">
            <w:pPr>
              <w:pStyle w:val="PleadingSignature"/>
              <w:keepNext w:val="0"/>
              <w:keepLines w:val="0"/>
              <w:ind w:left="360"/>
              <w:rPr>
                <w:szCs w:val="24"/>
              </w:rPr>
            </w:pPr>
            <w:r w:rsidRPr="00E82EFA">
              <w:rPr>
                <w:szCs w:val="24"/>
              </w:rPr>
              <w:t>4801 East Broadway Blvd., Suite 400</w:t>
            </w:r>
            <w:r w:rsidRPr="00E82EFA">
              <w:rPr>
                <w:szCs w:val="24"/>
              </w:rPr>
              <w:br/>
              <w:t>Tucson, Arizona 85711</w:t>
            </w:r>
          </w:p>
          <w:p w:rsidR="00A925B4" w:rsidRPr="00E82EFA" w:rsidRDefault="0077103E" w:rsidP="00976C34">
            <w:pPr>
              <w:pStyle w:val="PleadingSignature"/>
              <w:keepNext w:val="0"/>
              <w:keepLines w:val="0"/>
              <w:ind w:left="360"/>
              <w:rPr>
                <w:szCs w:val="24"/>
              </w:rPr>
            </w:pPr>
            <w:r w:rsidRPr="00E82EFA">
              <w:t>Attorneys on behalf of Mutual Insurance</w:t>
            </w:r>
            <w:r w:rsidRPr="00E82EFA">
              <w:t xml:space="preserve"> Company of Arizona</w:t>
            </w:r>
          </w:p>
          <w:p w:rsidR="00A925B4" w:rsidRDefault="0077103E" w:rsidP="00976C34">
            <w:pPr>
              <w:pStyle w:val="PleadingSignature"/>
              <w:keepNext w:val="0"/>
              <w:keepLines w:val="0"/>
            </w:pPr>
          </w:p>
        </w:tc>
      </w:tr>
      <w:tr w:rsidR="005B7084" w:rsidTr="00A925B4">
        <w:trPr>
          <w:cantSplit/>
        </w:trPr>
        <w:tc>
          <w:tcPr>
            <w:tcW w:w="4360" w:type="dxa"/>
          </w:tcPr>
          <w:p w:rsidR="00A925B4" w:rsidRDefault="0077103E" w:rsidP="00AD66DA">
            <w:pPr>
              <w:pStyle w:val="PleadingSignature"/>
              <w:keepLines w:val="0"/>
            </w:pPr>
          </w:p>
        </w:tc>
        <w:tc>
          <w:tcPr>
            <w:tcW w:w="5936" w:type="dxa"/>
          </w:tcPr>
          <w:p w:rsidR="00A925B4" w:rsidRPr="00E82EFA" w:rsidRDefault="0077103E" w:rsidP="00976C34">
            <w:pPr>
              <w:pStyle w:val="PleadingSignature"/>
              <w:keepNext w:val="0"/>
              <w:keepLines w:val="0"/>
              <w:spacing w:after="720"/>
              <w:rPr>
                <w:caps/>
                <w:szCs w:val="24"/>
              </w:rPr>
            </w:pPr>
            <w:r w:rsidRPr="00E82EFA">
              <w:rPr>
                <w:caps/>
                <w:szCs w:val="24"/>
              </w:rPr>
              <w:t>JARDINE BAKER HICKMAN &amp; HOUSTON</w:t>
            </w:r>
          </w:p>
          <w:p w:rsidR="00A925B4" w:rsidRDefault="0077103E" w:rsidP="00976C34">
            <w:pPr>
              <w:pStyle w:val="PleadingSignature"/>
              <w:keepNext w:val="0"/>
              <w:keepLines w:val="0"/>
            </w:pPr>
            <w:r>
              <w:t>By /s/ Neil C. Alden</w:t>
            </w:r>
          </w:p>
          <w:p w:rsidR="00A925B4" w:rsidRPr="00E82EFA" w:rsidRDefault="0077103E" w:rsidP="00976C34">
            <w:pPr>
              <w:pStyle w:val="PleadingSignature"/>
              <w:keepNext w:val="0"/>
              <w:keepLines w:val="0"/>
              <w:pBdr>
                <w:top w:val="single" w:sz="4" w:space="1" w:color="auto"/>
              </w:pBdr>
              <w:ind w:left="360"/>
            </w:pPr>
            <w:r w:rsidRPr="00E82EFA">
              <w:t>Neil C. Alden</w:t>
            </w:r>
            <w:r>
              <w:t>, 004165</w:t>
            </w:r>
          </w:p>
          <w:p w:rsidR="00A925B4" w:rsidRDefault="0077103E" w:rsidP="00976C34">
            <w:pPr>
              <w:pStyle w:val="PleadingSignature"/>
              <w:keepNext w:val="0"/>
              <w:keepLines w:val="0"/>
              <w:ind w:left="360"/>
              <w:rPr>
                <w:szCs w:val="24"/>
              </w:rPr>
            </w:pPr>
            <w:r w:rsidRPr="00E82EFA">
              <w:rPr>
                <w:szCs w:val="24"/>
              </w:rPr>
              <w:t>3300 North Central Avenue, Suite 2600</w:t>
            </w:r>
            <w:r w:rsidRPr="00E82EFA">
              <w:rPr>
                <w:szCs w:val="24"/>
              </w:rPr>
              <w:br/>
              <w:t>Phoenix, Arizona 85012</w:t>
            </w:r>
          </w:p>
          <w:p w:rsidR="00A925B4" w:rsidRPr="00E82EFA" w:rsidRDefault="0077103E" w:rsidP="00976C34">
            <w:pPr>
              <w:pStyle w:val="PleadingSignature"/>
              <w:keepNext w:val="0"/>
              <w:keepLines w:val="0"/>
              <w:ind w:left="360"/>
              <w:rPr>
                <w:szCs w:val="24"/>
              </w:rPr>
            </w:pPr>
            <w:r w:rsidRPr="00E82EFA">
              <w:t>Attorneys on behalf of Mutual Insurance Company of Arizona</w:t>
            </w:r>
          </w:p>
          <w:p w:rsidR="00A925B4" w:rsidRDefault="0077103E" w:rsidP="00976C34">
            <w:pPr>
              <w:pStyle w:val="PleadingSignature"/>
              <w:keepNext w:val="0"/>
              <w:keepLines w:val="0"/>
            </w:pPr>
          </w:p>
        </w:tc>
      </w:tr>
      <w:tr w:rsidR="005B7084" w:rsidTr="00A925B4">
        <w:trPr>
          <w:cantSplit/>
        </w:trPr>
        <w:tc>
          <w:tcPr>
            <w:tcW w:w="4360" w:type="dxa"/>
          </w:tcPr>
          <w:p w:rsidR="00A925B4" w:rsidRDefault="0077103E" w:rsidP="00AD66DA">
            <w:pPr>
              <w:pStyle w:val="PleadingSignature"/>
              <w:keepLines w:val="0"/>
            </w:pPr>
          </w:p>
        </w:tc>
        <w:tc>
          <w:tcPr>
            <w:tcW w:w="5936" w:type="dxa"/>
          </w:tcPr>
          <w:p w:rsidR="00A925B4" w:rsidRPr="00E82EFA" w:rsidRDefault="0077103E" w:rsidP="00976C34">
            <w:pPr>
              <w:pStyle w:val="PleadingSignature"/>
              <w:keepNext w:val="0"/>
              <w:keepLines w:val="0"/>
              <w:spacing w:after="720"/>
              <w:rPr>
                <w:caps/>
                <w:szCs w:val="24"/>
              </w:rPr>
            </w:pPr>
            <w:r w:rsidRPr="00E82EFA">
              <w:rPr>
                <w:caps/>
                <w:szCs w:val="24"/>
              </w:rPr>
              <w:t>SLUTES, SAKRISON &amp; ROGERS, P.C.</w:t>
            </w:r>
          </w:p>
          <w:p w:rsidR="00A925B4" w:rsidRDefault="0077103E" w:rsidP="00976C34">
            <w:pPr>
              <w:pStyle w:val="PleadingSignature"/>
              <w:keepNext w:val="0"/>
              <w:keepLines w:val="0"/>
              <w:tabs>
                <w:tab w:val="left" w:pos="1080"/>
              </w:tabs>
            </w:pPr>
            <w:r>
              <w:t xml:space="preserve">By </w:t>
            </w:r>
            <w:r>
              <w:t>/s/ Tom Slutes</w:t>
            </w:r>
          </w:p>
          <w:p w:rsidR="00A925B4" w:rsidRPr="00E82EFA" w:rsidRDefault="0077103E" w:rsidP="00976C34">
            <w:pPr>
              <w:pStyle w:val="PleadingSignature"/>
              <w:keepNext w:val="0"/>
              <w:keepLines w:val="0"/>
              <w:pBdr>
                <w:top w:val="single" w:sz="4" w:space="1" w:color="auto"/>
              </w:pBdr>
              <w:ind w:left="360"/>
            </w:pPr>
            <w:r w:rsidRPr="00E82EFA">
              <w:t>Tom Slutes</w:t>
            </w:r>
            <w:r>
              <w:t>, 001212</w:t>
            </w:r>
          </w:p>
          <w:p w:rsidR="00A925B4" w:rsidRDefault="0077103E" w:rsidP="00976C34">
            <w:pPr>
              <w:pStyle w:val="PleadingSignature"/>
              <w:keepNext w:val="0"/>
              <w:keepLines w:val="0"/>
              <w:ind w:left="360"/>
              <w:rPr>
                <w:szCs w:val="24"/>
              </w:rPr>
            </w:pPr>
            <w:r w:rsidRPr="00E82EFA">
              <w:rPr>
                <w:szCs w:val="24"/>
              </w:rPr>
              <w:t>4801 East Broadway, Suite 301</w:t>
            </w:r>
            <w:r w:rsidRPr="00E82EFA">
              <w:rPr>
                <w:szCs w:val="24"/>
              </w:rPr>
              <w:br/>
              <w:t>Tucson, Arizona 85711</w:t>
            </w:r>
          </w:p>
          <w:p w:rsidR="00A925B4" w:rsidRPr="00E82EFA" w:rsidRDefault="0077103E" w:rsidP="00976C34">
            <w:pPr>
              <w:pStyle w:val="PleadingSignature"/>
              <w:keepNext w:val="0"/>
              <w:keepLines w:val="0"/>
              <w:ind w:left="360"/>
              <w:rPr>
                <w:szCs w:val="24"/>
              </w:rPr>
            </w:pPr>
            <w:r w:rsidRPr="00E82EFA">
              <w:t>Attorneys on behalf of Mutual Insurance Company of Arizona</w:t>
            </w:r>
          </w:p>
          <w:p w:rsidR="00A925B4" w:rsidRDefault="0077103E" w:rsidP="00976C34">
            <w:pPr>
              <w:pStyle w:val="PleadingSignature"/>
              <w:keepNext w:val="0"/>
              <w:keepLines w:val="0"/>
            </w:pPr>
          </w:p>
        </w:tc>
      </w:tr>
      <w:tr w:rsidR="005B7084" w:rsidTr="00A925B4">
        <w:trPr>
          <w:cantSplit/>
        </w:trPr>
        <w:tc>
          <w:tcPr>
            <w:tcW w:w="4360" w:type="dxa"/>
          </w:tcPr>
          <w:p w:rsidR="00A925B4" w:rsidRDefault="0077103E" w:rsidP="00AD66DA">
            <w:pPr>
              <w:pStyle w:val="PleadingSignature"/>
              <w:keepLines w:val="0"/>
            </w:pPr>
          </w:p>
        </w:tc>
        <w:tc>
          <w:tcPr>
            <w:tcW w:w="5936" w:type="dxa"/>
          </w:tcPr>
          <w:p w:rsidR="00A925B4" w:rsidRPr="00E82EFA" w:rsidRDefault="0077103E" w:rsidP="00976C34">
            <w:pPr>
              <w:pStyle w:val="PleadingSignature"/>
              <w:keepNext w:val="0"/>
              <w:keepLines w:val="0"/>
              <w:spacing w:after="720"/>
              <w:rPr>
                <w:caps/>
                <w:szCs w:val="24"/>
              </w:rPr>
            </w:pPr>
            <w:r w:rsidRPr="00E82EFA">
              <w:rPr>
                <w:caps/>
                <w:szCs w:val="24"/>
              </w:rPr>
              <w:t>QUINTAIROS, PRIETO, WOOD &amp; BOYER, P.A.</w:t>
            </w:r>
          </w:p>
          <w:p w:rsidR="00A925B4" w:rsidRDefault="0077103E" w:rsidP="00976C34">
            <w:pPr>
              <w:pStyle w:val="PleadingSignature"/>
              <w:keepNext w:val="0"/>
              <w:keepLines w:val="0"/>
            </w:pPr>
            <w:r>
              <w:t>By /s/ Vincent J. Montell</w:t>
            </w:r>
          </w:p>
          <w:p w:rsidR="00A925B4" w:rsidRPr="00E82EFA" w:rsidRDefault="0077103E" w:rsidP="00976C34">
            <w:pPr>
              <w:pStyle w:val="PleadingSignature"/>
              <w:keepNext w:val="0"/>
              <w:keepLines w:val="0"/>
              <w:pBdr>
                <w:top w:val="single" w:sz="4" w:space="1" w:color="auto"/>
              </w:pBdr>
              <w:ind w:left="360"/>
            </w:pPr>
            <w:r w:rsidRPr="00E82EFA">
              <w:t>Vincent J. Montell</w:t>
            </w:r>
            <w:r>
              <w:t>, 014236</w:t>
            </w:r>
          </w:p>
          <w:p w:rsidR="00A925B4" w:rsidRDefault="0077103E" w:rsidP="00976C34">
            <w:pPr>
              <w:pStyle w:val="PleadingSignature"/>
              <w:keepNext w:val="0"/>
              <w:keepLines w:val="0"/>
              <w:ind w:left="360"/>
              <w:rPr>
                <w:szCs w:val="24"/>
              </w:rPr>
            </w:pPr>
            <w:r w:rsidRPr="00E82EFA">
              <w:rPr>
                <w:szCs w:val="24"/>
              </w:rPr>
              <w:t xml:space="preserve">2390 East </w:t>
            </w:r>
            <w:r w:rsidRPr="00E82EFA">
              <w:rPr>
                <w:szCs w:val="24"/>
              </w:rPr>
              <w:t>Camelback Road, Suite 440</w:t>
            </w:r>
            <w:r w:rsidRPr="00E82EFA">
              <w:rPr>
                <w:szCs w:val="24"/>
              </w:rPr>
              <w:br/>
              <w:t>Phoenix, Arizona 85016</w:t>
            </w:r>
          </w:p>
          <w:p w:rsidR="00A925B4" w:rsidRPr="00E82EFA" w:rsidRDefault="0077103E" w:rsidP="00976C34">
            <w:pPr>
              <w:pStyle w:val="PleadingSignature"/>
              <w:keepNext w:val="0"/>
              <w:keepLines w:val="0"/>
              <w:ind w:left="360"/>
              <w:rPr>
                <w:szCs w:val="24"/>
              </w:rPr>
            </w:pPr>
            <w:r w:rsidRPr="00E82EFA">
              <w:t>Attorneys on behalf of Mutual Insurance Company of Arizona</w:t>
            </w:r>
          </w:p>
          <w:p w:rsidR="00A925B4" w:rsidRDefault="0077103E" w:rsidP="00976C34">
            <w:pPr>
              <w:pStyle w:val="PleadingSignature"/>
              <w:keepNext w:val="0"/>
              <w:keepLines w:val="0"/>
            </w:pPr>
          </w:p>
          <w:p w:rsidR="00BB6DA4" w:rsidRPr="00E82EFA" w:rsidRDefault="0077103E" w:rsidP="00BB6DA4">
            <w:pPr>
              <w:pStyle w:val="PleadingSignature"/>
              <w:keepNext w:val="0"/>
              <w:keepLines w:val="0"/>
              <w:spacing w:after="720"/>
              <w:rPr>
                <w:caps/>
                <w:szCs w:val="24"/>
              </w:rPr>
            </w:pPr>
            <w:r>
              <w:rPr>
                <w:caps/>
                <w:szCs w:val="24"/>
              </w:rPr>
              <w:t>SMITH LAW GROUP</w:t>
            </w:r>
          </w:p>
          <w:p w:rsidR="00BB6DA4" w:rsidRDefault="0077103E" w:rsidP="00BB6DA4">
            <w:pPr>
              <w:pStyle w:val="PleadingSignature"/>
              <w:keepNext w:val="0"/>
              <w:keepLines w:val="0"/>
            </w:pPr>
            <w:r>
              <w:t>By /s/ Christopher J. Smith</w:t>
            </w:r>
          </w:p>
          <w:p w:rsidR="00BB6DA4" w:rsidRPr="00E82EFA" w:rsidRDefault="0077103E" w:rsidP="00BB6DA4">
            <w:pPr>
              <w:pStyle w:val="PleadingSignature"/>
              <w:keepNext w:val="0"/>
              <w:keepLines w:val="0"/>
              <w:pBdr>
                <w:top w:val="single" w:sz="4" w:space="1" w:color="auto"/>
              </w:pBdr>
              <w:ind w:left="360"/>
            </w:pPr>
            <w:r>
              <w:t>Christopher J. Smith</w:t>
            </w:r>
            <w:r>
              <w:t>, 010460</w:t>
            </w:r>
            <w:r>
              <w:br/>
              <w:t>Davis House</w:t>
            </w:r>
          </w:p>
          <w:p w:rsidR="00BB6DA4" w:rsidRPr="00E82EFA" w:rsidRDefault="0077103E" w:rsidP="00BB6DA4">
            <w:pPr>
              <w:pStyle w:val="PleadingSignature"/>
              <w:keepNext w:val="0"/>
              <w:keepLines w:val="0"/>
              <w:ind w:left="360"/>
              <w:rPr>
                <w:szCs w:val="24"/>
              </w:rPr>
            </w:pPr>
            <w:r>
              <w:rPr>
                <w:szCs w:val="24"/>
              </w:rPr>
              <w:t>262 North Main Avenue</w:t>
            </w:r>
            <w:r>
              <w:rPr>
                <w:szCs w:val="24"/>
              </w:rPr>
              <w:br/>
              <w:t>Tucson, Arizona  85701</w:t>
            </w:r>
          </w:p>
          <w:p w:rsidR="00BB6DA4" w:rsidRDefault="0077103E" w:rsidP="00BB6DA4">
            <w:pPr>
              <w:pStyle w:val="PleadingSignature"/>
              <w:keepNext w:val="0"/>
              <w:keepLines w:val="0"/>
            </w:pPr>
            <w:r>
              <w:t xml:space="preserve">     </w:t>
            </w:r>
            <w:r w:rsidRPr="00E82EFA">
              <w:t>Attorneys on</w:t>
            </w:r>
            <w:r w:rsidRPr="00E82EFA">
              <w:t xml:space="preserve"> behalf of Mutual Insurance Company</w:t>
            </w:r>
          </w:p>
          <w:p w:rsidR="00BB6DA4" w:rsidRDefault="0077103E" w:rsidP="00BB6DA4">
            <w:pPr>
              <w:pStyle w:val="PleadingSignature"/>
              <w:keepNext w:val="0"/>
              <w:keepLines w:val="0"/>
            </w:pPr>
            <w:r>
              <w:t xml:space="preserve">    </w:t>
            </w:r>
            <w:r w:rsidRPr="00E82EFA">
              <w:t xml:space="preserve"> of Arizona</w:t>
            </w:r>
          </w:p>
          <w:p w:rsidR="00BB6DA4" w:rsidRDefault="0077103E" w:rsidP="00976C34">
            <w:pPr>
              <w:pStyle w:val="PleadingSignature"/>
              <w:keepNext w:val="0"/>
              <w:keepLines w:val="0"/>
            </w:pPr>
          </w:p>
          <w:p w:rsidR="007B53C3" w:rsidRDefault="0077103E" w:rsidP="00976C34">
            <w:pPr>
              <w:pStyle w:val="PleadingSignature"/>
              <w:keepNext w:val="0"/>
              <w:keepLines w:val="0"/>
            </w:pPr>
          </w:p>
          <w:p w:rsidR="007B53C3" w:rsidRPr="00E82EFA" w:rsidRDefault="0077103E" w:rsidP="007B53C3">
            <w:pPr>
              <w:pStyle w:val="PleadingSignature"/>
              <w:keepNext w:val="0"/>
              <w:keepLines w:val="0"/>
              <w:spacing w:after="720"/>
              <w:rPr>
                <w:caps/>
                <w:szCs w:val="24"/>
              </w:rPr>
            </w:pPr>
            <w:r>
              <w:rPr>
                <w:caps/>
                <w:szCs w:val="24"/>
              </w:rPr>
              <w:t>BALLARD SPAHR LLP</w:t>
            </w:r>
          </w:p>
          <w:p w:rsidR="007B53C3" w:rsidRDefault="0077103E" w:rsidP="007B53C3">
            <w:pPr>
              <w:pStyle w:val="PleadingSignature"/>
              <w:keepNext w:val="0"/>
              <w:keepLines w:val="0"/>
            </w:pPr>
            <w:r>
              <w:t>By /s/ Brian Schulman</w:t>
            </w:r>
          </w:p>
          <w:p w:rsidR="007B53C3" w:rsidRPr="00E82EFA" w:rsidRDefault="0077103E" w:rsidP="007B53C3">
            <w:pPr>
              <w:pStyle w:val="PleadingSignature"/>
              <w:keepNext w:val="0"/>
              <w:keepLines w:val="0"/>
              <w:pBdr>
                <w:top w:val="single" w:sz="4" w:space="1" w:color="auto"/>
              </w:pBdr>
              <w:ind w:left="360"/>
            </w:pPr>
            <w:r>
              <w:t>Brian Schulman, 016008</w:t>
            </w:r>
          </w:p>
          <w:p w:rsidR="007B53C3" w:rsidRPr="00E82EFA" w:rsidRDefault="0077103E" w:rsidP="007B53C3">
            <w:pPr>
              <w:pStyle w:val="PleadingSignature"/>
              <w:keepNext w:val="0"/>
              <w:keepLines w:val="0"/>
              <w:ind w:left="360"/>
              <w:rPr>
                <w:szCs w:val="24"/>
              </w:rPr>
            </w:pPr>
            <w:r>
              <w:rPr>
                <w:szCs w:val="24"/>
              </w:rPr>
              <w:t>1 East Washington Street, Suite 2300</w:t>
            </w:r>
            <w:r>
              <w:rPr>
                <w:szCs w:val="24"/>
              </w:rPr>
              <w:br/>
              <w:t>Phoenix, Arizona 85004</w:t>
            </w:r>
          </w:p>
          <w:p w:rsidR="007B53C3" w:rsidRDefault="0077103E" w:rsidP="007B53C3">
            <w:pPr>
              <w:pStyle w:val="PleadingSignature"/>
              <w:keepNext w:val="0"/>
              <w:keepLines w:val="0"/>
            </w:pPr>
            <w:r>
              <w:t xml:space="preserve">     </w:t>
            </w:r>
            <w:r w:rsidRPr="00E82EFA">
              <w:t>Attorneys on behalf of Mutual Insurance Company</w:t>
            </w:r>
          </w:p>
          <w:p w:rsidR="007B53C3" w:rsidRDefault="0077103E" w:rsidP="007B53C3">
            <w:pPr>
              <w:pStyle w:val="PleadingSignature"/>
              <w:keepNext w:val="0"/>
              <w:keepLines w:val="0"/>
            </w:pPr>
            <w:r>
              <w:t xml:space="preserve">    </w:t>
            </w:r>
            <w:r w:rsidRPr="00E82EFA">
              <w:t xml:space="preserve"> of Arizona</w:t>
            </w:r>
          </w:p>
          <w:p w:rsidR="00BB6DA4" w:rsidRDefault="0077103E" w:rsidP="00976C34">
            <w:pPr>
              <w:pStyle w:val="PleadingSignature"/>
              <w:keepNext w:val="0"/>
              <w:keepLines w:val="0"/>
            </w:pPr>
          </w:p>
        </w:tc>
      </w:tr>
      <w:bookmarkEnd w:id="3"/>
    </w:tbl>
    <w:p w:rsidR="008E7702" w:rsidRDefault="0077103E"/>
    <w:p w:rsidR="008E7702" w:rsidRDefault="0077103E">
      <w:r>
        <w:t xml:space="preserve">Electronic copy filed with the </w:t>
      </w:r>
    </w:p>
    <w:p w:rsidR="008E7702" w:rsidRDefault="0077103E">
      <w:r>
        <w:t>Clerk of the Supreme Court of Arizona</w:t>
      </w:r>
    </w:p>
    <w:p w:rsidR="008E7702" w:rsidRDefault="0077103E">
      <w:r>
        <w:t xml:space="preserve">this </w:t>
      </w:r>
      <w:r>
        <w:t>22</w:t>
      </w:r>
      <w:r>
        <w:rPr>
          <w:vertAlign w:val="superscript"/>
        </w:rPr>
        <w:t xml:space="preserve">nd </w:t>
      </w:r>
      <w:r>
        <w:t>day of May 2017.</w:t>
      </w:r>
    </w:p>
    <w:p w:rsidR="00673236" w:rsidRDefault="0077103E"/>
    <w:p w:rsidR="00673236" w:rsidRPr="00673236" w:rsidRDefault="0077103E">
      <w:pPr>
        <w:rPr>
          <w:u w:val="single"/>
        </w:rPr>
      </w:pPr>
      <w:r>
        <w:rPr>
          <w:u w:val="single"/>
        </w:rPr>
        <w:t>/s/ Lisa F. Lungaretti_______</w:t>
      </w:r>
    </w:p>
    <w:sectPr w:rsidR="00673236" w:rsidRPr="00673236" w:rsidSect="00B53122">
      <w:headerReference w:type="even" r:id="rId11"/>
      <w:headerReference w:type="default" r:id="rId12"/>
      <w:footerReference w:type="even" r:id="rId13"/>
      <w:footerReference w:type="default" r:id="rId14"/>
      <w:headerReference w:type="first" r:id="rId15"/>
      <w:footerReference w:type="first" r:id="rId16"/>
      <w:pgSz w:w="12240" w:h="15840"/>
      <w:pgMar w:top="-2448" w:right="720" w:bottom="-720" w:left="1440" w:header="288"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03E" w:rsidRDefault="0077103E">
      <w:pPr>
        <w:spacing w:line="240" w:lineRule="auto"/>
      </w:pPr>
      <w:r>
        <w:separator/>
      </w:r>
    </w:p>
  </w:endnote>
  <w:endnote w:type="continuationSeparator" w:id="0">
    <w:p w:rsidR="0077103E" w:rsidRDefault="00771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F7C" w:rsidRDefault="00771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032"/>
      <w:gridCol w:w="2304"/>
      <w:gridCol w:w="3942"/>
    </w:tblGrid>
    <w:tr w:rsidR="005B7084" w:rsidTr="00F51754">
      <w:trPr>
        <w:cantSplit/>
        <w:trHeight w:val="320"/>
      </w:trPr>
      <w:tc>
        <w:tcPr>
          <w:tcW w:w="4032" w:type="dxa"/>
        </w:tcPr>
        <w:p w:rsidR="00B53122" w:rsidRDefault="0077103E" w:rsidP="00BC6405">
          <w:pPr>
            <w:spacing w:line="200" w:lineRule="exact"/>
          </w:pPr>
        </w:p>
        <w:p w:rsidR="00BC6405" w:rsidRDefault="0077103E" w:rsidP="00BC6405">
          <w:pPr>
            <w:spacing w:line="200" w:lineRule="exact"/>
          </w:pPr>
          <w:r w:rsidRPr="003323B6">
            <w:rPr>
              <w:rStyle w:val="zzmpTrailerItem"/>
            </w:rPr>
            <w:t>5845982.1</w:t>
          </w:r>
          <w:r w:rsidRPr="003323B6">
            <w:t xml:space="preserve"> </w:t>
          </w:r>
        </w:p>
      </w:tc>
      <w:tc>
        <w:tcPr>
          <w:tcW w:w="2304" w:type="dxa"/>
        </w:tcPr>
        <w:p w:rsidR="00B53122" w:rsidRDefault="0077103E" w:rsidP="00B53122">
          <w:pPr>
            <w:jc w:val="cen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9276B2">
            <w:rPr>
              <w:rStyle w:val="PageNumber"/>
              <w:noProof/>
            </w:rPr>
            <w:t>2</w:t>
          </w:r>
          <w:r>
            <w:rPr>
              <w:rStyle w:val="PageNumber"/>
            </w:rPr>
            <w:fldChar w:fldCharType="end"/>
          </w:r>
        </w:p>
      </w:tc>
      <w:tc>
        <w:tcPr>
          <w:tcW w:w="3942" w:type="dxa"/>
        </w:tcPr>
        <w:p w:rsidR="00B53122" w:rsidRDefault="0077103E"/>
      </w:tc>
    </w:tr>
  </w:tbl>
  <w:p w:rsidR="005C38D4" w:rsidRPr="00B53122" w:rsidRDefault="0077103E" w:rsidP="00B53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032"/>
      <w:gridCol w:w="2304"/>
      <w:gridCol w:w="3942"/>
    </w:tblGrid>
    <w:tr w:rsidR="005B7084" w:rsidTr="00F51754">
      <w:trPr>
        <w:cantSplit/>
        <w:trHeight w:val="320"/>
      </w:trPr>
      <w:tc>
        <w:tcPr>
          <w:tcW w:w="4032" w:type="dxa"/>
        </w:tcPr>
        <w:p w:rsidR="00B53122" w:rsidRDefault="0077103E" w:rsidP="00B53122"/>
        <w:p w:rsidR="00BC6405" w:rsidRDefault="0077103E" w:rsidP="003323B6">
          <w:pPr>
            <w:spacing w:line="200" w:lineRule="exact"/>
          </w:pPr>
          <w:r w:rsidRPr="003323B6">
            <w:rPr>
              <w:rStyle w:val="zzmpTrailerItem"/>
            </w:rPr>
            <w:t>5845982.1</w:t>
          </w:r>
          <w:r w:rsidRPr="003323B6">
            <w:t xml:space="preserve"> </w:t>
          </w:r>
        </w:p>
      </w:tc>
      <w:tc>
        <w:tcPr>
          <w:tcW w:w="2304" w:type="dxa"/>
        </w:tcPr>
        <w:p w:rsidR="00B53122" w:rsidRPr="00B53122" w:rsidRDefault="0077103E">
          <w:pPr>
            <w:jc w:val="center"/>
            <w:rPr>
              <w:rStyle w:val="PageNumber"/>
            </w:rPr>
          </w:pPr>
        </w:p>
      </w:tc>
      <w:tc>
        <w:tcPr>
          <w:tcW w:w="3942" w:type="dxa"/>
        </w:tcPr>
        <w:p w:rsidR="00B53122" w:rsidRDefault="0077103E"/>
      </w:tc>
    </w:tr>
  </w:tbl>
  <w:p w:rsidR="005C38D4" w:rsidRPr="00B53122" w:rsidRDefault="0077103E" w:rsidP="00B53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03E" w:rsidRDefault="0077103E" w:rsidP="00B53122">
      <w:pPr>
        <w:spacing w:line="240" w:lineRule="auto"/>
      </w:pPr>
      <w:r>
        <w:separator/>
      </w:r>
    </w:p>
  </w:footnote>
  <w:footnote w:type="continuationSeparator" w:id="0">
    <w:p w:rsidR="0077103E" w:rsidRDefault="0077103E" w:rsidP="00B53122">
      <w:pPr>
        <w:spacing w:line="240" w:lineRule="auto"/>
      </w:pPr>
      <w:r>
        <w:continuationSeparator/>
      </w:r>
    </w:p>
  </w:footnote>
  <w:footnote w:id="1">
    <w:p w:rsidR="00AB43B2" w:rsidRDefault="0077103E">
      <w:pPr>
        <w:pStyle w:val="FootnoteText"/>
      </w:pPr>
      <w:r>
        <w:rPr>
          <w:rStyle w:val="FootnoteReference"/>
        </w:rPr>
        <w:footnoteRef/>
      </w:r>
      <w:r>
        <w:t xml:space="preserve"> The late William R. Jones, Jr., Bar #001481 was a </w:t>
      </w:r>
      <w:r>
        <w:t xml:space="preserve">major </w:t>
      </w:r>
      <w:r>
        <w:t xml:space="preserve">contributor to this Comment but passed away before its filing.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F7C" w:rsidRDefault="007710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87" w:type="dxa"/>
      <w:tblInd w:w="-827" w:type="dxa"/>
      <w:tblLayout w:type="fixed"/>
      <w:tblCellMar>
        <w:left w:w="0" w:type="dxa"/>
        <w:right w:w="0" w:type="dxa"/>
      </w:tblCellMar>
      <w:tblLook w:val="0000" w:firstRow="0" w:lastRow="0" w:firstColumn="0" w:lastColumn="0" w:noHBand="0" w:noVBand="0"/>
    </w:tblPr>
    <w:tblGrid>
      <w:gridCol w:w="630"/>
      <w:gridCol w:w="10457"/>
    </w:tblGrid>
    <w:tr w:rsidR="005B7084" w:rsidTr="00805B5F">
      <w:trPr>
        <w:trHeight w:hRule="exact" w:val="14880"/>
      </w:trPr>
      <w:tc>
        <w:tcPr>
          <w:tcW w:w="630" w:type="dxa"/>
          <w:tcBorders>
            <w:right w:val="double" w:sz="6" w:space="0" w:color="auto"/>
          </w:tcBorders>
        </w:tcPr>
        <w:p w:rsidR="00B53122" w:rsidRDefault="0077103E" w:rsidP="00A106ED">
          <w:pPr>
            <w:pStyle w:val="HeaderNumbers"/>
            <w:spacing w:before="20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r>
          <w:r>
            <w:t>23</w:t>
          </w:r>
          <w:r>
            <w:br/>
            <w:t>24</w:t>
          </w:r>
          <w:r>
            <w:br/>
            <w:t>25</w:t>
          </w:r>
          <w:r>
            <w:br/>
            <w:t>26</w:t>
          </w:r>
        </w:p>
      </w:tc>
      <w:tc>
        <w:tcPr>
          <w:tcW w:w="10457" w:type="dxa"/>
          <w:tcBorders>
            <w:right w:val="single" w:sz="6" w:space="0" w:color="auto"/>
          </w:tcBorders>
        </w:tcPr>
        <w:p w:rsidR="00B53122" w:rsidRDefault="0077103E">
          <w:pPr>
            <w:tabs>
              <w:tab w:val="center" w:pos="4853"/>
              <w:tab w:val="right" w:pos="9547"/>
            </w:tabs>
            <w:ind w:left="113" w:right="113"/>
          </w:pPr>
        </w:p>
      </w:tc>
    </w:tr>
  </w:tbl>
  <w:p w:rsidR="005C38D4" w:rsidRPr="00B53122" w:rsidRDefault="0077103E" w:rsidP="00B53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87" w:type="dxa"/>
      <w:tblInd w:w="-827" w:type="dxa"/>
      <w:tblLayout w:type="fixed"/>
      <w:tblCellMar>
        <w:left w:w="0" w:type="dxa"/>
        <w:right w:w="0" w:type="dxa"/>
      </w:tblCellMar>
      <w:tblLook w:val="0000" w:firstRow="0" w:lastRow="0" w:firstColumn="0" w:lastColumn="0" w:noHBand="0" w:noVBand="0"/>
    </w:tblPr>
    <w:tblGrid>
      <w:gridCol w:w="630"/>
      <w:gridCol w:w="10457"/>
    </w:tblGrid>
    <w:tr w:rsidR="005B7084" w:rsidTr="00805B5F">
      <w:trPr>
        <w:trHeight w:hRule="exact" w:val="14880"/>
      </w:trPr>
      <w:tc>
        <w:tcPr>
          <w:tcW w:w="630" w:type="dxa"/>
          <w:tcBorders>
            <w:right w:val="double" w:sz="6" w:space="0" w:color="auto"/>
          </w:tcBorders>
        </w:tcPr>
        <w:p w:rsidR="00B53122" w:rsidRDefault="0077103E" w:rsidP="00B53122">
          <w:pPr>
            <w:pStyle w:val="HeaderNumbers"/>
            <w:spacing w:before="236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p>
      </w:tc>
      <w:tc>
        <w:tcPr>
          <w:tcW w:w="10457" w:type="dxa"/>
          <w:tcBorders>
            <w:right w:val="single" w:sz="6" w:space="0" w:color="auto"/>
          </w:tcBorders>
        </w:tcPr>
        <w:p w:rsidR="00B53122" w:rsidRDefault="0077103E">
          <w:pPr>
            <w:tabs>
              <w:tab w:val="center" w:pos="4853"/>
              <w:tab w:val="right" w:pos="9547"/>
            </w:tabs>
            <w:ind w:left="113" w:right="113"/>
          </w:pPr>
        </w:p>
      </w:tc>
    </w:tr>
  </w:tbl>
  <w:p w:rsidR="005C38D4" w:rsidRPr="00B53122" w:rsidRDefault="0077103E" w:rsidP="00B53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979ED"/>
    <w:multiLevelType w:val="multilevel"/>
    <w:tmpl w:val="CCE874B0"/>
    <w:name w:val="zzmpPleading1||Pleading1|2|1|1|1|12|45||1|12|37||1|12|32||1|12|32||1|12|32||1|12|32||1|12|32||1|12|32||1|12|32||"/>
    <w:lvl w:ilvl="0">
      <w:start w:val="1"/>
      <w:numFmt w:val="upperRoman"/>
      <w:pStyle w:val="Pleading1L1"/>
      <w:lvlText w:val="%1."/>
      <w:lvlJc w:val="left"/>
      <w:pPr>
        <w:tabs>
          <w:tab w:val="num" w:pos="720"/>
        </w:tabs>
        <w:ind w:left="720" w:hanging="72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Pleading1L2"/>
      <w:lvlText w:val="%2."/>
      <w:lvlJc w:val="left"/>
      <w:pPr>
        <w:tabs>
          <w:tab w:val="num" w:pos="1440"/>
        </w:tabs>
        <w:ind w:left="1440" w:hanging="720"/>
      </w:pPr>
      <w:rPr>
        <w:b/>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leading1L3"/>
      <w:lvlText w:val="%3."/>
      <w:lvlJc w:val="left"/>
      <w:pPr>
        <w:tabs>
          <w:tab w:val="num" w:pos="2160"/>
        </w:tabs>
        <w:ind w:left="216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Pleading1L4"/>
      <w:lvlText w:val="%4."/>
      <w:lvlJc w:val="left"/>
      <w:pPr>
        <w:tabs>
          <w:tab w:val="num" w:pos="2880"/>
        </w:tabs>
        <w:ind w:left="288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Pleading1L5"/>
      <w:lvlText w:val="(%5)"/>
      <w:lvlJc w:val="left"/>
      <w:pPr>
        <w:tabs>
          <w:tab w:val="num" w:pos="3600"/>
        </w:tabs>
        <w:ind w:left="360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pStyle w:val="Pleading1L6"/>
      <w:lvlText w:val="(%6)"/>
      <w:lvlJc w:val="left"/>
      <w:pPr>
        <w:tabs>
          <w:tab w:val="num" w:pos="4320"/>
        </w:tabs>
        <w:ind w:left="432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Roman"/>
      <w:pStyle w:val="Pleading1L7"/>
      <w:lvlText w:val="(%7)"/>
      <w:lvlJc w:val="left"/>
      <w:pPr>
        <w:tabs>
          <w:tab w:val="num" w:pos="5040"/>
        </w:tabs>
        <w:ind w:left="504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Pleading1L8"/>
      <w:lvlText w:val="%8)"/>
      <w:lvlJc w:val="left"/>
      <w:pPr>
        <w:tabs>
          <w:tab w:val="num" w:pos="5760"/>
        </w:tabs>
        <w:ind w:left="576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pStyle w:val="Pleading1L9"/>
      <w:lvlText w:val="%9)"/>
      <w:lvlJc w:val="left"/>
      <w:pPr>
        <w:tabs>
          <w:tab w:val="num" w:pos="6480"/>
        </w:tabs>
        <w:ind w:left="6480" w:hanging="720"/>
      </w:pPr>
      <w:rPr>
        <w:b w:val="0"/>
        <w:i w:val="0"/>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84"/>
    <w:rsid w:val="005B7084"/>
    <w:rsid w:val="0077103E"/>
    <w:rsid w:val="0092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122"/>
    <w:pPr>
      <w:widowControl w:val="0"/>
      <w:spacing w:line="240" w:lineRule="exact"/>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53122"/>
    <w:pPr>
      <w:spacing w:before="240"/>
      <w:contextualSpacing/>
      <w:jc w:val="center"/>
      <w:outlineLvl w:val="0"/>
    </w:pPr>
    <w:rPr>
      <w:rFonts w:cs="Arial"/>
      <w:b/>
      <w:bCs/>
      <w:kern w:val="28"/>
      <w:szCs w:val="32"/>
      <w:u w:val="single"/>
    </w:rPr>
  </w:style>
  <w:style w:type="paragraph" w:styleId="BodyText">
    <w:name w:val="Body Text"/>
    <w:basedOn w:val="Normal"/>
    <w:link w:val="BodyTextChar"/>
    <w:rsid w:val="00B53122"/>
    <w:pPr>
      <w:widowControl/>
      <w:spacing w:line="480" w:lineRule="exact"/>
      <w:ind w:firstLine="1440"/>
      <w:jc w:val="both"/>
    </w:pPr>
  </w:style>
  <w:style w:type="character" w:customStyle="1" w:styleId="BodyTextChar">
    <w:name w:val="Body Text Char"/>
    <w:basedOn w:val="DefaultParagraphFont"/>
    <w:link w:val="BodyText"/>
    <w:rsid w:val="00B53122"/>
    <w:rPr>
      <w:sz w:val="26"/>
    </w:rPr>
  </w:style>
  <w:style w:type="paragraph" w:customStyle="1" w:styleId="BodyTextContinued">
    <w:name w:val="Body Text Continued"/>
    <w:basedOn w:val="BodyText"/>
    <w:next w:val="BodyText"/>
    <w:rsid w:val="00B53122"/>
    <w:pPr>
      <w:ind w:firstLine="0"/>
    </w:pPr>
  </w:style>
  <w:style w:type="paragraph" w:styleId="Quote">
    <w:name w:val="Quote"/>
    <w:basedOn w:val="Normal"/>
    <w:next w:val="BodyTextContinued"/>
    <w:link w:val="QuoteChar"/>
    <w:qFormat/>
    <w:rsid w:val="00B53122"/>
    <w:pPr>
      <w:widowControl/>
      <w:spacing w:before="240"/>
      <w:ind w:left="1440" w:right="1440"/>
      <w:jc w:val="both"/>
    </w:pPr>
  </w:style>
  <w:style w:type="character" w:customStyle="1" w:styleId="QuoteChar">
    <w:name w:val="Quote Char"/>
    <w:basedOn w:val="DefaultParagraphFont"/>
    <w:link w:val="Quote"/>
    <w:rsid w:val="00B53122"/>
    <w:rPr>
      <w:sz w:val="26"/>
    </w:rPr>
  </w:style>
  <w:style w:type="paragraph" w:styleId="Caption">
    <w:name w:val="caption"/>
    <w:basedOn w:val="Normal"/>
    <w:next w:val="Normal"/>
    <w:qFormat/>
    <w:rsid w:val="00B53122"/>
    <w:rPr>
      <w:bCs/>
    </w:rPr>
  </w:style>
  <w:style w:type="paragraph" w:customStyle="1" w:styleId="Court">
    <w:name w:val="Court"/>
    <w:basedOn w:val="Normal"/>
    <w:rsid w:val="00B53122"/>
    <w:pPr>
      <w:spacing w:before="60" w:after="240" w:line="480" w:lineRule="exact"/>
      <w:jc w:val="center"/>
    </w:pPr>
    <w:rPr>
      <w:b/>
    </w:rPr>
  </w:style>
  <w:style w:type="paragraph" w:customStyle="1" w:styleId="DocumentTitle">
    <w:name w:val="Document Title"/>
    <w:basedOn w:val="Normal"/>
    <w:rsid w:val="00B53122"/>
    <w:pPr>
      <w:tabs>
        <w:tab w:val="left" w:pos="1238"/>
      </w:tabs>
      <w:spacing w:after="240"/>
      <w:ind w:left="259" w:right="115"/>
    </w:pPr>
    <w:rPr>
      <w:b/>
    </w:rPr>
  </w:style>
  <w:style w:type="paragraph" w:customStyle="1" w:styleId="FirmInformation">
    <w:name w:val="Firm Information"/>
    <w:basedOn w:val="Normal"/>
    <w:rsid w:val="00B53122"/>
    <w:pPr>
      <w:ind w:right="144"/>
    </w:pPr>
  </w:style>
  <w:style w:type="paragraph" w:styleId="Footer">
    <w:name w:val="footer"/>
    <w:basedOn w:val="Normal"/>
    <w:link w:val="FooterChar"/>
    <w:rsid w:val="00B53122"/>
    <w:pPr>
      <w:tabs>
        <w:tab w:val="center" w:pos="4320"/>
        <w:tab w:val="right" w:pos="9360"/>
      </w:tabs>
      <w:spacing w:line="200" w:lineRule="exact"/>
    </w:pPr>
  </w:style>
  <w:style w:type="character" w:customStyle="1" w:styleId="FooterChar">
    <w:name w:val="Footer Char"/>
    <w:basedOn w:val="DefaultParagraphFont"/>
    <w:link w:val="Footer"/>
    <w:rsid w:val="00B53122"/>
    <w:rPr>
      <w:sz w:val="26"/>
    </w:rPr>
  </w:style>
  <w:style w:type="paragraph" w:styleId="Header">
    <w:name w:val="header"/>
    <w:basedOn w:val="Normal"/>
    <w:link w:val="HeaderChar"/>
    <w:rsid w:val="00B53122"/>
    <w:pPr>
      <w:tabs>
        <w:tab w:val="center" w:pos="4320"/>
        <w:tab w:val="right" w:pos="9360"/>
      </w:tabs>
    </w:pPr>
  </w:style>
  <w:style w:type="character" w:customStyle="1" w:styleId="HeaderChar">
    <w:name w:val="Header Char"/>
    <w:basedOn w:val="DefaultParagraphFont"/>
    <w:link w:val="Header"/>
    <w:rsid w:val="00B53122"/>
    <w:rPr>
      <w:sz w:val="26"/>
    </w:rPr>
  </w:style>
  <w:style w:type="paragraph" w:customStyle="1" w:styleId="HeaderNumbers">
    <w:name w:val="HeaderNumbers"/>
    <w:basedOn w:val="Normal"/>
    <w:rsid w:val="00B53122"/>
    <w:pPr>
      <w:spacing w:before="720" w:line="480" w:lineRule="exact"/>
      <w:ind w:right="144"/>
      <w:jc w:val="right"/>
    </w:pPr>
  </w:style>
  <w:style w:type="character" w:styleId="PageNumber">
    <w:name w:val="page number"/>
    <w:rsid w:val="00B53122"/>
    <w:rPr>
      <w:sz w:val="24"/>
    </w:rPr>
  </w:style>
  <w:style w:type="paragraph" w:customStyle="1" w:styleId="PleadingSignature">
    <w:name w:val="Pleading Signature"/>
    <w:basedOn w:val="Normal"/>
    <w:rsid w:val="00B53122"/>
    <w:pPr>
      <w:keepNext/>
      <w:keepLines/>
    </w:pPr>
  </w:style>
  <w:style w:type="paragraph" w:customStyle="1" w:styleId="FooterDocumentTitle">
    <w:name w:val="Footer Document Title"/>
    <w:basedOn w:val="Normal"/>
    <w:rsid w:val="00B53122"/>
    <w:pPr>
      <w:widowControl/>
      <w:spacing w:line="240" w:lineRule="auto"/>
      <w:jc w:val="right"/>
    </w:pPr>
    <w:rPr>
      <w:caps/>
      <w:sz w:val="20"/>
    </w:rPr>
  </w:style>
  <w:style w:type="paragraph" w:styleId="FootnoteText">
    <w:name w:val="footnote text"/>
    <w:basedOn w:val="Normal"/>
    <w:link w:val="FootnoteTextChar"/>
    <w:rsid w:val="00B53122"/>
    <w:pPr>
      <w:spacing w:after="120"/>
      <w:ind w:firstLine="720"/>
      <w:jc w:val="both"/>
    </w:pPr>
  </w:style>
  <w:style w:type="character" w:customStyle="1" w:styleId="FootnoteTextChar">
    <w:name w:val="Footnote Text Char"/>
    <w:basedOn w:val="DefaultParagraphFont"/>
    <w:link w:val="FootnoteText"/>
    <w:rsid w:val="00B53122"/>
    <w:rPr>
      <w:sz w:val="26"/>
    </w:rPr>
  </w:style>
  <w:style w:type="paragraph" w:customStyle="1" w:styleId="FirmName">
    <w:name w:val="Firm Name"/>
    <w:basedOn w:val="Normal"/>
    <w:rsid w:val="00B53122"/>
    <w:pPr>
      <w:widowControl/>
      <w:spacing w:line="160" w:lineRule="exact"/>
      <w:jc w:val="center"/>
    </w:pPr>
    <w:rPr>
      <w:rFonts w:ascii="Book Antiqua" w:hAnsi="Book Antiqua"/>
      <w:smallCaps/>
      <w:spacing w:val="10"/>
      <w:sz w:val="10"/>
    </w:rPr>
  </w:style>
  <w:style w:type="character" w:customStyle="1" w:styleId="zzmpTrailerItem">
    <w:name w:val="zzmpTrailerItem"/>
    <w:basedOn w:val="DefaultParagraphFont"/>
    <w:rsid w:val="00BC6405"/>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Pleading1Cont1">
    <w:name w:val="Pleading1 Cont 1"/>
    <w:basedOn w:val="Normal"/>
    <w:link w:val="Pleading1Cont1Char"/>
    <w:rsid w:val="00571766"/>
    <w:pPr>
      <w:spacing w:before="240"/>
      <w:ind w:left="720"/>
    </w:pPr>
  </w:style>
  <w:style w:type="character" w:customStyle="1" w:styleId="Pleading1Cont1Char">
    <w:name w:val="Pleading1 Cont 1 Char"/>
    <w:basedOn w:val="BodyTextChar"/>
    <w:link w:val="Pleading1Cont1"/>
    <w:rsid w:val="00571766"/>
    <w:rPr>
      <w:sz w:val="26"/>
    </w:rPr>
  </w:style>
  <w:style w:type="paragraph" w:customStyle="1" w:styleId="Pleading1Cont2">
    <w:name w:val="Pleading1 Cont 2"/>
    <w:basedOn w:val="Pleading1Cont1"/>
    <w:link w:val="Pleading1Cont2Char"/>
    <w:rsid w:val="00571766"/>
    <w:pPr>
      <w:ind w:left="1440"/>
    </w:pPr>
  </w:style>
  <w:style w:type="character" w:customStyle="1" w:styleId="Pleading1Cont2Char">
    <w:name w:val="Pleading1 Cont 2 Char"/>
    <w:basedOn w:val="BodyTextChar"/>
    <w:link w:val="Pleading1Cont2"/>
    <w:rsid w:val="00571766"/>
    <w:rPr>
      <w:sz w:val="26"/>
    </w:rPr>
  </w:style>
  <w:style w:type="paragraph" w:customStyle="1" w:styleId="Pleading1Cont3">
    <w:name w:val="Pleading1 Cont 3"/>
    <w:basedOn w:val="Pleading1Cont2"/>
    <w:link w:val="Pleading1Cont3Char"/>
    <w:rsid w:val="00571766"/>
    <w:pPr>
      <w:ind w:left="2160"/>
    </w:pPr>
  </w:style>
  <w:style w:type="character" w:customStyle="1" w:styleId="Pleading1Cont3Char">
    <w:name w:val="Pleading1 Cont 3 Char"/>
    <w:basedOn w:val="BodyTextChar"/>
    <w:link w:val="Pleading1Cont3"/>
    <w:rsid w:val="00571766"/>
    <w:rPr>
      <w:sz w:val="26"/>
    </w:rPr>
  </w:style>
  <w:style w:type="paragraph" w:customStyle="1" w:styleId="Pleading1Cont4">
    <w:name w:val="Pleading1 Cont 4"/>
    <w:basedOn w:val="Pleading1Cont3"/>
    <w:link w:val="Pleading1Cont4Char"/>
    <w:rsid w:val="00571766"/>
    <w:pPr>
      <w:ind w:left="2880"/>
    </w:pPr>
  </w:style>
  <w:style w:type="character" w:customStyle="1" w:styleId="Pleading1Cont4Char">
    <w:name w:val="Pleading1 Cont 4 Char"/>
    <w:basedOn w:val="BodyTextChar"/>
    <w:link w:val="Pleading1Cont4"/>
    <w:rsid w:val="00571766"/>
    <w:rPr>
      <w:sz w:val="26"/>
    </w:rPr>
  </w:style>
  <w:style w:type="paragraph" w:customStyle="1" w:styleId="Pleading1Cont5">
    <w:name w:val="Pleading1 Cont 5"/>
    <w:basedOn w:val="Pleading1Cont4"/>
    <w:link w:val="Pleading1Cont5Char"/>
    <w:rsid w:val="00571766"/>
    <w:pPr>
      <w:ind w:left="3600"/>
    </w:pPr>
  </w:style>
  <w:style w:type="character" w:customStyle="1" w:styleId="Pleading1Cont5Char">
    <w:name w:val="Pleading1 Cont 5 Char"/>
    <w:basedOn w:val="BodyTextChar"/>
    <w:link w:val="Pleading1Cont5"/>
    <w:rsid w:val="00571766"/>
    <w:rPr>
      <w:sz w:val="26"/>
    </w:rPr>
  </w:style>
  <w:style w:type="paragraph" w:customStyle="1" w:styleId="Pleading1Cont6">
    <w:name w:val="Pleading1 Cont 6"/>
    <w:basedOn w:val="Pleading1Cont5"/>
    <w:link w:val="Pleading1Cont6Char"/>
    <w:rsid w:val="00571766"/>
    <w:pPr>
      <w:ind w:left="4320"/>
    </w:pPr>
  </w:style>
  <w:style w:type="character" w:customStyle="1" w:styleId="Pleading1Cont6Char">
    <w:name w:val="Pleading1 Cont 6 Char"/>
    <w:basedOn w:val="BodyTextChar"/>
    <w:link w:val="Pleading1Cont6"/>
    <w:rsid w:val="00571766"/>
    <w:rPr>
      <w:sz w:val="26"/>
    </w:rPr>
  </w:style>
  <w:style w:type="paragraph" w:customStyle="1" w:styleId="Pleading1Cont7">
    <w:name w:val="Pleading1 Cont 7"/>
    <w:basedOn w:val="Pleading1Cont6"/>
    <w:link w:val="Pleading1Cont7Char"/>
    <w:rsid w:val="00571766"/>
    <w:pPr>
      <w:ind w:left="5040"/>
    </w:pPr>
  </w:style>
  <w:style w:type="character" w:customStyle="1" w:styleId="Pleading1Cont7Char">
    <w:name w:val="Pleading1 Cont 7 Char"/>
    <w:basedOn w:val="BodyTextChar"/>
    <w:link w:val="Pleading1Cont7"/>
    <w:rsid w:val="00571766"/>
    <w:rPr>
      <w:sz w:val="26"/>
    </w:rPr>
  </w:style>
  <w:style w:type="paragraph" w:customStyle="1" w:styleId="Pleading1Cont8">
    <w:name w:val="Pleading1 Cont 8"/>
    <w:basedOn w:val="Pleading1Cont7"/>
    <w:link w:val="Pleading1Cont8Char"/>
    <w:rsid w:val="00571766"/>
    <w:pPr>
      <w:ind w:left="5760"/>
    </w:pPr>
  </w:style>
  <w:style w:type="character" w:customStyle="1" w:styleId="Pleading1Cont8Char">
    <w:name w:val="Pleading1 Cont 8 Char"/>
    <w:basedOn w:val="BodyTextChar"/>
    <w:link w:val="Pleading1Cont8"/>
    <w:rsid w:val="00571766"/>
    <w:rPr>
      <w:sz w:val="26"/>
    </w:rPr>
  </w:style>
  <w:style w:type="paragraph" w:customStyle="1" w:styleId="Pleading1Cont9">
    <w:name w:val="Pleading1 Cont 9"/>
    <w:basedOn w:val="Pleading1Cont8"/>
    <w:link w:val="Pleading1Cont9Char"/>
    <w:rsid w:val="00571766"/>
    <w:pPr>
      <w:ind w:left="6480"/>
    </w:pPr>
  </w:style>
  <w:style w:type="character" w:customStyle="1" w:styleId="Pleading1Cont9Char">
    <w:name w:val="Pleading1 Cont 9 Char"/>
    <w:basedOn w:val="BodyTextChar"/>
    <w:link w:val="Pleading1Cont9"/>
    <w:rsid w:val="00571766"/>
    <w:rPr>
      <w:sz w:val="26"/>
    </w:rPr>
  </w:style>
  <w:style w:type="paragraph" w:customStyle="1" w:styleId="Pleading1L1">
    <w:name w:val="Pleading1_L1"/>
    <w:basedOn w:val="Normal"/>
    <w:next w:val="BodyText"/>
    <w:link w:val="Pleading1L1Char"/>
    <w:rsid w:val="00571766"/>
    <w:pPr>
      <w:keepNext/>
      <w:keepLines/>
      <w:numPr>
        <w:numId w:val="1"/>
      </w:numPr>
      <w:spacing w:before="240"/>
      <w:outlineLvl w:val="0"/>
    </w:pPr>
    <w:rPr>
      <w:b/>
      <w:caps/>
      <w:u w:val="single"/>
    </w:rPr>
  </w:style>
  <w:style w:type="character" w:customStyle="1" w:styleId="Pleading1L1Char">
    <w:name w:val="Pleading1_L1 Char"/>
    <w:basedOn w:val="BodyTextChar"/>
    <w:link w:val="Pleading1L1"/>
    <w:rsid w:val="00571766"/>
    <w:rPr>
      <w:b/>
      <w:caps/>
      <w:sz w:val="26"/>
      <w:u w:val="single"/>
    </w:rPr>
  </w:style>
  <w:style w:type="paragraph" w:customStyle="1" w:styleId="Pleading1L2">
    <w:name w:val="Pleading1_L2"/>
    <w:basedOn w:val="Pleading1L1"/>
    <w:next w:val="BodyText"/>
    <w:link w:val="Pleading1L2Char"/>
    <w:rsid w:val="00571766"/>
    <w:pPr>
      <w:numPr>
        <w:ilvl w:val="1"/>
      </w:numPr>
      <w:outlineLvl w:val="1"/>
    </w:pPr>
    <w:rPr>
      <w:caps w:val="0"/>
    </w:rPr>
  </w:style>
  <w:style w:type="character" w:customStyle="1" w:styleId="Pleading1L2Char">
    <w:name w:val="Pleading1_L2 Char"/>
    <w:basedOn w:val="BodyTextChar"/>
    <w:link w:val="Pleading1L2"/>
    <w:rsid w:val="00571766"/>
    <w:rPr>
      <w:b/>
      <w:sz w:val="26"/>
      <w:u w:val="single"/>
    </w:rPr>
  </w:style>
  <w:style w:type="paragraph" w:customStyle="1" w:styleId="Pleading1L3">
    <w:name w:val="Pleading1_L3"/>
    <w:basedOn w:val="Pleading1L2"/>
    <w:next w:val="BodyText"/>
    <w:link w:val="Pleading1L3Char"/>
    <w:rsid w:val="00571766"/>
    <w:pPr>
      <w:numPr>
        <w:ilvl w:val="2"/>
      </w:numPr>
      <w:outlineLvl w:val="2"/>
    </w:pPr>
    <w:rPr>
      <w:b w:val="0"/>
      <w:u w:val="none"/>
    </w:rPr>
  </w:style>
  <w:style w:type="character" w:customStyle="1" w:styleId="Pleading1L3Char">
    <w:name w:val="Pleading1_L3 Char"/>
    <w:basedOn w:val="BodyTextChar"/>
    <w:link w:val="Pleading1L3"/>
    <w:rsid w:val="00571766"/>
    <w:rPr>
      <w:sz w:val="26"/>
    </w:rPr>
  </w:style>
  <w:style w:type="paragraph" w:customStyle="1" w:styleId="Pleading1L4">
    <w:name w:val="Pleading1_L4"/>
    <w:basedOn w:val="Pleading1L3"/>
    <w:next w:val="BodyText"/>
    <w:link w:val="Pleading1L4Char"/>
    <w:rsid w:val="00571766"/>
    <w:pPr>
      <w:numPr>
        <w:ilvl w:val="3"/>
      </w:numPr>
      <w:outlineLvl w:val="3"/>
    </w:pPr>
  </w:style>
  <w:style w:type="character" w:customStyle="1" w:styleId="Pleading1L4Char">
    <w:name w:val="Pleading1_L4 Char"/>
    <w:basedOn w:val="BodyTextChar"/>
    <w:link w:val="Pleading1L4"/>
    <w:rsid w:val="00571766"/>
    <w:rPr>
      <w:sz w:val="26"/>
    </w:rPr>
  </w:style>
  <w:style w:type="paragraph" w:customStyle="1" w:styleId="Pleading1L5">
    <w:name w:val="Pleading1_L5"/>
    <w:basedOn w:val="Pleading1L4"/>
    <w:next w:val="BodyText"/>
    <w:link w:val="Pleading1L5Char"/>
    <w:rsid w:val="00571766"/>
    <w:pPr>
      <w:numPr>
        <w:ilvl w:val="4"/>
      </w:numPr>
      <w:outlineLvl w:val="4"/>
    </w:pPr>
  </w:style>
  <w:style w:type="character" w:customStyle="1" w:styleId="Pleading1L5Char">
    <w:name w:val="Pleading1_L5 Char"/>
    <w:basedOn w:val="BodyTextChar"/>
    <w:link w:val="Pleading1L5"/>
    <w:rsid w:val="00571766"/>
    <w:rPr>
      <w:sz w:val="26"/>
    </w:rPr>
  </w:style>
  <w:style w:type="paragraph" w:customStyle="1" w:styleId="Pleading1L6">
    <w:name w:val="Pleading1_L6"/>
    <w:basedOn w:val="Pleading1L5"/>
    <w:next w:val="BodyText"/>
    <w:link w:val="Pleading1L6Char"/>
    <w:rsid w:val="00571766"/>
    <w:pPr>
      <w:numPr>
        <w:ilvl w:val="5"/>
      </w:numPr>
      <w:outlineLvl w:val="5"/>
    </w:pPr>
  </w:style>
  <w:style w:type="character" w:customStyle="1" w:styleId="Pleading1L6Char">
    <w:name w:val="Pleading1_L6 Char"/>
    <w:basedOn w:val="BodyTextChar"/>
    <w:link w:val="Pleading1L6"/>
    <w:rsid w:val="00571766"/>
    <w:rPr>
      <w:sz w:val="26"/>
    </w:rPr>
  </w:style>
  <w:style w:type="paragraph" w:customStyle="1" w:styleId="Pleading1L7">
    <w:name w:val="Pleading1_L7"/>
    <w:basedOn w:val="Pleading1L6"/>
    <w:next w:val="BodyText"/>
    <w:link w:val="Pleading1L7Char"/>
    <w:rsid w:val="00571766"/>
    <w:pPr>
      <w:numPr>
        <w:ilvl w:val="6"/>
      </w:numPr>
      <w:outlineLvl w:val="6"/>
    </w:pPr>
  </w:style>
  <w:style w:type="character" w:customStyle="1" w:styleId="Pleading1L7Char">
    <w:name w:val="Pleading1_L7 Char"/>
    <w:basedOn w:val="BodyTextChar"/>
    <w:link w:val="Pleading1L7"/>
    <w:rsid w:val="00571766"/>
    <w:rPr>
      <w:sz w:val="26"/>
    </w:rPr>
  </w:style>
  <w:style w:type="paragraph" w:customStyle="1" w:styleId="Pleading1L8">
    <w:name w:val="Pleading1_L8"/>
    <w:basedOn w:val="Pleading1L7"/>
    <w:next w:val="BodyText"/>
    <w:link w:val="Pleading1L8Char"/>
    <w:rsid w:val="00571766"/>
    <w:pPr>
      <w:numPr>
        <w:ilvl w:val="7"/>
      </w:numPr>
      <w:outlineLvl w:val="7"/>
    </w:pPr>
  </w:style>
  <w:style w:type="character" w:customStyle="1" w:styleId="Pleading1L8Char">
    <w:name w:val="Pleading1_L8 Char"/>
    <w:basedOn w:val="BodyTextChar"/>
    <w:link w:val="Pleading1L8"/>
    <w:rsid w:val="00571766"/>
    <w:rPr>
      <w:sz w:val="26"/>
    </w:rPr>
  </w:style>
  <w:style w:type="paragraph" w:customStyle="1" w:styleId="Pleading1L9">
    <w:name w:val="Pleading1_L9"/>
    <w:basedOn w:val="Pleading1L8"/>
    <w:next w:val="BodyText"/>
    <w:link w:val="Pleading1L9Char"/>
    <w:rsid w:val="00571766"/>
    <w:pPr>
      <w:numPr>
        <w:ilvl w:val="8"/>
      </w:numPr>
      <w:outlineLvl w:val="8"/>
    </w:pPr>
  </w:style>
  <w:style w:type="character" w:customStyle="1" w:styleId="Pleading1L9Char">
    <w:name w:val="Pleading1_L9 Char"/>
    <w:basedOn w:val="BodyTextChar"/>
    <w:link w:val="Pleading1L9"/>
    <w:rsid w:val="00571766"/>
    <w:rPr>
      <w:sz w:val="26"/>
    </w:rPr>
  </w:style>
  <w:style w:type="paragraph" w:styleId="BalloonText">
    <w:name w:val="Balloon Text"/>
    <w:basedOn w:val="Normal"/>
    <w:link w:val="BalloonTextChar"/>
    <w:rsid w:val="0098628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86287"/>
    <w:rPr>
      <w:rFonts w:ascii="Tahoma" w:hAnsi="Tahoma" w:cs="Tahoma"/>
      <w:sz w:val="16"/>
      <w:szCs w:val="16"/>
    </w:rPr>
  </w:style>
  <w:style w:type="character" w:styleId="FootnoteReference">
    <w:name w:val="footnote reference"/>
    <w:basedOn w:val="DefaultParagraphFont"/>
    <w:rsid w:val="00AB4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2017-05-22T22:27:00Z</dcterms:created>
  <dcterms:modified xsi:type="dcterms:W3CDTF">2017-05-22T22:27:00Z</dcterms:modified>
</cp:coreProperties>
</file>