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3BE" w:rsidRDefault="00D03240" w:rsidP="00D03240">
      <w:pPr>
        <w:rPr>
          <w:rFonts w:ascii="Times New Roman" w:hAnsi="Times New Roman" w:cs="Times New Roman"/>
          <w:sz w:val="28"/>
          <w:szCs w:val="28"/>
        </w:rPr>
      </w:pPr>
      <w:r>
        <w:rPr>
          <w:rFonts w:ascii="Times New Roman" w:hAnsi="Times New Roman" w:cs="Times New Roman"/>
          <w:sz w:val="28"/>
          <w:szCs w:val="28"/>
        </w:rPr>
        <w:t xml:space="preserve">David K. Byers </w:t>
      </w:r>
    </w:p>
    <w:p w:rsidR="00016182" w:rsidRDefault="00D03240" w:rsidP="00D03240">
      <w:pPr>
        <w:rPr>
          <w:rFonts w:ascii="Times New Roman" w:hAnsi="Times New Roman" w:cs="Times New Roman"/>
          <w:sz w:val="28"/>
          <w:szCs w:val="28"/>
        </w:rPr>
      </w:pPr>
      <w:r>
        <w:rPr>
          <w:rFonts w:ascii="Times New Roman" w:hAnsi="Times New Roman" w:cs="Times New Roman"/>
          <w:sz w:val="28"/>
          <w:szCs w:val="28"/>
        </w:rPr>
        <w:t>Admin</w:t>
      </w:r>
      <w:r w:rsidR="00FF5702">
        <w:rPr>
          <w:rFonts w:ascii="Times New Roman" w:hAnsi="Times New Roman" w:cs="Times New Roman"/>
          <w:sz w:val="28"/>
          <w:szCs w:val="28"/>
        </w:rPr>
        <w:t>istrative Director</w:t>
      </w:r>
    </w:p>
    <w:p w:rsidR="00FF5702" w:rsidRDefault="00FF5702" w:rsidP="00D03240">
      <w:pPr>
        <w:rPr>
          <w:rFonts w:ascii="Times New Roman" w:hAnsi="Times New Roman" w:cs="Times New Roman"/>
          <w:sz w:val="28"/>
          <w:szCs w:val="28"/>
        </w:rPr>
      </w:pPr>
      <w:r>
        <w:rPr>
          <w:rFonts w:ascii="Times New Roman" w:hAnsi="Times New Roman" w:cs="Times New Roman"/>
          <w:sz w:val="28"/>
          <w:szCs w:val="28"/>
        </w:rPr>
        <w:t>Administrative Office of the Courts</w:t>
      </w:r>
    </w:p>
    <w:p w:rsidR="00D03240" w:rsidRDefault="00D03240" w:rsidP="00D03240">
      <w:pPr>
        <w:rPr>
          <w:rFonts w:ascii="Times New Roman" w:hAnsi="Times New Roman" w:cs="Times New Roman"/>
          <w:sz w:val="28"/>
          <w:szCs w:val="28"/>
        </w:rPr>
      </w:pPr>
      <w:r>
        <w:rPr>
          <w:rFonts w:ascii="Times New Roman" w:hAnsi="Times New Roman" w:cs="Times New Roman"/>
          <w:sz w:val="28"/>
          <w:szCs w:val="28"/>
        </w:rPr>
        <w:t>1501 W. Washington, Suite 411</w:t>
      </w:r>
    </w:p>
    <w:p w:rsidR="00D03240" w:rsidRDefault="00D03240" w:rsidP="00D03240">
      <w:pPr>
        <w:rPr>
          <w:rFonts w:ascii="Times New Roman" w:hAnsi="Times New Roman" w:cs="Times New Roman"/>
          <w:sz w:val="28"/>
          <w:szCs w:val="28"/>
        </w:rPr>
      </w:pPr>
      <w:r>
        <w:rPr>
          <w:rFonts w:ascii="Times New Roman" w:hAnsi="Times New Roman" w:cs="Times New Roman"/>
          <w:sz w:val="28"/>
          <w:szCs w:val="28"/>
        </w:rPr>
        <w:t>Phoenix, AZ 85007-3327</w:t>
      </w:r>
    </w:p>
    <w:p w:rsidR="00D03240" w:rsidRDefault="00D03240" w:rsidP="00D03240">
      <w:pPr>
        <w:rPr>
          <w:rFonts w:ascii="Times New Roman" w:hAnsi="Times New Roman" w:cs="Times New Roman"/>
          <w:sz w:val="28"/>
          <w:szCs w:val="28"/>
        </w:rPr>
      </w:pPr>
      <w:r>
        <w:rPr>
          <w:rFonts w:ascii="Times New Roman" w:hAnsi="Times New Roman" w:cs="Times New Roman"/>
          <w:sz w:val="28"/>
          <w:szCs w:val="28"/>
        </w:rPr>
        <w:t>Phone:  (602) 452-3301</w:t>
      </w:r>
    </w:p>
    <w:p w:rsidR="00FF5702" w:rsidRDefault="00FF5702" w:rsidP="00D03240">
      <w:pPr>
        <w:rPr>
          <w:rFonts w:ascii="Times New Roman" w:hAnsi="Times New Roman" w:cs="Times New Roman"/>
          <w:sz w:val="28"/>
          <w:szCs w:val="28"/>
        </w:rPr>
      </w:pPr>
      <w:r>
        <w:rPr>
          <w:rFonts w:ascii="Times New Roman" w:hAnsi="Times New Roman" w:cs="Times New Roman"/>
          <w:sz w:val="28"/>
          <w:szCs w:val="28"/>
        </w:rPr>
        <w:t>Projects2@courts.az.gov</w:t>
      </w:r>
    </w:p>
    <w:p w:rsidR="00D03240" w:rsidRDefault="00D03240" w:rsidP="00D03240">
      <w:pPr>
        <w:rPr>
          <w:rFonts w:ascii="Times New Roman" w:hAnsi="Times New Roman" w:cs="Times New Roman"/>
          <w:sz w:val="28"/>
          <w:szCs w:val="28"/>
        </w:rPr>
      </w:pPr>
    </w:p>
    <w:p w:rsidR="00307917" w:rsidRDefault="00307917" w:rsidP="00D03240">
      <w:pPr>
        <w:rPr>
          <w:rFonts w:ascii="Times New Roman" w:hAnsi="Times New Roman" w:cs="Times New Roman"/>
          <w:sz w:val="28"/>
          <w:szCs w:val="28"/>
        </w:rPr>
      </w:pPr>
    </w:p>
    <w:p w:rsidR="00D03240" w:rsidRDefault="00D03240" w:rsidP="00C7016C">
      <w:pPr>
        <w:jc w:val="center"/>
        <w:rPr>
          <w:rFonts w:ascii="Times New Roman" w:hAnsi="Times New Roman" w:cs="Times New Roman"/>
          <w:b/>
          <w:sz w:val="28"/>
          <w:szCs w:val="28"/>
        </w:rPr>
      </w:pPr>
      <w:r w:rsidRPr="00D03240">
        <w:rPr>
          <w:rFonts w:ascii="Times New Roman" w:hAnsi="Times New Roman" w:cs="Times New Roman"/>
          <w:b/>
          <w:sz w:val="28"/>
          <w:szCs w:val="28"/>
        </w:rPr>
        <w:t>ARIZONA SUPREME COURT</w:t>
      </w:r>
    </w:p>
    <w:p w:rsidR="00D03240" w:rsidRPr="008C376B" w:rsidRDefault="00D03240" w:rsidP="00D03240">
      <w:pPr>
        <w:rPr>
          <w:rFonts w:ascii="Times New Roman" w:hAnsi="Times New Roman" w:cs="Times New Roman"/>
          <w:sz w:val="28"/>
          <w:szCs w:val="28"/>
        </w:rPr>
      </w:pPr>
    </w:p>
    <w:p w:rsidR="00D03240" w:rsidRDefault="00D03240" w:rsidP="00C7016C">
      <w:pPr>
        <w:tabs>
          <w:tab w:val="left" w:pos="5040"/>
        </w:tabs>
        <w:rPr>
          <w:rFonts w:ascii="Times New Roman" w:hAnsi="Times New Roman" w:cs="Times New Roman"/>
          <w:sz w:val="28"/>
          <w:szCs w:val="28"/>
        </w:rPr>
      </w:pPr>
      <w:r>
        <w:rPr>
          <w:rFonts w:ascii="Times New Roman" w:hAnsi="Times New Roman" w:cs="Times New Roman"/>
          <w:sz w:val="28"/>
          <w:szCs w:val="28"/>
        </w:rPr>
        <w:t>In the matter of:</w:t>
      </w:r>
      <w:r w:rsidR="00C7016C">
        <w:rPr>
          <w:rFonts w:ascii="Times New Roman" w:hAnsi="Times New Roman" w:cs="Times New Roman"/>
          <w:sz w:val="28"/>
          <w:szCs w:val="28"/>
        </w:rPr>
        <w:tab/>
        <w:t>)</w:t>
      </w:r>
    </w:p>
    <w:p w:rsidR="00D03240" w:rsidRDefault="00C7016C" w:rsidP="00C7016C">
      <w:pPr>
        <w:tabs>
          <w:tab w:val="left" w:pos="5040"/>
        </w:tabs>
        <w:rPr>
          <w:rFonts w:ascii="Times New Roman" w:hAnsi="Times New Roman" w:cs="Times New Roman"/>
          <w:sz w:val="28"/>
          <w:szCs w:val="28"/>
        </w:rPr>
      </w:pPr>
      <w:r>
        <w:rPr>
          <w:rFonts w:ascii="Times New Roman" w:hAnsi="Times New Roman" w:cs="Times New Roman"/>
          <w:sz w:val="28"/>
          <w:szCs w:val="28"/>
        </w:rPr>
        <w:tab/>
        <w:t>)</w:t>
      </w:r>
    </w:p>
    <w:p w:rsidR="00D03240" w:rsidRDefault="00D03240" w:rsidP="00C7016C">
      <w:pPr>
        <w:tabs>
          <w:tab w:val="left" w:pos="5040"/>
          <w:tab w:val="left" w:pos="5760"/>
        </w:tabs>
        <w:rPr>
          <w:rFonts w:ascii="Times New Roman" w:hAnsi="Times New Roman" w:cs="Times New Roman"/>
          <w:sz w:val="28"/>
          <w:szCs w:val="28"/>
        </w:rPr>
      </w:pPr>
      <w:r>
        <w:rPr>
          <w:rFonts w:ascii="Times New Roman" w:hAnsi="Times New Roman" w:cs="Times New Roman"/>
          <w:sz w:val="28"/>
          <w:szCs w:val="28"/>
        </w:rPr>
        <w:t>PETITION TO AMEND RULES</w:t>
      </w:r>
      <w:r w:rsidR="00C7016C">
        <w:rPr>
          <w:rFonts w:ascii="Times New Roman" w:hAnsi="Times New Roman" w:cs="Times New Roman"/>
          <w:sz w:val="28"/>
          <w:szCs w:val="28"/>
        </w:rPr>
        <w:tab/>
        <w:t>)</w:t>
      </w:r>
      <w:r w:rsidR="00C7016C">
        <w:rPr>
          <w:rFonts w:ascii="Times New Roman" w:hAnsi="Times New Roman" w:cs="Times New Roman"/>
          <w:sz w:val="28"/>
          <w:szCs w:val="28"/>
        </w:rPr>
        <w:tab/>
      </w:r>
      <w:r w:rsidR="00EF1231">
        <w:rPr>
          <w:rFonts w:ascii="Times New Roman" w:hAnsi="Times New Roman" w:cs="Times New Roman"/>
          <w:sz w:val="28"/>
          <w:szCs w:val="28"/>
        </w:rPr>
        <w:t>Supreme Court No. ______</w:t>
      </w:r>
    </w:p>
    <w:p w:rsidR="00C7016C" w:rsidRDefault="00EF1231" w:rsidP="00C7016C">
      <w:pPr>
        <w:tabs>
          <w:tab w:val="left" w:pos="5040"/>
          <w:tab w:val="left" w:pos="5760"/>
        </w:tabs>
        <w:rPr>
          <w:rFonts w:ascii="Times New Roman" w:hAnsi="Times New Roman" w:cs="Times New Roman"/>
          <w:sz w:val="28"/>
          <w:szCs w:val="28"/>
        </w:rPr>
      </w:pPr>
      <w:r>
        <w:rPr>
          <w:rFonts w:ascii="Times New Roman" w:hAnsi="Times New Roman" w:cs="Times New Roman"/>
          <w:sz w:val="28"/>
          <w:szCs w:val="28"/>
        </w:rPr>
        <w:t>41,</w:t>
      </w:r>
      <w:r w:rsidR="00C7016C">
        <w:rPr>
          <w:rFonts w:ascii="Times New Roman" w:hAnsi="Times New Roman" w:cs="Times New Roman"/>
          <w:sz w:val="28"/>
          <w:szCs w:val="28"/>
        </w:rPr>
        <w:t xml:space="preserve"> </w:t>
      </w:r>
      <w:r>
        <w:rPr>
          <w:rFonts w:ascii="Times New Roman" w:hAnsi="Times New Roman" w:cs="Times New Roman"/>
          <w:sz w:val="28"/>
          <w:szCs w:val="28"/>
        </w:rPr>
        <w:t>48.1, AND 49, RULES OF</w:t>
      </w:r>
      <w:r w:rsidR="00C7016C">
        <w:rPr>
          <w:rFonts w:ascii="Times New Roman" w:hAnsi="Times New Roman" w:cs="Times New Roman"/>
          <w:sz w:val="28"/>
          <w:szCs w:val="28"/>
        </w:rPr>
        <w:tab/>
        <w:t>)</w:t>
      </w:r>
      <w:r w:rsidR="00C7016C">
        <w:rPr>
          <w:rFonts w:ascii="Times New Roman" w:hAnsi="Times New Roman" w:cs="Times New Roman"/>
          <w:sz w:val="28"/>
          <w:szCs w:val="28"/>
        </w:rPr>
        <w:tab/>
      </w:r>
      <w:r>
        <w:rPr>
          <w:rFonts w:ascii="Times New Roman" w:hAnsi="Times New Roman" w:cs="Times New Roman"/>
          <w:sz w:val="28"/>
          <w:szCs w:val="28"/>
        </w:rPr>
        <w:t>(Emergency o</w:t>
      </w:r>
      <w:r w:rsidR="009619AF">
        <w:rPr>
          <w:rFonts w:ascii="Times New Roman" w:hAnsi="Times New Roman" w:cs="Times New Roman"/>
          <w:sz w:val="28"/>
          <w:szCs w:val="28"/>
        </w:rPr>
        <w:t xml:space="preserve">r </w:t>
      </w:r>
      <w:r w:rsidR="00E610A0">
        <w:rPr>
          <w:rFonts w:ascii="Times New Roman" w:hAnsi="Times New Roman" w:cs="Times New Roman"/>
          <w:sz w:val="28"/>
          <w:szCs w:val="28"/>
        </w:rPr>
        <w:t xml:space="preserve">Expedited </w:t>
      </w:r>
    </w:p>
    <w:p w:rsidR="00EF1231" w:rsidRDefault="00EF1231" w:rsidP="00C7016C">
      <w:pPr>
        <w:tabs>
          <w:tab w:val="left" w:pos="5040"/>
          <w:tab w:val="left" w:pos="5760"/>
        </w:tabs>
        <w:rPr>
          <w:rFonts w:ascii="Times New Roman" w:hAnsi="Times New Roman" w:cs="Times New Roman"/>
          <w:sz w:val="28"/>
          <w:szCs w:val="28"/>
        </w:rPr>
      </w:pPr>
      <w:r>
        <w:rPr>
          <w:rFonts w:ascii="Times New Roman" w:hAnsi="Times New Roman" w:cs="Times New Roman"/>
          <w:sz w:val="28"/>
          <w:szCs w:val="28"/>
        </w:rPr>
        <w:t>PROCEDURE</w:t>
      </w:r>
      <w:r w:rsidR="009619AF">
        <w:rPr>
          <w:rFonts w:ascii="Times New Roman" w:hAnsi="Times New Roman" w:cs="Times New Roman"/>
          <w:sz w:val="28"/>
          <w:szCs w:val="28"/>
        </w:rPr>
        <w:t xml:space="preserve"> FOR THE JUVENILE</w:t>
      </w:r>
      <w:r w:rsidR="00C7016C">
        <w:rPr>
          <w:rFonts w:ascii="Times New Roman" w:hAnsi="Times New Roman" w:cs="Times New Roman"/>
          <w:sz w:val="28"/>
          <w:szCs w:val="28"/>
        </w:rPr>
        <w:tab/>
        <w:t>)</w:t>
      </w:r>
      <w:r w:rsidR="00C7016C">
        <w:rPr>
          <w:rFonts w:ascii="Times New Roman" w:hAnsi="Times New Roman" w:cs="Times New Roman"/>
          <w:sz w:val="28"/>
          <w:szCs w:val="28"/>
        </w:rPr>
        <w:tab/>
      </w:r>
      <w:r w:rsidR="00E610A0">
        <w:rPr>
          <w:rFonts w:ascii="Times New Roman" w:hAnsi="Times New Roman" w:cs="Times New Roman"/>
          <w:sz w:val="28"/>
          <w:szCs w:val="28"/>
        </w:rPr>
        <w:t>Adoption Requested)</w:t>
      </w:r>
    </w:p>
    <w:p w:rsidR="00EF1231" w:rsidRPr="00D03240" w:rsidRDefault="00EF1231" w:rsidP="00C7016C">
      <w:pPr>
        <w:tabs>
          <w:tab w:val="left" w:pos="5040"/>
          <w:tab w:val="left" w:pos="5760"/>
        </w:tabs>
        <w:rPr>
          <w:rFonts w:ascii="Times New Roman" w:hAnsi="Times New Roman" w:cs="Times New Roman"/>
          <w:sz w:val="28"/>
          <w:szCs w:val="28"/>
        </w:rPr>
      </w:pPr>
      <w:r>
        <w:rPr>
          <w:rFonts w:ascii="Times New Roman" w:hAnsi="Times New Roman" w:cs="Times New Roman"/>
          <w:sz w:val="28"/>
          <w:szCs w:val="28"/>
        </w:rPr>
        <w:t>COURT</w:t>
      </w:r>
      <w:r w:rsidR="00C7016C">
        <w:rPr>
          <w:rFonts w:ascii="Times New Roman" w:hAnsi="Times New Roman" w:cs="Times New Roman"/>
          <w:sz w:val="28"/>
          <w:szCs w:val="28"/>
        </w:rPr>
        <w:tab/>
        <w:t>)</w:t>
      </w:r>
    </w:p>
    <w:p w:rsidR="009619AF" w:rsidRDefault="009619AF" w:rsidP="00C7016C">
      <w:pPr>
        <w:tabs>
          <w:tab w:val="left" w:pos="5040"/>
          <w:tab w:val="left" w:pos="5760"/>
        </w:tabs>
      </w:pPr>
      <w:r>
        <w:rPr>
          <w:rFonts w:ascii="Times New Roman" w:hAnsi="Times New Roman" w:cs="Times New Roman"/>
          <w:sz w:val="28"/>
          <w:szCs w:val="28"/>
        </w:rPr>
        <w:t>_______________________________</w:t>
      </w:r>
      <w:r w:rsidR="00C7016C">
        <w:rPr>
          <w:rFonts w:ascii="Times New Roman" w:hAnsi="Times New Roman" w:cs="Times New Roman"/>
          <w:sz w:val="28"/>
          <w:szCs w:val="28"/>
        </w:rPr>
        <w:t>_____)</w:t>
      </w:r>
    </w:p>
    <w:p w:rsidR="00307917" w:rsidRDefault="00307917" w:rsidP="008C376B">
      <w:pPr>
        <w:ind w:firstLine="720"/>
        <w:jc w:val="both"/>
        <w:rPr>
          <w:rFonts w:ascii="Times New Roman" w:hAnsi="Times New Roman" w:cs="Times New Roman"/>
          <w:sz w:val="28"/>
          <w:szCs w:val="28"/>
        </w:rPr>
      </w:pPr>
    </w:p>
    <w:p w:rsidR="009619AF" w:rsidRDefault="009619AF" w:rsidP="00C7016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Pursuant to Arizona Supreme Court Rule 28, David K. Byers, Director, Administrative Office of the Courts, Arizona Supreme Court, respectfully petitions this court to adopt the attached proposed rule amendment to the Rules of Procedure for the Juvenile Court.</w:t>
      </w:r>
    </w:p>
    <w:p w:rsidR="009619AF" w:rsidRPr="00666D7F" w:rsidRDefault="00666D7F" w:rsidP="00136CE3">
      <w:pPr>
        <w:tabs>
          <w:tab w:val="left" w:pos="720"/>
        </w:tabs>
        <w:spacing w:line="480" w:lineRule="auto"/>
        <w:jc w:val="both"/>
        <w:rPr>
          <w:rFonts w:ascii="Times New Roman" w:hAnsi="Times New Roman" w:cs="Times New Roman"/>
          <w:b/>
          <w:sz w:val="28"/>
          <w:szCs w:val="28"/>
        </w:rPr>
      </w:pPr>
      <w:r w:rsidRPr="00666D7F">
        <w:rPr>
          <w:rFonts w:ascii="Times New Roman" w:hAnsi="Times New Roman" w:cs="Times New Roman"/>
          <w:b/>
          <w:sz w:val="28"/>
          <w:szCs w:val="28"/>
        </w:rPr>
        <w:t>I.</w:t>
      </w:r>
      <w:r>
        <w:rPr>
          <w:rFonts w:ascii="Times New Roman" w:hAnsi="Times New Roman" w:cs="Times New Roman"/>
          <w:b/>
          <w:sz w:val="28"/>
          <w:szCs w:val="28"/>
        </w:rPr>
        <w:tab/>
      </w:r>
      <w:r w:rsidR="009619AF" w:rsidRPr="00666D7F">
        <w:rPr>
          <w:rFonts w:ascii="Times New Roman" w:hAnsi="Times New Roman" w:cs="Times New Roman"/>
          <w:b/>
          <w:sz w:val="28"/>
          <w:szCs w:val="28"/>
        </w:rPr>
        <w:t>Background and Purpose of the Proposed Rule Amendments and New Rules</w:t>
      </w:r>
    </w:p>
    <w:p w:rsidR="009619AF" w:rsidRDefault="009619AF" w:rsidP="00136CE3">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AOC was recently alerted that rule changes are needed to correct </w:t>
      </w:r>
      <w:r w:rsidR="0058708C">
        <w:rPr>
          <w:rFonts w:ascii="Times New Roman" w:hAnsi="Times New Roman" w:cs="Times New Roman"/>
          <w:sz w:val="28"/>
          <w:szCs w:val="28"/>
        </w:rPr>
        <w:t xml:space="preserve">statutory </w:t>
      </w:r>
      <w:r w:rsidR="00093E95">
        <w:rPr>
          <w:rFonts w:ascii="Times New Roman" w:hAnsi="Times New Roman" w:cs="Times New Roman"/>
          <w:sz w:val="28"/>
          <w:szCs w:val="28"/>
        </w:rPr>
        <w:t xml:space="preserve">citations in response to </w:t>
      </w:r>
      <w:r>
        <w:rPr>
          <w:rFonts w:ascii="Times New Roman" w:hAnsi="Times New Roman" w:cs="Times New Roman"/>
          <w:sz w:val="28"/>
          <w:szCs w:val="28"/>
        </w:rPr>
        <w:t>statutory changes.</w:t>
      </w:r>
    </w:p>
    <w:p w:rsidR="009619AF" w:rsidRDefault="009619AF" w:rsidP="00666D7F">
      <w:pPr>
        <w:tabs>
          <w:tab w:val="left" w:pos="720"/>
        </w:tabs>
        <w:spacing w:line="480" w:lineRule="auto"/>
        <w:rPr>
          <w:rFonts w:ascii="Times New Roman" w:hAnsi="Times New Roman" w:cs="Times New Roman"/>
          <w:b/>
          <w:sz w:val="28"/>
          <w:szCs w:val="28"/>
        </w:rPr>
      </w:pPr>
      <w:r>
        <w:rPr>
          <w:rFonts w:ascii="Times New Roman" w:hAnsi="Times New Roman" w:cs="Times New Roman"/>
          <w:b/>
          <w:sz w:val="28"/>
          <w:szCs w:val="28"/>
        </w:rPr>
        <w:t>II.</w:t>
      </w:r>
      <w:r w:rsidR="00666D7F">
        <w:rPr>
          <w:rFonts w:ascii="Times New Roman" w:hAnsi="Times New Roman" w:cs="Times New Roman"/>
          <w:b/>
          <w:sz w:val="28"/>
          <w:szCs w:val="28"/>
        </w:rPr>
        <w:tab/>
      </w:r>
      <w:r>
        <w:rPr>
          <w:rFonts w:ascii="Times New Roman" w:hAnsi="Times New Roman" w:cs="Times New Roman"/>
          <w:b/>
          <w:sz w:val="28"/>
          <w:szCs w:val="28"/>
        </w:rPr>
        <w:t xml:space="preserve">Contents </w:t>
      </w:r>
      <w:r w:rsidRPr="009619AF">
        <w:rPr>
          <w:rFonts w:ascii="Times New Roman" w:hAnsi="Times New Roman" w:cs="Times New Roman"/>
          <w:b/>
          <w:sz w:val="28"/>
          <w:szCs w:val="28"/>
        </w:rPr>
        <w:t>of the proposed Rule Amendments and New Rules</w:t>
      </w:r>
    </w:p>
    <w:p w:rsidR="0058708C" w:rsidRDefault="009619AF" w:rsidP="00666D7F">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w:t>
      </w:r>
      <w:r w:rsidR="0058708C">
        <w:rPr>
          <w:rFonts w:ascii="Times New Roman" w:hAnsi="Times New Roman" w:cs="Times New Roman"/>
          <w:sz w:val="28"/>
          <w:szCs w:val="28"/>
        </w:rPr>
        <w:t>content of the changes correct citations for statutory references as follows:</w:t>
      </w:r>
    </w:p>
    <w:p w:rsidR="00666D7F" w:rsidRDefault="0058708C" w:rsidP="00C7016C">
      <w:pPr>
        <w:spacing w:line="480" w:lineRule="auto"/>
        <w:ind w:firstLine="720"/>
        <w:rPr>
          <w:rFonts w:ascii="Times New Roman" w:hAnsi="Times New Roman" w:cs="Times New Roman"/>
          <w:b/>
          <w:sz w:val="28"/>
          <w:szCs w:val="28"/>
        </w:rPr>
      </w:pPr>
      <w:r w:rsidRPr="00016182">
        <w:rPr>
          <w:rFonts w:ascii="Times New Roman" w:hAnsi="Times New Roman" w:cs="Times New Roman"/>
          <w:b/>
          <w:sz w:val="28"/>
          <w:szCs w:val="28"/>
        </w:rPr>
        <w:lastRenderedPageBreak/>
        <w:t>Rule 41(A)</w:t>
      </w:r>
      <w:r w:rsidR="00016182">
        <w:rPr>
          <w:rFonts w:ascii="Times New Roman" w:hAnsi="Times New Roman" w:cs="Times New Roman"/>
          <w:b/>
          <w:sz w:val="28"/>
          <w:szCs w:val="28"/>
        </w:rPr>
        <w:t>:</w:t>
      </w:r>
    </w:p>
    <w:p w:rsidR="009619AF" w:rsidRDefault="00BB61A2" w:rsidP="00136CE3">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Change reference from</w:t>
      </w:r>
      <w:r w:rsidR="0058708C">
        <w:rPr>
          <w:rFonts w:ascii="Times New Roman" w:hAnsi="Times New Roman" w:cs="Times New Roman"/>
          <w:sz w:val="28"/>
          <w:szCs w:val="28"/>
        </w:rPr>
        <w:t xml:space="preserve"> A.R</w:t>
      </w:r>
      <w:r>
        <w:rPr>
          <w:rFonts w:ascii="Times New Roman" w:hAnsi="Times New Roman" w:cs="Times New Roman"/>
          <w:sz w:val="28"/>
          <w:szCs w:val="28"/>
        </w:rPr>
        <w:t>.S. §</w:t>
      </w:r>
      <w:r w:rsidR="00666D7F">
        <w:rPr>
          <w:rFonts w:ascii="Times New Roman" w:hAnsi="Times New Roman" w:cs="Times New Roman"/>
          <w:sz w:val="28"/>
          <w:szCs w:val="28"/>
        </w:rPr>
        <w:t xml:space="preserve"> </w:t>
      </w:r>
      <w:r>
        <w:rPr>
          <w:rFonts w:ascii="Times New Roman" w:hAnsi="Times New Roman" w:cs="Times New Roman"/>
          <w:sz w:val="28"/>
          <w:szCs w:val="28"/>
        </w:rPr>
        <w:t>8-807(F</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2) to </w:t>
      </w:r>
      <w:r w:rsidR="0058708C">
        <w:rPr>
          <w:rFonts w:ascii="Times New Roman" w:hAnsi="Times New Roman" w:cs="Times New Roman"/>
          <w:sz w:val="28"/>
          <w:szCs w:val="28"/>
        </w:rPr>
        <w:t>A.R.S. §</w:t>
      </w:r>
      <w:r w:rsidR="00666D7F">
        <w:rPr>
          <w:rFonts w:ascii="Times New Roman" w:hAnsi="Times New Roman" w:cs="Times New Roman"/>
          <w:sz w:val="28"/>
          <w:szCs w:val="28"/>
        </w:rPr>
        <w:t xml:space="preserve"> </w:t>
      </w:r>
      <w:r w:rsidR="0058708C">
        <w:rPr>
          <w:rFonts w:ascii="Times New Roman" w:hAnsi="Times New Roman" w:cs="Times New Roman"/>
          <w:sz w:val="28"/>
          <w:szCs w:val="28"/>
        </w:rPr>
        <w:t>8-807.01.</w:t>
      </w:r>
    </w:p>
    <w:p w:rsidR="00666D7F" w:rsidRDefault="0058708C" w:rsidP="00666D7F">
      <w:pPr>
        <w:spacing w:line="480" w:lineRule="auto"/>
        <w:ind w:firstLine="720"/>
        <w:rPr>
          <w:rFonts w:ascii="Times New Roman" w:hAnsi="Times New Roman" w:cs="Times New Roman"/>
          <w:sz w:val="28"/>
          <w:szCs w:val="28"/>
        </w:rPr>
      </w:pPr>
      <w:r w:rsidRPr="00016182">
        <w:rPr>
          <w:rFonts w:ascii="Times New Roman" w:hAnsi="Times New Roman" w:cs="Times New Roman"/>
          <w:b/>
          <w:sz w:val="28"/>
          <w:szCs w:val="28"/>
        </w:rPr>
        <w:t>Rule 48.1(C</w:t>
      </w:r>
      <w:proofErr w:type="gramStart"/>
      <w:r w:rsidRPr="00016182">
        <w:rPr>
          <w:rFonts w:ascii="Times New Roman" w:hAnsi="Times New Roman" w:cs="Times New Roman"/>
          <w:b/>
          <w:sz w:val="28"/>
          <w:szCs w:val="28"/>
        </w:rPr>
        <w:t>)</w:t>
      </w:r>
      <w:r w:rsidR="00237874">
        <w:rPr>
          <w:rFonts w:ascii="Times New Roman" w:hAnsi="Times New Roman" w:cs="Times New Roman"/>
          <w:b/>
          <w:sz w:val="28"/>
          <w:szCs w:val="28"/>
        </w:rPr>
        <w:t>(</w:t>
      </w:r>
      <w:proofErr w:type="gramEnd"/>
      <w:r w:rsidR="00237874">
        <w:rPr>
          <w:rFonts w:ascii="Times New Roman" w:hAnsi="Times New Roman" w:cs="Times New Roman"/>
          <w:b/>
          <w:sz w:val="28"/>
          <w:szCs w:val="28"/>
        </w:rPr>
        <w:t>2)</w:t>
      </w:r>
      <w:r w:rsidR="00016182" w:rsidRPr="00016182">
        <w:rPr>
          <w:rFonts w:ascii="Times New Roman" w:hAnsi="Times New Roman" w:cs="Times New Roman"/>
          <w:b/>
          <w:sz w:val="28"/>
          <w:szCs w:val="28"/>
        </w:rPr>
        <w:t>(a)</w:t>
      </w:r>
      <w:r w:rsidR="00016182">
        <w:rPr>
          <w:rFonts w:ascii="Times New Roman" w:hAnsi="Times New Roman" w:cs="Times New Roman"/>
          <w:sz w:val="28"/>
          <w:szCs w:val="28"/>
        </w:rPr>
        <w:t>:</w:t>
      </w:r>
    </w:p>
    <w:p w:rsidR="0058708C" w:rsidRDefault="00016182" w:rsidP="00666D7F">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Change (a) The child has not been removed pursuant to article 2, chapter 10, </w:t>
      </w:r>
      <w:proofErr w:type="gramStart"/>
      <w:r>
        <w:rPr>
          <w:rFonts w:ascii="Times New Roman" w:hAnsi="Times New Roman" w:cs="Times New Roman"/>
          <w:sz w:val="28"/>
          <w:szCs w:val="28"/>
        </w:rPr>
        <w:t>title</w:t>
      </w:r>
      <w:proofErr w:type="gramEnd"/>
      <w:r>
        <w:rPr>
          <w:rFonts w:ascii="Times New Roman" w:hAnsi="Times New Roman" w:cs="Times New Roman"/>
          <w:sz w:val="28"/>
          <w:szCs w:val="28"/>
        </w:rPr>
        <w:t xml:space="preserve"> 8 of the Arizona revised statues to read:  (a) The child has not bee</w:t>
      </w:r>
      <w:r w:rsidR="00BB61A2">
        <w:rPr>
          <w:rFonts w:ascii="Times New Roman" w:hAnsi="Times New Roman" w:cs="Times New Roman"/>
          <w:sz w:val="28"/>
          <w:szCs w:val="28"/>
        </w:rPr>
        <w:t>n removed pursuant to</w:t>
      </w:r>
      <w:r>
        <w:rPr>
          <w:rFonts w:ascii="Times New Roman" w:hAnsi="Times New Roman" w:cs="Times New Roman"/>
          <w:sz w:val="28"/>
          <w:szCs w:val="28"/>
        </w:rPr>
        <w:t xml:space="preserve"> </w:t>
      </w:r>
      <w:r w:rsidR="00BB61A2">
        <w:rPr>
          <w:rFonts w:ascii="Times New Roman" w:hAnsi="Times New Roman" w:cs="Times New Roman"/>
          <w:sz w:val="28"/>
          <w:szCs w:val="28"/>
        </w:rPr>
        <w:t xml:space="preserve">article 9, chapter 4, title 8 of the Arizona revised statutes.  </w:t>
      </w:r>
    </w:p>
    <w:p w:rsidR="00666D7F" w:rsidRDefault="00BB61A2" w:rsidP="00666D7F">
      <w:pPr>
        <w:spacing w:line="480" w:lineRule="auto"/>
        <w:ind w:firstLine="720"/>
        <w:rPr>
          <w:rFonts w:ascii="Times New Roman" w:hAnsi="Times New Roman" w:cs="Times New Roman"/>
          <w:b/>
          <w:sz w:val="28"/>
          <w:szCs w:val="28"/>
        </w:rPr>
      </w:pPr>
      <w:r w:rsidRPr="00BB61A2">
        <w:rPr>
          <w:rFonts w:ascii="Times New Roman" w:hAnsi="Times New Roman" w:cs="Times New Roman"/>
          <w:b/>
          <w:sz w:val="28"/>
          <w:szCs w:val="28"/>
        </w:rPr>
        <w:t>Rule 49</w:t>
      </w:r>
      <w:r>
        <w:rPr>
          <w:rFonts w:ascii="Times New Roman" w:hAnsi="Times New Roman" w:cs="Times New Roman"/>
          <w:b/>
          <w:sz w:val="28"/>
          <w:szCs w:val="28"/>
        </w:rPr>
        <w:t xml:space="preserve">:  </w:t>
      </w:r>
      <w:r w:rsidR="002348F5">
        <w:rPr>
          <w:rFonts w:ascii="Times New Roman" w:hAnsi="Times New Roman" w:cs="Times New Roman"/>
          <w:b/>
          <w:sz w:val="28"/>
          <w:szCs w:val="28"/>
        </w:rPr>
        <w:t>COMMITTEE COMMENT:</w:t>
      </w:r>
    </w:p>
    <w:p w:rsidR="002348F5" w:rsidRPr="002348F5" w:rsidRDefault="002348F5" w:rsidP="00666D7F">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Committee Comment references A.R.S. </w:t>
      </w:r>
      <w:r w:rsidR="009B576A">
        <w:rPr>
          <w:rFonts w:ascii="Times New Roman" w:hAnsi="Times New Roman" w:cs="Times New Roman"/>
          <w:sz w:val="28"/>
          <w:szCs w:val="28"/>
        </w:rPr>
        <w:t xml:space="preserve">§ </w:t>
      </w:r>
      <w:r>
        <w:rPr>
          <w:rFonts w:ascii="Times New Roman" w:hAnsi="Times New Roman" w:cs="Times New Roman"/>
          <w:sz w:val="28"/>
          <w:szCs w:val="28"/>
        </w:rPr>
        <w:t xml:space="preserve">8-809.  That statute was repealed by Laws 2015, Ch. 257, §15.  The </w:t>
      </w:r>
      <w:r w:rsidR="00093E95">
        <w:rPr>
          <w:rFonts w:ascii="Times New Roman" w:hAnsi="Times New Roman" w:cs="Times New Roman"/>
          <w:sz w:val="28"/>
          <w:szCs w:val="28"/>
        </w:rPr>
        <w:t xml:space="preserve">Committee </w:t>
      </w:r>
      <w:r>
        <w:rPr>
          <w:rFonts w:ascii="Times New Roman" w:hAnsi="Times New Roman" w:cs="Times New Roman"/>
          <w:sz w:val="28"/>
          <w:szCs w:val="28"/>
        </w:rPr>
        <w:t>Comment should be deleted.</w:t>
      </w:r>
    </w:p>
    <w:p w:rsidR="009619AF" w:rsidRDefault="009619AF" w:rsidP="00666D7F">
      <w:pPr>
        <w:tabs>
          <w:tab w:val="left" w:pos="720"/>
        </w:tabs>
        <w:spacing w:line="480" w:lineRule="auto"/>
        <w:rPr>
          <w:rFonts w:ascii="Times New Roman" w:hAnsi="Times New Roman" w:cs="Times New Roman"/>
          <w:b/>
          <w:sz w:val="28"/>
          <w:szCs w:val="28"/>
        </w:rPr>
      </w:pPr>
      <w:r>
        <w:rPr>
          <w:rFonts w:ascii="Times New Roman" w:hAnsi="Times New Roman" w:cs="Times New Roman"/>
          <w:b/>
          <w:sz w:val="28"/>
          <w:szCs w:val="28"/>
        </w:rPr>
        <w:t>III.</w:t>
      </w:r>
      <w:r w:rsidR="00666D7F">
        <w:rPr>
          <w:rFonts w:ascii="Times New Roman" w:hAnsi="Times New Roman" w:cs="Times New Roman"/>
          <w:b/>
          <w:sz w:val="28"/>
          <w:szCs w:val="28"/>
        </w:rPr>
        <w:tab/>
      </w:r>
      <w:r w:rsidRPr="009619AF">
        <w:rPr>
          <w:rFonts w:ascii="Times New Roman" w:hAnsi="Times New Roman" w:cs="Times New Roman"/>
          <w:b/>
          <w:sz w:val="28"/>
          <w:szCs w:val="28"/>
        </w:rPr>
        <w:t>Pre-Petition Distribution and Comment</w:t>
      </w:r>
    </w:p>
    <w:p w:rsidR="009619AF" w:rsidRDefault="009619AF" w:rsidP="00136CE3">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petition was not circulated for pre-petition comments.</w:t>
      </w:r>
    </w:p>
    <w:p w:rsidR="009619AF" w:rsidRDefault="00CB0272" w:rsidP="00666D7F">
      <w:pPr>
        <w:tabs>
          <w:tab w:val="left" w:pos="720"/>
        </w:tabs>
        <w:spacing w:line="480" w:lineRule="auto"/>
        <w:rPr>
          <w:rFonts w:ascii="Times New Roman" w:hAnsi="Times New Roman" w:cs="Times New Roman"/>
          <w:b/>
          <w:sz w:val="28"/>
          <w:szCs w:val="28"/>
        </w:rPr>
      </w:pPr>
      <w:r>
        <w:rPr>
          <w:rFonts w:ascii="Times New Roman" w:hAnsi="Times New Roman" w:cs="Times New Roman"/>
          <w:b/>
          <w:sz w:val="28"/>
          <w:szCs w:val="28"/>
        </w:rPr>
        <w:t>IV.</w:t>
      </w:r>
      <w:r w:rsidR="00666D7F">
        <w:rPr>
          <w:rFonts w:ascii="Times New Roman" w:hAnsi="Times New Roman" w:cs="Times New Roman"/>
          <w:b/>
          <w:sz w:val="28"/>
          <w:szCs w:val="28"/>
        </w:rPr>
        <w:tab/>
      </w:r>
      <w:r w:rsidRPr="00CB0272">
        <w:rPr>
          <w:rFonts w:ascii="Times New Roman" w:hAnsi="Times New Roman" w:cs="Times New Roman"/>
          <w:b/>
          <w:sz w:val="28"/>
          <w:szCs w:val="28"/>
        </w:rPr>
        <w:t xml:space="preserve">Effective Date of the Proposed </w:t>
      </w:r>
      <w:r w:rsidR="00666D7F">
        <w:rPr>
          <w:rFonts w:ascii="Times New Roman" w:hAnsi="Times New Roman" w:cs="Times New Roman"/>
          <w:b/>
          <w:sz w:val="28"/>
          <w:szCs w:val="28"/>
        </w:rPr>
        <w:t>N</w:t>
      </w:r>
      <w:r w:rsidRPr="00CB0272">
        <w:rPr>
          <w:rFonts w:ascii="Times New Roman" w:hAnsi="Times New Roman" w:cs="Times New Roman"/>
          <w:b/>
          <w:sz w:val="28"/>
          <w:szCs w:val="28"/>
        </w:rPr>
        <w:t>ew Rules</w:t>
      </w:r>
    </w:p>
    <w:p w:rsidR="00CB0272" w:rsidRDefault="00CB0272" w:rsidP="00136CE3">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Petitioner respectfully requests that the proposed new rules be adopted on an expedited basis pursuant to Rule 28(G) effective immediately to conform rule citations to statutes.</w:t>
      </w:r>
    </w:p>
    <w:p w:rsidR="00CB0272" w:rsidRDefault="00CB0272" w:rsidP="00887360">
      <w:pPr>
        <w:ind w:firstLine="720"/>
        <w:rPr>
          <w:rFonts w:ascii="Times New Roman" w:hAnsi="Times New Roman" w:cs="Times New Roman"/>
          <w:sz w:val="28"/>
          <w:szCs w:val="28"/>
        </w:rPr>
      </w:pPr>
      <w:r>
        <w:rPr>
          <w:rFonts w:ascii="Times New Roman" w:hAnsi="Times New Roman" w:cs="Times New Roman"/>
          <w:sz w:val="28"/>
          <w:szCs w:val="28"/>
        </w:rPr>
        <w:t xml:space="preserve">Respectfully submitted this </w:t>
      </w:r>
      <w:r w:rsidR="00A42E3A">
        <w:rPr>
          <w:rFonts w:ascii="Times New Roman" w:hAnsi="Times New Roman" w:cs="Times New Roman"/>
          <w:sz w:val="28"/>
          <w:szCs w:val="28"/>
        </w:rPr>
        <w:t>9</w:t>
      </w:r>
      <w:r w:rsidR="00A42E3A" w:rsidRPr="00A42E3A">
        <w:rPr>
          <w:rFonts w:ascii="Times New Roman" w:hAnsi="Times New Roman" w:cs="Times New Roman"/>
          <w:sz w:val="28"/>
          <w:szCs w:val="28"/>
          <w:vertAlign w:val="superscript"/>
        </w:rPr>
        <w:t>th</w:t>
      </w:r>
      <w:r w:rsidR="00A42E3A">
        <w:rPr>
          <w:rFonts w:ascii="Times New Roman" w:hAnsi="Times New Roman" w:cs="Times New Roman"/>
          <w:sz w:val="28"/>
          <w:szCs w:val="28"/>
        </w:rPr>
        <w:t xml:space="preserve"> </w:t>
      </w:r>
      <w:r>
        <w:rPr>
          <w:rFonts w:ascii="Times New Roman" w:hAnsi="Times New Roman" w:cs="Times New Roman"/>
          <w:sz w:val="28"/>
          <w:szCs w:val="28"/>
        </w:rPr>
        <w:t xml:space="preserve">day of </w:t>
      </w:r>
      <w:r w:rsidR="00A42E3A">
        <w:rPr>
          <w:rFonts w:ascii="Times New Roman" w:hAnsi="Times New Roman" w:cs="Times New Roman"/>
          <w:sz w:val="28"/>
          <w:szCs w:val="28"/>
        </w:rPr>
        <w:t xml:space="preserve">January, </w:t>
      </w:r>
      <w:r>
        <w:rPr>
          <w:rFonts w:ascii="Times New Roman" w:hAnsi="Times New Roman" w:cs="Times New Roman"/>
          <w:sz w:val="28"/>
          <w:szCs w:val="28"/>
        </w:rPr>
        <w:t>2017.</w:t>
      </w:r>
    </w:p>
    <w:p w:rsidR="00CB0272" w:rsidRDefault="00CB0272" w:rsidP="00136CE3">
      <w:pPr>
        <w:rPr>
          <w:rFonts w:ascii="Times New Roman" w:hAnsi="Times New Roman" w:cs="Times New Roman"/>
          <w:sz w:val="28"/>
          <w:szCs w:val="28"/>
        </w:rPr>
      </w:pPr>
    </w:p>
    <w:p w:rsidR="00BA5442" w:rsidRDefault="00BA5442" w:rsidP="00D03240">
      <w:pPr>
        <w:rPr>
          <w:rFonts w:ascii="Times New Roman" w:hAnsi="Times New Roman" w:cs="Times New Roman"/>
          <w:sz w:val="28"/>
          <w:szCs w:val="28"/>
        </w:rPr>
      </w:pPr>
    </w:p>
    <w:p w:rsidR="00CB0272" w:rsidRPr="00CB0272" w:rsidRDefault="00CB0272" w:rsidP="00D03240">
      <w:pPr>
        <w:rPr>
          <w:rFonts w:ascii="Times New Roman" w:hAnsi="Times New Roman" w:cs="Times New Roman"/>
          <w:sz w:val="28"/>
          <w:szCs w:val="28"/>
        </w:rPr>
      </w:pPr>
    </w:p>
    <w:p w:rsidR="009619AF" w:rsidRDefault="00CB0272" w:rsidP="00666D7F">
      <w:pPr>
        <w:tabs>
          <w:tab w:val="left" w:pos="4320"/>
        </w:tabs>
        <w:rPr>
          <w:rFonts w:ascii="Times New Roman" w:hAnsi="Times New Roman" w:cs="Times New Roman"/>
          <w:sz w:val="28"/>
          <w:szCs w:val="28"/>
        </w:rPr>
      </w:pPr>
      <w:r>
        <w:rPr>
          <w:rFonts w:ascii="Times New Roman" w:hAnsi="Times New Roman" w:cs="Times New Roman"/>
          <w:b/>
          <w:sz w:val="28"/>
          <w:szCs w:val="28"/>
        </w:rPr>
        <w:tab/>
      </w:r>
      <w:r w:rsidRPr="00CB0272">
        <w:rPr>
          <w:rFonts w:ascii="Times New Roman" w:hAnsi="Times New Roman" w:cs="Times New Roman"/>
          <w:sz w:val="28"/>
          <w:szCs w:val="28"/>
        </w:rPr>
        <w:t>By</w:t>
      </w:r>
      <w:r w:rsidR="00A42E3A">
        <w:rPr>
          <w:rFonts w:ascii="Times New Roman" w:hAnsi="Times New Roman" w:cs="Times New Roman"/>
          <w:sz w:val="28"/>
          <w:szCs w:val="28"/>
        </w:rPr>
        <w:t xml:space="preserve"> </w:t>
      </w:r>
      <w:r w:rsidR="00A42E3A" w:rsidRPr="00A42E3A">
        <w:rPr>
          <w:rFonts w:ascii="Times New Roman" w:hAnsi="Times New Roman" w:cs="Times New Roman"/>
          <w:sz w:val="28"/>
          <w:szCs w:val="28"/>
          <w:u w:val="single"/>
        </w:rPr>
        <w:t>/S/</w:t>
      </w:r>
      <w:bookmarkStart w:id="0" w:name="_GoBack"/>
      <w:bookmarkEnd w:id="0"/>
      <w:r w:rsidRPr="00CB0272">
        <w:rPr>
          <w:rFonts w:ascii="Times New Roman" w:hAnsi="Times New Roman" w:cs="Times New Roman"/>
          <w:sz w:val="28"/>
          <w:szCs w:val="28"/>
        </w:rPr>
        <w:t>______</w:t>
      </w:r>
      <w:r w:rsidR="00136CE3">
        <w:rPr>
          <w:rFonts w:ascii="Times New Roman" w:hAnsi="Times New Roman" w:cs="Times New Roman"/>
          <w:sz w:val="28"/>
          <w:szCs w:val="28"/>
        </w:rPr>
        <w:t>_________</w:t>
      </w:r>
      <w:r w:rsidRPr="00CB0272">
        <w:rPr>
          <w:rFonts w:ascii="Times New Roman" w:hAnsi="Times New Roman" w:cs="Times New Roman"/>
          <w:sz w:val="28"/>
          <w:szCs w:val="28"/>
        </w:rPr>
        <w:t>___________</w:t>
      </w:r>
    </w:p>
    <w:p w:rsidR="00CB0272" w:rsidRDefault="00CB0272" w:rsidP="009B576A">
      <w:pPr>
        <w:tabs>
          <w:tab w:val="left" w:pos="4320"/>
        </w:tabs>
        <w:rPr>
          <w:rFonts w:ascii="Times New Roman" w:hAnsi="Times New Roman" w:cs="Times New Roman"/>
          <w:sz w:val="28"/>
          <w:szCs w:val="28"/>
        </w:rPr>
      </w:pPr>
      <w:r>
        <w:rPr>
          <w:rFonts w:ascii="Times New Roman" w:hAnsi="Times New Roman" w:cs="Times New Roman"/>
          <w:sz w:val="28"/>
          <w:szCs w:val="28"/>
        </w:rPr>
        <w:tab/>
        <w:t>David K. Byers, Administrative Director</w:t>
      </w:r>
    </w:p>
    <w:p w:rsidR="00CB0272" w:rsidRDefault="00CB0272" w:rsidP="009B576A">
      <w:pPr>
        <w:tabs>
          <w:tab w:val="left" w:pos="4320"/>
        </w:tabs>
        <w:rPr>
          <w:rFonts w:ascii="Times New Roman" w:hAnsi="Times New Roman" w:cs="Times New Roman"/>
          <w:sz w:val="28"/>
          <w:szCs w:val="28"/>
        </w:rPr>
      </w:pPr>
      <w:r>
        <w:rPr>
          <w:rFonts w:ascii="Times New Roman" w:hAnsi="Times New Roman" w:cs="Times New Roman"/>
          <w:sz w:val="28"/>
          <w:szCs w:val="28"/>
        </w:rPr>
        <w:tab/>
        <w:t>Administrative Office of the Courts</w:t>
      </w:r>
      <w:r>
        <w:rPr>
          <w:rFonts w:ascii="Times New Roman" w:hAnsi="Times New Roman" w:cs="Times New Roman"/>
          <w:sz w:val="28"/>
          <w:szCs w:val="28"/>
        </w:rPr>
        <w:tab/>
      </w:r>
    </w:p>
    <w:p w:rsidR="00CB0272" w:rsidRDefault="00CB0272" w:rsidP="009B576A">
      <w:pPr>
        <w:tabs>
          <w:tab w:val="left" w:pos="4320"/>
        </w:tabs>
        <w:rPr>
          <w:rFonts w:ascii="Times New Roman" w:hAnsi="Times New Roman" w:cs="Times New Roman"/>
          <w:sz w:val="28"/>
          <w:szCs w:val="28"/>
        </w:rPr>
      </w:pPr>
      <w:r>
        <w:rPr>
          <w:rFonts w:ascii="Times New Roman" w:hAnsi="Times New Roman" w:cs="Times New Roman"/>
          <w:sz w:val="28"/>
          <w:szCs w:val="28"/>
        </w:rPr>
        <w:tab/>
        <w:t>1501 W. Washington, Suite 411</w:t>
      </w:r>
    </w:p>
    <w:p w:rsidR="00CB0272" w:rsidRDefault="00CB0272" w:rsidP="009B576A">
      <w:pPr>
        <w:tabs>
          <w:tab w:val="left" w:pos="4320"/>
        </w:tabs>
        <w:rPr>
          <w:rFonts w:ascii="Times New Roman" w:hAnsi="Times New Roman" w:cs="Times New Roman"/>
          <w:sz w:val="28"/>
          <w:szCs w:val="28"/>
        </w:rPr>
      </w:pPr>
      <w:r>
        <w:rPr>
          <w:rFonts w:ascii="Times New Roman" w:hAnsi="Times New Roman" w:cs="Times New Roman"/>
          <w:sz w:val="28"/>
          <w:szCs w:val="28"/>
        </w:rPr>
        <w:tab/>
        <w:t>Phoenix, Arizona  85007</w:t>
      </w:r>
    </w:p>
    <w:p w:rsidR="008C376B" w:rsidRDefault="008C376B">
      <w:pPr>
        <w:rPr>
          <w:rFonts w:ascii="Times New Roman" w:hAnsi="Times New Roman" w:cs="Times New Roman"/>
          <w:sz w:val="28"/>
          <w:szCs w:val="28"/>
        </w:rPr>
      </w:pPr>
      <w:r>
        <w:rPr>
          <w:rFonts w:ascii="Times New Roman" w:hAnsi="Times New Roman" w:cs="Times New Roman"/>
          <w:sz w:val="28"/>
          <w:szCs w:val="28"/>
        </w:rPr>
        <w:br w:type="page"/>
      </w:r>
    </w:p>
    <w:p w:rsidR="008C376B" w:rsidRDefault="008C376B" w:rsidP="00885464">
      <w:pPr>
        <w:tabs>
          <w:tab w:val="left" w:pos="4320"/>
        </w:tabs>
        <w:jc w:val="center"/>
        <w:rPr>
          <w:rFonts w:ascii="Times New Roman" w:hAnsi="Times New Roman" w:cs="Times New Roman"/>
          <w:b/>
          <w:sz w:val="96"/>
          <w:szCs w:val="96"/>
        </w:rPr>
      </w:pPr>
    </w:p>
    <w:p w:rsidR="008C376B" w:rsidRDefault="008C376B" w:rsidP="00885464">
      <w:pPr>
        <w:tabs>
          <w:tab w:val="left" w:pos="4320"/>
        </w:tabs>
        <w:jc w:val="center"/>
        <w:rPr>
          <w:rFonts w:ascii="Times New Roman" w:hAnsi="Times New Roman" w:cs="Times New Roman"/>
          <w:b/>
          <w:sz w:val="96"/>
          <w:szCs w:val="96"/>
        </w:rPr>
      </w:pPr>
    </w:p>
    <w:p w:rsidR="008C376B" w:rsidRDefault="008C376B" w:rsidP="00885464">
      <w:pPr>
        <w:tabs>
          <w:tab w:val="left" w:pos="4320"/>
        </w:tabs>
        <w:jc w:val="center"/>
        <w:rPr>
          <w:rFonts w:ascii="Times New Roman" w:hAnsi="Times New Roman" w:cs="Times New Roman"/>
          <w:b/>
          <w:sz w:val="96"/>
          <w:szCs w:val="96"/>
        </w:rPr>
      </w:pPr>
    </w:p>
    <w:p w:rsidR="008C376B" w:rsidRDefault="008C376B" w:rsidP="00885464">
      <w:pPr>
        <w:tabs>
          <w:tab w:val="left" w:pos="4320"/>
        </w:tabs>
        <w:jc w:val="center"/>
        <w:rPr>
          <w:rFonts w:ascii="Times New Roman" w:hAnsi="Times New Roman" w:cs="Times New Roman"/>
          <w:b/>
          <w:sz w:val="96"/>
          <w:szCs w:val="96"/>
        </w:rPr>
      </w:pPr>
    </w:p>
    <w:p w:rsidR="00885464" w:rsidRPr="00885464" w:rsidRDefault="00885464" w:rsidP="00885464">
      <w:pPr>
        <w:tabs>
          <w:tab w:val="left" w:pos="4320"/>
        </w:tabs>
        <w:jc w:val="center"/>
        <w:rPr>
          <w:rFonts w:ascii="Times New Roman" w:hAnsi="Times New Roman" w:cs="Times New Roman"/>
          <w:b/>
          <w:sz w:val="96"/>
          <w:szCs w:val="96"/>
        </w:rPr>
      </w:pPr>
      <w:r w:rsidRPr="00885464">
        <w:rPr>
          <w:rFonts w:ascii="Times New Roman" w:hAnsi="Times New Roman" w:cs="Times New Roman"/>
          <w:b/>
          <w:sz w:val="96"/>
          <w:szCs w:val="96"/>
        </w:rPr>
        <w:t>Appendix A</w:t>
      </w:r>
    </w:p>
    <w:p w:rsidR="00885464" w:rsidRDefault="00885464" w:rsidP="009B576A">
      <w:pPr>
        <w:tabs>
          <w:tab w:val="left" w:pos="4320"/>
        </w:tabs>
        <w:rPr>
          <w:rFonts w:ascii="Times New Roman" w:hAnsi="Times New Roman" w:cs="Times New Roman"/>
          <w:sz w:val="28"/>
          <w:szCs w:val="28"/>
        </w:rPr>
      </w:pPr>
    </w:p>
    <w:p w:rsidR="000C1ED1" w:rsidRDefault="000C1ED1">
      <w:pPr>
        <w:rPr>
          <w:rFonts w:ascii="Times New Roman" w:hAnsi="Times New Roman" w:cs="Times New Roman"/>
          <w:sz w:val="24"/>
          <w:szCs w:val="24"/>
        </w:rPr>
      </w:pPr>
      <w:r>
        <w:rPr>
          <w:rFonts w:ascii="Times New Roman" w:hAnsi="Times New Roman" w:cs="Times New Roman"/>
          <w:sz w:val="24"/>
          <w:szCs w:val="24"/>
        </w:rPr>
        <w:br w:type="page"/>
      </w:r>
    </w:p>
    <w:p w:rsidR="000C1ED1" w:rsidRDefault="000C1ED1" w:rsidP="009B576A">
      <w:pPr>
        <w:tabs>
          <w:tab w:val="left" w:pos="4320"/>
        </w:tabs>
        <w:rPr>
          <w:rFonts w:ascii="Times New Roman" w:hAnsi="Times New Roman" w:cs="Times New Roman"/>
          <w:b/>
          <w:sz w:val="24"/>
          <w:szCs w:val="24"/>
        </w:rPr>
      </w:pPr>
      <w:r w:rsidRPr="000C1ED1">
        <w:rPr>
          <w:rFonts w:ascii="Times New Roman" w:hAnsi="Times New Roman" w:cs="Times New Roman"/>
          <w:b/>
          <w:sz w:val="24"/>
          <w:szCs w:val="24"/>
        </w:rPr>
        <w:lastRenderedPageBreak/>
        <w:t xml:space="preserve">Rule 41.  </w:t>
      </w:r>
      <w:r w:rsidR="00D56A69">
        <w:rPr>
          <w:rFonts w:ascii="Times New Roman" w:hAnsi="Times New Roman" w:cs="Times New Roman"/>
          <w:b/>
          <w:sz w:val="24"/>
          <w:szCs w:val="24"/>
        </w:rPr>
        <w:t>Attendance at Hearing</w:t>
      </w:r>
    </w:p>
    <w:p w:rsidR="00D56A69" w:rsidRDefault="00D56A69" w:rsidP="009B576A">
      <w:pPr>
        <w:tabs>
          <w:tab w:val="left" w:pos="4320"/>
        </w:tabs>
        <w:rPr>
          <w:rFonts w:ascii="Times New Roman" w:hAnsi="Times New Roman" w:cs="Times New Roman"/>
          <w:sz w:val="24"/>
          <w:szCs w:val="24"/>
        </w:rPr>
      </w:pPr>
    </w:p>
    <w:p w:rsidR="00E61452" w:rsidRPr="00E61452" w:rsidRDefault="00E61452" w:rsidP="00E61452">
      <w:pPr>
        <w:tabs>
          <w:tab w:val="left" w:pos="4320"/>
        </w:tabs>
        <w:jc w:val="both"/>
        <w:rPr>
          <w:rFonts w:ascii="Times New Roman" w:hAnsi="Times New Roman" w:cs="Times New Roman"/>
          <w:sz w:val="24"/>
          <w:szCs w:val="24"/>
        </w:rPr>
      </w:pPr>
      <w:r w:rsidRPr="00E61452">
        <w:rPr>
          <w:rStyle w:val="Strong"/>
          <w:rFonts w:ascii="Times New Roman" w:hAnsi="Times New Roman" w:cs="Times New Roman"/>
          <w:color w:val="212121"/>
          <w:sz w:val="24"/>
          <w:szCs w:val="24"/>
          <w:shd w:val="clear" w:color="auto" w:fill="FFFFFF"/>
        </w:rPr>
        <w:t>A.</w:t>
      </w:r>
      <w:r>
        <w:rPr>
          <w:rStyle w:val="Strong"/>
          <w:rFonts w:ascii="Times New Roman" w:hAnsi="Times New Roman" w:cs="Times New Roman"/>
          <w:color w:val="212121"/>
          <w:sz w:val="24"/>
          <w:szCs w:val="24"/>
          <w:shd w:val="clear" w:color="auto" w:fill="FFFFFF"/>
        </w:rPr>
        <w:t xml:space="preserve">  </w:t>
      </w:r>
      <w:r w:rsidRPr="00E61452">
        <w:rPr>
          <w:rFonts w:ascii="Times New Roman" w:hAnsi="Times New Roman" w:cs="Times New Roman"/>
          <w:color w:val="212121"/>
          <w:sz w:val="24"/>
          <w:szCs w:val="24"/>
          <w:shd w:val="clear" w:color="auto" w:fill="FFFFFF"/>
        </w:rPr>
        <w:t>Except as otherwise provided pursuant to statute or court rule, court proceedings relating to dependent children, permanent guardianships and termination of parental rights are open to the public. A court proceeding relating to child abuse, abandonment or neglect that has resulted in a fatality or near fatality is open to the public, subject to the requirements of (E) of this rule and A.R.S. § 8-807</w:t>
      </w:r>
      <w:r w:rsidRPr="00E61452">
        <w:rPr>
          <w:rFonts w:ascii="Times New Roman" w:hAnsi="Times New Roman" w:cs="Times New Roman"/>
          <w:strike/>
          <w:color w:val="212121"/>
          <w:sz w:val="24"/>
          <w:szCs w:val="24"/>
          <w:shd w:val="clear" w:color="auto" w:fill="FFFFFF"/>
        </w:rPr>
        <w:t>(F)(2)</w:t>
      </w:r>
      <w:r>
        <w:rPr>
          <w:rFonts w:ascii="Times New Roman" w:hAnsi="Times New Roman" w:cs="Times New Roman"/>
          <w:color w:val="212121"/>
          <w:sz w:val="24"/>
          <w:szCs w:val="24"/>
          <w:u w:val="single"/>
          <w:shd w:val="clear" w:color="auto" w:fill="FFFFFF"/>
        </w:rPr>
        <w:t>.01</w:t>
      </w:r>
      <w:r w:rsidRPr="00E61452">
        <w:rPr>
          <w:rFonts w:ascii="Times New Roman" w:hAnsi="Times New Roman" w:cs="Times New Roman"/>
          <w:color w:val="212121"/>
          <w:sz w:val="24"/>
          <w:szCs w:val="24"/>
          <w:shd w:val="clear" w:color="auto" w:fill="FFFFFF"/>
        </w:rPr>
        <w:t>.</w:t>
      </w:r>
    </w:p>
    <w:p w:rsidR="00D56A69" w:rsidRDefault="00D56A69" w:rsidP="009B576A">
      <w:pPr>
        <w:tabs>
          <w:tab w:val="left" w:pos="4320"/>
        </w:tabs>
        <w:rPr>
          <w:rFonts w:ascii="Times New Roman" w:hAnsi="Times New Roman" w:cs="Times New Roman"/>
          <w:sz w:val="24"/>
          <w:szCs w:val="24"/>
        </w:rPr>
      </w:pPr>
    </w:p>
    <w:p w:rsidR="00D56A69" w:rsidRDefault="00D56A69" w:rsidP="009B576A">
      <w:pPr>
        <w:tabs>
          <w:tab w:val="left" w:pos="4320"/>
        </w:tabs>
        <w:rPr>
          <w:rFonts w:ascii="Times New Roman" w:hAnsi="Times New Roman" w:cs="Times New Roman"/>
          <w:sz w:val="24"/>
          <w:szCs w:val="24"/>
        </w:rPr>
      </w:pPr>
    </w:p>
    <w:p w:rsidR="00D56A69" w:rsidRDefault="00D56A69" w:rsidP="009B576A">
      <w:pPr>
        <w:tabs>
          <w:tab w:val="left" w:pos="4320"/>
        </w:tabs>
        <w:rPr>
          <w:rFonts w:ascii="Times New Roman" w:hAnsi="Times New Roman" w:cs="Times New Roman"/>
          <w:b/>
          <w:sz w:val="24"/>
          <w:szCs w:val="24"/>
        </w:rPr>
      </w:pPr>
      <w:r>
        <w:rPr>
          <w:rFonts w:ascii="Times New Roman" w:hAnsi="Times New Roman" w:cs="Times New Roman"/>
          <w:b/>
          <w:sz w:val="24"/>
          <w:szCs w:val="24"/>
        </w:rPr>
        <w:t>Rule 48.1.  In-Home Intervention Hearing</w:t>
      </w:r>
    </w:p>
    <w:p w:rsidR="00237874" w:rsidRDefault="00237874" w:rsidP="00237874">
      <w:pPr>
        <w:shd w:val="clear" w:color="auto" w:fill="FFFFFF"/>
        <w:rPr>
          <w:rFonts w:ascii="Times New Roman" w:eastAsia="Times New Roman" w:hAnsi="Times New Roman" w:cs="Times New Roman"/>
          <w:b/>
          <w:bCs/>
          <w:color w:val="212121"/>
          <w:sz w:val="24"/>
          <w:szCs w:val="24"/>
        </w:rPr>
      </w:pPr>
    </w:p>
    <w:p w:rsidR="00237874" w:rsidRPr="00237874" w:rsidRDefault="00237874" w:rsidP="00316B17">
      <w:pPr>
        <w:shd w:val="clear" w:color="auto" w:fill="FFFFFF"/>
        <w:jc w:val="both"/>
        <w:rPr>
          <w:rFonts w:ascii="Times New Roman" w:eastAsia="Times New Roman" w:hAnsi="Times New Roman" w:cs="Times New Roman"/>
          <w:color w:val="212121"/>
          <w:sz w:val="24"/>
          <w:szCs w:val="24"/>
        </w:rPr>
      </w:pPr>
      <w:r w:rsidRPr="00237874">
        <w:rPr>
          <w:rFonts w:ascii="Times New Roman" w:eastAsia="Times New Roman" w:hAnsi="Times New Roman" w:cs="Times New Roman"/>
          <w:color w:val="212121"/>
          <w:sz w:val="24"/>
          <w:szCs w:val="24"/>
        </w:rPr>
        <w:t xml:space="preserve">a. The child has not been removed pursuant to article </w:t>
      </w:r>
      <w:r w:rsidRPr="00237874">
        <w:rPr>
          <w:rFonts w:ascii="Times New Roman" w:eastAsia="Times New Roman" w:hAnsi="Times New Roman" w:cs="Times New Roman"/>
          <w:strike/>
          <w:color w:val="212121"/>
          <w:sz w:val="24"/>
          <w:szCs w:val="24"/>
        </w:rPr>
        <w:t>2</w:t>
      </w:r>
      <w:r w:rsidR="00316B17">
        <w:rPr>
          <w:rFonts w:ascii="Times New Roman" w:eastAsia="Times New Roman" w:hAnsi="Times New Roman" w:cs="Times New Roman"/>
          <w:color w:val="212121"/>
          <w:sz w:val="24"/>
          <w:szCs w:val="24"/>
        </w:rPr>
        <w:t xml:space="preserve"> </w:t>
      </w:r>
      <w:r w:rsidR="00316B17" w:rsidRPr="00316B17">
        <w:rPr>
          <w:rFonts w:ascii="Times New Roman" w:eastAsia="Times New Roman" w:hAnsi="Times New Roman" w:cs="Times New Roman"/>
          <w:color w:val="212121"/>
          <w:sz w:val="24"/>
          <w:szCs w:val="24"/>
          <w:u w:val="single"/>
        </w:rPr>
        <w:t>9</w:t>
      </w:r>
      <w:r w:rsidRPr="00237874">
        <w:rPr>
          <w:rFonts w:ascii="Times New Roman" w:eastAsia="Times New Roman" w:hAnsi="Times New Roman" w:cs="Times New Roman"/>
          <w:color w:val="212121"/>
          <w:sz w:val="24"/>
          <w:szCs w:val="24"/>
        </w:rPr>
        <w:t xml:space="preserve">, chapter </w:t>
      </w:r>
      <w:r w:rsidRPr="00237874">
        <w:rPr>
          <w:rFonts w:ascii="Times New Roman" w:eastAsia="Times New Roman" w:hAnsi="Times New Roman" w:cs="Times New Roman"/>
          <w:strike/>
          <w:color w:val="212121"/>
          <w:sz w:val="24"/>
          <w:szCs w:val="24"/>
        </w:rPr>
        <w:t>10</w:t>
      </w:r>
      <w:r w:rsidR="00316B17" w:rsidRPr="00316B17">
        <w:rPr>
          <w:rFonts w:ascii="Times New Roman" w:eastAsia="Times New Roman" w:hAnsi="Times New Roman" w:cs="Times New Roman"/>
          <w:color w:val="212121"/>
          <w:sz w:val="24"/>
          <w:szCs w:val="24"/>
        </w:rPr>
        <w:t xml:space="preserve"> </w:t>
      </w:r>
      <w:r w:rsidR="00316B17">
        <w:rPr>
          <w:rFonts w:ascii="Times New Roman" w:eastAsia="Times New Roman" w:hAnsi="Times New Roman" w:cs="Times New Roman"/>
          <w:color w:val="212121"/>
          <w:sz w:val="24"/>
          <w:szCs w:val="24"/>
          <w:u w:val="single"/>
        </w:rPr>
        <w:t>4</w:t>
      </w:r>
      <w:r w:rsidRPr="00237874">
        <w:rPr>
          <w:rFonts w:ascii="Times New Roman" w:eastAsia="Times New Roman" w:hAnsi="Times New Roman" w:cs="Times New Roman"/>
          <w:color w:val="212121"/>
          <w:sz w:val="24"/>
          <w:szCs w:val="24"/>
        </w:rPr>
        <w:t>, title 8 of the Arizona revised statutes.</w:t>
      </w:r>
    </w:p>
    <w:p w:rsidR="00D56A69" w:rsidRDefault="00D56A69" w:rsidP="009B576A">
      <w:pPr>
        <w:tabs>
          <w:tab w:val="left" w:pos="4320"/>
        </w:tabs>
        <w:rPr>
          <w:rFonts w:ascii="Times New Roman" w:hAnsi="Times New Roman" w:cs="Times New Roman"/>
          <w:sz w:val="24"/>
          <w:szCs w:val="24"/>
        </w:rPr>
      </w:pPr>
    </w:p>
    <w:p w:rsidR="00D56A69" w:rsidRDefault="00D56A69" w:rsidP="009B576A">
      <w:pPr>
        <w:tabs>
          <w:tab w:val="left" w:pos="4320"/>
        </w:tabs>
        <w:rPr>
          <w:rFonts w:ascii="Times New Roman" w:hAnsi="Times New Roman" w:cs="Times New Roman"/>
          <w:sz w:val="24"/>
          <w:szCs w:val="24"/>
        </w:rPr>
      </w:pPr>
    </w:p>
    <w:p w:rsidR="00D56A69" w:rsidRDefault="00D56A69" w:rsidP="009B576A">
      <w:pPr>
        <w:tabs>
          <w:tab w:val="left" w:pos="4320"/>
        </w:tabs>
        <w:rPr>
          <w:rFonts w:ascii="Times New Roman" w:hAnsi="Times New Roman" w:cs="Times New Roman"/>
          <w:b/>
          <w:sz w:val="24"/>
          <w:szCs w:val="24"/>
        </w:rPr>
      </w:pPr>
      <w:r>
        <w:rPr>
          <w:rFonts w:ascii="Times New Roman" w:hAnsi="Times New Roman" w:cs="Times New Roman"/>
          <w:b/>
          <w:sz w:val="24"/>
          <w:szCs w:val="24"/>
        </w:rPr>
        <w:t>Rule 49.  Pre-Hearing Conference</w:t>
      </w:r>
    </w:p>
    <w:p w:rsidR="00D56A69" w:rsidRDefault="00D56A69" w:rsidP="009B576A">
      <w:pPr>
        <w:tabs>
          <w:tab w:val="left" w:pos="4320"/>
        </w:tabs>
        <w:rPr>
          <w:rFonts w:ascii="Times New Roman" w:hAnsi="Times New Roman" w:cs="Times New Roman"/>
          <w:sz w:val="24"/>
          <w:szCs w:val="24"/>
        </w:rPr>
      </w:pPr>
    </w:p>
    <w:p w:rsidR="003513A0" w:rsidRPr="003513A0" w:rsidRDefault="003513A0" w:rsidP="003513A0">
      <w:pPr>
        <w:spacing w:line="360" w:lineRule="atLeast"/>
        <w:rPr>
          <w:rFonts w:ascii="Times New Roman" w:eastAsia="Times New Roman" w:hAnsi="Times New Roman" w:cs="Times New Roman"/>
          <w:b/>
          <w:bCs/>
          <w:strike/>
          <w:color w:val="212121"/>
          <w:sz w:val="24"/>
          <w:szCs w:val="24"/>
        </w:rPr>
      </w:pPr>
      <w:r w:rsidRPr="003513A0">
        <w:rPr>
          <w:rFonts w:ascii="Times New Roman" w:eastAsia="Times New Roman" w:hAnsi="Times New Roman" w:cs="Times New Roman"/>
          <w:b/>
          <w:bCs/>
          <w:strike/>
          <w:color w:val="212121"/>
          <w:sz w:val="24"/>
          <w:szCs w:val="24"/>
        </w:rPr>
        <w:t>COMMITTEE COMMENT</w:t>
      </w:r>
    </w:p>
    <w:p w:rsidR="003513A0" w:rsidRPr="003513A0" w:rsidRDefault="003513A0" w:rsidP="003513A0">
      <w:pPr>
        <w:spacing w:line="360" w:lineRule="atLeast"/>
        <w:jc w:val="both"/>
        <w:rPr>
          <w:rFonts w:ascii="Times New Roman" w:eastAsia="Times New Roman" w:hAnsi="Times New Roman" w:cs="Times New Roman"/>
          <w:sz w:val="24"/>
          <w:szCs w:val="24"/>
        </w:rPr>
      </w:pPr>
      <w:r w:rsidRPr="003513A0">
        <w:rPr>
          <w:rFonts w:ascii="Times New Roman" w:eastAsia="Times New Roman" w:hAnsi="Times New Roman" w:cs="Times New Roman"/>
          <w:strike/>
          <w:color w:val="212121"/>
          <w:sz w:val="24"/>
          <w:szCs w:val="24"/>
        </w:rPr>
        <w:t xml:space="preserve">Nothing in this rule precludes the appointment of a facilitator or mediator who is part of the child welfare mediation program established within the office of the attorney general pursuant to </w:t>
      </w:r>
      <w:r w:rsidRPr="003513A0">
        <w:rPr>
          <w:rFonts w:ascii="Times New Roman" w:eastAsia="Times New Roman" w:hAnsi="Times New Roman" w:cs="Times New Roman"/>
          <w:strike/>
          <w:sz w:val="24"/>
          <w:szCs w:val="24"/>
        </w:rPr>
        <w:t>A.R.S. 8-809.</w:t>
      </w:r>
    </w:p>
    <w:p w:rsidR="003513A0" w:rsidRPr="00D56A69" w:rsidRDefault="003513A0" w:rsidP="009B576A">
      <w:pPr>
        <w:tabs>
          <w:tab w:val="left" w:pos="4320"/>
        </w:tabs>
        <w:rPr>
          <w:rFonts w:ascii="Times New Roman" w:hAnsi="Times New Roman" w:cs="Times New Roman"/>
          <w:sz w:val="24"/>
          <w:szCs w:val="24"/>
        </w:rPr>
      </w:pPr>
    </w:p>
    <w:sectPr w:rsidR="003513A0" w:rsidRPr="00D56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240"/>
    <w:rsid w:val="00016182"/>
    <w:rsid w:val="000433BE"/>
    <w:rsid w:val="00093E95"/>
    <w:rsid w:val="000C1ED1"/>
    <w:rsid w:val="00136CE3"/>
    <w:rsid w:val="002348F5"/>
    <w:rsid w:val="00237874"/>
    <w:rsid w:val="00307917"/>
    <w:rsid w:val="00316B17"/>
    <w:rsid w:val="003513A0"/>
    <w:rsid w:val="004D23FB"/>
    <w:rsid w:val="0058708C"/>
    <w:rsid w:val="00666D7F"/>
    <w:rsid w:val="00885464"/>
    <w:rsid w:val="00887360"/>
    <w:rsid w:val="008C376B"/>
    <w:rsid w:val="009619AF"/>
    <w:rsid w:val="009B576A"/>
    <w:rsid w:val="00A42E3A"/>
    <w:rsid w:val="00BA5442"/>
    <w:rsid w:val="00BB61A2"/>
    <w:rsid w:val="00C2542E"/>
    <w:rsid w:val="00C7016C"/>
    <w:rsid w:val="00CB0272"/>
    <w:rsid w:val="00D03240"/>
    <w:rsid w:val="00D56A69"/>
    <w:rsid w:val="00E610A0"/>
    <w:rsid w:val="00E61452"/>
    <w:rsid w:val="00EF1231"/>
    <w:rsid w:val="00FF5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2128A-068A-408D-AB50-7A92D90B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D7F"/>
    <w:pPr>
      <w:ind w:left="720"/>
      <w:contextualSpacing/>
    </w:pPr>
  </w:style>
  <w:style w:type="character" w:styleId="Strong">
    <w:name w:val="Strong"/>
    <w:basedOn w:val="DefaultParagraphFont"/>
    <w:uiPriority w:val="22"/>
    <w:qFormat/>
    <w:rsid w:val="00E61452"/>
    <w:rPr>
      <w:b/>
      <w:bCs/>
    </w:rPr>
  </w:style>
  <w:style w:type="character" w:customStyle="1" w:styleId="apple-converted-space">
    <w:name w:val="apple-converted-space"/>
    <w:basedOn w:val="DefaultParagraphFont"/>
    <w:rsid w:val="00E61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 Nina</dc:creator>
  <cp:keywords/>
  <dc:description/>
  <cp:lastModifiedBy>Greene, Jennifer</cp:lastModifiedBy>
  <cp:revision>2</cp:revision>
  <dcterms:created xsi:type="dcterms:W3CDTF">2017-01-09T22:17:00Z</dcterms:created>
  <dcterms:modified xsi:type="dcterms:W3CDTF">2017-01-09T22:17:00Z</dcterms:modified>
</cp:coreProperties>
</file>