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Pr>
                <w:sz w:val="28"/>
                <w:szCs w:val="28"/>
              </w:rPr>
              <w:t xml:space="preserve">Acting </w:t>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6D5B52" w:rsidRPr="000F7A7F" w:rsidTr="00390C90">
        <w:tc>
          <w:tcPr>
            <w:tcW w:w="4680" w:type="dxa"/>
            <w:tcBorders>
              <w:top w:val="nil"/>
              <w:bottom w:val="single" w:sz="4" w:space="0" w:color="auto"/>
              <w:right w:val="single" w:sz="4" w:space="0" w:color="auto"/>
            </w:tcBorders>
            <w:shd w:val="clear" w:color="auto" w:fill="auto"/>
          </w:tcPr>
          <w:p w:rsidR="006D5B52" w:rsidRPr="006F63FD" w:rsidRDefault="006D5B52" w:rsidP="00390C90">
            <w:pPr>
              <w:pStyle w:val="Caption"/>
              <w:spacing w:before="240" w:line="260" w:lineRule="exact"/>
              <w:rPr>
                <w:sz w:val="28"/>
                <w:szCs w:val="28"/>
              </w:rPr>
            </w:pPr>
            <w:bookmarkStart w:id="1" w:name="_zzmpFIXED_CaptionTable"/>
            <w:r w:rsidRPr="006F63FD">
              <w:rPr>
                <w:sz w:val="28"/>
                <w:szCs w:val="28"/>
              </w:rPr>
              <w:t>In the Matter of:</w:t>
            </w:r>
          </w:p>
          <w:p w:rsidR="006D5B52" w:rsidRPr="0012518C" w:rsidRDefault="006D5B52" w:rsidP="00390C90">
            <w:pPr>
              <w:pStyle w:val="Caption"/>
              <w:spacing w:before="240" w:line="260" w:lineRule="exact"/>
              <w:rPr>
                <w:b/>
                <w:sz w:val="28"/>
                <w:szCs w:val="28"/>
              </w:rPr>
            </w:pPr>
            <w:r w:rsidRPr="00732169">
              <w:rPr>
                <w:b/>
                <w:sz w:val="28"/>
                <w:szCs w:val="28"/>
              </w:rPr>
              <w:t xml:space="preserve">PETITION TO </w:t>
            </w:r>
            <w:r>
              <w:rPr>
                <w:b/>
                <w:sz w:val="28"/>
                <w:szCs w:val="28"/>
              </w:rPr>
              <w:t xml:space="preserve">AMEND RULES 16, 16.1, 26.2, 38 AND 38.1 OF THE ARIZONA RULES OF CIVIL PROCEDURE </w:t>
            </w:r>
            <w:r>
              <w:rPr>
                <w:b/>
                <w:sz w:val="28"/>
                <w:szCs w:val="28"/>
              </w:rPr>
              <w:br/>
            </w:r>
          </w:p>
        </w:tc>
        <w:tc>
          <w:tcPr>
            <w:tcW w:w="4524" w:type="dxa"/>
            <w:tcBorders>
              <w:top w:val="nil"/>
              <w:left w:val="single" w:sz="4" w:space="0" w:color="auto"/>
            </w:tcBorders>
            <w:shd w:val="clear" w:color="auto" w:fill="auto"/>
          </w:tcPr>
          <w:p w:rsidR="006D5B52" w:rsidRPr="006F63FD" w:rsidRDefault="006D5B52" w:rsidP="00390C90">
            <w:pPr>
              <w:pStyle w:val="Caption"/>
              <w:tabs>
                <w:tab w:val="left" w:pos="1238"/>
              </w:tabs>
              <w:spacing w:before="240" w:after="240"/>
              <w:ind w:left="259" w:right="115"/>
              <w:rPr>
                <w:sz w:val="28"/>
                <w:szCs w:val="28"/>
              </w:rPr>
            </w:pPr>
            <w:r w:rsidRPr="006F63FD">
              <w:rPr>
                <w:sz w:val="28"/>
                <w:szCs w:val="28"/>
              </w:rPr>
              <w:t>Supreme Court No. R-</w:t>
            </w:r>
            <w:r>
              <w:rPr>
                <w:sz w:val="28"/>
                <w:szCs w:val="28"/>
              </w:rPr>
              <w:t>17-</w:t>
            </w:r>
          </w:p>
          <w:p w:rsidR="006D5B52" w:rsidRPr="006F63FD" w:rsidRDefault="006D5B52" w:rsidP="00390C90">
            <w:pPr>
              <w:pStyle w:val="Caption"/>
              <w:tabs>
                <w:tab w:val="left" w:pos="1238"/>
              </w:tabs>
              <w:spacing w:line="260" w:lineRule="exact"/>
              <w:ind w:right="115"/>
              <w:jc w:val="center"/>
              <w:rPr>
                <w:b/>
                <w:sz w:val="28"/>
                <w:szCs w:val="28"/>
              </w:rPr>
            </w:pPr>
            <w:r>
              <w:rPr>
                <w:b/>
                <w:sz w:val="28"/>
                <w:szCs w:val="28"/>
              </w:rPr>
              <w:t>PETITION</w:t>
            </w:r>
          </w:p>
          <w:p w:rsidR="006D5B52" w:rsidRPr="000F7A7F" w:rsidRDefault="006D5B52" w:rsidP="00390C90">
            <w:pPr>
              <w:pStyle w:val="DocumentTitle"/>
              <w:rPr>
                <w:szCs w:val="26"/>
              </w:rPr>
            </w:pPr>
          </w:p>
          <w:p w:rsidR="006D5B52" w:rsidRPr="000F7A7F" w:rsidRDefault="006D5B52" w:rsidP="00390C90">
            <w:pPr>
              <w:pStyle w:val="Caption"/>
              <w:ind w:left="1512" w:right="115" w:hanging="1253"/>
              <w:rPr>
                <w:szCs w:val="26"/>
              </w:rPr>
            </w:pPr>
          </w:p>
        </w:tc>
      </w:tr>
      <w:bookmarkEnd w:id="1"/>
    </w:tbl>
    <w:p w:rsidR="006D5B52" w:rsidRDefault="006D5B52" w:rsidP="006D5B52">
      <w:pPr>
        <w:pStyle w:val="Body"/>
        <w:widowControl w:val="0"/>
        <w:ind w:firstLine="720"/>
        <w:jc w:val="both"/>
        <w:rPr>
          <w:sz w:val="28"/>
          <w:szCs w:val="28"/>
        </w:rPr>
      </w:pPr>
    </w:p>
    <w:p w:rsidR="006D5B52" w:rsidRDefault="006D5B52" w:rsidP="006D5B52">
      <w:pPr>
        <w:spacing w:line="480" w:lineRule="auto"/>
        <w:jc w:val="both"/>
        <w:rPr>
          <w:sz w:val="28"/>
          <w:szCs w:val="28"/>
        </w:rPr>
      </w:pPr>
      <w:r w:rsidRPr="00F07BC5">
        <w:rPr>
          <w:sz w:val="28"/>
          <w:szCs w:val="28"/>
        </w:rPr>
        <w:tab/>
        <w:t>Pursuant to Rule of the Supreme Court of Arizona 28(A)</w:t>
      </w:r>
      <w:r>
        <w:rPr>
          <w:sz w:val="28"/>
          <w:szCs w:val="28"/>
        </w:rPr>
        <w:t>,</w:t>
      </w:r>
      <w:r w:rsidRPr="00F07BC5">
        <w:rPr>
          <w:sz w:val="28"/>
          <w:szCs w:val="28"/>
        </w:rPr>
        <w:t xml:space="preserve"> the State Bar of Arizona petitions the Court to Amend </w:t>
      </w:r>
      <w:r>
        <w:rPr>
          <w:sz w:val="28"/>
          <w:szCs w:val="28"/>
        </w:rPr>
        <w:t xml:space="preserve">the </w:t>
      </w:r>
      <w:r w:rsidRPr="00F07BC5">
        <w:rPr>
          <w:sz w:val="28"/>
          <w:szCs w:val="28"/>
        </w:rPr>
        <w:t>Arizona Rules of Civil Procedure 16, 16.1, 26.2, 38 and 38.1.  The text of the proposed amendments appears in the attachments to th</w:t>
      </w:r>
      <w:r>
        <w:rPr>
          <w:sz w:val="28"/>
          <w:szCs w:val="28"/>
        </w:rPr>
        <w:t>is P</w:t>
      </w:r>
      <w:r w:rsidRPr="00F07BC5">
        <w:rPr>
          <w:sz w:val="28"/>
          <w:szCs w:val="28"/>
        </w:rPr>
        <w:t>etition.</w:t>
      </w:r>
    </w:p>
    <w:p w:rsidR="006D5B52" w:rsidRPr="00F07BC5" w:rsidRDefault="006D5B52" w:rsidP="006D5B52">
      <w:pPr>
        <w:pStyle w:val="SingleSpacing"/>
        <w:spacing w:line="480" w:lineRule="auto"/>
        <w:ind w:right="-360"/>
        <w:jc w:val="center"/>
        <w:rPr>
          <w:b/>
          <w:sz w:val="28"/>
          <w:szCs w:val="28"/>
        </w:rPr>
      </w:pPr>
      <w:r w:rsidRPr="00F07BC5">
        <w:rPr>
          <w:b/>
          <w:sz w:val="28"/>
          <w:szCs w:val="28"/>
        </w:rPr>
        <w:t>INTRODUCTION</w:t>
      </w:r>
    </w:p>
    <w:p w:rsidR="006D5B52" w:rsidRDefault="006D5B52" w:rsidP="006D5B52">
      <w:pPr>
        <w:spacing w:line="480" w:lineRule="auto"/>
        <w:jc w:val="both"/>
        <w:rPr>
          <w:sz w:val="28"/>
          <w:szCs w:val="28"/>
        </w:rPr>
      </w:pPr>
      <w:r w:rsidRPr="00F07BC5">
        <w:rPr>
          <w:sz w:val="28"/>
          <w:szCs w:val="28"/>
        </w:rPr>
        <w:tab/>
        <w:t>Beginning in the</w:t>
      </w:r>
      <w:r>
        <w:rPr>
          <w:sz w:val="28"/>
          <w:szCs w:val="28"/>
        </w:rPr>
        <w:t xml:space="preserve"> mid-</w:t>
      </w:r>
      <w:r w:rsidRPr="00F07BC5">
        <w:rPr>
          <w:sz w:val="28"/>
          <w:szCs w:val="28"/>
        </w:rPr>
        <w:t xml:space="preserve">1980’s, Arizona witnessed a proliferation of civil rules designed to address problems with the litigation of civil cases on an </w:t>
      </w:r>
      <w:r w:rsidRPr="00F07BC5">
        <w:rPr>
          <w:i/>
          <w:sz w:val="28"/>
          <w:szCs w:val="28"/>
        </w:rPr>
        <w:t>ad hoc</w:t>
      </w:r>
      <w:r w:rsidRPr="00F07BC5">
        <w:rPr>
          <w:sz w:val="28"/>
          <w:szCs w:val="28"/>
        </w:rPr>
        <w:t xml:space="preserve"> basis.  Several sets of uniform rules of practice were adopted during this time, including the</w:t>
      </w:r>
      <w:r w:rsidRPr="003B6145">
        <w:rPr>
          <w:sz w:val="28"/>
          <w:szCs w:val="28"/>
        </w:rPr>
        <w:t xml:space="preserve"> </w:t>
      </w:r>
      <w:r w:rsidRPr="00DD1D0C">
        <w:rPr>
          <w:i/>
          <w:sz w:val="28"/>
          <w:szCs w:val="28"/>
        </w:rPr>
        <w:t>Uniform Rules of Practice for Medical Malpractice Cases</w:t>
      </w:r>
      <w:r w:rsidRPr="00F07BC5">
        <w:rPr>
          <w:sz w:val="28"/>
          <w:szCs w:val="28"/>
        </w:rPr>
        <w:t xml:space="preserve">, </w:t>
      </w:r>
      <w:r>
        <w:rPr>
          <w:sz w:val="28"/>
          <w:szCs w:val="28"/>
        </w:rPr>
        <w:t xml:space="preserve">which </w:t>
      </w:r>
      <w:r w:rsidRPr="00F07BC5">
        <w:rPr>
          <w:sz w:val="28"/>
          <w:szCs w:val="28"/>
        </w:rPr>
        <w:t>went into effect in</w:t>
      </w:r>
      <w:r>
        <w:rPr>
          <w:sz w:val="28"/>
          <w:szCs w:val="28"/>
        </w:rPr>
        <w:t xml:space="preserve"> 1990</w:t>
      </w:r>
      <w:r w:rsidRPr="00F07BC5">
        <w:rPr>
          <w:sz w:val="28"/>
          <w:szCs w:val="28"/>
        </w:rPr>
        <w:t xml:space="preserve">. </w:t>
      </w:r>
      <w:r>
        <w:rPr>
          <w:sz w:val="28"/>
          <w:szCs w:val="28"/>
        </w:rPr>
        <w:t xml:space="preserve"> Many of</w:t>
      </w:r>
      <w:r w:rsidRPr="00F07BC5">
        <w:rPr>
          <w:sz w:val="28"/>
          <w:szCs w:val="28"/>
        </w:rPr>
        <w:t xml:space="preserve"> </w:t>
      </w:r>
      <w:r>
        <w:rPr>
          <w:sz w:val="28"/>
          <w:szCs w:val="28"/>
        </w:rPr>
        <w:t xml:space="preserve">the uniform </w:t>
      </w:r>
      <w:r w:rsidRPr="00F07BC5">
        <w:rPr>
          <w:sz w:val="28"/>
          <w:szCs w:val="28"/>
        </w:rPr>
        <w:t xml:space="preserve">rules </w:t>
      </w:r>
      <w:r>
        <w:rPr>
          <w:sz w:val="28"/>
          <w:szCs w:val="28"/>
        </w:rPr>
        <w:t>ultimately proved to be</w:t>
      </w:r>
      <w:r w:rsidRPr="00F07BC5">
        <w:rPr>
          <w:sz w:val="28"/>
          <w:szCs w:val="28"/>
        </w:rPr>
        <w:t xml:space="preserve"> confusing and inconsistent </w:t>
      </w:r>
      <w:r w:rsidRPr="00F07BC5">
        <w:rPr>
          <w:sz w:val="28"/>
          <w:szCs w:val="28"/>
        </w:rPr>
        <w:lastRenderedPageBreak/>
        <w:t xml:space="preserve">with the </w:t>
      </w:r>
      <w:r w:rsidRPr="00F07BC5">
        <w:rPr>
          <w:i/>
          <w:sz w:val="28"/>
          <w:szCs w:val="28"/>
        </w:rPr>
        <w:t>Arizona Rules of Civil Procedure</w:t>
      </w:r>
      <w:r w:rsidRPr="00F07BC5">
        <w:rPr>
          <w:sz w:val="28"/>
          <w:szCs w:val="28"/>
        </w:rPr>
        <w:t>.  In response to these concerns, the State Bar of Arizona’s Civil Practice and Procedure Committee proposed consolidating the</w:t>
      </w:r>
      <w:r>
        <w:rPr>
          <w:sz w:val="28"/>
          <w:szCs w:val="28"/>
        </w:rPr>
        <w:t xml:space="preserve"> various</w:t>
      </w:r>
      <w:r w:rsidRPr="00F07BC5">
        <w:rPr>
          <w:sz w:val="28"/>
          <w:szCs w:val="28"/>
        </w:rPr>
        <w:t xml:space="preserve"> </w:t>
      </w:r>
      <w:r>
        <w:rPr>
          <w:sz w:val="28"/>
          <w:szCs w:val="28"/>
        </w:rPr>
        <w:t>u</w:t>
      </w:r>
      <w:r w:rsidRPr="00F07BC5">
        <w:rPr>
          <w:sz w:val="28"/>
          <w:szCs w:val="28"/>
        </w:rPr>
        <w:t xml:space="preserve">niform </w:t>
      </w:r>
      <w:r>
        <w:rPr>
          <w:sz w:val="28"/>
          <w:szCs w:val="28"/>
        </w:rPr>
        <w:t>r</w:t>
      </w:r>
      <w:r w:rsidRPr="00F07BC5">
        <w:rPr>
          <w:sz w:val="28"/>
          <w:szCs w:val="28"/>
        </w:rPr>
        <w:t xml:space="preserve">ules with the </w:t>
      </w:r>
      <w:r w:rsidRPr="00F16530">
        <w:rPr>
          <w:i/>
          <w:sz w:val="28"/>
          <w:szCs w:val="28"/>
        </w:rPr>
        <w:t>Arizona Rules of Civil Procedure</w:t>
      </w:r>
      <w:r w:rsidRPr="00F07BC5">
        <w:rPr>
          <w:sz w:val="28"/>
          <w:szCs w:val="28"/>
        </w:rPr>
        <w:t xml:space="preserve">.  </w:t>
      </w:r>
      <w:r>
        <w:rPr>
          <w:sz w:val="28"/>
          <w:szCs w:val="28"/>
        </w:rPr>
        <w:t>In 2000, t</w:t>
      </w:r>
      <w:r w:rsidRPr="00F07BC5">
        <w:rPr>
          <w:sz w:val="28"/>
          <w:szCs w:val="28"/>
        </w:rPr>
        <w:t xml:space="preserve">he </w:t>
      </w:r>
      <w:r>
        <w:rPr>
          <w:sz w:val="28"/>
          <w:szCs w:val="28"/>
        </w:rPr>
        <w:t>u</w:t>
      </w:r>
      <w:r w:rsidRPr="00F07BC5">
        <w:rPr>
          <w:sz w:val="28"/>
          <w:szCs w:val="28"/>
        </w:rPr>
        <w:t xml:space="preserve">niform </w:t>
      </w:r>
      <w:r>
        <w:rPr>
          <w:sz w:val="28"/>
          <w:szCs w:val="28"/>
        </w:rPr>
        <w:t>r</w:t>
      </w:r>
      <w:r w:rsidRPr="00F07BC5">
        <w:rPr>
          <w:sz w:val="28"/>
          <w:szCs w:val="28"/>
        </w:rPr>
        <w:t>ules</w:t>
      </w:r>
      <w:r>
        <w:rPr>
          <w:sz w:val="28"/>
          <w:szCs w:val="28"/>
        </w:rPr>
        <w:t xml:space="preserve">, including the </w:t>
      </w:r>
      <w:r w:rsidRPr="00DD1D0C">
        <w:rPr>
          <w:i/>
          <w:sz w:val="28"/>
          <w:szCs w:val="28"/>
        </w:rPr>
        <w:t>Uniform Rules of Practice for Medical Malpractice Cases</w:t>
      </w:r>
      <w:r>
        <w:rPr>
          <w:sz w:val="28"/>
          <w:szCs w:val="28"/>
        </w:rPr>
        <w:t>,</w:t>
      </w:r>
      <w:r w:rsidRPr="00F07BC5">
        <w:rPr>
          <w:sz w:val="28"/>
          <w:szCs w:val="28"/>
        </w:rPr>
        <w:t xml:space="preserve"> were </w:t>
      </w:r>
      <w:r>
        <w:rPr>
          <w:sz w:val="28"/>
          <w:szCs w:val="28"/>
        </w:rPr>
        <w:t xml:space="preserve">either </w:t>
      </w:r>
      <w:r w:rsidRPr="00F07BC5">
        <w:rPr>
          <w:sz w:val="28"/>
          <w:szCs w:val="28"/>
        </w:rPr>
        <w:t xml:space="preserve">integrated </w:t>
      </w:r>
      <w:r>
        <w:rPr>
          <w:sz w:val="28"/>
          <w:szCs w:val="28"/>
        </w:rPr>
        <w:t xml:space="preserve">into </w:t>
      </w:r>
      <w:r w:rsidRPr="00F07BC5">
        <w:rPr>
          <w:sz w:val="28"/>
          <w:szCs w:val="28"/>
        </w:rPr>
        <w:t xml:space="preserve">the </w:t>
      </w:r>
      <w:r w:rsidRPr="003B6145">
        <w:rPr>
          <w:i/>
          <w:sz w:val="28"/>
          <w:szCs w:val="28"/>
        </w:rPr>
        <w:t>Arizona</w:t>
      </w:r>
      <w:r>
        <w:rPr>
          <w:sz w:val="28"/>
          <w:szCs w:val="28"/>
        </w:rPr>
        <w:t xml:space="preserve"> </w:t>
      </w:r>
      <w:r w:rsidRPr="003B6145">
        <w:rPr>
          <w:i/>
          <w:sz w:val="28"/>
          <w:szCs w:val="28"/>
        </w:rPr>
        <w:t>Rules of Civil Procedure</w:t>
      </w:r>
      <w:r w:rsidRPr="00F07BC5">
        <w:rPr>
          <w:sz w:val="28"/>
          <w:szCs w:val="28"/>
        </w:rPr>
        <w:t xml:space="preserve">, </w:t>
      </w:r>
      <w:r>
        <w:rPr>
          <w:sz w:val="28"/>
          <w:szCs w:val="28"/>
        </w:rPr>
        <w:t xml:space="preserve">integrated into </w:t>
      </w:r>
      <w:r w:rsidRPr="00F07BC5">
        <w:rPr>
          <w:sz w:val="28"/>
          <w:szCs w:val="28"/>
        </w:rPr>
        <w:t xml:space="preserve">the </w:t>
      </w:r>
      <w:r w:rsidRPr="003B6145">
        <w:rPr>
          <w:i/>
          <w:sz w:val="28"/>
          <w:szCs w:val="28"/>
        </w:rPr>
        <w:t>Rules of the Arizona Supreme Court</w:t>
      </w:r>
      <w:r w:rsidRPr="00F07BC5">
        <w:rPr>
          <w:sz w:val="28"/>
          <w:szCs w:val="28"/>
        </w:rPr>
        <w:t>, or abrogated as being duplicative or out</w:t>
      </w:r>
      <w:r>
        <w:rPr>
          <w:sz w:val="28"/>
          <w:szCs w:val="28"/>
        </w:rPr>
        <w:t>moded.</w:t>
      </w:r>
      <w:r w:rsidRPr="00F07BC5">
        <w:rPr>
          <w:sz w:val="28"/>
          <w:szCs w:val="28"/>
        </w:rPr>
        <w:t xml:space="preserve">  </w:t>
      </w:r>
      <w:r>
        <w:rPr>
          <w:sz w:val="28"/>
          <w:szCs w:val="28"/>
        </w:rPr>
        <w:t xml:space="preserve">In the course of that process, procedural rules related primarily to case management </w:t>
      </w:r>
      <w:r w:rsidRPr="00F07BC5">
        <w:rPr>
          <w:sz w:val="28"/>
          <w:szCs w:val="28"/>
        </w:rPr>
        <w:t xml:space="preserve">for medical malpractice cases were </w:t>
      </w:r>
      <w:r>
        <w:rPr>
          <w:sz w:val="28"/>
          <w:szCs w:val="28"/>
        </w:rPr>
        <w:t>kept separate from those rules</w:t>
      </w:r>
      <w:r w:rsidRPr="00F07BC5">
        <w:rPr>
          <w:sz w:val="28"/>
          <w:szCs w:val="28"/>
        </w:rPr>
        <w:t xml:space="preserve"> applicable to </w:t>
      </w:r>
      <w:r>
        <w:rPr>
          <w:sz w:val="28"/>
          <w:szCs w:val="28"/>
        </w:rPr>
        <w:t xml:space="preserve">all </w:t>
      </w:r>
      <w:r w:rsidRPr="00F07BC5">
        <w:rPr>
          <w:sz w:val="28"/>
          <w:szCs w:val="28"/>
        </w:rPr>
        <w:t xml:space="preserve">other cases.  </w:t>
      </w:r>
    </w:p>
    <w:p w:rsidR="006D5B52" w:rsidRDefault="006D5B52" w:rsidP="006D5B52">
      <w:pPr>
        <w:spacing w:line="480" w:lineRule="auto"/>
        <w:ind w:firstLine="720"/>
        <w:jc w:val="both"/>
        <w:rPr>
          <w:sz w:val="28"/>
          <w:szCs w:val="28"/>
        </w:rPr>
      </w:pPr>
      <w:r w:rsidRPr="00F07BC5">
        <w:rPr>
          <w:sz w:val="28"/>
          <w:szCs w:val="28"/>
        </w:rPr>
        <w:t>With the continue</w:t>
      </w:r>
      <w:r>
        <w:rPr>
          <w:sz w:val="28"/>
          <w:szCs w:val="28"/>
        </w:rPr>
        <w:t>d</w:t>
      </w:r>
      <w:r w:rsidRPr="00F07BC5">
        <w:rPr>
          <w:sz w:val="28"/>
          <w:szCs w:val="28"/>
        </w:rPr>
        <w:t xml:space="preserve"> evolution of Arizona’s </w:t>
      </w:r>
      <w:r>
        <w:rPr>
          <w:sz w:val="28"/>
          <w:szCs w:val="28"/>
        </w:rPr>
        <w:t xml:space="preserve">civil </w:t>
      </w:r>
      <w:r w:rsidRPr="00F07BC5">
        <w:rPr>
          <w:sz w:val="28"/>
          <w:szCs w:val="28"/>
        </w:rPr>
        <w:t>practices</w:t>
      </w:r>
      <w:r>
        <w:rPr>
          <w:sz w:val="28"/>
          <w:szCs w:val="28"/>
        </w:rPr>
        <w:t xml:space="preserve"> and procedures</w:t>
      </w:r>
      <w:r w:rsidRPr="00F07BC5">
        <w:rPr>
          <w:sz w:val="28"/>
          <w:szCs w:val="28"/>
        </w:rPr>
        <w:t>, whatever need there may have been</w:t>
      </w:r>
      <w:r>
        <w:rPr>
          <w:sz w:val="28"/>
          <w:szCs w:val="28"/>
        </w:rPr>
        <w:t xml:space="preserve"> in the past </w:t>
      </w:r>
      <w:r w:rsidRPr="00F07BC5">
        <w:rPr>
          <w:sz w:val="28"/>
          <w:szCs w:val="28"/>
        </w:rPr>
        <w:t>for special rules related solely to medical malpractice cases ha</w:t>
      </w:r>
      <w:r>
        <w:rPr>
          <w:sz w:val="28"/>
          <w:szCs w:val="28"/>
        </w:rPr>
        <w:t>s</w:t>
      </w:r>
      <w:r w:rsidRPr="00F07BC5">
        <w:rPr>
          <w:sz w:val="28"/>
          <w:szCs w:val="28"/>
        </w:rPr>
        <w:t xml:space="preserve"> diminished.</w:t>
      </w:r>
      <w:r>
        <w:rPr>
          <w:sz w:val="28"/>
          <w:szCs w:val="28"/>
        </w:rPr>
        <w:t xml:space="preserve">  Indeed, there are now few substantive differences between the procedural rules governing medical malpractice cases and those governing all other cases.  More importantly, there seems to be little, if any, practical or substantive need for separate sets of rules. </w:t>
      </w:r>
      <w:r w:rsidRPr="00F07BC5">
        <w:rPr>
          <w:sz w:val="28"/>
          <w:szCs w:val="28"/>
        </w:rPr>
        <w:t xml:space="preserve">  </w:t>
      </w:r>
    </w:p>
    <w:p w:rsidR="006D5B52" w:rsidRDefault="006D5B52" w:rsidP="006D5B52">
      <w:pPr>
        <w:spacing w:line="480" w:lineRule="auto"/>
        <w:ind w:firstLine="720"/>
        <w:jc w:val="both"/>
        <w:rPr>
          <w:sz w:val="28"/>
          <w:szCs w:val="28"/>
        </w:rPr>
      </w:pPr>
      <w:r w:rsidRPr="00F07BC5">
        <w:rPr>
          <w:sz w:val="28"/>
          <w:szCs w:val="28"/>
        </w:rPr>
        <w:t>Therefore, consistent with the consolidation of civil rules that became effective in December 2000, th</w:t>
      </w:r>
      <w:r>
        <w:rPr>
          <w:sz w:val="28"/>
          <w:szCs w:val="28"/>
        </w:rPr>
        <w:t xml:space="preserve">e State Bar of Arizona </w:t>
      </w:r>
      <w:r w:rsidRPr="00F07BC5">
        <w:rPr>
          <w:sz w:val="28"/>
          <w:szCs w:val="28"/>
        </w:rPr>
        <w:t xml:space="preserve">recommends the further consolidation of </w:t>
      </w:r>
      <w:r>
        <w:rPr>
          <w:sz w:val="28"/>
          <w:szCs w:val="28"/>
        </w:rPr>
        <w:t xml:space="preserve">primarily case management </w:t>
      </w:r>
      <w:r w:rsidRPr="00F07BC5">
        <w:rPr>
          <w:sz w:val="28"/>
          <w:szCs w:val="28"/>
        </w:rPr>
        <w:t xml:space="preserve">rules to eliminate what has become an </w:t>
      </w:r>
      <w:r>
        <w:rPr>
          <w:sz w:val="28"/>
          <w:szCs w:val="28"/>
        </w:rPr>
        <w:t xml:space="preserve">anachronistic and </w:t>
      </w:r>
      <w:r w:rsidRPr="00F07BC5">
        <w:rPr>
          <w:sz w:val="28"/>
          <w:szCs w:val="28"/>
        </w:rPr>
        <w:t>unnecessary distinction between medical malpractice</w:t>
      </w:r>
      <w:r>
        <w:rPr>
          <w:sz w:val="28"/>
          <w:szCs w:val="28"/>
        </w:rPr>
        <w:t xml:space="preserve"> cases</w:t>
      </w:r>
      <w:r w:rsidRPr="00F07BC5">
        <w:rPr>
          <w:sz w:val="28"/>
          <w:szCs w:val="28"/>
        </w:rPr>
        <w:t xml:space="preserve"> and all other types of cases.  </w:t>
      </w:r>
    </w:p>
    <w:p w:rsidR="006D5B52" w:rsidRPr="00C81985" w:rsidRDefault="006D5B52" w:rsidP="006D5B52">
      <w:pPr>
        <w:spacing w:line="480" w:lineRule="auto"/>
        <w:jc w:val="center"/>
        <w:rPr>
          <w:b/>
          <w:sz w:val="28"/>
          <w:szCs w:val="28"/>
        </w:rPr>
      </w:pPr>
      <w:r>
        <w:rPr>
          <w:b/>
          <w:sz w:val="28"/>
          <w:szCs w:val="28"/>
        </w:rPr>
        <w:lastRenderedPageBreak/>
        <w:t>PROPOSED AMENDMENTS</w:t>
      </w:r>
    </w:p>
    <w:p w:rsidR="006D5B52" w:rsidRDefault="006D5B52" w:rsidP="006D5B52">
      <w:pPr>
        <w:spacing w:line="480" w:lineRule="auto"/>
        <w:jc w:val="center"/>
        <w:rPr>
          <w:sz w:val="28"/>
          <w:szCs w:val="28"/>
        </w:rPr>
      </w:pPr>
      <w:r>
        <w:rPr>
          <w:b/>
          <w:sz w:val="28"/>
          <w:szCs w:val="28"/>
        </w:rPr>
        <w:t>Rule 16</w:t>
      </w:r>
    </w:p>
    <w:p w:rsidR="006D5B52" w:rsidRDefault="006D5B52" w:rsidP="006D5B52">
      <w:pPr>
        <w:spacing w:line="480" w:lineRule="auto"/>
        <w:jc w:val="both"/>
        <w:rPr>
          <w:sz w:val="28"/>
          <w:szCs w:val="28"/>
        </w:rPr>
      </w:pPr>
      <w:r>
        <w:rPr>
          <w:sz w:val="28"/>
          <w:szCs w:val="28"/>
        </w:rPr>
        <w:tab/>
        <w:t>Rule 16 describes the procedures parties must follow to obtain a scheduling order governing the expected progress of a case.</w:t>
      </w:r>
      <w:r w:rsidRPr="00F07BC5">
        <w:rPr>
          <w:sz w:val="28"/>
          <w:szCs w:val="28"/>
        </w:rPr>
        <w:t xml:space="preserve"> </w:t>
      </w:r>
      <w:r>
        <w:rPr>
          <w:sz w:val="28"/>
          <w:szCs w:val="28"/>
        </w:rPr>
        <w:t xml:space="preserve"> While the procedures under </w:t>
      </w:r>
      <w:r w:rsidRPr="00F07BC5">
        <w:rPr>
          <w:sz w:val="28"/>
          <w:szCs w:val="28"/>
        </w:rPr>
        <w:t>Rule 16(</w:t>
      </w:r>
      <w:r>
        <w:rPr>
          <w:sz w:val="28"/>
          <w:szCs w:val="28"/>
        </w:rPr>
        <w:t>e</w:t>
      </w:r>
      <w:r w:rsidRPr="00F07BC5">
        <w:rPr>
          <w:sz w:val="28"/>
          <w:szCs w:val="28"/>
        </w:rPr>
        <w:t xml:space="preserve">) </w:t>
      </w:r>
      <w:r>
        <w:rPr>
          <w:sz w:val="28"/>
          <w:szCs w:val="28"/>
        </w:rPr>
        <w:t xml:space="preserve">applicable to medical malpractice cases differ from those under </w:t>
      </w:r>
      <w:r w:rsidRPr="00F07BC5">
        <w:rPr>
          <w:sz w:val="28"/>
          <w:szCs w:val="28"/>
        </w:rPr>
        <w:t>Rule</w:t>
      </w:r>
      <w:r>
        <w:rPr>
          <w:sz w:val="28"/>
          <w:szCs w:val="28"/>
        </w:rPr>
        <w:t>s</w:t>
      </w:r>
      <w:r w:rsidRPr="00F07BC5">
        <w:rPr>
          <w:sz w:val="28"/>
          <w:szCs w:val="28"/>
        </w:rPr>
        <w:t xml:space="preserve"> 16</w:t>
      </w:r>
      <w:r>
        <w:rPr>
          <w:sz w:val="28"/>
          <w:szCs w:val="28"/>
        </w:rPr>
        <w:t>(b)-(d) governing all other cases, for the most part, they address the same issues and achieve the same result</w:t>
      </w:r>
      <w:r w:rsidRPr="00F07BC5">
        <w:rPr>
          <w:sz w:val="28"/>
          <w:szCs w:val="28"/>
        </w:rPr>
        <w:t>.</w:t>
      </w:r>
      <w:r>
        <w:rPr>
          <w:sz w:val="28"/>
          <w:szCs w:val="28"/>
        </w:rPr>
        <w:t xml:space="preserve">  However, the State Bar believes the more recently thought out procedures described in Rules </w:t>
      </w:r>
      <w:r w:rsidRPr="00F07BC5">
        <w:rPr>
          <w:sz w:val="28"/>
          <w:szCs w:val="28"/>
        </w:rPr>
        <w:t>16</w:t>
      </w:r>
      <w:r>
        <w:rPr>
          <w:sz w:val="28"/>
          <w:szCs w:val="28"/>
        </w:rPr>
        <w:t>(b)-(d) are more sensible and give a court and parties more flexibility to effectively manage the various nuances of each case.  Accordingly, the State Bar recommends Rule 16(e) be abrogated and its provisions integrated into Rules 16(b)-(d).</w:t>
      </w:r>
    </w:p>
    <w:p w:rsidR="006D5B52" w:rsidRPr="00BE6D40" w:rsidRDefault="006D5B52" w:rsidP="006D5B52">
      <w:pPr>
        <w:spacing w:line="480" w:lineRule="auto"/>
        <w:jc w:val="center"/>
        <w:rPr>
          <w:b/>
          <w:sz w:val="28"/>
          <w:szCs w:val="28"/>
        </w:rPr>
      </w:pPr>
      <w:r>
        <w:rPr>
          <w:b/>
          <w:sz w:val="28"/>
          <w:szCs w:val="28"/>
        </w:rPr>
        <w:t>Rule 16.1</w:t>
      </w:r>
    </w:p>
    <w:p w:rsidR="006D5B52" w:rsidRDefault="006D5B52" w:rsidP="006D5B52">
      <w:pPr>
        <w:spacing w:line="480" w:lineRule="auto"/>
        <w:jc w:val="both"/>
        <w:rPr>
          <w:sz w:val="28"/>
          <w:szCs w:val="28"/>
        </w:rPr>
      </w:pPr>
      <w:r w:rsidRPr="00F07BC5">
        <w:rPr>
          <w:sz w:val="28"/>
          <w:szCs w:val="28"/>
        </w:rPr>
        <w:tab/>
      </w:r>
      <w:r>
        <w:rPr>
          <w:sz w:val="28"/>
          <w:szCs w:val="28"/>
        </w:rPr>
        <w:t xml:space="preserve">Under </w:t>
      </w:r>
      <w:r w:rsidRPr="00F07BC5">
        <w:rPr>
          <w:sz w:val="28"/>
          <w:szCs w:val="28"/>
        </w:rPr>
        <w:t>Rule 16.1</w:t>
      </w:r>
      <w:r>
        <w:rPr>
          <w:sz w:val="28"/>
          <w:szCs w:val="28"/>
        </w:rPr>
        <w:t>,</w:t>
      </w:r>
      <w:r w:rsidRPr="00F07BC5">
        <w:rPr>
          <w:sz w:val="28"/>
          <w:szCs w:val="28"/>
        </w:rPr>
        <w:t xml:space="preserve"> settlement conferences </w:t>
      </w:r>
      <w:r>
        <w:rPr>
          <w:sz w:val="28"/>
          <w:szCs w:val="28"/>
        </w:rPr>
        <w:t>are mandatory in medical malpractice cases and permissive in all other cases.  Since the 2000 amendments, however, pre-trial alternative dispute resolution proceedings, including formal attempts at settlement, have become the norm for all cases, not just medical malpractice cases.</w:t>
      </w:r>
      <w:r w:rsidRPr="00F07BC5">
        <w:rPr>
          <w:sz w:val="28"/>
          <w:szCs w:val="28"/>
        </w:rPr>
        <w:t xml:space="preserve"> </w:t>
      </w:r>
      <w:r>
        <w:rPr>
          <w:sz w:val="28"/>
          <w:szCs w:val="28"/>
        </w:rPr>
        <w:t xml:space="preserve"> The State Bar’s proposed amendments to Rule 16.1 </w:t>
      </w:r>
      <w:r w:rsidRPr="00F07BC5">
        <w:rPr>
          <w:sz w:val="28"/>
          <w:szCs w:val="28"/>
        </w:rPr>
        <w:t xml:space="preserve">would </w:t>
      </w:r>
      <w:r>
        <w:rPr>
          <w:sz w:val="28"/>
          <w:szCs w:val="28"/>
        </w:rPr>
        <w:t xml:space="preserve">eliminate the differences in settlement conference procedures </w:t>
      </w:r>
      <w:r w:rsidRPr="00F07BC5">
        <w:rPr>
          <w:sz w:val="28"/>
          <w:szCs w:val="28"/>
        </w:rPr>
        <w:t xml:space="preserve">between medical malpractice </w:t>
      </w:r>
      <w:r>
        <w:rPr>
          <w:sz w:val="28"/>
          <w:szCs w:val="28"/>
        </w:rPr>
        <w:t xml:space="preserve">cases </w:t>
      </w:r>
      <w:r w:rsidRPr="00F07BC5">
        <w:rPr>
          <w:sz w:val="28"/>
          <w:szCs w:val="28"/>
        </w:rPr>
        <w:t xml:space="preserve">and </w:t>
      </w:r>
      <w:r>
        <w:rPr>
          <w:sz w:val="28"/>
          <w:szCs w:val="28"/>
        </w:rPr>
        <w:t>all other cases</w:t>
      </w:r>
      <w:r w:rsidRPr="00F07BC5">
        <w:rPr>
          <w:sz w:val="28"/>
          <w:szCs w:val="28"/>
        </w:rPr>
        <w:t>,</w:t>
      </w:r>
      <w:r>
        <w:rPr>
          <w:sz w:val="28"/>
          <w:szCs w:val="28"/>
        </w:rPr>
        <w:t xml:space="preserve"> but it</w:t>
      </w:r>
      <w:r w:rsidRPr="00F07BC5">
        <w:rPr>
          <w:sz w:val="28"/>
          <w:szCs w:val="28"/>
        </w:rPr>
        <w:t xml:space="preserve"> would retain its permissive nature</w:t>
      </w:r>
      <w:r>
        <w:rPr>
          <w:sz w:val="28"/>
          <w:szCs w:val="28"/>
        </w:rPr>
        <w:t xml:space="preserve">.  </w:t>
      </w:r>
    </w:p>
    <w:p w:rsidR="006D5B52" w:rsidRDefault="006D5B52" w:rsidP="006D5B52">
      <w:pPr>
        <w:spacing w:line="480" w:lineRule="auto"/>
        <w:ind w:firstLine="720"/>
        <w:jc w:val="both"/>
        <w:rPr>
          <w:sz w:val="28"/>
          <w:szCs w:val="28"/>
        </w:rPr>
      </w:pPr>
      <w:r>
        <w:rPr>
          <w:sz w:val="28"/>
          <w:szCs w:val="28"/>
        </w:rPr>
        <w:lastRenderedPageBreak/>
        <w:t>The State Bar does not believe this streamlining of the rules will have any discernable effect on settlements in medical malpractice cases g</w:t>
      </w:r>
      <w:r w:rsidRPr="00F07BC5">
        <w:rPr>
          <w:sz w:val="28"/>
          <w:szCs w:val="28"/>
        </w:rPr>
        <w:t>iven the current culture</w:t>
      </w:r>
      <w:r>
        <w:rPr>
          <w:sz w:val="28"/>
          <w:szCs w:val="28"/>
        </w:rPr>
        <w:t xml:space="preserve"> and requirement of most courts that the parties participate in formal pre-trial settlement proceedings.  It also restores a court’s discretion to manage private</w:t>
      </w:r>
    </w:p>
    <w:p w:rsidR="006D5B52" w:rsidRDefault="006D5B52" w:rsidP="006D5B52">
      <w:pPr>
        <w:spacing w:line="480" w:lineRule="auto"/>
        <w:jc w:val="both"/>
        <w:rPr>
          <w:sz w:val="28"/>
          <w:szCs w:val="28"/>
        </w:rPr>
      </w:pPr>
      <w:r>
        <w:rPr>
          <w:sz w:val="28"/>
          <w:szCs w:val="28"/>
        </w:rPr>
        <w:t>settlement attempts in medical malpractice cases in the way it best sees fit in the rare instance where a forced settlement attempt might not make sense, as it now does in all other cases.</w:t>
      </w:r>
    </w:p>
    <w:p w:rsidR="006D5B52" w:rsidRPr="00F07BC5" w:rsidRDefault="006D5B52" w:rsidP="006D5B52">
      <w:pPr>
        <w:spacing w:line="480" w:lineRule="auto"/>
        <w:jc w:val="both"/>
        <w:rPr>
          <w:sz w:val="28"/>
          <w:szCs w:val="28"/>
        </w:rPr>
      </w:pPr>
      <w:r w:rsidRPr="00F07BC5">
        <w:rPr>
          <w:sz w:val="28"/>
          <w:szCs w:val="28"/>
        </w:rPr>
        <w:tab/>
      </w:r>
      <w:r>
        <w:rPr>
          <w:sz w:val="28"/>
          <w:szCs w:val="28"/>
        </w:rPr>
        <w:t>The proposed a</w:t>
      </w:r>
      <w:r w:rsidRPr="00F07BC5">
        <w:rPr>
          <w:sz w:val="28"/>
          <w:szCs w:val="28"/>
        </w:rPr>
        <w:t>mendments to Rule 16.1</w:t>
      </w:r>
      <w:r>
        <w:rPr>
          <w:sz w:val="28"/>
          <w:szCs w:val="28"/>
        </w:rPr>
        <w:t xml:space="preserve">(b) and </w:t>
      </w:r>
      <w:r w:rsidRPr="00F07BC5">
        <w:rPr>
          <w:sz w:val="28"/>
          <w:szCs w:val="28"/>
        </w:rPr>
        <w:t xml:space="preserve">(c) </w:t>
      </w:r>
      <w:r>
        <w:rPr>
          <w:sz w:val="28"/>
          <w:szCs w:val="28"/>
        </w:rPr>
        <w:t xml:space="preserve">also restore a court’s discretion to manage the settlement conferences it conducts, </w:t>
      </w:r>
      <w:r w:rsidRPr="00F07BC5">
        <w:rPr>
          <w:sz w:val="28"/>
          <w:szCs w:val="28"/>
        </w:rPr>
        <w:t>recogniz</w:t>
      </w:r>
      <w:r>
        <w:rPr>
          <w:sz w:val="28"/>
          <w:szCs w:val="28"/>
        </w:rPr>
        <w:t>ing</w:t>
      </w:r>
      <w:r w:rsidRPr="00F07BC5">
        <w:rPr>
          <w:sz w:val="28"/>
          <w:szCs w:val="28"/>
        </w:rPr>
        <w:t xml:space="preserve"> that</w:t>
      </w:r>
      <w:r>
        <w:rPr>
          <w:sz w:val="28"/>
          <w:szCs w:val="28"/>
        </w:rPr>
        <w:t>, like a private mediator,</w:t>
      </w:r>
      <w:r w:rsidRPr="00F07BC5">
        <w:rPr>
          <w:sz w:val="28"/>
          <w:szCs w:val="28"/>
        </w:rPr>
        <w:t xml:space="preserve"> </w:t>
      </w:r>
      <w:r>
        <w:rPr>
          <w:sz w:val="28"/>
          <w:szCs w:val="28"/>
        </w:rPr>
        <w:t>a</w:t>
      </w:r>
      <w:r w:rsidRPr="00F07BC5">
        <w:rPr>
          <w:sz w:val="28"/>
          <w:szCs w:val="28"/>
        </w:rPr>
        <w:t xml:space="preserve"> court</w:t>
      </w:r>
      <w:r>
        <w:rPr>
          <w:sz w:val="28"/>
          <w:szCs w:val="28"/>
        </w:rPr>
        <w:t xml:space="preserve"> is in the best position to determine the </w:t>
      </w:r>
      <w:r w:rsidRPr="00F07BC5">
        <w:rPr>
          <w:sz w:val="28"/>
          <w:szCs w:val="28"/>
        </w:rPr>
        <w:t>procedure</w:t>
      </w:r>
      <w:r>
        <w:rPr>
          <w:sz w:val="28"/>
          <w:szCs w:val="28"/>
        </w:rPr>
        <w:t>s that would be most effective in promoting the resolution of cases it attempts to settle.</w:t>
      </w:r>
      <w:r w:rsidRPr="00F07BC5">
        <w:rPr>
          <w:sz w:val="28"/>
          <w:szCs w:val="28"/>
        </w:rPr>
        <w:t xml:space="preserve">   </w:t>
      </w:r>
    </w:p>
    <w:p w:rsidR="006D5B52" w:rsidRDefault="006D5B52" w:rsidP="006D5B52">
      <w:pPr>
        <w:spacing w:line="480" w:lineRule="auto"/>
        <w:jc w:val="center"/>
        <w:rPr>
          <w:sz w:val="28"/>
          <w:szCs w:val="28"/>
        </w:rPr>
      </w:pPr>
      <w:r>
        <w:rPr>
          <w:b/>
          <w:sz w:val="28"/>
          <w:szCs w:val="28"/>
        </w:rPr>
        <w:t>Rule 26.2</w:t>
      </w:r>
    </w:p>
    <w:p w:rsidR="006D5B52" w:rsidRDefault="006D5B52" w:rsidP="006D5B52">
      <w:pPr>
        <w:spacing w:line="480" w:lineRule="auto"/>
        <w:ind w:firstLine="720"/>
        <w:jc w:val="both"/>
        <w:rPr>
          <w:sz w:val="28"/>
          <w:szCs w:val="28"/>
        </w:rPr>
      </w:pPr>
      <w:r w:rsidRPr="00F07BC5">
        <w:rPr>
          <w:sz w:val="28"/>
          <w:szCs w:val="28"/>
        </w:rPr>
        <w:t>Rule 26.2</w:t>
      </w:r>
      <w:r>
        <w:rPr>
          <w:sz w:val="28"/>
          <w:szCs w:val="28"/>
        </w:rPr>
        <w:t>, governing the early exchange of medical records in medical malpractice cases,</w:t>
      </w:r>
      <w:r w:rsidRPr="00F07BC5">
        <w:rPr>
          <w:sz w:val="28"/>
          <w:szCs w:val="28"/>
        </w:rPr>
        <w:t xml:space="preserve"> </w:t>
      </w:r>
      <w:r>
        <w:rPr>
          <w:sz w:val="28"/>
          <w:szCs w:val="28"/>
        </w:rPr>
        <w:t xml:space="preserve">is one rule specifically governing medical malpractice cases that should be left largely intact.  However, the State Bar believes it should be amended so that an answer or motion filed by any defendant, rather than all defendants, triggers the obligation to exchange records between the plaintiff and that answering or moving defendant. This </w:t>
      </w:r>
      <w:r w:rsidRPr="00F07BC5">
        <w:rPr>
          <w:sz w:val="28"/>
          <w:szCs w:val="28"/>
        </w:rPr>
        <w:t>insure</w:t>
      </w:r>
      <w:r>
        <w:rPr>
          <w:sz w:val="28"/>
          <w:szCs w:val="28"/>
        </w:rPr>
        <w:t>s</w:t>
      </w:r>
      <w:r w:rsidRPr="00F07BC5">
        <w:rPr>
          <w:sz w:val="28"/>
          <w:szCs w:val="28"/>
        </w:rPr>
        <w:t xml:space="preserve"> the exchange of medical records is not impeded or delayed by the failure of a defendant to answer or respond to the complaint.  </w:t>
      </w:r>
    </w:p>
    <w:p w:rsidR="006D5B52" w:rsidRPr="00F07BC5" w:rsidRDefault="006D5B52" w:rsidP="006D5B52">
      <w:pPr>
        <w:spacing w:line="480" w:lineRule="auto"/>
        <w:ind w:firstLine="720"/>
        <w:jc w:val="both"/>
        <w:rPr>
          <w:sz w:val="28"/>
          <w:szCs w:val="28"/>
        </w:rPr>
      </w:pPr>
      <w:r w:rsidRPr="00F07BC5">
        <w:rPr>
          <w:sz w:val="28"/>
          <w:szCs w:val="28"/>
        </w:rPr>
        <w:lastRenderedPageBreak/>
        <w:t xml:space="preserve">The </w:t>
      </w:r>
      <w:r>
        <w:rPr>
          <w:sz w:val="28"/>
          <w:szCs w:val="28"/>
        </w:rPr>
        <w:t xml:space="preserve">State Bar also believes the </w:t>
      </w:r>
      <w:r w:rsidRPr="00F07BC5">
        <w:rPr>
          <w:sz w:val="28"/>
          <w:szCs w:val="28"/>
        </w:rPr>
        <w:t>requirement of simultaneous disclosure of standard of care and causation experts set forth in Rule 16(e)</w:t>
      </w:r>
      <w:r>
        <w:rPr>
          <w:sz w:val="28"/>
          <w:szCs w:val="28"/>
        </w:rPr>
        <w:t>(</w:t>
      </w:r>
      <w:r w:rsidRPr="00F07BC5">
        <w:rPr>
          <w:sz w:val="28"/>
          <w:szCs w:val="28"/>
        </w:rPr>
        <w:t>2</w:t>
      </w:r>
      <w:r>
        <w:rPr>
          <w:sz w:val="28"/>
          <w:szCs w:val="28"/>
        </w:rPr>
        <w:t xml:space="preserve">) is another rule unique to medical malpractice cases that should not be integrated into the rules governing all other cases.  However, it should be </w:t>
      </w:r>
      <w:r w:rsidRPr="00F07BC5">
        <w:rPr>
          <w:sz w:val="28"/>
          <w:szCs w:val="28"/>
        </w:rPr>
        <w:t xml:space="preserve">moved to </w:t>
      </w:r>
      <w:r>
        <w:rPr>
          <w:sz w:val="28"/>
          <w:szCs w:val="28"/>
        </w:rPr>
        <w:t xml:space="preserve">Rule </w:t>
      </w:r>
      <w:r w:rsidRPr="00F07BC5">
        <w:rPr>
          <w:sz w:val="28"/>
          <w:szCs w:val="28"/>
        </w:rPr>
        <w:t>26.2(b)</w:t>
      </w:r>
      <w:r>
        <w:rPr>
          <w:sz w:val="28"/>
          <w:szCs w:val="28"/>
        </w:rPr>
        <w:t xml:space="preserve"> so practitioners can find those rules specific to medical malpractice cases in one place</w:t>
      </w:r>
      <w:r w:rsidRPr="00F07BC5">
        <w:rPr>
          <w:sz w:val="28"/>
          <w:szCs w:val="28"/>
        </w:rPr>
        <w:t xml:space="preserve">.  While the </w:t>
      </w:r>
      <w:r>
        <w:rPr>
          <w:sz w:val="28"/>
          <w:szCs w:val="28"/>
        </w:rPr>
        <w:t>State Bar q</w:t>
      </w:r>
      <w:r w:rsidRPr="00F07BC5">
        <w:rPr>
          <w:sz w:val="28"/>
          <w:szCs w:val="28"/>
        </w:rPr>
        <w:t xml:space="preserve">uestions whether the timing of expert disclosures in medical malpractice cases should be different from all other cases, </w:t>
      </w:r>
      <w:r>
        <w:rPr>
          <w:sz w:val="28"/>
          <w:szCs w:val="28"/>
        </w:rPr>
        <w:t xml:space="preserve">it </w:t>
      </w:r>
      <w:r w:rsidRPr="00F07BC5">
        <w:rPr>
          <w:sz w:val="28"/>
          <w:szCs w:val="28"/>
        </w:rPr>
        <w:t>felt that consideration of the current disclosure requirements went beyond the scope of</w:t>
      </w:r>
      <w:r>
        <w:rPr>
          <w:sz w:val="28"/>
          <w:szCs w:val="28"/>
        </w:rPr>
        <w:t xml:space="preserve"> the consolidation recommended in this Petition</w:t>
      </w:r>
      <w:r w:rsidRPr="00F07BC5">
        <w:rPr>
          <w:sz w:val="28"/>
          <w:szCs w:val="28"/>
        </w:rPr>
        <w:t xml:space="preserve">.  </w:t>
      </w:r>
    </w:p>
    <w:p w:rsidR="006D5B52" w:rsidRPr="003B43A5" w:rsidRDefault="006D5B52" w:rsidP="006D5B52">
      <w:pPr>
        <w:spacing w:line="480" w:lineRule="auto"/>
        <w:jc w:val="center"/>
        <w:rPr>
          <w:b/>
          <w:sz w:val="28"/>
          <w:szCs w:val="28"/>
        </w:rPr>
      </w:pPr>
      <w:r>
        <w:rPr>
          <w:b/>
          <w:sz w:val="28"/>
          <w:szCs w:val="28"/>
        </w:rPr>
        <w:t>Rule 38</w:t>
      </w:r>
    </w:p>
    <w:p w:rsidR="006D5B52" w:rsidRPr="00F07BC5" w:rsidRDefault="006D5B52" w:rsidP="006D5B52">
      <w:pPr>
        <w:spacing w:line="480" w:lineRule="auto"/>
        <w:ind w:firstLine="720"/>
        <w:jc w:val="both"/>
        <w:rPr>
          <w:sz w:val="28"/>
          <w:szCs w:val="28"/>
        </w:rPr>
      </w:pPr>
      <w:r w:rsidRPr="00F07BC5">
        <w:rPr>
          <w:sz w:val="28"/>
          <w:szCs w:val="28"/>
        </w:rPr>
        <w:t>Rule 38(b)</w:t>
      </w:r>
      <w:r>
        <w:rPr>
          <w:sz w:val="28"/>
          <w:szCs w:val="28"/>
        </w:rPr>
        <w:t>(</w:t>
      </w:r>
      <w:r w:rsidRPr="00F07BC5">
        <w:rPr>
          <w:sz w:val="28"/>
          <w:szCs w:val="28"/>
        </w:rPr>
        <w:t>2</w:t>
      </w:r>
      <w:r>
        <w:rPr>
          <w:sz w:val="28"/>
          <w:szCs w:val="28"/>
        </w:rPr>
        <w:t>)</w:t>
      </w:r>
      <w:r w:rsidRPr="00F07BC5">
        <w:rPr>
          <w:sz w:val="28"/>
          <w:szCs w:val="28"/>
        </w:rPr>
        <w:t xml:space="preserve"> was only recently added </w:t>
      </w:r>
      <w:r>
        <w:rPr>
          <w:sz w:val="28"/>
          <w:szCs w:val="28"/>
        </w:rPr>
        <w:t xml:space="preserve">to correct </w:t>
      </w:r>
      <w:r w:rsidRPr="00F07BC5">
        <w:rPr>
          <w:sz w:val="28"/>
          <w:szCs w:val="28"/>
        </w:rPr>
        <w:t>an oversight in a previous rule</w:t>
      </w:r>
      <w:r>
        <w:rPr>
          <w:sz w:val="28"/>
          <w:szCs w:val="28"/>
        </w:rPr>
        <w:t>s</w:t>
      </w:r>
      <w:r w:rsidRPr="00F07BC5">
        <w:rPr>
          <w:sz w:val="28"/>
          <w:szCs w:val="28"/>
        </w:rPr>
        <w:t xml:space="preserve"> amendment.  </w:t>
      </w:r>
      <w:r>
        <w:rPr>
          <w:sz w:val="28"/>
          <w:szCs w:val="28"/>
        </w:rPr>
        <w:t>Rule 38(b)(2)</w:t>
      </w:r>
      <w:r w:rsidRPr="00F07BC5">
        <w:rPr>
          <w:sz w:val="28"/>
          <w:szCs w:val="28"/>
        </w:rPr>
        <w:t xml:space="preserve"> </w:t>
      </w:r>
      <w:r>
        <w:rPr>
          <w:sz w:val="28"/>
          <w:szCs w:val="28"/>
        </w:rPr>
        <w:t>created a</w:t>
      </w:r>
      <w:r w:rsidRPr="00F07BC5">
        <w:rPr>
          <w:sz w:val="28"/>
          <w:szCs w:val="28"/>
        </w:rPr>
        <w:t xml:space="preserve"> presumption of </w:t>
      </w:r>
      <w:r>
        <w:rPr>
          <w:sz w:val="28"/>
          <w:szCs w:val="28"/>
        </w:rPr>
        <w:t xml:space="preserve">a </w:t>
      </w:r>
      <w:r w:rsidRPr="00F07BC5">
        <w:rPr>
          <w:sz w:val="28"/>
          <w:szCs w:val="28"/>
        </w:rPr>
        <w:t>jury trial in medical malpractice cases</w:t>
      </w:r>
      <w:r>
        <w:rPr>
          <w:sz w:val="28"/>
          <w:szCs w:val="28"/>
        </w:rPr>
        <w:t xml:space="preserve"> from which the parties could opt out rather than requiring a party to request a jury trial as a party must under </w:t>
      </w:r>
      <w:r w:rsidRPr="00F07BC5">
        <w:rPr>
          <w:sz w:val="28"/>
          <w:szCs w:val="28"/>
        </w:rPr>
        <w:t>Rule 38(b)</w:t>
      </w:r>
      <w:r>
        <w:rPr>
          <w:sz w:val="28"/>
          <w:szCs w:val="28"/>
        </w:rPr>
        <w:t>(1)</w:t>
      </w:r>
      <w:r w:rsidRPr="00F07BC5">
        <w:rPr>
          <w:sz w:val="28"/>
          <w:szCs w:val="28"/>
        </w:rPr>
        <w:t xml:space="preserve">.  While a request for jury trial </w:t>
      </w:r>
      <w:r>
        <w:rPr>
          <w:sz w:val="28"/>
          <w:szCs w:val="28"/>
        </w:rPr>
        <w:t xml:space="preserve">is </w:t>
      </w:r>
      <w:r w:rsidRPr="00F07BC5">
        <w:rPr>
          <w:sz w:val="28"/>
          <w:szCs w:val="28"/>
        </w:rPr>
        <w:t xml:space="preserve">made by a defendant in virtually every </w:t>
      </w:r>
      <w:r>
        <w:rPr>
          <w:sz w:val="28"/>
          <w:szCs w:val="28"/>
        </w:rPr>
        <w:t>medical malpractice case</w:t>
      </w:r>
      <w:r w:rsidRPr="00F07BC5">
        <w:rPr>
          <w:sz w:val="28"/>
          <w:szCs w:val="28"/>
        </w:rPr>
        <w:t xml:space="preserve">, the proposed consolidation </w:t>
      </w:r>
      <w:r>
        <w:rPr>
          <w:sz w:val="28"/>
          <w:szCs w:val="28"/>
        </w:rPr>
        <w:t xml:space="preserve">of the rules corrects </w:t>
      </w:r>
      <w:r w:rsidRPr="00F07BC5">
        <w:rPr>
          <w:sz w:val="28"/>
          <w:szCs w:val="28"/>
        </w:rPr>
        <w:t>the problem</w:t>
      </w:r>
      <w:r>
        <w:rPr>
          <w:sz w:val="28"/>
          <w:szCs w:val="28"/>
        </w:rPr>
        <w:t xml:space="preserve"> Rule 38(b)(2) was meant to address.  Since </w:t>
      </w:r>
      <w:r w:rsidRPr="00F07BC5">
        <w:rPr>
          <w:sz w:val="28"/>
          <w:szCs w:val="28"/>
        </w:rPr>
        <w:t xml:space="preserve">there is no longer a </w:t>
      </w:r>
      <w:r>
        <w:rPr>
          <w:sz w:val="28"/>
          <w:szCs w:val="28"/>
        </w:rPr>
        <w:t xml:space="preserve">technical </w:t>
      </w:r>
      <w:r w:rsidRPr="00F07BC5">
        <w:rPr>
          <w:sz w:val="28"/>
          <w:szCs w:val="28"/>
        </w:rPr>
        <w:t>reason to deviate from the</w:t>
      </w:r>
      <w:r>
        <w:rPr>
          <w:sz w:val="28"/>
          <w:szCs w:val="28"/>
        </w:rPr>
        <w:t xml:space="preserve"> previous </w:t>
      </w:r>
      <w:r w:rsidRPr="00F07BC5">
        <w:rPr>
          <w:sz w:val="28"/>
          <w:szCs w:val="28"/>
        </w:rPr>
        <w:t>practice</w:t>
      </w:r>
      <w:r>
        <w:rPr>
          <w:sz w:val="28"/>
          <w:szCs w:val="28"/>
        </w:rPr>
        <w:t xml:space="preserve"> in medical malpractice cases, the State Bar recommends consolidating Rules 38(b)(1) and (2) into a single Rule 38(b)</w:t>
      </w:r>
      <w:r w:rsidRPr="00F07BC5">
        <w:rPr>
          <w:sz w:val="28"/>
          <w:szCs w:val="28"/>
        </w:rPr>
        <w:t xml:space="preserve"> that </w:t>
      </w:r>
      <w:r>
        <w:rPr>
          <w:sz w:val="28"/>
          <w:szCs w:val="28"/>
        </w:rPr>
        <w:t>reestablishes the former practice of requiring a demand for jury trial in all cases</w:t>
      </w:r>
      <w:r w:rsidRPr="00F07BC5">
        <w:rPr>
          <w:sz w:val="28"/>
          <w:szCs w:val="28"/>
        </w:rPr>
        <w:t xml:space="preserve">.  </w:t>
      </w:r>
    </w:p>
    <w:p w:rsidR="006D5B52" w:rsidRPr="00094A5D" w:rsidRDefault="006D5B52" w:rsidP="006D5B52">
      <w:pPr>
        <w:spacing w:line="480" w:lineRule="auto"/>
        <w:jc w:val="center"/>
        <w:rPr>
          <w:b/>
          <w:sz w:val="28"/>
          <w:szCs w:val="28"/>
        </w:rPr>
      </w:pPr>
      <w:r w:rsidRPr="00094A5D">
        <w:rPr>
          <w:b/>
          <w:sz w:val="28"/>
          <w:szCs w:val="28"/>
        </w:rPr>
        <w:lastRenderedPageBreak/>
        <w:t>Rule 38.1</w:t>
      </w:r>
    </w:p>
    <w:p w:rsidR="006D5B52" w:rsidRPr="00F07BC5" w:rsidRDefault="006D5B52" w:rsidP="006D5B52">
      <w:pPr>
        <w:spacing w:line="480" w:lineRule="auto"/>
        <w:ind w:firstLine="720"/>
        <w:jc w:val="both"/>
        <w:rPr>
          <w:sz w:val="28"/>
          <w:szCs w:val="28"/>
        </w:rPr>
      </w:pPr>
      <w:r w:rsidRPr="00F07BC5">
        <w:rPr>
          <w:sz w:val="28"/>
          <w:szCs w:val="28"/>
        </w:rPr>
        <w:t>Rule 38.1(d)</w:t>
      </w:r>
      <w:r>
        <w:rPr>
          <w:sz w:val="28"/>
          <w:szCs w:val="28"/>
        </w:rPr>
        <w:t xml:space="preserve"> governs the dismissal of inactive cases.  The State Bar recommends it be</w:t>
      </w:r>
      <w:r w:rsidRPr="00F07BC5">
        <w:rPr>
          <w:sz w:val="28"/>
          <w:szCs w:val="28"/>
        </w:rPr>
        <w:t xml:space="preserve"> amended to </w:t>
      </w:r>
      <w:r>
        <w:rPr>
          <w:sz w:val="28"/>
          <w:szCs w:val="28"/>
        </w:rPr>
        <w:t xml:space="preserve">apply </w:t>
      </w:r>
      <w:r w:rsidRPr="00F07BC5">
        <w:rPr>
          <w:sz w:val="28"/>
          <w:szCs w:val="28"/>
        </w:rPr>
        <w:t>the dismissal calendar</w:t>
      </w:r>
      <w:r>
        <w:rPr>
          <w:sz w:val="28"/>
          <w:szCs w:val="28"/>
        </w:rPr>
        <w:t xml:space="preserve"> procedures </w:t>
      </w:r>
      <w:r w:rsidRPr="00F07BC5">
        <w:rPr>
          <w:sz w:val="28"/>
          <w:szCs w:val="28"/>
        </w:rPr>
        <w:t>to all cases</w:t>
      </w:r>
      <w:r>
        <w:rPr>
          <w:sz w:val="28"/>
          <w:szCs w:val="28"/>
        </w:rPr>
        <w:t>,</w:t>
      </w:r>
      <w:r w:rsidRPr="00F07BC5">
        <w:rPr>
          <w:sz w:val="28"/>
          <w:szCs w:val="28"/>
        </w:rPr>
        <w:t xml:space="preserve"> </w:t>
      </w:r>
      <w:r>
        <w:rPr>
          <w:sz w:val="28"/>
          <w:szCs w:val="28"/>
        </w:rPr>
        <w:t xml:space="preserve">thus eliminating the </w:t>
      </w:r>
      <w:r w:rsidRPr="00F07BC5">
        <w:rPr>
          <w:sz w:val="28"/>
          <w:szCs w:val="28"/>
        </w:rPr>
        <w:t>special procedures that</w:t>
      </w:r>
      <w:r>
        <w:rPr>
          <w:sz w:val="28"/>
          <w:szCs w:val="28"/>
        </w:rPr>
        <w:t xml:space="preserve"> apply to medical malpractice cases.</w:t>
      </w:r>
    </w:p>
    <w:p w:rsidR="006D5B52" w:rsidRPr="00F07BC5" w:rsidRDefault="006D5B52" w:rsidP="006D5B52">
      <w:pPr>
        <w:pStyle w:val="SingleSpacing"/>
        <w:spacing w:line="480" w:lineRule="auto"/>
        <w:ind w:right="-360"/>
        <w:jc w:val="center"/>
        <w:rPr>
          <w:b/>
          <w:sz w:val="28"/>
          <w:szCs w:val="28"/>
        </w:rPr>
      </w:pPr>
      <w:r w:rsidRPr="00F07BC5">
        <w:rPr>
          <w:b/>
          <w:sz w:val="28"/>
          <w:szCs w:val="28"/>
        </w:rPr>
        <w:t>CONCLUSION</w:t>
      </w:r>
    </w:p>
    <w:p w:rsidR="006D5B52" w:rsidRPr="00950972" w:rsidRDefault="006D5B52" w:rsidP="006D5B52">
      <w:pPr>
        <w:spacing w:line="480" w:lineRule="auto"/>
        <w:jc w:val="both"/>
        <w:rPr>
          <w:sz w:val="28"/>
          <w:szCs w:val="28"/>
        </w:rPr>
      </w:pPr>
      <w:r w:rsidRPr="0012518C">
        <w:rPr>
          <w:sz w:val="28"/>
          <w:szCs w:val="28"/>
        </w:rPr>
        <w:tab/>
        <w:t>These proposed changes largely conform the procedures governing medical malpractice cases to those governing all other cases, eliminating superfluous rules, and simplifying procedures by bringing them up to date with current practice. The State Bar of Arizona respectfully requests that</w:t>
      </w:r>
      <w:r>
        <w:rPr>
          <w:sz w:val="28"/>
          <w:szCs w:val="28"/>
        </w:rPr>
        <w:t xml:space="preserve"> the Court adopt the proposed changes.</w:t>
      </w:r>
    </w:p>
    <w:p w:rsidR="006D5B52" w:rsidRPr="006F63FD" w:rsidRDefault="006D5B52" w:rsidP="006D5B52">
      <w:pPr>
        <w:pStyle w:val="Body"/>
        <w:widowControl w:val="0"/>
        <w:tabs>
          <w:tab w:val="left" w:pos="720"/>
        </w:tabs>
        <w:ind w:firstLine="0"/>
        <w:rPr>
          <w:sz w:val="28"/>
          <w:szCs w:val="28"/>
        </w:rPr>
      </w:pPr>
      <w:r>
        <w:rPr>
          <w:szCs w:val="26"/>
        </w:rPr>
        <w:t xml:space="preserve">       </w:t>
      </w:r>
      <w:r w:rsidRPr="006F63FD">
        <w:rPr>
          <w:sz w:val="28"/>
          <w:szCs w:val="28"/>
        </w:rPr>
        <w:t>RESPECTFULLY SUBMITTED this ____day of__________________</w:t>
      </w:r>
      <w:r>
        <w:rPr>
          <w:sz w:val="28"/>
          <w:szCs w:val="28"/>
        </w:rPr>
        <w:t>, 2017</w:t>
      </w:r>
      <w:r w:rsidRPr="006F63FD">
        <w:rPr>
          <w:sz w:val="28"/>
          <w:szCs w:val="28"/>
        </w:rPr>
        <w:t>.</w:t>
      </w:r>
    </w:p>
    <w:p w:rsidR="006D5B52" w:rsidRPr="000F7A7F" w:rsidRDefault="006D5B52" w:rsidP="006D5B52">
      <w:pPr>
        <w:pStyle w:val="Body"/>
        <w:widowControl w:val="0"/>
        <w:tabs>
          <w:tab w:val="left" w:pos="720"/>
        </w:tabs>
        <w:ind w:firstLine="0"/>
        <w:rPr>
          <w:szCs w:val="26"/>
        </w:rPr>
      </w:pPr>
    </w:p>
    <w:p w:rsidR="006D5B52" w:rsidRPr="000F7A7F" w:rsidRDefault="006D5B52" w:rsidP="006D5B52">
      <w:pPr>
        <w:pStyle w:val="Body"/>
        <w:widowControl w:val="0"/>
        <w:tabs>
          <w:tab w:val="left" w:pos="720"/>
        </w:tabs>
        <w:ind w:firstLine="0"/>
        <w:rPr>
          <w:szCs w:val="26"/>
        </w:rPr>
      </w:pPr>
    </w:p>
    <w:p w:rsidR="006D5B52" w:rsidRPr="000F7A7F" w:rsidRDefault="006D5B52" w:rsidP="006D5B52">
      <w:pPr>
        <w:pStyle w:val="Body"/>
        <w:widowControl w:val="0"/>
        <w:tabs>
          <w:tab w:val="left" w:pos="720"/>
        </w:tabs>
        <w:ind w:firstLine="0"/>
        <w:rPr>
          <w:szCs w:val="26"/>
        </w:rPr>
      </w:pPr>
    </w:p>
    <w:p w:rsidR="006D5B52" w:rsidRPr="006F63FD" w:rsidRDefault="006D5B52" w:rsidP="006D5B52">
      <w:pPr>
        <w:pStyle w:val="PleadingSignature"/>
        <w:keepNext w:val="0"/>
        <w:keepLines w:val="0"/>
        <w:pBdr>
          <w:top w:val="single" w:sz="4" w:space="1" w:color="auto"/>
        </w:pBdr>
        <w:spacing w:line="240" w:lineRule="auto"/>
        <w:ind w:left="5070"/>
        <w:rPr>
          <w:sz w:val="28"/>
          <w:szCs w:val="28"/>
        </w:rPr>
      </w:pPr>
      <w:r>
        <w:rPr>
          <w:sz w:val="28"/>
          <w:szCs w:val="28"/>
        </w:rPr>
        <w:t>Lisa M. Panahi</w:t>
      </w:r>
    </w:p>
    <w:p w:rsidR="006D5B52" w:rsidRPr="006F63FD" w:rsidRDefault="006D5B52" w:rsidP="006D5B52">
      <w:pPr>
        <w:pStyle w:val="PleadingSignature"/>
        <w:keepNext w:val="0"/>
        <w:keepLines w:val="0"/>
        <w:spacing w:line="240" w:lineRule="auto"/>
        <w:ind w:left="5070"/>
        <w:rPr>
          <w:sz w:val="28"/>
          <w:szCs w:val="28"/>
        </w:rPr>
      </w:pPr>
      <w:r>
        <w:rPr>
          <w:sz w:val="28"/>
          <w:szCs w:val="28"/>
        </w:rPr>
        <w:t xml:space="preserve">Acting </w:t>
      </w:r>
      <w:r w:rsidRPr="006F63FD">
        <w:rPr>
          <w:sz w:val="28"/>
          <w:szCs w:val="28"/>
        </w:rPr>
        <w:t>General Counsel</w:t>
      </w:r>
    </w:p>
    <w:p w:rsidR="006D5B52" w:rsidRPr="000F7A7F" w:rsidRDefault="006D5B52" w:rsidP="006D5B52">
      <w:pPr>
        <w:pStyle w:val="PleadingSignature"/>
        <w:keepNext w:val="0"/>
        <w:keepLines w:val="0"/>
        <w:spacing w:line="240" w:lineRule="auto"/>
        <w:ind w:left="5070"/>
        <w:rPr>
          <w:szCs w:val="26"/>
        </w:rPr>
      </w:pPr>
    </w:p>
    <w:p w:rsidR="006D5B52" w:rsidRPr="006F63FD" w:rsidRDefault="006D5B52" w:rsidP="006D5B52">
      <w:pPr>
        <w:pStyle w:val="PleadingSignature"/>
        <w:keepNext w:val="0"/>
        <w:keepLines w:val="0"/>
        <w:spacing w:line="240" w:lineRule="auto"/>
        <w:ind w:left="5070"/>
        <w:rPr>
          <w:sz w:val="28"/>
          <w:szCs w:val="28"/>
        </w:rPr>
      </w:pPr>
    </w:p>
    <w:p w:rsidR="006D5B52" w:rsidRDefault="006D5B52" w:rsidP="006D5B52">
      <w:pPr>
        <w:widowControl w:val="0"/>
        <w:spacing w:line="240" w:lineRule="auto"/>
        <w:ind w:right="4140"/>
        <w:rPr>
          <w:sz w:val="28"/>
          <w:szCs w:val="28"/>
        </w:rPr>
      </w:pPr>
    </w:p>
    <w:p w:rsidR="006D5B52" w:rsidRPr="00C52E56" w:rsidRDefault="006D5B52" w:rsidP="006D5B52">
      <w:pPr>
        <w:widowControl w:val="0"/>
        <w:spacing w:line="240" w:lineRule="auto"/>
        <w:ind w:right="4140"/>
        <w:rPr>
          <w:sz w:val="28"/>
          <w:szCs w:val="28"/>
        </w:rPr>
      </w:pPr>
      <w:r w:rsidRPr="00C52E56">
        <w:rPr>
          <w:sz w:val="28"/>
          <w:szCs w:val="28"/>
        </w:rPr>
        <w:t>Electronic copy filed with the</w:t>
      </w:r>
    </w:p>
    <w:p w:rsidR="006D5B52" w:rsidRPr="00C52E56" w:rsidRDefault="006D5B52" w:rsidP="006D5B52">
      <w:pPr>
        <w:spacing w:line="240" w:lineRule="auto"/>
        <w:ind w:right="4140"/>
        <w:rPr>
          <w:sz w:val="28"/>
          <w:szCs w:val="28"/>
        </w:rPr>
      </w:pPr>
      <w:r w:rsidRPr="00C52E56">
        <w:rPr>
          <w:sz w:val="28"/>
          <w:szCs w:val="28"/>
        </w:rPr>
        <w:t>Clerk of the Arizona Supreme Court</w:t>
      </w:r>
    </w:p>
    <w:p w:rsidR="006D5B52" w:rsidRPr="00C52E56" w:rsidRDefault="006D5B52" w:rsidP="006D5B52">
      <w:pPr>
        <w:tabs>
          <w:tab w:val="left" w:pos="4836"/>
        </w:tabs>
        <w:spacing w:line="240" w:lineRule="auto"/>
        <w:ind w:right="3870"/>
        <w:rPr>
          <w:sz w:val="28"/>
          <w:szCs w:val="28"/>
        </w:rPr>
      </w:pPr>
      <w:r w:rsidRPr="00C52E56">
        <w:rPr>
          <w:sz w:val="28"/>
          <w:szCs w:val="28"/>
        </w:rPr>
        <w:t xml:space="preserve">this _____ day of ___________________, </w:t>
      </w:r>
      <w:r>
        <w:rPr>
          <w:sz w:val="28"/>
          <w:szCs w:val="28"/>
        </w:rPr>
        <w:t>2017</w:t>
      </w:r>
      <w:r w:rsidRPr="00C52E56">
        <w:rPr>
          <w:sz w:val="28"/>
          <w:szCs w:val="28"/>
        </w:rPr>
        <w:t>.</w:t>
      </w:r>
    </w:p>
    <w:p w:rsidR="006D5B52" w:rsidRPr="00C52E56" w:rsidRDefault="006D5B52" w:rsidP="006D5B52">
      <w:pPr>
        <w:spacing w:line="240" w:lineRule="auto"/>
        <w:ind w:right="4572"/>
        <w:rPr>
          <w:sz w:val="28"/>
          <w:szCs w:val="28"/>
        </w:rPr>
      </w:pPr>
    </w:p>
    <w:p w:rsidR="006D5B52" w:rsidRPr="00C52E56" w:rsidRDefault="006D5B52" w:rsidP="006D5B52">
      <w:pPr>
        <w:spacing w:line="240" w:lineRule="auto"/>
        <w:ind w:right="4572"/>
        <w:rPr>
          <w:sz w:val="28"/>
          <w:szCs w:val="28"/>
        </w:rPr>
      </w:pPr>
      <w:r w:rsidRPr="00C52E56">
        <w:rPr>
          <w:sz w:val="28"/>
          <w:szCs w:val="28"/>
        </w:rPr>
        <w:t xml:space="preserve">by: _______________________________ </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933EA1" w:rsidRPr="000F7A7F" w:rsidRDefault="00933EA1" w:rsidP="00933EA1">
      <w:pPr>
        <w:rPr>
          <w:sz w:val="26"/>
          <w:szCs w:val="26"/>
        </w:rPr>
      </w:pPr>
      <w:bookmarkStart w:id="2" w:name="_GoBack"/>
      <w:bookmarkEnd w:id="2"/>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6D5B52">
          <w:rPr>
            <w:noProof/>
            <w:sz w:val="26"/>
            <w:szCs w:val="26"/>
          </w:rPr>
          <w:t>6</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32BA"/>
    <w:rsid w:val="006B4F9A"/>
    <w:rsid w:val="006D5B52"/>
    <w:rsid w:val="006F63FD"/>
    <w:rsid w:val="00732169"/>
    <w:rsid w:val="00735659"/>
    <w:rsid w:val="0077110E"/>
    <w:rsid w:val="007870CB"/>
    <w:rsid w:val="007A3F0F"/>
    <w:rsid w:val="007D5C49"/>
    <w:rsid w:val="007D73FF"/>
    <w:rsid w:val="008006ED"/>
    <w:rsid w:val="00822598"/>
    <w:rsid w:val="008360A1"/>
    <w:rsid w:val="00861563"/>
    <w:rsid w:val="00871AAA"/>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850BE"/>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C4B7D-A7B1-4FED-83FF-85BB900B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TotalTime>
  <Pages>6</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2017-01-03T17:32:00Z</dcterms:created>
  <dcterms:modified xsi:type="dcterms:W3CDTF">2017-01-03T17:32:00Z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