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9B7" w:rsidRDefault="007F79B7">
      <w:pPr>
        <w:jc w:val="both"/>
        <w:rPr>
          <w:sz w:val="28"/>
          <w:szCs w:val="28"/>
        </w:rPr>
      </w:pPr>
      <w:bookmarkStart w:id="0" w:name="_GoBack"/>
      <w:bookmarkEnd w:id="0"/>
    </w:p>
    <w:p w:rsidR="007F79B7" w:rsidRDefault="007F79B7">
      <w:pPr>
        <w:jc w:val="both"/>
        <w:rPr>
          <w:sz w:val="28"/>
          <w:szCs w:val="28"/>
        </w:rPr>
      </w:pPr>
    </w:p>
    <w:p w:rsidR="007F79B7" w:rsidRDefault="007F79B7">
      <w:pPr>
        <w:jc w:val="both"/>
        <w:rPr>
          <w:sz w:val="28"/>
          <w:szCs w:val="28"/>
        </w:rPr>
      </w:pPr>
    </w:p>
    <w:p w:rsidR="00AB0E49" w:rsidRDefault="00AB0E49">
      <w:pPr>
        <w:jc w:val="both"/>
        <w:rPr>
          <w:sz w:val="28"/>
          <w:szCs w:val="28"/>
        </w:rPr>
      </w:pPr>
    </w:p>
    <w:p w:rsidR="00C41CA7" w:rsidRPr="003B06B8" w:rsidRDefault="00C41CA7">
      <w:pPr>
        <w:jc w:val="both"/>
        <w:rPr>
          <w:sz w:val="28"/>
          <w:szCs w:val="28"/>
        </w:rPr>
      </w:pPr>
      <w:r w:rsidRPr="003B06B8">
        <w:rPr>
          <w:sz w:val="28"/>
          <w:szCs w:val="28"/>
        </w:rPr>
        <w:t>Mark W. Armstrong</w:t>
      </w:r>
    </w:p>
    <w:p w:rsidR="000E7EE1" w:rsidRPr="003B06B8" w:rsidRDefault="000E7EE1">
      <w:pPr>
        <w:jc w:val="both"/>
        <w:rPr>
          <w:sz w:val="28"/>
          <w:szCs w:val="28"/>
        </w:rPr>
      </w:pPr>
      <w:r w:rsidRPr="003B06B8">
        <w:rPr>
          <w:sz w:val="28"/>
          <w:szCs w:val="28"/>
        </w:rPr>
        <w:t>Co-Chair, Advisory Committee on Rules of Evidence</w:t>
      </w:r>
    </w:p>
    <w:p w:rsidR="00BA340C" w:rsidRPr="003B06B8" w:rsidRDefault="00BA340C">
      <w:pPr>
        <w:jc w:val="both"/>
        <w:rPr>
          <w:sz w:val="28"/>
          <w:szCs w:val="28"/>
        </w:rPr>
      </w:pPr>
      <w:r w:rsidRPr="003B06B8">
        <w:rPr>
          <w:sz w:val="28"/>
          <w:szCs w:val="28"/>
        </w:rPr>
        <w:t>Staff Attorney, Arizona Supreme Court</w:t>
      </w:r>
    </w:p>
    <w:p w:rsidR="00C41CA7" w:rsidRPr="003B06B8" w:rsidRDefault="00BA340C">
      <w:pPr>
        <w:jc w:val="both"/>
        <w:rPr>
          <w:sz w:val="28"/>
          <w:szCs w:val="28"/>
        </w:rPr>
      </w:pPr>
      <w:r w:rsidRPr="003B06B8">
        <w:rPr>
          <w:sz w:val="28"/>
          <w:szCs w:val="28"/>
        </w:rPr>
        <w:t>Superior Court Judge (Ret.)</w:t>
      </w:r>
      <w:r w:rsidR="00C41CA7" w:rsidRPr="003B06B8">
        <w:rPr>
          <w:sz w:val="28"/>
          <w:szCs w:val="28"/>
        </w:rPr>
        <w:t xml:space="preserve"> </w:t>
      </w:r>
    </w:p>
    <w:p w:rsidR="00C41CA7" w:rsidRPr="003B06B8" w:rsidRDefault="00BA340C">
      <w:pPr>
        <w:pStyle w:val="Heading7"/>
      </w:pPr>
      <w:r w:rsidRPr="003B06B8">
        <w:t>1501 W. Washington, Suite 415</w:t>
      </w:r>
      <w:r w:rsidR="00C41CA7" w:rsidRPr="003B06B8">
        <w:t xml:space="preserve"> </w:t>
      </w:r>
    </w:p>
    <w:p w:rsidR="00C41CA7" w:rsidRPr="003B06B8" w:rsidRDefault="00C41CA7">
      <w:pPr>
        <w:jc w:val="both"/>
        <w:rPr>
          <w:sz w:val="28"/>
          <w:szCs w:val="28"/>
        </w:rPr>
      </w:pPr>
      <w:r w:rsidRPr="003B06B8">
        <w:rPr>
          <w:sz w:val="28"/>
          <w:szCs w:val="28"/>
        </w:rPr>
        <w:t>Phoenix, AZ</w:t>
      </w:r>
      <w:r w:rsidR="00BA340C" w:rsidRPr="003B06B8">
        <w:rPr>
          <w:sz w:val="28"/>
          <w:szCs w:val="28"/>
        </w:rPr>
        <w:t xml:space="preserve">  85007-3231</w:t>
      </w:r>
    </w:p>
    <w:p w:rsidR="00C41CA7" w:rsidRPr="003B06B8" w:rsidRDefault="00C41CA7">
      <w:pPr>
        <w:pStyle w:val="Heading7"/>
      </w:pPr>
      <w:r w:rsidRPr="003B06B8">
        <w:t xml:space="preserve">Telephone:  (602) </w:t>
      </w:r>
      <w:r w:rsidR="00BA340C" w:rsidRPr="003B06B8">
        <w:t>452-3387</w:t>
      </w:r>
    </w:p>
    <w:p w:rsidR="00C41CA7" w:rsidRPr="003B06B8" w:rsidRDefault="00C41CA7">
      <w:pPr>
        <w:jc w:val="both"/>
        <w:rPr>
          <w:sz w:val="28"/>
          <w:szCs w:val="28"/>
        </w:rPr>
      </w:pPr>
      <w:r w:rsidRPr="003B06B8">
        <w:rPr>
          <w:sz w:val="28"/>
          <w:szCs w:val="28"/>
        </w:rPr>
        <w:t xml:space="preserve">Facsimile:  (602) </w:t>
      </w:r>
      <w:r w:rsidR="00BA340C" w:rsidRPr="003B06B8">
        <w:rPr>
          <w:sz w:val="28"/>
          <w:szCs w:val="28"/>
        </w:rPr>
        <w:t>452-3482</w:t>
      </w:r>
    </w:p>
    <w:p w:rsidR="009C3B71" w:rsidRPr="003B06B8" w:rsidRDefault="00AE08D0" w:rsidP="00AE08D0">
      <w:pPr>
        <w:tabs>
          <w:tab w:val="left" w:pos="1728"/>
        </w:tabs>
        <w:jc w:val="both"/>
        <w:rPr>
          <w:sz w:val="28"/>
          <w:szCs w:val="28"/>
        </w:rPr>
      </w:pPr>
      <w:r>
        <w:rPr>
          <w:sz w:val="28"/>
          <w:szCs w:val="28"/>
        </w:rPr>
        <w:tab/>
      </w:r>
    </w:p>
    <w:p w:rsidR="009C3B71" w:rsidRPr="003B06B8" w:rsidRDefault="009C3B71">
      <w:pPr>
        <w:jc w:val="both"/>
        <w:rPr>
          <w:sz w:val="28"/>
          <w:szCs w:val="28"/>
        </w:rPr>
      </w:pPr>
      <w:r w:rsidRPr="003B06B8">
        <w:rPr>
          <w:sz w:val="28"/>
          <w:szCs w:val="28"/>
        </w:rPr>
        <w:t>Samuel A. Thumma</w:t>
      </w:r>
    </w:p>
    <w:p w:rsidR="009C3B71" w:rsidRPr="003B06B8" w:rsidRDefault="009C3B71">
      <w:pPr>
        <w:jc w:val="both"/>
        <w:rPr>
          <w:sz w:val="28"/>
          <w:szCs w:val="28"/>
        </w:rPr>
      </w:pPr>
      <w:r w:rsidRPr="003B06B8">
        <w:rPr>
          <w:sz w:val="28"/>
          <w:szCs w:val="28"/>
        </w:rPr>
        <w:t>Co-Chair, Advisory Committee on Rules of Evidence</w:t>
      </w:r>
    </w:p>
    <w:p w:rsidR="009C3B71" w:rsidRPr="003B06B8" w:rsidRDefault="00F34EF0" w:rsidP="009C3B71">
      <w:pPr>
        <w:rPr>
          <w:sz w:val="28"/>
          <w:szCs w:val="28"/>
        </w:rPr>
      </w:pPr>
      <w:r>
        <w:rPr>
          <w:sz w:val="28"/>
          <w:szCs w:val="28"/>
        </w:rPr>
        <w:t xml:space="preserve">Vice Chief </w:t>
      </w:r>
      <w:r w:rsidR="009C3B71" w:rsidRPr="003B06B8">
        <w:rPr>
          <w:sz w:val="28"/>
          <w:szCs w:val="28"/>
        </w:rPr>
        <w:t>Judge, Arizona Court of Appeals</w:t>
      </w:r>
    </w:p>
    <w:p w:rsidR="009C3B71" w:rsidRPr="003B06B8" w:rsidRDefault="009C3B71" w:rsidP="009C3B71">
      <w:pPr>
        <w:rPr>
          <w:sz w:val="28"/>
          <w:szCs w:val="28"/>
        </w:rPr>
      </w:pPr>
      <w:r w:rsidRPr="003B06B8">
        <w:rPr>
          <w:sz w:val="28"/>
          <w:szCs w:val="28"/>
        </w:rPr>
        <w:t>Division One</w:t>
      </w:r>
    </w:p>
    <w:p w:rsidR="009C3B71" w:rsidRPr="003B06B8" w:rsidRDefault="009C3B71" w:rsidP="009C3B71">
      <w:pPr>
        <w:rPr>
          <w:sz w:val="28"/>
          <w:szCs w:val="28"/>
        </w:rPr>
      </w:pPr>
      <w:r w:rsidRPr="003B06B8">
        <w:rPr>
          <w:sz w:val="28"/>
          <w:szCs w:val="28"/>
        </w:rPr>
        <w:t>State Courts Building</w:t>
      </w:r>
    </w:p>
    <w:p w:rsidR="009C3B71" w:rsidRPr="003B06B8" w:rsidRDefault="009C3B71" w:rsidP="009C3B71">
      <w:pPr>
        <w:rPr>
          <w:sz w:val="28"/>
          <w:szCs w:val="28"/>
        </w:rPr>
      </w:pPr>
      <w:r w:rsidRPr="003B06B8">
        <w:rPr>
          <w:sz w:val="28"/>
          <w:szCs w:val="28"/>
        </w:rPr>
        <w:t>1501 West Washington</w:t>
      </w:r>
    </w:p>
    <w:p w:rsidR="009C3B71" w:rsidRPr="003B06B8" w:rsidRDefault="009C3B71" w:rsidP="009C3B71">
      <w:pPr>
        <w:rPr>
          <w:sz w:val="28"/>
          <w:szCs w:val="28"/>
        </w:rPr>
      </w:pPr>
      <w:r w:rsidRPr="003B06B8">
        <w:rPr>
          <w:sz w:val="28"/>
          <w:szCs w:val="28"/>
        </w:rPr>
        <w:t>Phoenix, Arizona  85007</w:t>
      </w:r>
    </w:p>
    <w:p w:rsidR="009C3B71" w:rsidRPr="003B06B8" w:rsidRDefault="009107A9" w:rsidP="009C3B71">
      <w:pPr>
        <w:rPr>
          <w:sz w:val="28"/>
          <w:szCs w:val="28"/>
        </w:rPr>
      </w:pPr>
      <w:r w:rsidRPr="003B06B8">
        <w:rPr>
          <w:sz w:val="28"/>
          <w:szCs w:val="28"/>
        </w:rPr>
        <w:t>Telephone:  (</w:t>
      </w:r>
      <w:r w:rsidR="009C3B71" w:rsidRPr="003B06B8">
        <w:rPr>
          <w:sz w:val="28"/>
          <w:szCs w:val="28"/>
        </w:rPr>
        <w:t>602</w:t>
      </w:r>
      <w:r w:rsidRPr="003B06B8">
        <w:rPr>
          <w:sz w:val="28"/>
          <w:szCs w:val="28"/>
        </w:rPr>
        <w:t xml:space="preserve">) </w:t>
      </w:r>
      <w:r w:rsidR="009C3B71" w:rsidRPr="003B06B8">
        <w:rPr>
          <w:sz w:val="28"/>
          <w:szCs w:val="28"/>
        </w:rPr>
        <w:t>542</w:t>
      </w:r>
      <w:r w:rsidRPr="003B06B8">
        <w:rPr>
          <w:sz w:val="28"/>
          <w:szCs w:val="28"/>
        </w:rPr>
        <w:t>-</w:t>
      </w:r>
      <w:r w:rsidR="005755C1">
        <w:rPr>
          <w:sz w:val="28"/>
          <w:szCs w:val="28"/>
        </w:rPr>
        <w:t>6790</w:t>
      </w:r>
    </w:p>
    <w:p w:rsidR="00C41CA7" w:rsidRPr="003B06B8" w:rsidRDefault="00C41CA7">
      <w:pPr>
        <w:jc w:val="both"/>
        <w:rPr>
          <w:sz w:val="28"/>
          <w:szCs w:val="28"/>
        </w:rPr>
      </w:pPr>
    </w:p>
    <w:p w:rsidR="00C41CA7" w:rsidRPr="003B06B8" w:rsidRDefault="00C41CA7">
      <w:pPr>
        <w:pStyle w:val="Heading1"/>
        <w:spacing w:line="240" w:lineRule="auto"/>
        <w:rPr>
          <w:rFonts w:ascii="Times New Roman" w:hAnsi="Times New Roman"/>
          <w:bCs/>
          <w:sz w:val="28"/>
          <w:szCs w:val="28"/>
        </w:rPr>
      </w:pPr>
      <w:r w:rsidRPr="003B06B8">
        <w:rPr>
          <w:rFonts w:ascii="Times New Roman" w:hAnsi="Times New Roman"/>
          <w:bCs/>
          <w:sz w:val="28"/>
          <w:szCs w:val="28"/>
        </w:rPr>
        <w:t>IN THE SUPREME COURT</w:t>
      </w:r>
    </w:p>
    <w:p w:rsidR="00C41CA7" w:rsidRPr="003B06B8" w:rsidRDefault="00C41CA7">
      <w:pPr>
        <w:pStyle w:val="Heading1"/>
        <w:spacing w:line="240" w:lineRule="auto"/>
        <w:rPr>
          <w:rFonts w:ascii="Times New Roman" w:hAnsi="Times New Roman"/>
          <w:bCs/>
          <w:sz w:val="28"/>
          <w:szCs w:val="28"/>
        </w:rPr>
      </w:pPr>
      <w:r w:rsidRPr="003B06B8">
        <w:rPr>
          <w:rFonts w:ascii="Times New Roman" w:hAnsi="Times New Roman"/>
          <w:bCs/>
          <w:sz w:val="28"/>
          <w:szCs w:val="28"/>
        </w:rPr>
        <w:t>STATE OF ARIZONA</w:t>
      </w:r>
    </w:p>
    <w:p w:rsidR="001451DE" w:rsidRPr="003B06B8" w:rsidRDefault="001451DE" w:rsidP="001451DE">
      <w:pPr>
        <w:rPr>
          <w:sz w:val="28"/>
          <w:szCs w:val="28"/>
        </w:rPr>
      </w:pPr>
    </w:p>
    <w:p w:rsidR="001A3658" w:rsidRPr="003B06B8" w:rsidRDefault="001451DE" w:rsidP="001451DE">
      <w:pPr>
        <w:widowControl w:val="0"/>
        <w:autoSpaceDE w:val="0"/>
        <w:autoSpaceDN w:val="0"/>
        <w:adjustRightInd w:val="0"/>
        <w:rPr>
          <w:color w:val="000000"/>
          <w:sz w:val="28"/>
          <w:szCs w:val="28"/>
        </w:rPr>
      </w:pPr>
      <w:r w:rsidRPr="003B06B8">
        <w:rPr>
          <w:color w:val="000000"/>
          <w:sz w:val="28"/>
          <w:szCs w:val="28"/>
        </w:rPr>
        <w:t xml:space="preserve">In the Matter of                  </w:t>
      </w:r>
      <w:r w:rsidR="007F79B7">
        <w:rPr>
          <w:color w:val="000000"/>
          <w:sz w:val="28"/>
          <w:szCs w:val="28"/>
        </w:rPr>
        <w:t xml:space="preserve">                     </w:t>
      </w:r>
      <w:r w:rsidRPr="003B06B8">
        <w:rPr>
          <w:color w:val="000000"/>
          <w:sz w:val="28"/>
          <w:szCs w:val="28"/>
        </w:rPr>
        <w:t>)</w:t>
      </w:r>
      <w:r w:rsidR="001A3658" w:rsidRPr="003B06B8">
        <w:rPr>
          <w:color w:val="000000"/>
          <w:sz w:val="28"/>
          <w:szCs w:val="28"/>
        </w:rPr>
        <w:t xml:space="preserve"> </w:t>
      </w:r>
      <w:r w:rsidRPr="003B06B8">
        <w:rPr>
          <w:color w:val="000000"/>
          <w:sz w:val="28"/>
          <w:szCs w:val="28"/>
        </w:rPr>
        <w:t xml:space="preserve">  </w:t>
      </w:r>
    </w:p>
    <w:p w:rsidR="001451DE" w:rsidRPr="003B06B8" w:rsidRDefault="001A3658" w:rsidP="001451DE">
      <w:pPr>
        <w:widowControl w:val="0"/>
        <w:autoSpaceDE w:val="0"/>
        <w:autoSpaceDN w:val="0"/>
        <w:adjustRightInd w:val="0"/>
        <w:rPr>
          <w:sz w:val="28"/>
          <w:szCs w:val="28"/>
        </w:rPr>
      </w:pPr>
      <w:r w:rsidRPr="003B06B8">
        <w:rPr>
          <w:color w:val="000000"/>
          <w:sz w:val="28"/>
          <w:szCs w:val="28"/>
        </w:rPr>
        <w:t xml:space="preserve">                                   </w:t>
      </w:r>
      <w:r w:rsidR="007F79B7">
        <w:rPr>
          <w:color w:val="000000"/>
          <w:sz w:val="28"/>
          <w:szCs w:val="28"/>
        </w:rPr>
        <w:t xml:space="preserve">                             </w:t>
      </w:r>
      <w:r w:rsidRPr="003B06B8">
        <w:rPr>
          <w:color w:val="000000"/>
          <w:sz w:val="28"/>
          <w:szCs w:val="28"/>
        </w:rPr>
        <w:t xml:space="preserve">)    </w:t>
      </w:r>
      <w:r w:rsidR="001451DE" w:rsidRPr="003B06B8">
        <w:rPr>
          <w:color w:val="000000"/>
          <w:sz w:val="28"/>
          <w:szCs w:val="28"/>
        </w:rPr>
        <w:t xml:space="preserve">Arizona Supreme Court </w:t>
      </w:r>
      <w:r w:rsidRPr="003B06B8">
        <w:rPr>
          <w:color w:val="000000"/>
          <w:sz w:val="28"/>
          <w:szCs w:val="28"/>
        </w:rPr>
        <w:t>No. R-1</w:t>
      </w:r>
      <w:r w:rsidR="00633BFC">
        <w:rPr>
          <w:color w:val="000000"/>
          <w:sz w:val="28"/>
          <w:szCs w:val="28"/>
        </w:rPr>
        <w:t>7</w:t>
      </w:r>
      <w:r w:rsidR="009C3B71" w:rsidRPr="003B06B8">
        <w:rPr>
          <w:color w:val="000000"/>
          <w:sz w:val="28"/>
          <w:szCs w:val="28"/>
        </w:rPr>
        <w:t>-____</w:t>
      </w:r>
    </w:p>
    <w:p w:rsidR="001451DE" w:rsidRPr="003B06B8" w:rsidRDefault="001451DE" w:rsidP="001451DE">
      <w:pPr>
        <w:widowControl w:val="0"/>
        <w:autoSpaceDE w:val="0"/>
        <w:autoSpaceDN w:val="0"/>
        <w:adjustRightInd w:val="0"/>
        <w:rPr>
          <w:sz w:val="28"/>
          <w:szCs w:val="28"/>
        </w:rPr>
      </w:pPr>
      <w:r w:rsidRPr="003B06B8">
        <w:rPr>
          <w:color w:val="000000"/>
          <w:sz w:val="28"/>
          <w:szCs w:val="28"/>
        </w:rPr>
        <w:t xml:space="preserve">                                  </w:t>
      </w:r>
      <w:r w:rsidR="001A3658" w:rsidRPr="003B06B8">
        <w:rPr>
          <w:color w:val="000000"/>
          <w:sz w:val="28"/>
          <w:szCs w:val="28"/>
        </w:rPr>
        <w:t xml:space="preserve">                              </w:t>
      </w:r>
      <w:r w:rsidRPr="003B06B8">
        <w:rPr>
          <w:color w:val="000000"/>
          <w:sz w:val="28"/>
          <w:szCs w:val="28"/>
        </w:rPr>
        <w:t xml:space="preserve">)  </w:t>
      </w:r>
      <w:r w:rsidR="001A3658" w:rsidRPr="003B06B8">
        <w:rPr>
          <w:color w:val="000000"/>
          <w:sz w:val="28"/>
          <w:szCs w:val="28"/>
        </w:rPr>
        <w:t xml:space="preserve">        </w:t>
      </w:r>
      <w:r w:rsidRPr="003B06B8">
        <w:rPr>
          <w:color w:val="000000"/>
          <w:sz w:val="28"/>
          <w:szCs w:val="28"/>
        </w:rPr>
        <w:t xml:space="preserve">             </w:t>
      </w:r>
    </w:p>
    <w:p w:rsidR="00623CFC" w:rsidRPr="003B06B8" w:rsidRDefault="001451DE" w:rsidP="001451DE">
      <w:pPr>
        <w:widowControl w:val="0"/>
        <w:autoSpaceDE w:val="0"/>
        <w:autoSpaceDN w:val="0"/>
        <w:adjustRightInd w:val="0"/>
        <w:rPr>
          <w:color w:val="000000"/>
          <w:sz w:val="28"/>
          <w:szCs w:val="28"/>
        </w:rPr>
      </w:pPr>
      <w:r w:rsidRPr="003B06B8">
        <w:rPr>
          <w:color w:val="000000"/>
          <w:sz w:val="28"/>
          <w:szCs w:val="28"/>
        </w:rPr>
        <w:t>ARIZONA RULE</w:t>
      </w:r>
      <w:r w:rsidR="000B4A79" w:rsidRPr="003B06B8">
        <w:rPr>
          <w:color w:val="000000"/>
          <w:sz w:val="28"/>
          <w:szCs w:val="28"/>
        </w:rPr>
        <w:t>S</w:t>
      </w:r>
      <w:r w:rsidRPr="003B06B8">
        <w:rPr>
          <w:color w:val="000000"/>
          <w:sz w:val="28"/>
          <w:szCs w:val="28"/>
        </w:rPr>
        <w:t xml:space="preserve"> </w:t>
      </w:r>
      <w:r w:rsidR="00DF54BF" w:rsidRPr="003B06B8">
        <w:rPr>
          <w:color w:val="000000"/>
          <w:sz w:val="28"/>
          <w:szCs w:val="28"/>
        </w:rPr>
        <w:t>OF</w:t>
      </w:r>
      <w:r w:rsidR="00623CFC" w:rsidRPr="003B06B8">
        <w:rPr>
          <w:color w:val="000000"/>
          <w:sz w:val="28"/>
          <w:szCs w:val="28"/>
        </w:rPr>
        <w:t xml:space="preserve">                        </w:t>
      </w:r>
      <w:r w:rsidR="000E7EE1" w:rsidRPr="003B06B8">
        <w:rPr>
          <w:color w:val="000000"/>
          <w:sz w:val="28"/>
          <w:szCs w:val="28"/>
        </w:rPr>
        <w:t xml:space="preserve"> </w:t>
      </w:r>
      <w:r w:rsidR="00AB0E49">
        <w:rPr>
          <w:color w:val="000000"/>
          <w:sz w:val="28"/>
          <w:szCs w:val="28"/>
        </w:rPr>
        <w:t xml:space="preserve"> </w:t>
      </w:r>
      <w:r w:rsidR="00623CFC" w:rsidRPr="003B06B8">
        <w:rPr>
          <w:color w:val="000000"/>
          <w:sz w:val="28"/>
          <w:szCs w:val="28"/>
        </w:rPr>
        <w:t>)</w:t>
      </w:r>
    </w:p>
    <w:p w:rsidR="001451DE" w:rsidRPr="00AB0E49" w:rsidRDefault="00623CFC" w:rsidP="001451DE">
      <w:pPr>
        <w:widowControl w:val="0"/>
        <w:autoSpaceDE w:val="0"/>
        <w:autoSpaceDN w:val="0"/>
        <w:adjustRightInd w:val="0"/>
        <w:rPr>
          <w:color w:val="000000"/>
          <w:sz w:val="28"/>
          <w:szCs w:val="28"/>
        </w:rPr>
      </w:pPr>
      <w:r w:rsidRPr="003B06B8">
        <w:rPr>
          <w:color w:val="000000"/>
          <w:sz w:val="28"/>
          <w:szCs w:val="28"/>
        </w:rPr>
        <w:t xml:space="preserve">EVIDENCE </w:t>
      </w:r>
      <w:r w:rsidR="000E7EE1" w:rsidRPr="003B06B8">
        <w:rPr>
          <w:color w:val="000000"/>
          <w:sz w:val="28"/>
          <w:szCs w:val="28"/>
        </w:rPr>
        <w:t>80</w:t>
      </w:r>
      <w:r w:rsidR="00AB30BE">
        <w:rPr>
          <w:color w:val="000000"/>
          <w:sz w:val="28"/>
          <w:szCs w:val="28"/>
        </w:rPr>
        <w:t>3</w:t>
      </w:r>
      <w:r w:rsidR="000B4A79" w:rsidRPr="003B06B8">
        <w:rPr>
          <w:color w:val="000000"/>
          <w:sz w:val="28"/>
          <w:szCs w:val="28"/>
        </w:rPr>
        <w:t>(</w:t>
      </w:r>
      <w:r w:rsidR="00AB30BE">
        <w:rPr>
          <w:color w:val="000000"/>
          <w:sz w:val="28"/>
          <w:szCs w:val="28"/>
        </w:rPr>
        <w:t>16</w:t>
      </w:r>
      <w:r w:rsidR="000B4A79" w:rsidRPr="003B06B8">
        <w:rPr>
          <w:color w:val="000000"/>
          <w:sz w:val="28"/>
          <w:szCs w:val="28"/>
        </w:rPr>
        <w:t>)</w:t>
      </w:r>
      <w:r w:rsidR="00AB0E49">
        <w:rPr>
          <w:color w:val="000000"/>
          <w:sz w:val="28"/>
          <w:szCs w:val="28"/>
        </w:rPr>
        <w:t xml:space="preserve"> AND 902</w:t>
      </w:r>
      <w:r w:rsidR="000B4A79" w:rsidRPr="003B06B8">
        <w:rPr>
          <w:color w:val="000000"/>
          <w:sz w:val="28"/>
          <w:szCs w:val="28"/>
        </w:rPr>
        <w:t xml:space="preserve">     </w:t>
      </w:r>
      <w:r w:rsidR="00AB30BE">
        <w:rPr>
          <w:color w:val="000000"/>
          <w:sz w:val="28"/>
          <w:szCs w:val="28"/>
        </w:rPr>
        <w:t xml:space="preserve">       </w:t>
      </w:r>
      <w:r w:rsidR="007F79B7">
        <w:rPr>
          <w:color w:val="000000"/>
          <w:sz w:val="28"/>
          <w:szCs w:val="28"/>
        </w:rPr>
        <w:t xml:space="preserve"> )</w:t>
      </w:r>
      <w:r w:rsidR="000B4A79" w:rsidRPr="003B06B8">
        <w:rPr>
          <w:color w:val="000000"/>
          <w:sz w:val="28"/>
          <w:szCs w:val="28"/>
        </w:rPr>
        <w:t xml:space="preserve">                 </w:t>
      </w:r>
      <w:r w:rsidR="00AB30BE">
        <w:rPr>
          <w:color w:val="000000"/>
          <w:sz w:val="28"/>
          <w:szCs w:val="28"/>
        </w:rPr>
        <w:t xml:space="preserve">               </w:t>
      </w:r>
      <w:r w:rsidRPr="003B06B8">
        <w:rPr>
          <w:color w:val="000000"/>
          <w:sz w:val="28"/>
          <w:szCs w:val="28"/>
        </w:rPr>
        <w:t xml:space="preserve"> </w:t>
      </w:r>
      <w:r w:rsidR="001451DE" w:rsidRPr="003B06B8">
        <w:rPr>
          <w:color w:val="000000"/>
          <w:sz w:val="28"/>
          <w:szCs w:val="28"/>
        </w:rPr>
        <w:t xml:space="preserve">                            </w:t>
      </w:r>
    </w:p>
    <w:p w:rsidR="001451DE" w:rsidRPr="003B06B8" w:rsidRDefault="00B80328" w:rsidP="001451DE">
      <w:pPr>
        <w:widowControl w:val="0"/>
        <w:autoSpaceDE w:val="0"/>
        <w:autoSpaceDN w:val="0"/>
        <w:adjustRightInd w:val="0"/>
        <w:rPr>
          <w:color w:val="000000"/>
          <w:sz w:val="28"/>
          <w:szCs w:val="28"/>
        </w:rPr>
      </w:pPr>
      <w:r w:rsidRPr="003B06B8">
        <w:rPr>
          <w:color w:val="000000"/>
          <w:sz w:val="28"/>
          <w:szCs w:val="28"/>
        </w:rPr>
        <w:t xml:space="preserve">                                                           </w:t>
      </w:r>
      <w:r w:rsidR="001451DE" w:rsidRPr="003B06B8">
        <w:rPr>
          <w:color w:val="000000"/>
          <w:sz w:val="28"/>
          <w:szCs w:val="28"/>
        </w:rPr>
        <w:t xml:space="preserve">    </w:t>
      </w:r>
      <w:r w:rsidR="001A3658" w:rsidRPr="003B06B8">
        <w:rPr>
          <w:color w:val="000000"/>
          <w:sz w:val="28"/>
          <w:szCs w:val="28"/>
        </w:rPr>
        <w:t xml:space="preserve"> )    </w:t>
      </w:r>
      <w:r w:rsidR="001451DE" w:rsidRPr="003B06B8">
        <w:rPr>
          <w:color w:val="000000"/>
          <w:sz w:val="28"/>
          <w:szCs w:val="28"/>
        </w:rPr>
        <w:t>PETITION TO AMEND ARIZONA</w:t>
      </w:r>
    </w:p>
    <w:p w:rsidR="007F79B7" w:rsidRDefault="00B80328" w:rsidP="00B80328">
      <w:pPr>
        <w:widowControl w:val="0"/>
        <w:autoSpaceDE w:val="0"/>
        <w:autoSpaceDN w:val="0"/>
        <w:adjustRightInd w:val="0"/>
        <w:rPr>
          <w:color w:val="000000"/>
          <w:sz w:val="28"/>
          <w:szCs w:val="28"/>
        </w:rPr>
      </w:pPr>
      <w:r w:rsidRPr="003B06B8">
        <w:rPr>
          <w:color w:val="000000"/>
          <w:sz w:val="28"/>
          <w:szCs w:val="28"/>
        </w:rPr>
        <w:t xml:space="preserve">                        </w:t>
      </w:r>
      <w:r w:rsidR="001451DE" w:rsidRPr="003B06B8">
        <w:rPr>
          <w:color w:val="000000"/>
          <w:sz w:val="28"/>
          <w:szCs w:val="28"/>
        </w:rPr>
        <w:t xml:space="preserve">         </w:t>
      </w:r>
      <w:r w:rsidR="001A3658" w:rsidRPr="003B06B8">
        <w:rPr>
          <w:color w:val="000000"/>
          <w:sz w:val="28"/>
          <w:szCs w:val="28"/>
        </w:rPr>
        <w:t xml:space="preserve">                              </w:t>
      </w:r>
      <w:r w:rsidR="00E01020" w:rsidRPr="003B06B8">
        <w:rPr>
          <w:color w:val="000000"/>
          <w:sz w:val="28"/>
          <w:szCs w:val="28"/>
        </w:rPr>
        <w:t xml:space="preserve"> </w:t>
      </w:r>
      <w:r w:rsidR="000E7EE1" w:rsidRPr="003B06B8">
        <w:rPr>
          <w:color w:val="000000"/>
          <w:sz w:val="28"/>
          <w:szCs w:val="28"/>
        </w:rPr>
        <w:t>)    RULE</w:t>
      </w:r>
      <w:r w:rsidR="000B4A79" w:rsidRPr="003B06B8">
        <w:rPr>
          <w:color w:val="000000"/>
          <w:sz w:val="28"/>
          <w:szCs w:val="28"/>
        </w:rPr>
        <w:t>S</w:t>
      </w:r>
      <w:r w:rsidR="001451DE" w:rsidRPr="003B06B8">
        <w:rPr>
          <w:color w:val="000000"/>
          <w:sz w:val="28"/>
          <w:szCs w:val="28"/>
        </w:rPr>
        <w:t xml:space="preserve"> OF EVIDENCE </w:t>
      </w:r>
      <w:r w:rsidR="000E7EE1" w:rsidRPr="003B06B8">
        <w:rPr>
          <w:color w:val="000000"/>
          <w:sz w:val="28"/>
          <w:szCs w:val="28"/>
        </w:rPr>
        <w:t>80</w:t>
      </w:r>
      <w:r w:rsidR="00AB30BE">
        <w:rPr>
          <w:color w:val="000000"/>
          <w:sz w:val="28"/>
          <w:szCs w:val="28"/>
        </w:rPr>
        <w:t>3</w:t>
      </w:r>
      <w:r w:rsidR="000B4A79" w:rsidRPr="003B06B8">
        <w:rPr>
          <w:color w:val="000000"/>
          <w:sz w:val="28"/>
          <w:szCs w:val="28"/>
        </w:rPr>
        <w:t>(</w:t>
      </w:r>
      <w:r w:rsidR="00AB30BE">
        <w:rPr>
          <w:color w:val="000000"/>
          <w:sz w:val="28"/>
          <w:szCs w:val="28"/>
        </w:rPr>
        <w:t>16</w:t>
      </w:r>
      <w:r w:rsidR="000B4A79" w:rsidRPr="003B06B8">
        <w:rPr>
          <w:color w:val="000000"/>
          <w:sz w:val="28"/>
          <w:szCs w:val="28"/>
        </w:rPr>
        <w:t>)</w:t>
      </w:r>
      <w:r w:rsidR="00AB0E49">
        <w:rPr>
          <w:color w:val="000000"/>
          <w:sz w:val="28"/>
          <w:szCs w:val="28"/>
        </w:rPr>
        <w:t xml:space="preserve"> AND</w:t>
      </w:r>
    </w:p>
    <w:p w:rsidR="001451DE" w:rsidRPr="003B06B8" w:rsidRDefault="007F79B7" w:rsidP="00B80328">
      <w:pPr>
        <w:widowControl w:val="0"/>
        <w:autoSpaceDE w:val="0"/>
        <w:autoSpaceDN w:val="0"/>
        <w:adjustRightInd w:val="0"/>
        <w:rPr>
          <w:sz w:val="28"/>
          <w:szCs w:val="28"/>
        </w:rPr>
      </w:pPr>
      <w:r>
        <w:rPr>
          <w:color w:val="000000"/>
          <w:sz w:val="28"/>
          <w:szCs w:val="28"/>
        </w:rPr>
        <w:t xml:space="preserve">                                                                )    </w:t>
      </w:r>
      <w:r w:rsidR="00AB0E49">
        <w:rPr>
          <w:color w:val="000000"/>
          <w:sz w:val="28"/>
          <w:szCs w:val="28"/>
        </w:rPr>
        <w:t>902</w:t>
      </w:r>
    </w:p>
    <w:p w:rsidR="001451DE" w:rsidRPr="003B06B8" w:rsidRDefault="001451DE" w:rsidP="001451DE">
      <w:pPr>
        <w:widowControl w:val="0"/>
        <w:autoSpaceDE w:val="0"/>
        <w:autoSpaceDN w:val="0"/>
        <w:adjustRightInd w:val="0"/>
        <w:rPr>
          <w:sz w:val="28"/>
          <w:szCs w:val="28"/>
        </w:rPr>
      </w:pPr>
      <w:r w:rsidRPr="003B06B8">
        <w:rPr>
          <w:color w:val="000000"/>
          <w:sz w:val="28"/>
          <w:szCs w:val="28"/>
        </w:rPr>
        <w:t xml:space="preserve">                                  </w:t>
      </w:r>
      <w:r w:rsidR="001A3658" w:rsidRPr="003B06B8">
        <w:rPr>
          <w:color w:val="000000"/>
          <w:sz w:val="28"/>
          <w:szCs w:val="28"/>
        </w:rPr>
        <w:t xml:space="preserve"> </w:t>
      </w:r>
      <w:r w:rsidRPr="003B06B8">
        <w:rPr>
          <w:color w:val="000000"/>
          <w:sz w:val="28"/>
          <w:szCs w:val="28"/>
        </w:rPr>
        <w:t xml:space="preserve">                             )                            </w:t>
      </w:r>
    </w:p>
    <w:p w:rsidR="001451DE" w:rsidRPr="003B06B8" w:rsidRDefault="001451DE" w:rsidP="001451DE">
      <w:pPr>
        <w:rPr>
          <w:sz w:val="28"/>
          <w:szCs w:val="28"/>
        </w:rPr>
      </w:pPr>
      <w:r w:rsidRPr="003B06B8">
        <w:rPr>
          <w:color w:val="000000"/>
          <w:sz w:val="28"/>
          <w:szCs w:val="28"/>
        </w:rPr>
        <w:t>________________________________</w:t>
      </w:r>
      <w:r w:rsidR="007F79B7">
        <w:rPr>
          <w:color w:val="000000"/>
          <w:sz w:val="28"/>
          <w:szCs w:val="28"/>
        </w:rPr>
        <w:t>)</w:t>
      </w:r>
      <w:r w:rsidRPr="003B06B8">
        <w:rPr>
          <w:color w:val="000000"/>
          <w:sz w:val="28"/>
          <w:szCs w:val="28"/>
        </w:rPr>
        <w:t xml:space="preserve">                            </w:t>
      </w:r>
    </w:p>
    <w:p w:rsidR="001451DE" w:rsidRPr="003B06B8" w:rsidRDefault="001451DE" w:rsidP="001451DE">
      <w:pPr>
        <w:rPr>
          <w:sz w:val="28"/>
          <w:szCs w:val="28"/>
        </w:rPr>
      </w:pPr>
    </w:p>
    <w:p w:rsidR="00C41CA7" w:rsidRPr="003B06B8" w:rsidRDefault="00C41CA7">
      <w:pPr>
        <w:jc w:val="both"/>
        <w:rPr>
          <w:sz w:val="28"/>
          <w:szCs w:val="28"/>
        </w:rPr>
      </w:pPr>
    </w:p>
    <w:p w:rsidR="007F79B7" w:rsidRDefault="007F79B7" w:rsidP="00695322">
      <w:pPr>
        <w:pStyle w:val="BodyText"/>
        <w:jc w:val="center"/>
        <w:rPr>
          <w:b/>
          <w:bCs/>
          <w:szCs w:val="28"/>
        </w:rPr>
      </w:pPr>
    </w:p>
    <w:p w:rsidR="007F79B7" w:rsidRDefault="007F79B7" w:rsidP="00695322">
      <w:pPr>
        <w:pStyle w:val="BodyText"/>
        <w:jc w:val="center"/>
        <w:rPr>
          <w:b/>
          <w:bCs/>
          <w:szCs w:val="28"/>
        </w:rPr>
      </w:pPr>
    </w:p>
    <w:p w:rsidR="00AB0E49" w:rsidRDefault="00AB0E49" w:rsidP="00695322">
      <w:pPr>
        <w:pStyle w:val="BodyText"/>
        <w:jc w:val="center"/>
        <w:rPr>
          <w:b/>
          <w:bCs/>
          <w:szCs w:val="28"/>
        </w:rPr>
      </w:pPr>
    </w:p>
    <w:p w:rsidR="001A3658" w:rsidRPr="003B06B8" w:rsidRDefault="00C41CA7" w:rsidP="00695322">
      <w:pPr>
        <w:pStyle w:val="BodyText"/>
        <w:jc w:val="center"/>
        <w:rPr>
          <w:b/>
          <w:bCs/>
          <w:szCs w:val="28"/>
        </w:rPr>
      </w:pPr>
      <w:r w:rsidRPr="003B06B8">
        <w:rPr>
          <w:b/>
          <w:bCs/>
          <w:szCs w:val="28"/>
        </w:rPr>
        <w:lastRenderedPageBreak/>
        <w:t xml:space="preserve">PETITION </w:t>
      </w:r>
      <w:r w:rsidR="00A61FF5" w:rsidRPr="003B06B8">
        <w:rPr>
          <w:b/>
          <w:bCs/>
          <w:szCs w:val="28"/>
        </w:rPr>
        <w:t xml:space="preserve">TO AMEND THE ARIZONA RULES OF EVIDENCE </w:t>
      </w:r>
    </w:p>
    <w:p w:rsidR="00695322" w:rsidRPr="003B06B8" w:rsidRDefault="00695322" w:rsidP="00695322">
      <w:pPr>
        <w:pStyle w:val="BodyText"/>
        <w:jc w:val="center"/>
        <w:rPr>
          <w:szCs w:val="28"/>
        </w:rPr>
      </w:pPr>
    </w:p>
    <w:p w:rsidR="003D73E0" w:rsidRPr="003B06B8" w:rsidRDefault="00716C66">
      <w:pPr>
        <w:pStyle w:val="BodyText"/>
        <w:tabs>
          <w:tab w:val="left" w:pos="711"/>
        </w:tabs>
        <w:spacing w:line="480" w:lineRule="auto"/>
        <w:jc w:val="both"/>
        <w:rPr>
          <w:szCs w:val="28"/>
        </w:rPr>
      </w:pPr>
      <w:r w:rsidRPr="003B06B8">
        <w:rPr>
          <w:szCs w:val="28"/>
        </w:rPr>
        <w:tab/>
      </w:r>
      <w:r w:rsidR="00C41CA7" w:rsidRPr="003B06B8">
        <w:rPr>
          <w:szCs w:val="28"/>
        </w:rPr>
        <w:t xml:space="preserve">Pursuant to Rule 28, Rules of the Supreme Court, </w:t>
      </w:r>
      <w:r w:rsidR="009107A9" w:rsidRPr="003B06B8">
        <w:rPr>
          <w:szCs w:val="28"/>
        </w:rPr>
        <w:t xml:space="preserve">the Advisory Committee on Rules of Evidence, by and through its Co-Chairs, </w:t>
      </w:r>
      <w:r w:rsidR="00C41CA7" w:rsidRPr="003B06B8">
        <w:rPr>
          <w:szCs w:val="28"/>
        </w:rPr>
        <w:t>Mark W. Armstrong</w:t>
      </w:r>
      <w:r w:rsidRPr="003B06B8">
        <w:rPr>
          <w:szCs w:val="28"/>
        </w:rPr>
        <w:t xml:space="preserve"> and Samuel A. Thumma</w:t>
      </w:r>
      <w:r w:rsidR="00B80328" w:rsidRPr="003B06B8">
        <w:rPr>
          <w:szCs w:val="28"/>
        </w:rPr>
        <w:t>,</w:t>
      </w:r>
      <w:r w:rsidR="000E7EE1" w:rsidRPr="003B06B8">
        <w:rPr>
          <w:szCs w:val="28"/>
        </w:rPr>
        <w:t xml:space="preserve"> </w:t>
      </w:r>
      <w:r w:rsidR="00C41CA7" w:rsidRPr="003B06B8">
        <w:rPr>
          <w:szCs w:val="28"/>
        </w:rPr>
        <w:t>petition</w:t>
      </w:r>
      <w:r w:rsidR="003B06B8" w:rsidRPr="003B06B8">
        <w:rPr>
          <w:szCs w:val="28"/>
        </w:rPr>
        <w:t>s</w:t>
      </w:r>
      <w:r w:rsidR="00C41CA7" w:rsidRPr="003B06B8">
        <w:rPr>
          <w:szCs w:val="28"/>
        </w:rPr>
        <w:t xml:space="preserve"> the Court to </w:t>
      </w:r>
      <w:r w:rsidR="000E7EE1" w:rsidRPr="003B06B8">
        <w:rPr>
          <w:szCs w:val="28"/>
        </w:rPr>
        <w:t>amend Arizona Rule</w:t>
      </w:r>
      <w:r w:rsidR="000B4A79" w:rsidRPr="003B06B8">
        <w:rPr>
          <w:szCs w:val="28"/>
        </w:rPr>
        <w:t>s</w:t>
      </w:r>
      <w:r w:rsidR="00A61FF5" w:rsidRPr="003B06B8">
        <w:rPr>
          <w:szCs w:val="28"/>
        </w:rPr>
        <w:t xml:space="preserve"> of Evidence</w:t>
      </w:r>
      <w:r w:rsidR="000E7EE1" w:rsidRPr="003B06B8">
        <w:rPr>
          <w:szCs w:val="28"/>
        </w:rPr>
        <w:t xml:space="preserve"> </w:t>
      </w:r>
      <w:r w:rsidR="00AB30BE">
        <w:rPr>
          <w:szCs w:val="28"/>
        </w:rPr>
        <w:t>803(16)</w:t>
      </w:r>
      <w:r w:rsidR="000B4A79" w:rsidRPr="003B06B8">
        <w:rPr>
          <w:szCs w:val="28"/>
        </w:rPr>
        <w:t xml:space="preserve"> and </w:t>
      </w:r>
      <w:r w:rsidR="00AB0E49">
        <w:rPr>
          <w:szCs w:val="28"/>
        </w:rPr>
        <w:t>902</w:t>
      </w:r>
      <w:r w:rsidR="00A61FF5" w:rsidRPr="003B06B8">
        <w:rPr>
          <w:szCs w:val="28"/>
        </w:rPr>
        <w:t xml:space="preserve">, </w:t>
      </w:r>
      <w:r w:rsidR="00C41CA7" w:rsidRPr="003B06B8">
        <w:rPr>
          <w:szCs w:val="28"/>
        </w:rPr>
        <w:t xml:space="preserve">as reflected in the </w:t>
      </w:r>
      <w:r w:rsidR="00B80328" w:rsidRPr="003B06B8">
        <w:rPr>
          <w:szCs w:val="28"/>
        </w:rPr>
        <w:t>attachment hereto</w:t>
      </w:r>
      <w:r w:rsidR="006072CC" w:rsidRPr="003B06B8">
        <w:rPr>
          <w:szCs w:val="28"/>
        </w:rPr>
        <w:t>,</w:t>
      </w:r>
      <w:r w:rsidR="009107A9" w:rsidRPr="003B06B8">
        <w:rPr>
          <w:szCs w:val="28"/>
        </w:rPr>
        <w:t xml:space="preserve"> </w:t>
      </w:r>
      <w:r w:rsidR="006072CC" w:rsidRPr="003B06B8">
        <w:rPr>
          <w:szCs w:val="28"/>
        </w:rPr>
        <w:t>effective January 1, 201</w:t>
      </w:r>
      <w:r w:rsidR="00AB30BE">
        <w:rPr>
          <w:szCs w:val="28"/>
        </w:rPr>
        <w:t>8</w:t>
      </w:r>
      <w:r w:rsidR="00C41CA7" w:rsidRPr="003B06B8">
        <w:rPr>
          <w:szCs w:val="28"/>
        </w:rPr>
        <w:t xml:space="preserve">.  </w:t>
      </w:r>
    </w:p>
    <w:p w:rsidR="003D73E0" w:rsidRPr="003B06B8" w:rsidRDefault="00C41CA7">
      <w:pPr>
        <w:pStyle w:val="BodyText"/>
        <w:numPr>
          <w:ilvl w:val="0"/>
          <w:numId w:val="3"/>
        </w:numPr>
        <w:tabs>
          <w:tab w:val="left" w:pos="720"/>
        </w:tabs>
        <w:ind w:hanging="1080"/>
        <w:jc w:val="both"/>
        <w:rPr>
          <w:b/>
          <w:bCs/>
          <w:szCs w:val="28"/>
        </w:rPr>
      </w:pPr>
      <w:r w:rsidRPr="003B06B8">
        <w:rPr>
          <w:b/>
          <w:bCs/>
          <w:szCs w:val="28"/>
        </w:rPr>
        <w:t>INTRODUCTION</w:t>
      </w:r>
      <w:r w:rsidR="001B6095" w:rsidRPr="003B06B8">
        <w:rPr>
          <w:b/>
          <w:bCs/>
          <w:szCs w:val="28"/>
        </w:rPr>
        <w:t xml:space="preserve"> AND BACKGROUND</w:t>
      </w:r>
    </w:p>
    <w:p w:rsidR="00C41CA7" w:rsidRPr="003B06B8" w:rsidRDefault="00C41CA7">
      <w:pPr>
        <w:pStyle w:val="BodyText"/>
        <w:jc w:val="both"/>
        <w:rPr>
          <w:b/>
          <w:bCs/>
          <w:szCs w:val="28"/>
        </w:rPr>
      </w:pPr>
    </w:p>
    <w:p w:rsidR="006F34B9" w:rsidRPr="003B06B8" w:rsidRDefault="00716C66">
      <w:pPr>
        <w:tabs>
          <w:tab w:val="left" w:pos="720"/>
        </w:tabs>
        <w:autoSpaceDE w:val="0"/>
        <w:autoSpaceDN w:val="0"/>
        <w:adjustRightInd w:val="0"/>
        <w:spacing w:line="480" w:lineRule="auto"/>
        <w:jc w:val="both"/>
        <w:rPr>
          <w:sz w:val="28"/>
          <w:szCs w:val="28"/>
        </w:rPr>
      </w:pPr>
      <w:r w:rsidRPr="003B06B8">
        <w:rPr>
          <w:sz w:val="28"/>
          <w:szCs w:val="28"/>
        </w:rPr>
        <w:tab/>
        <w:t xml:space="preserve">Arizona Supreme Court </w:t>
      </w:r>
      <w:r w:rsidR="00A81C59" w:rsidRPr="003B06B8">
        <w:rPr>
          <w:sz w:val="28"/>
          <w:szCs w:val="28"/>
        </w:rPr>
        <w:t>Administrative Order No. 201</w:t>
      </w:r>
      <w:r w:rsidR="00D7360A" w:rsidRPr="003B06B8">
        <w:rPr>
          <w:sz w:val="28"/>
          <w:szCs w:val="28"/>
        </w:rPr>
        <w:t>2</w:t>
      </w:r>
      <w:r w:rsidR="00A81C59" w:rsidRPr="003B06B8">
        <w:rPr>
          <w:sz w:val="28"/>
          <w:szCs w:val="28"/>
        </w:rPr>
        <w:t>-4</w:t>
      </w:r>
      <w:r w:rsidR="00D7360A" w:rsidRPr="003B06B8">
        <w:rPr>
          <w:sz w:val="28"/>
          <w:szCs w:val="28"/>
        </w:rPr>
        <w:t>3</w:t>
      </w:r>
      <w:r w:rsidR="00A81C59" w:rsidRPr="003B06B8">
        <w:rPr>
          <w:sz w:val="28"/>
          <w:szCs w:val="28"/>
        </w:rPr>
        <w:t xml:space="preserve">, dated </w:t>
      </w:r>
      <w:r w:rsidR="00D7360A" w:rsidRPr="003B06B8">
        <w:rPr>
          <w:sz w:val="28"/>
          <w:szCs w:val="28"/>
        </w:rPr>
        <w:t>June 11, 2012</w:t>
      </w:r>
      <w:r w:rsidR="00A81C59" w:rsidRPr="003B06B8">
        <w:rPr>
          <w:sz w:val="28"/>
          <w:szCs w:val="28"/>
        </w:rPr>
        <w:t>, established the Advisory Committee on Rules of Evidence with the following purpose:</w:t>
      </w:r>
    </w:p>
    <w:p w:rsidR="00A81C59" w:rsidRPr="003B06B8" w:rsidRDefault="00A81C59" w:rsidP="00716C66">
      <w:pPr>
        <w:pStyle w:val="ListParagraph"/>
        <w:autoSpaceDE w:val="0"/>
        <w:autoSpaceDN w:val="0"/>
        <w:adjustRightInd w:val="0"/>
        <w:ind w:left="1440" w:right="1440"/>
        <w:jc w:val="both"/>
        <w:rPr>
          <w:sz w:val="28"/>
          <w:szCs w:val="28"/>
        </w:rPr>
      </w:pPr>
      <w:r w:rsidRPr="003B06B8">
        <w:rPr>
          <w:sz w:val="28"/>
          <w:szCs w:val="28"/>
        </w:rPr>
        <w:t xml:space="preserve">The Committee shall periodically conduct a review and analysis of the </w:t>
      </w:r>
      <w:r w:rsidRPr="003B06B8">
        <w:rPr>
          <w:i/>
          <w:sz w:val="28"/>
          <w:szCs w:val="28"/>
        </w:rPr>
        <w:t>Arizona Rules of Evidence</w:t>
      </w:r>
      <w:r w:rsidRPr="003B06B8">
        <w:rPr>
          <w:sz w:val="28"/>
          <w:szCs w:val="28"/>
        </w:rPr>
        <w:t xml:space="preserve">, review all proposals to amend the </w:t>
      </w:r>
      <w:r w:rsidRPr="003B06B8">
        <w:rPr>
          <w:i/>
          <w:sz w:val="28"/>
          <w:szCs w:val="28"/>
        </w:rPr>
        <w:t>Arizona Rules of Evidence</w:t>
      </w:r>
      <w:r w:rsidRPr="003B06B8">
        <w:rPr>
          <w:sz w:val="28"/>
          <w:szCs w:val="28"/>
        </w:rPr>
        <w:t xml:space="preserve">, compare the rules to the </w:t>
      </w:r>
      <w:r w:rsidRPr="003B06B8">
        <w:rPr>
          <w:i/>
          <w:sz w:val="28"/>
          <w:szCs w:val="28"/>
        </w:rPr>
        <w:t>Federal Rules of Evidence</w:t>
      </w:r>
      <w:r w:rsidRPr="003B06B8">
        <w:rPr>
          <w:sz w:val="28"/>
          <w:szCs w:val="28"/>
        </w:rPr>
        <w:t>, recommend revisions and additional rules as the Committee deems appropriate, entertain comments concerning the rules, and provide reports to this Court, as appropriate.</w:t>
      </w:r>
    </w:p>
    <w:p w:rsidR="00A81C59" w:rsidRPr="003B06B8" w:rsidRDefault="00A81C59" w:rsidP="00716C66">
      <w:pPr>
        <w:pStyle w:val="ListParagraph"/>
        <w:ind w:left="1440" w:right="1440"/>
        <w:jc w:val="both"/>
        <w:rPr>
          <w:sz w:val="28"/>
          <w:szCs w:val="28"/>
        </w:rPr>
      </w:pPr>
    </w:p>
    <w:p w:rsidR="000B4A79" w:rsidRPr="003B06B8" w:rsidRDefault="009D231B" w:rsidP="000B4A79">
      <w:pPr>
        <w:autoSpaceDE w:val="0"/>
        <w:autoSpaceDN w:val="0"/>
        <w:adjustRightInd w:val="0"/>
        <w:spacing w:line="480" w:lineRule="auto"/>
        <w:jc w:val="both"/>
        <w:rPr>
          <w:sz w:val="28"/>
          <w:szCs w:val="28"/>
        </w:rPr>
      </w:pPr>
      <w:r w:rsidRPr="003B06B8">
        <w:rPr>
          <w:sz w:val="28"/>
          <w:szCs w:val="28"/>
        </w:rPr>
        <w:t>Arizona Supreme Court Administrative Order 2012-43, dated June 11, 2012.</w:t>
      </w:r>
      <w:r w:rsidR="000B4A79" w:rsidRPr="003B06B8">
        <w:rPr>
          <w:sz w:val="28"/>
          <w:szCs w:val="28"/>
        </w:rPr>
        <w:t xml:space="preserve">  The Advisory Committee has met regularly since</w:t>
      </w:r>
      <w:r w:rsidRPr="003B06B8">
        <w:rPr>
          <w:sz w:val="28"/>
          <w:szCs w:val="28"/>
        </w:rPr>
        <w:t xml:space="preserve"> September 28, 2012</w:t>
      </w:r>
      <w:r w:rsidR="000B4A79" w:rsidRPr="003B06B8">
        <w:rPr>
          <w:sz w:val="28"/>
          <w:szCs w:val="28"/>
        </w:rPr>
        <w:t>.</w:t>
      </w:r>
    </w:p>
    <w:p w:rsidR="003D73E0" w:rsidRPr="003B06B8" w:rsidRDefault="000B4A79" w:rsidP="00F34EF0">
      <w:pPr>
        <w:autoSpaceDE w:val="0"/>
        <w:autoSpaceDN w:val="0"/>
        <w:adjustRightInd w:val="0"/>
        <w:spacing w:line="480" w:lineRule="auto"/>
        <w:ind w:firstLine="720"/>
        <w:jc w:val="both"/>
        <w:rPr>
          <w:snapToGrid w:val="0"/>
          <w:sz w:val="28"/>
          <w:szCs w:val="28"/>
        </w:rPr>
      </w:pPr>
      <w:r w:rsidRPr="003B06B8">
        <w:rPr>
          <w:sz w:val="28"/>
          <w:szCs w:val="28"/>
        </w:rPr>
        <w:t>At its regular meeting o</w:t>
      </w:r>
      <w:r w:rsidR="00F34EF0">
        <w:rPr>
          <w:sz w:val="28"/>
          <w:szCs w:val="28"/>
        </w:rPr>
        <w:t>n</w:t>
      </w:r>
      <w:r w:rsidRPr="003B06B8">
        <w:rPr>
          <w:sz w:val="28"/>
          <w:szCs w:val="28"/>
        </w:rPr>
        <w:t xml:space="preserve"> </w:t>
      </w:r>
      <w:r w:rsidR="00AB30BE">
        <w:rPr>
          <w:sz w:val="28"/>
          <w:szCs w:val="28"/>
        </w:rPr>
        <w:t>December 8, 2016</w:t>
      </w:r>
      <w:r w:rsidR="009D231B" w:rsidRPr="003B06B8">
        <w:rPr>
          <w:sz w:val="28"/>
          <w:szCs w:val="28"/>
        </w:rPr>
        <w:t xml:space="preserve">, the Advisory Committee </w:t>
      </w:r>
      <w:r w:rsidR="00C21141" w:rsidRPr="003B06B8">
        <w:rPr>
          <w:sz w:val="28"/>
          <w:szCs w:val="28"/>
        </w:rPr>
        <w:t xml:space="preserve">unanimously </w:t>
      </w:r>
      <w:r w:rsidR="009D231B" w:rsidRPr="003B06B8">
        <w:rPr>
          <w:sz w:val="28"/>
          <w:szCs w:val="28"/>
        </w:rPr>
        <w:t>recommended that Arizona Rule</w:t>
      </w:r>
      <w:r w:rsidRPr="003B06B8">
        <w:rPr>
          <w:sz w:val="28"/>
          <w:szCs w:val="28"/>
        </w:rPr>
        <w:t>s</w:t>
      </w:r>
      <w:r w:rsidR="009D231B" w:rsidRPr="003B06B8">
        <w:rPr>
          <w:sz w:val="28"/>
          <w:szCs w:val="28"/>
        </w:rPr>
        <w:t xml:space="preserve"> of Evidence </w:t>
      </w:r>
      <w:r w:rsidR="008F5178">
        <w:rPr>
          <w:sz w:val="28"/>
          <w:szCs w:val="28"/>
        </w:rPr>
        <w:t>803(16)</w:t>
      </w:r>
      <w:r w:rsidR="00AB30BE" w:rsidRPr="00AB30BE">
        <w:rPr>
          <w:sz w:val="28"/>
          <w:szCs w:val="28"/>
        </w:rPr>
        <w:t xml:space="preserve"> and 902</w:t>
      </w:r>
      <w:r w:rsidR="00AB30BE">
        <w:rPr>
          <w:sz w:val="28"/>
          <w:szCs w:val="28"/>
        </w:rPr>
        <w:t xml:space="preserve"> </w:t>
      </w:r>
      <w:r w:rsidR="009D231B" w:rsidRPr="003B06B8">
        <w:rPr>
          <w:sz w:val="28"/>
          <w:szCs w:val="28"/>
        </w:rPr>
        <w:t>be amended to be</w:t>
      </w:r>
      <w:r w:rsidR="000E7EE1" w:rsidRPr="003B06B8">
        <w:rPr>
          <w:sz w:val="28"/>
          <w:szCs w:val="28"/>
        </w:rPr>
        <w:t xml:space="preserve"> consistent with </w:t>
      </w:r>
      <w:r w:rsidR="009D231B" w:rsidRPr="003B06B8">
        <w:rPr>
          <w:sz w:val="28"/>
          <w:szCs w:val="28"/>
        </w:rPr>
        <w:t>proposed</w:t>
      </w:r>
      <w:r w:rsidR="000E7EE1" w:rsidRPr="003B06B8">
        <w:rPr>
          <w:sz w:val="28"/>
          <w:szCs w:val="28"/>
        </w:rPr>
        <w:t xml:space="preserve"> amendment</w:t>
      </w:r>
      <w:r w:rsidRPr="003B06B8">
        <w:rPr>
          <w:sz w:val="28"/>
          <w:szCs w:val="28"/>
        </w:rPr>
        <w:t>s</w:t>
      </w:r>
      <w:r w:rsidR="000E7EE1" w:rsidRPr="003B06B8">
        <w:rPr>
          <w:sz w:val="28"/>
          <w:szCs w:val="28"/>
        </w:rPr>
        <w:t xml:space="preserve"> to Federal Rule</w:t>
      </w:r>
      <w:r w:rsidR="00C21141" w:rsidRPr="003B06B8">
        <w:rPr>
          <w:sz w:val="28"/>
          <w:szCs w:val="28"/>
        </w:rPr>
        <w:t>s</w:t>
      </w:r>
      <w:r w:rsidR="000E7EE1" w:rsidRPr="003B06B8">
        <w:rPr>
          <w:sz w:val="28"/>
          <w:szCs w:val="28"/>
        </w:rPr>
        <w:t xml:space="preserve"> of Evidence </w:t>
      </w:r>
      <w:r w:rsidR="00AB30BE" w:rsidRPr="00AB30BE">
        <w:rPr>
          <w:sz w:val="28"/>
          <w:szCs w:val="28"/>
        </w:rPr>
        <w:t>80</w:t>
      </w:r>
      <w:r w:rsidR="00AB0E49">
        <w:rPr>
          <w:sz w:val="28"/>
          <w:szCs w:val="28"/>
        </w:rPr>
        <w:t>3(16)</w:t>
      </w:r>
      <w:r w:rsidR="00AB30BE" w:rsidRPr="00AB30BE">
        <w:rPr>
          <w:sz w:val="28"/>
          <w:szCs w:val="28"/>
        </w:rPr>
        <w:t xml:space="preserve"> and 902,</w:t>
      </w:r>
      <w:r w:rsidR="000E7EE1" w:rsidRPr="003B06B8">
        <w:rPr>
          <w:sz w:val="28"/>
          <w:szCs w:val="28"/>
        </w:rPr>
        <w:t xml:space="preserve"> which </w:t>
      </w:r>
      <w:r w:rsidR="00C21141" w:rsidRPr="003B06B8">
        <w:rPr>
          <w:sz w:val="28"/>
          <w:szCs w:val="28"/>
        </w:rPr>
        <w:t>are</w:t>
      </w:r>
      <w:r w:rsidR="000E7EE1" w:rsidRPr="003B06B8">
        <w:rPr>
          <w:sz w:val="28"/>
          <w:szCs w:val="28"/>
        </w:rPr>
        <w:t xml:space="preserve"> expected to become effective December 1, 201</w:t>
      </w:r>
      <w:r w:rsidR="00AB30BE">
        <w:rPr>
          <w:sz w:val="28"/>
          <w:szCs w:val="28"/>
        </w:rPr>
        <w:t>7</w:t>
      </w:r>
      <w:r w:rsidR="00C21141" w:rsidRPr="003B06B8">
        <w:rPr>
          <w:sz w:val="28"/>
          <w:szCs w:val="28"/>
        </w:rPr>
        <w:t>.</w:t>
      </w:r>
      <w:r w:rsidR="0019199D" w:rsidRPr="003B06B8">
        <w:rPr>
          <w:sz w:val="28"/>
          <w:szCs w:val="28"/>
        </w:rPr>
        <w:t xml:space="preserve">  </w:t>
      </w:r>
      <w:r w:rsidR="00AB30BE">
        <w:rPr>
          <w:sz w:val="28"/>
          <w:szCs w:val="28"/>
        </w:rPr>
        <w:t>T</w:t>
      </w:r>
      <w:r w:rsidR="00AB30BE" w:rsidRPr="00AB30BE">
        <w:rPr>
          <w:sz w:val="28"/>
          <w:szCs w:val="28"/>
        </w:rPr>
        <w:t xml:space="preserve">he federal Committee on Rules of Practice and Procedure </w:t>
      </w:r>
      <w:r w:rsidR="00A56F67">
        <w:rPr>
          <w:sz w:val="28"/>
          <w:szCs w:val="28"/>
        </w:rPr>
        <w:t xml:space="preserve">and the Judicial Conference </w:t>
      </w:r>
      <w:r w:rsidR="00A56F67">
        <w:rPr>
          <w:sz w:val="28"/>
          <w:szCs w:val="28"/>
        </w:rPr>
        <w:lastRenderedPageBreak/>
        <w:t>have</w:t>
      </w:r>
      <w:r w:rsidR="00AB30BE" w:rsidRPr="00AB30BE">
        <w:rPr>
          <w:sz w:val="28"/>
          <w:szCs w:val="28"/>
        </w:rPr>
        <w:t xml:space="preserve"> recommended that the </w:t>
      </w:r>
      <w:r w:rsidR="00A56F67">
        <w:rPr>
          <w:sz w:val="28"/>
          <w:szCs w:val="28"/>
        </w:rPr>
        <w:t>United States Supreme Court</w:t>
      </w:r>
      <w:r w:rsidR="00AB30BE" w:rsidRPr="00AB30BE">
        <w:rPr>
          <w:sz w:val="28"/>
          <w:szCs w:val="28"/>
        </w:rPr>
        <w:t xml:space="preserve"> </w:t>
      </w:r>
      <w:r w:rsidR="00A56F67">
        <w:rPr>
          <w:sz w:val="28"/>
          <w:szCs w:val="28"/>
        </w:rPr>
        <w:t>adopt</w:t>
      </w:r>
      <w:r w:rsidR="00AB30BE" w:rsidRPr="00AB30BE">
        <w:rPr>
          <w:sz w:val="28"/>
          <w:szCs w:val="28"/>
        </w:rPr>
        <w:t xml:space="preserve"> the proposed amendments to Rules 803(16) and 902, and transmit them to Congress in accordance with the law. </w:t>
      </w:r>
      <w:r w:rsidR="00AB30BE">
        <w:rPr>
          <w:sz w:val="28"/>
          <w:szCs w:val="28"/>
        </w:rPr>
        <w:t xml:space="preserve"> </w:t>
      </w:r>
      <w:r w:rsidR="00F34EF0">
        <w:rPr>
          <w:sz w:val="28"/>
          <w:szCs w:val="28"/>
        </w:rPr>
        <w:t xml:space="preserve">Before </w:t>
      </w:r>
      <w:r w:rsidR="0019199D" w:rsidRPr="003B06B8">
        <w:rPr>
          <w:sz w:val="28"/>
          <w:szCs w:val="28"/>
        </w:rPr>
        <w:t xml:space="preserve">the </w:t>
      </w:r>
      <w:r w:rsidR="00DE4A64" w:rsidRPr="003B06B8">
        <w:rPr>
          <w:sz w:val="28"/>
          <w:szCs w:val="28"/>
        </w:rPr>
        <w:t xml:space="preserve">Advisory </w:t>
      </w:r>
      <w:r w:rsidR="00BC21AE" w:rsidRPr="003B06B8">
        <w:rPr>
          <w:sz w:val="28"/>
          <w:szCs w:val="28"/>
        </w:rPr>
        <w:t>C</w:t>
      </w:r>
      <w:r w:rsidR="0019199D" w:rsidRPr="003B06B8">
        <w:rPr>
          <w:sz w:val="28"/>
          <w:szCs w:val="28"/>
        </w:rPr>
        <w:t>ommittee’s formal vote, a subcommittee had studied the proposed amendments and recommended their adoption.</w:t>
      </w:r>
    </w:p>
    <w:p w:rsidR="00C41CA7" w:rsidRPr="003B06B8" w:rsidRDefault="00C41CA7" w:rsidP="00716C66">
      <w:pPr>
        <w:numPr>
          <w:ilvl w:val="0"/>
          <w:numId w:val="3"/>
        </w:numPr>
        <w:tabs>
          <w:tab w:val="clear" w:pos="1080"/>
          <w:tab w:val="num" w:pos="720"/>
        </w:tabs>
        <w:autoSpaceDE w:val="0"/>
        <w:autoSpaceDN w:val="0"/>
        <w:adjustRightInd w:val="0"/>
        <w:ind w:left="720"/>
        <w:jc w:val="both"/>
        <w:rPr>
          <w:b/>
          <w:sz w:val="28"/>
          <w:szCs w:val="28"/>
        </w:rPr>
      </w:pPr>
      <w:r w:rsidRPr="003B06B8">
        <w:rPr>
          <w:b/>
          <w:sz w:val="28"/>
          <w:szCs w:val="28"/>
        </w:rPr>
        <w:t xml:space="preserve">SUMMARY OF THE PROPOSED </w:t>
      </w:r>
      <w:r w:rsidR="001A3658" w:rsidRPr="003B06B8">
        <w:rPr>
          <w:b/>
          <w:sz w:val="28"/>
          <w:szCs w:val="28"/>
        </w:rPr>
        <w:t>AMENDMENT</w:t>
      </w:r>
      <w:r w:rsidR="00D27B00" w:rsidRPr="003B06B8">
        <w:rPr>
          <w:b/>
          <w:sz w:val="28"/>
          <w:szCs w:val="28"/>
        </w:rPr>
        <w:t xml:space="preserve"> TO ARIZONA RULE OF EVIDENCE</w:t>
      </w:r>
      <w:r w:rsidR="00C21141" w:rsidRPr="003B06B8">
        <w:rPr>
          <w:b/>
          <w:sz w:val="28"/>
          <w:szCs w:val="28"/>
        </w:rPr>
        <w:t xml:space="preserve"> </w:t>
      </w:r>
      <w:r w:rsidR="00BB2BB0">
        <w:rPr>
          <w:b/>
          <w:sz w:val="28"/>
          <w:szCs w:val="28"/>
        </w:rPr>
        <w:t>803(16)</w:t>
      </w:r>
    </w:p>
    <w:p w:rsidR="00D27B00" w:rsidRPr="003B06B8" w:rsidRDefault="00D27B00" w:rsidP="00716C66">
      <w:pPr>
        <w:jc w:val="both"/>
        <w:rPr>
          <w:b/>
          <w:sz w:val="28"/>
          <w:szCs w:val="28"/>
        </w:rPr>
      </w:pPr>
    </w:p>
    <w:p w:rsidR="009505C1" w:rsidRPr="009505C1" w:rsidRDefault="009505C1" w:rsidP="00F34EF0">
      <w:pPr>
        <w:autoSpaceDE w:val="0"/>
        <w:autoSpaceDN w:val="0"/>
        <w:adjustRightInd w:val="0"/>
        <w:spacing w:line="480" w:lineRule="auto"/>
        <w:ind w:firstLine="720"/>
        <w:jc w:val="both"/>
        <w:rPr>
          <w:sz w:val="28"/>
          <w:szCs w:val="28"/>
        </w:rPr>
      </w:pPr>
      <w:r w:rsidRPr="009505C1">
        <w:rPr>
          <w:sz w:val="28"/>
          <w:szCs w:val="28"/>
        </w:rPr>
        <w:t>Rule 803(16) provides a hearsay exception for “ancient documents</w:t>
      </w:r>
      <w:r w:rsidR="00F34EF0">
        <w:rPr>
          <w:sz w:val="28"/>
          <w:szCs w:val="28"/>
        </w:rPr>
        <w:t>;</w:t>
      </w:r>
      <w:r w:rsidRPr="009505C1">
        <w:rPr>
          <w:sz w:val="28"/>
          <w:szCs w:val="28"/>
        </w:rPr>
        <w:t>” that is, if a</w:t>
      </w:r>
      <w:r>
        <w:rPr>
          <w:sz w:val="28"/>
          <w:szCs w:val="28"/>
        </w:rPr>
        <w:t xml:space="preserve"> </w:t>
      </w:r>
      <w:r w:rsidRPr="009505C1">
        <w:rPr>
          <w:sz w:val="28"/>
          <w:szCs w:val="28"/>
        </w:rPr>
        <w:t>document is more than 20 years old and appears authentic, it is admissible for the truth of its</w:t>
      </w:r>
      <w:r>
        <w:rPr>
          <w:sz w:val="28"/>
          <w:szCs w:val="28"/>
        </w:rPr>
        <w:t xml:space="preserve"> </w:t>
      </w:r>
      <w:r w:rsidRPr="009505C1">
        <w:rPr>
          <w:sz w:val="28"/>
          <w:szCs w:val="28"/>
        </w:rPr>
        <w:t xml:space="preserve">contents. </w:t>
      </w:r>
      <w:r>
        <w:rPr>
          <w:sz w:val="28"/>
          <w:szCs w:val="28"/>
        </w:rPr>
        <w:t xml:space="preserve"> </w:t>
      </w:r>
      <w:r w:rsidRPr="009505C1">
        <w:rPr>
          <w:sz w:val="28"/>
          <w:szCs w:val="28"/>
        </w:rPr>
        <w:t xml:space="preserve">Over </w:t>
      </w:r>
      <w:r w:rsidR="00F34EF0">
        <w:rPr>
          <w:sz w:val="28"/>
          <w:szCs w:val="28"/>
        </w:rPr>
        <w:t>time</w:t>
      </w:r>
      <w:r w:rsidRPr="009505C1">
        <w:rPr>
          <w:sz w:val="28"/>
          <w:szCs w:val="28"/>
        </w:rPr>
        <w:t>, the rationale for the exception has been criticized because it assumes</w:t>
      </w:r>
      <w:r>
        <w:rPr>
          <w:sz w:val="28"/>
          <w:szCs w:val="28"/>
        </w:rPr>
        <w:t xml:space="preserve"> </w:t>
      </w:r>
      <w:r w:rsidRPr="009505C1">
        <w:rPr>
          <w:sz w:val="28"/>
          <w:szCs w:val="28"/>
        </w:rPr>
        <w:t>that just because the document itself is authentic, all of the statements in the document are</w:t>
      </w:r>
      <w:r>
        <w:rPr>
          <w:sz w:val="28"/>
          <w:szCs w:val="28"/>
        </w:rPr>
        <w:t xml:space="preserve"> </w:t>
      </w:r>
      <w:r w:rsidRPr="009505C1">
        <w:rPr>
          <w:sz w:val="28"/>
          <w:szCs w:val="28"/>
        </w:rPr>
        <w:t xml:space="preserve">reliable enough to be admissible despite the fact they are hearsay. </w:t>
      </w:r>
      <w:r>
        <w:rPr>
          <w:sz w:val="28"/>
          <w:szCs w:val="28"/>
        </w:rPr>
        <w:t xml:space="preserve"> </w:t>
      </w:r>
      <w:r w:rsidRPr="009505C1">
        <w:rPr>
          <w:sz w:val="28"/>
          <w:szCs w:val="28"/>
        </w:rPr>
        <w:t xml:space="preserve">The </w:t>
      </w:r>
      <w:r>
        <w:rPr>
          <w:sz w:val="28"/>
          <w:szCs w:val="28"/>
        </w:rPr>
        <w:t xml:space="preserve">federal </w:t>
      </w:r>
      <w:r w:rsidRPr="009505C1">
        <w:rPr>
          <w:sz w:val="28"/>
          <w:szCs w:val="28"/>
        </w:rPr>
        <w:t xml:space="preserve">Advisory Committee </w:t>
      </w:r>
      <w:r>
        <w:rPr>
          <w:sz w:val="28"/>
          <w:szCs w:val="28"/>
        </w:rPr>
        <w:t xml:space="preserve">on Rules of Evidence </w:t>
      </w:r>
      <w:r w:rsidRPr="009505C1">
        <w:rPr>
          <w:sz w:val="28"/>
          <w:szCs w:val="28"/>
        </w:rPr>
        <w:t>has</w:t>
      </w:r>
      <w:r>
        <w:rPr>
          <w:sz w:val="28"/>
          <w:szCs w:val="28"/>
        </w:rPr>
        <w:t xml:space="preserve"> </w:t>
      </w:r>
      <w:r w:rsidRPr="009505C1">
        <w:rPr>
          <w:sz w:val="28"/>
          <w:szCs w:val="28"/>
        </w:rPr>
        <w:t>concurred with this criticism, but has not felt the need to address it because the exception is</w:t>
      </w:r>
      <w:r>
        <w:rPr>
          <w:sz w:val="28"/>
          <w:szCs w:val="28"/>
        </w:rPr>
        <w:t xml:space="preserve"> </w:t>
      </w:r>
      <w:r w:rsidRPr="009505C1">
        <w:rPr>
          <w:sz w:val="28"/>
          <w:szCs w:val="28"/>
        </w:rPr>
        <w:t>used infrequently.</w:t>
      </w:r>
      <w:r>
        <w:rPr>
          <w:sz w:val="28"/>
          <w:szCs w:val="28"/>
        </w:rPr>
        <w:t xml:space="preserve"> </w:t>
      </w:r>
      <w:r w:rsidRPr="009505C1">
        <w:rPr>
          <w:sz w:val="28"/>
          <w:szCs w:val="28"/>
        </w:rPr>
        <w:t xml:space="preserve"> However, because electronically stored information can be retained for more</w:t>
      </w:r>
      <w:r>
        <w:rPr>
          <w:sz w:val="28"/>
          <w:szCs w:val="28"/>
        </w:rPr>
        <w:t xml:space="preserve"> </w:t>
      </w:r>
      <w:r w:rsidRPr="009505C1">
        <w:rPr>
          <w:sz w:val="28"/>
          <w:szCs w:val="28"/>
        </w:rPr>
        <w:t>than 20 years, a strong likelihood exists that the ancient documents exception will be used much</w:t>
      </w:r>
      <w:r>
        <w:rPr>
          <w:sz w:val="28"/>
          <w:szCs w:val="28"/>
        </w:rPr>
        <w:t xml:space="preserve"> </w:t>
      </w:r>
      <w:r w:rsidRPr="009505C1">
        <w:rPr>
          <w:sz w:val="28"/>
          <w:szCs w:val="28"/>
        </w:rPr>
        <w:t>more frequently going forward.</w:t>
      </w:r>
      <w:r>
        <w:rPr>
          <w:sz w:val="28"/>
          <w:szCs w:val="28"/>
        </w:rPr>
        <w:t xml:space="preserve"> </w:t>
      </w:r>
      <w:r w:rsidRPr="009505C1">
        <w:rPr>
          <w:sz w:val="28"/>
          <w:szCs w:val="28"/>
        </w:rPr>
        <w:t xml:space="preserve"> Accordingly, the </w:t>
      </w:r>
      <w:r w:rsidR="00F34EF0">
        <w:rPr>
          <w:sz w:val="28"/>
          <w:szCs w:val="28"/>
        </w:rPr>
        <w:t xml:space="preserve">federal </w:t>
      </w:r>
      <w:r w:rsidRPr="009505C1">
        <w:rPr>
          <w:sz w:val="28"/>
          <w:szCs w:val="28"/>
        </w:rPr>
        <w:t>Advisory Committee determined that the time</w:t>
      </w:r>
      <w:r>
        <w:rPr>
          <w:sz w:val="28"/>
          <w:szCs w:val="28"/>
        </w:rPr>
        <w:t xml:space="preserve"> </w:t>
      </w:r>
      <w:r w:rsidRPr="009505C1">
        <w:rPr>
          <w:sz w:val="28"/>
          <w:szCs w:val="28"/>
        </w:rPr>
        <w:t>had come to address the ancient documents exception.</w:t>
      </w:r>
      <w:r>
        <w:rPr>
          <w:sz w:val="28"/>
          <w:szCs w:val="28"/>
        </w:rPr>
        <w:t xml:space="preserve"> </w:t>
      </w:r>
      <w:r w:rsidR="00F34EF0">
        <w:rPr>
          <w:sz w:val="28"/>
          <w:szCs w:val="28"/>
        </w:rPr>
        <w:t xml:space="preserve"> As a result, the Advisory Committee then focused on the issue as well.</w:t>
      </w:r>
    </w:p>
    <w:p w:rsidR="009505C1" w:rsidRPr="009505C1" w:rsidRDefault="009505C1" w:rsidP="00F34EF0">
      <w:pPr>
        <w:autoSpaceDE w:val="0"/>
        <w:autoSpaceDN w:val="0"/>
        <w:adjustRightInd w:val="0"/>
        <w:spacing w:line="480" w:lineRule="auto"/>
        <w:ind w:firstLine="720"/>
        <w:jc w:val="both"/>
        <w:rPr>
          <w:sz w:val="28"/>
          <w:szCs w:val="28"/>
        </w:rPr>
      </w:pPr>
      <w:r w:rsidRPr="009505C1">
        <w:rPr>
          <w:sz w:val="28"/>
          <w:szCs w:val="28"/>
        </w:rPr>
        <w:t>The decision to address the exception was based on a concern that, with its increased use,</w:t>
      </w:r>
      <w:r>
        <w:rPr>
          <w:sz w:val="28"/>
          <w:szCs w:val="28"/>
        </w:rPr>
        <w:t xml:space="preserve"> </w:t>
      </w:r>
      <w:r w:rsidRPr="009505C1">
        <w:rPr>
          <w:sz w:val="28"/>
          <w:szCs w:val="28"/>
        </w:rPr>
        <w:t xml:space="preserve">the exception could become a receptacle for </w:t>
      </w:r>
      <w:r w:rsidRPr="009505C1">
        <w:rPr>
          <w:i/>
          <w:iCs/>
          <w:sz w:val="28"/>
          <w:szCs w:val="28"/>
        </w:rPr>
        <w:t xml:space="preserve">unreliable </w:t>
      </w:r>
      <w:r w:rsidRPr="009505C1">
        <w:rPr>
          <w:sz w:val="28"/>
          <w:szCs w:val="28"/>
        </w:rPr>
        <w:t xml:space="preserve">hearsay—that </w:t>
      </w:r>
      <w:r w:rsidRPr="009505C1">
        <w:rPr>
          <w:sz w:val="28"/>
          <w:szCs w:val="28"/>
        </w:rPr>
        <w:lastRenderedPageBreak/>
        <w:t>is, if the hearsay is in fact</w:t>
      </w:r>
      <w:r>
        <w:rPr>
          <w:sz w:val="28"/>
          <w:szCs w:val="28"/>
        </w:rPr>
        <w:t xml:space="preserve"> </w:t>
      </w:r>
      <w:r w:rsidRPr="009505C1">
        <w:rPr>
          <w:sz w:val="28"/>
          <w:szCs w:val="28"/>
        </w:rPr>
        <w:t>reliable it will probably be admissible under other reliability-based exceptions, such as the</w:t>
      </w:r>
      <w:r>
        <w:rPr>
          <w:sz w:val="28"/>
          <w:szCs w:val="28"/>
        </w:rPr>
        <w:t xml:space="preserve"> </w:t>
      </w:r>
      <w:r w:rsidRPr="009505C1">
        <w:rPr>
          <w:sz w:val="28"/>
          <w:szCs w:val="28"/>
        </w:rPr>
        <w:t xml:space="preserve">business records exception or the residual exception. </w:t>
      </w:r>
      <w:r w:rsidR="008F5178">
        <w:rPr>
          <w:sz w:val="28"/>
          <w:szCs w:val="28"/>
        </w:rPr>
        <w:t xml:space="preserve"> </w:t>
      </w:r>
      <w:r w:rsidRPr="009505C1">
        <w:rPr>
          <w:sz w:val="28"/>
          <w:szCs w:val="28"/>
        </w:rPr>
        <w:t>Moreover, the need for an ancient</w:t>
      </w:r>
      <w:r>
        <w:rPr>
          <w:sz w:val="28"/>
          <w:szCs w:val="28"/>
        </w:rPr>
        <w:t xml:space="preserve"> </w:t>
      </w:r>
      <w:r w:rsidRPr="009505C1">
        <w:rPr>
          <w:sz w:val="28"/>
          <w:szCs w:val="28"/>
        </w:rPr>
        <w:t>documents exception is questionable as applied to electronically stored information, for the very</w:t>
      </w:r>
      <w:r>
        <w:rPr>
          <w:sz w:val="28"/>
          <w:szCs w:val="28"/>
        </w:rPr>
        <w:t xml:space="preserve"> </w:t>
      </w:r>
      <w:r w:rsidRPr="009505C1">
        <w:rPr>
          <w:sz w:val="28"/>
          <w:szCs w:val="28"/>
        </w:rPr>
        <w:t xml:space="preserve">reason that there may well be a great deal of </w:t>
      </w:r>
      <w:r w:rsidRPr="009505C1">
        <w:rPr>
          <w:i/>
          <w:iCs/>
          <w:sz w:val="28"/>
          <w:szCs w:val="28"/>
        </w:rPr>
        <w:t xml:space="preserve">reliable </w:t>
      </w:r>
      <w:r w:rsidRPr="009505C1">
        <w:rPr>
          <w:sz w:val="28"/>
          <w:szCs w:val="28"/>
        </w:rPr>
        <w:t>electronic data available to prove any</w:t>
      </w:r>
      <w:r>
        <w:rPr>
          <w:sz w:val="28"/>
          <w:szCs w:val="28"/>
        </w:rPr>
        <w:t xml:space="preserve"> </w:t>
      </w:r>
      <w:r w:rsidRPr="009505C1">
        <w:rPr>
          <w:sz w:val="28"/>
          <w:szCs w:val="28"/>
        </w:rPr>
        <w:t>dispute of fact.</w:t>
      </w:r>
    </w:p>
    <w:p w:rsidR="009505C1" w:rsidRPr="003B06B8" w:rsidRDefault="009505C1" w:rsidP="00F34EF0">
      <w:pPr>
        <w:autoSpaceDE w:val="0"/>
        <w:autoSpaceDN w:val="0"/>
        <w:adjustRightInd w:val="0"/>
        <w:spacing w:line="480" w:lineRule="auto"/>
        <w:ind w:firstLine="720"/>
        <w:jc w:val="both"/>
        <w:rPr>
          <w:sz w:val="28"/>
          <w:szCs w:val="28"/>
        </w:rPr>
      </w:pPr>
      <w:r w:rsidRPr="009505C1">
        <w:rPr>
          <w:sz w:val="28"/>
          <w:szCs w:val="28"/>
        </w:rPr>
        <w:t xml:space="preserve">The proposed amendment </w:t>
      </w:r>
      <w:r w:rsidR="008F5178">
        <w:rPr>
          <w:sz w:val="28"/>
          <w:szCs w:val="28"/>
        </w:rPr>
        <w:t xml:space="preserve">to Federal Rule of Evidence 803 </w:t>
      </w:r>
      <w:r w:rsidRPr="009505C1">
        <w:rPr>
          <w:sz w:val="28"/>
          <w:szCs w:val="28"/>
        </w:rPr>
        <w:t>that was issued for public comment would have abrogated the</w:t>
      </w:r>
      <w:r>
        <w:rPr>
          <w:sz w:val="28"/>
          <w:szCs w:val="28"/>
        </w:rPr>
        <w:t xml:space="preserve"> </w:t>
      </w:r>
      <w:r w:rsidRPr="009505C1">
        <w:rPr>
          <w:sz w:val="28"/>
          <w:szCs w:val="28"/>
        </w:rPr>
        <w:t xml:space="preserve">ancient documents exception. </w:t>
      </w:r>
      <w:r>
        <w:rPr>
          <w:sz w:val="28"/>
          <w:szCs w:val="28"/>
        </w:rPr>
        <w:t xml:space="preserve"> </w:t>
      </w:r>
      <w:r w:rsidRPr="009505C1">
        <w:rPr>
          <w:sz w:val="28"/>
          <w:szCs w:val="28"/>
        </w:rPr>
        <w:t>While some commentators supported elimination of the</w:t>
      </w:r>
      <w:r>
        <w:rPr>
          <w:sz w:val="28"/>
          <w:szCs w:val="28"/>
        </w:rPr>
        <w:t xml:space="preserve"> </w:t>
      </w:r>
      <w:r w:rsidRPr="009505C1">
        <w:rPr>
          <w:sz w:val="28"/>
          <w:szCs w:val="28"/>
        </w:rPr>
        <w:t xml:space="preserve">exception, most did not. </w:t>
      </w:r>
      <w:r>
        <w:rPr>
          <w:sz w:val="28"/>
          <w:szCs w:val="28"/>
        </w:rPr>
        <w:t xml:space="preserve"> </w:t>
      </w:r>
      <w:r w:rsidRPr="009505C1">
        <w:rPr>
          <w:sz w:val="28"/>
          <w:szCs w:val="28"/>
        </w:rPr>
        <w:t xml:space="preserve">Lawyers in several </w:t>
      </w:r>
      <w:r w:rsidR="00F34EF0">
        <w:rPr>
          <w:sz w:val="28"/>
          <w:szCs w:val="28"/>
        </w:rPr>
        <w:t xml:space="preserve">practice </w:t>
      </w:r>
      <w:r w:rsidRPr="009505C1">
        <w:rPr>
          <w:sz w:val="28"/>
          <w:szCs w:val="28"/>
        </w:rPr>
        <w:t>areas—</w:t>
      </w:r>
      <w:r w:rsidRPr="009505C1">
        <w:rPr>
          <w:i/>
          <w:iCs/>
          <w:sz w:val="28"/>
          <w:szCs w:val="28"/>
        </w:rPr>
        <w:t>e.g.</w:t>
      </w:r>
      <w:r w:rsidRPr="009505C1">
        <w:rPr>
          <w:sz w:val="28"/>
          <w:szCs w:val="28"/>
        </w:rPr>
        <w:t>, product liability litigation</w:t>
      </w:r>
      <w:r>
        <w:rPr>
          <w:sz w:val="28"/>
          <w:szCs w:val="28"/>
        </w:rPr>
        <w:t xml:space="preserve"> </w:t>
      </w:r>
      <w:r w:rsidRPr="009505C1">
        <w:rPr>
          <w:sz w:val="28"/>
          <w:szCs w:val="28"/>
        </w:rPr>
        <w:t>involving latent diseases, land-use disputes, environmental clean-up disputes—said they had</w:t>
      </w:r>
      <w:r>
        <w:rPr>
          <w:sz w:val="28"/>
          <w:szCs w:val="28"/>
        </w:rPr>
        <w:t xml:space="preserve"> </w:t>
      </w:r>
      <w:r w:rsidRPr="009505C1">
        <w:rPr>
          <w:sz w:val="28"/>
          <w:szCs w:val="28"/>
        </w:rPr>
        <w:t>come to rely on the exception.</w:t>
      </w:r>
      <w:r>
        <w:rPr>
          <w:sz w:val="28"/>
          <w:szCs w:val="28"/>
        </w:rPr>
        <w:t xml:space="preserve"> </w:t>
      </w:r>
      <w:r w:rsidRPr="009505C1">
        <w:rPr>
          <w:sz w:val="28"/>
          <w:szCs w:val="28"/>
        </w:rPr>
        <w:t xml:space="preserve"> After considering several alternatives, the </w:t>
      </w:r>
      <w:r w:rsidR="008F5178">
        <w:rPr>
          <w:sz w:val="28"/>
          <w:szCs w:val="28"/>
        </w:rPr>
        <w:t xml:space="preserve">federal </w:t>
      </w:r>
      <w:r w:rsidRPr="009505C1">
        <w:rPr>
          <w:sz w:val="28"/>
          <w:szCs w:val="28"/>
        </w:rPr>
        <w:t>Advisory Committee</w:t>
      </w:r>
      <w:r>
        <w:rPr>
          <w:sz w:val="28"/>
          <w:szCs w:val="28"/>
        </w:rPr>
        <w:t xml:space="preserve"> </w:t>
      </w:r>
      <w:r w:rsidRPr="009505C1">
        <w:rPr>
          <w:sz w:val="28"/>
          <w:szCs w:val="28"/>
        </w:rPr>
        <w:t>decided to amend the rule to limit the ancient documents exception to documents prepared before</w:t>
      </w:r>
      <w:r w:rsidR="008F5178">
        <w:rPr>
          <w:sz w:val="28"/>
          <w:szCs w:val="28"/>
        </w:rPr>
        <w:t xml:space="preserve"> </w:t>
      </w:r>
      <w:r w:rsidRPr="009505C1">
        <w:rPr>
          <w:sz w:val="28"/>
          <w:szCs w:val="28"/>
        </w:rPr>
        <w:t xml:space="preserve">1998. </w:t>
      </w:r>
      <w:r>
        <w:rPr>
          <w:sz w:val="28"/>
          <w:szCs w:val="28"/>
        </w:rPr>
        <w:t xml:space="preserve"> </w:t>
      </w:r>
      <w:r w:rsidRPr="009505C1">
        <w:rPr>
          <w:sz w:val="28"/>
          <w:szCs w:val="28"/>
        </w:rPr>
        <w:t>Th</w:t>
      </w:r>
      <w:r w:rsidR="00F34EF0">
        <w:rPr>
          <w:sz w:val="28"/>
          <w:szCs w:val="28"/>
        </w:rPr>
        <w:t>is date</w:t>
      </w:r>
      <w:r w:rsidRPr="009505C1">
        <w:rPr>
          <w:sz w:val="28"/>
          <w:szCs w:val="28"/>
        </w:rPr>
        <w:t xml:space="preserve"> was chosen for two reasons: </w:t>
      </w:r>
      <w:r w:rsidR="00F34EF0">
        <w:rPr>
          <w:sz w:val="28"/>
          <w:szCs w:val="28"/>
        </w:rPr>
        <w:t xml:space="preserve"> </w:t>
      </w:r>
      <w:r w:rsidRPr="009505C1">
        <w:rPr>
          <w:sz w:val="28"/>
          <w:szCs w:val="28"/>
        </w:rPr>
        <w:t>(1) going backward, it addressed the reliance</w:t>
      </w:r>
      <w:r>
        <w:rPr>
          <w:sz w:val="28"/>
          <w:szCs w:val="28"/>
        </w:rPr>
        <w:t>-</w:t>
      </w:r>
      <w:r w:rsidRPr="009505C1">
        <w:rPr>
          <w:sz w:val="28"/>
          <w:szCs w:val="28"/>
        </w:rPr>
        <w:t>interest</w:t>
      </w:r>
      <w:r>
        <w:rPr>
          <w:sz w:val="28"/>
          <w:szCs w:val="28"/>
        </w:rPr>
        <w:t xml:space="preserve"> </w:t>
      </w:r>
      <w:r w:rsidRPr="009505C1">
        <w:rPr>
          <w:sz w:val="28"/>
          <w:szCs w:val="28"/>
        </w:rPr>
        <w:t>concerns of many commentators; and (2) going forward, reliable electronically stored</w:t>
      </w:r>
      <w:r>
        <w:rPr>
          <w:sz w:val="28"/>
          <w:szCs w:val="28"/>
        </w:rPr>
        <w:t xml:space="preserve"> </w:t>
      </w:r>
      <w:r w:rsidRPr="009505C1">
        <w:rPr>
          <w:sz w:val="28"/>
          <w:szCs w:val="28"/>
        </w:rPr>
        <w:t>information is likely to be preserved that can be used to prove the facts that are currently proved</w:t>
      </w:r>
      <w:r>
        <w:rPr>
          <w:sz w:val="28"/>
          <w:szCs w:val="28"/>
        </w:rPr>
        <w:t xml:space="preserve"> </w:t>
      </w:r>
      <w:r w:rsidRPr="009505C1">
        <w:rPr>
          <w:sz w:val="28"/>
          <w:szCs w:val="28"/>
        </w:rPr>
        <w:t xml:space="preserve">by scarce hardcopy. </w:t>
      </w:r>
      <w:r>
        <w:rPr>
          <w:sz w:val="28"/>
          <w:szCs w:val="28"/>
        </w:rPr>
        <w:t xml:space="preserve"> </w:t>
      </w:r>
      <w:r w:rsidRPr="009505C1">
        <w:rPr>
          <w:sz w:val="28"/>
          <w:szCs w:val="28"/>
        </w:rPr>
        <w:t>If the electronically stored information is generated by a business, then it is</w:t>
      </w:r>
      <w:r>
        <w:rPr>
          <w:sz w:val="28"/>
          <w:szCs w:val="28"/>
        </w:rPr>
        <w:t xml:space="preserve"> </w:t>
      </w:r>
      <w:r w:rsidRPr="009505C1">
        <w:rPr>
          <w:sz w:val="28"/>
          <w:szCs w:val="28"/>
        </w:rPr>
        <w:t>likely to be easier to find a qualified witness who is familiar with the electronic recordkeeping</w:t>
      </w:r>
      <w:r>
        <w:rPr>
          <w:sz w:val="28"/>
          <w:szCs w:val="28"/>
        </w:rPr>
        <w:t xml:space="preserve"> </w:t>
      </w:r>
      <w:r w:rsidRPr="009505C1">
        <w:rPr>
          <w:sz w:val="28"/>
          <w:szCs w:val="28"/>
        </w:rPr>
        <w:t>than it is under current practice to find a records custodian familiar with hardcopy practices from</w:t>
      </w:r>
      <w:r>
        <w:rPr>
          <w:sz w:val="28"/>
          <w:szCs w:val="28"/>
        </w:rPr>
        <w:t xml:space="preserve"> </w:t>
      </w:r>
      <w:r w:rsidRPr="009505C1">
        <w:rPr>
          <w:sz w:val="28"/>
          <w:szCs w:val="28"/>
        </w:rPr>
        <w:t xml:space="preserve">the 1960’s and earlier. </w:t>
      </w:r>
      <w:r>
        <w:rPr>
          <w:sz w:val="28"/>
          <w:szCs w:val="28"/>
        </w:rPr>
        <w:t xml:space="preserve"> </w:t>
      </w:r>
      <w:r w:rsidRPr="009505C1">
        <w:rPr>
          <w:sz w:val="28"/>
          <w:szCs w:val="28"/>
        </w:rPr>
        <w:t xml:space="preserve">Moreover, the </w:t>
      </w:r>
      <w:r>
        <w:rPr>
          <w:sz w:val="28"/>
          <w:szCs w:val="28"/>
        </w:rPr>
        <w:t>proposed comment</w:t>
      </w:r>
      <w:r w:rsidRPr="009505C1">
        <w:rPr>
          <w:sz w:val="28"/>
          <w:szCs w:val="28"/>
        </w:rPr>
        <w:t xml:space="preserve"> emphasizes </w:t>
      </w:r>
      <w:r w:rsidRPr="009505C1">
        <w:rPr>
          <w:sz w:val="28"/>
          <w:szCs w:val="28"/>
        </w:rPr>
        <w:lastRenderedPageBreak/>
        <w:t>that the residual exception</w:t>
      </w:r>
      <w:r>
        <w:rPr>
          <w:sz w:val="28"/>
          <w:szCs w:val="28"/>
        </w:rPr>
        <w:t xml:space="preserve"> </w:t>
      </w:r>
      <w:r w:rsidRPr="009505C1">
        <w:rPr>
          <w:sz w:val="28"/>
          <w:szCs w:val="28"/>
        </w:rPr>
        <w:t>remains available to qualify old documents that are reliable, and makes clear the expectation that</w:t>
      </w:r>
      <w:r>
        <w:rPr>
          <w:sz w:val="28"/>
          <w:szCs w:val="28"/>
        </w:rPr>
        <w:t xml:space="preserve"> </w:t>
      </w:r>
      <w:r w:rsidRPr="009505C1">
        <w:rPr>
          <w:sz w:val="28"/>
          <w:szCs w:val="28"/>
        </w:rPr>
        <w:t xml:space="preserve">the residual exception not only can, but </w:t>
      </w:r>
      <w:r w:rsidRPr="009505C1">
        <w:rPr>
          <w:i/>
          <w:iCs/>
          <w:sz w:val="28"/>
          <w:szCs w:val="28"/>
        </w:rPr>
        <w:t>should</w:t>
      </w:r>
      <w:r w:rsidRPr="009505C1">
        <w:rPr>
          <w:sz w:val="28"/>
          <w:szCs w:val="28"/>
        </w:rPr>
        <w:t>, be used by courts to admit reliable documents</w:t>
      </w:r>
      <w:r>
        <w:rPr>
          <w:sz w:val="28"/>
          <w:szCs w:val="28"/>
        </w:rPr>
        <w:t xml:space="preserve"> </w:t>
      </w:r>
      <w:r w:rsidRPr="009505C1">
        <w:rPr>
          <w:sz w:val="28"/>
          <w:szCs w:val="28"/>
        </w:rPr>
        <w:t xml:space="preserve">prepared after January 1, 1998, that </w:t>
      </w:r>
      <w:r w:rsidR="00F34EF0">
        <w:rPr>
          <w:sz w:val="28"/>
          <w:szCs w:val="28"/>
        </w:rPr>
        <w:t xml:space="preserve">previously </w:t>
      </w:r>
      <w:r w:rsidRPr="009505C1">
        <w:rPr>
          <w:sz w:val="28"/>
          <w:szCs w:val="28"/>
        </w:rPr>
        <w:t xml:space="preserve">would have been </w:t>
      </w:r>
      <w:r w:rsidR="00F34EF0">
        <w:rPr>
          <w:sz w:val="28"/>
          <w:szCs w:val="28"/>
        </w:rPr>
        <w:t xml:space="preserve">admitted </w:t>
      </w:r>
      <w:r w:rsidRPr="009505C1">
        <w:rPr>
          <w:sz w:val="28"/>
          <w:szCs w:val="28"/>
        </w:rPr>
        <w:t>under the ancient</w:t>
      </w:r>
      <w:r>
        <w:rPr>
          <w:sz w:val="28"/>
          <w:szCs w:val="28"/>
        </w:rPr>
        <w:t xml:space="preserve"> </w:t>
      </w:r>
      <w:r w:rsidRPr="009505C1">
        <w:rPr>
          <w:sz w:val="28"/>
          <w:szCs w:val="28"/>
        </w:rPr>
        <w:t>documents exception.</w:t>
      </w:r>
      <w:r>
        <w:rPr>
          <w:sz w:val="28"/>
          <w:szCs w:val="28"/>
        </w:rPr>
        <w:t xml:space="preserve"> </w:t>
      </w:r>
      <w:r w:rsidRPr="009505C1">
        <w:rPr>
          <w:sz w:val="28"/>
          <w:szCs w:val="28"/>
        </w:rPr>
        <w:t xml:space="preserve"> The </w:t>
      </w:r>
      <w:r w:rsidR="00F34EF0">
        <w:rPr>
          <w:sz w:val="28"/>
          <w:szCs w:val="28"/>
        </w:rPr>
        <w:t xml:space="preserve">federal </w:t>
      </w:r>
      <w:r w:rsidRPr="009505C1">
        <w:rPr>
          <w:sz w:val="28"/>
          <w:szCs w:val="28"/>
        </w:rPr>
        <w:t>Advisory Committee unanimously approved the modification.</w:t>
      </w:r>
    </w:p>
    <w:p w:rsidR="009D231B" w:rsidRPr="003B06B8" w:rsidRDefault="00F34EF0" w:rsidP="00FE7F2B">
      <w:pPr>
        <w:tabs>
          <w:tab w:val="left" w:pos="720"/>
        </w:tabs>
        <w:autoSpaceDE w:val="0"/>
        <w:autoSpaceDN w:val="0"/>
        <w:adjustRightInd w:val="0"/>
        <w:spacing w:line="480" w:lineRule="auto"/>
        <w:jc w:val="both"/>
        <w:rPr>
          <w:color w:val="000000"/>
          <w:sz w:val="28"/>
          <w:szCs w:val="28"/>
        </w:rPr>
      </w:pPr>
      <w:r>
        <w:rPr>
          <w:color w:val="000000"/>
          <w:sz w:val="28"/>
          <w:szCs w:val="28"/>
        </w:rPr>
        <w:tab/>
      </w:r>
      <w:r w:rsidR="00A56F67" w:rsidRPr="00A56F67">
        <w:rPr>
          <w:color w:val="000000"/>
          <w:sz w:val="28"/>
          <w:szCs w:val="28"/>
        </w:rPr>
        <w:t>The federal Judicial Conference ha</w:t>
      </w:r>
      <w:r w:rsidR="00810821">
        <w:rPr>
          <w:color w:val="000000"/>
          <w:sz w:val="28"/>
          <w:szCs w:val="28"/>
        </w:rPr>
        <w:t>s</w:t>
      </w:r>
      <w:r w:rsidR="00A56F67" w:rsidRPr="00A56F67">
        <w:rPr>
          <w:color w:val="000000"/>
          <w:sz w:val="28"/>
          <w:szCs w:val="28"/>
        </w:rPr>
        <w:t xml:space="preserve"> recommended that the United States Supreme Court adopt the proposed amendment to Rules 803(16), </w:t>
      </w:r>
      <w:r w:rsidR="00A56F67">
        <w:rPr>
          <w:color w:val="000000"/>
          <w:sz w:val="28"/>
          <w:szCs w:val="28"/>
        </w:rPr>
        <w:t xml:space="preserve">as modified, </w:t>
      </w:r>
      <w:r w:rsidR="00A56F67" w:rsidRPr="00A56F67">
        <w:rPr>
          <w:color w:val="000000"/>
          <w:sz w:val="28"/>
          <w:szCs w:val="28"/>
        </w:rPr>
        <w:t xml:space="preserve">and transmit </w:t>
      </w:r>
      <w:r w:rsidR="00A56F67">
        <w:rPr>
          <w:color w:val="000000"/>
          <w:sz w:val="28"/>
          <w:szCs w:val="28"/>
        </w:rPr>
        <w:t>it</w:t>
      </w:r>
      <w:r w:rsidR="00A56F67" w:rsidRPr="00A56F67">
        <w:rPr>
          <w:color w:val="000000"/>
          <w:sz w:val="28"/>
          <w:szCs w:val="28"/>
        </w:rPr>
        <w:t xml:space="preserve"> to Cong</w:t>
      </w:r>
      <w:r w:rsidR="00A56F67">
        <w:rPr>
          <w:color w:val="000000"/>
          <w:sz w:val="28"/>
          <w:szCs w:val="28"/>
        </w:rPr>
        <w:t>ress in accordance with the law</w:t>
      </w:r>
      <w:r w:rsidR="00A81C59" w:rsidRPr="003B06B8">
        <w:rPr>
          <w:color w:val="000000"/>
          <w:sz w:val="28"/>
          <w:szCs w:val="28"/>
        </w:rPr>
        <w:t xml:space="preserve">.  </w:t>
      </w:r>
      <w:r w:rsidR="009D231B" w:rsidRPr="003B06B8">
        <w:rPr>
          <w:color w:val="000000"/>
          <w:sz w:val="28"/>
          <w:szCs w:val="28"/>
        </w:rPr>
        <w:t>In recommending th</w:t>
      </w:r>
      <w:r w:rsidR="008518A8" w:rsidRPr="003B06B8">
        <w:rPr>
          <w:color w:val="000000"/>
          <w:sz w:val="28"/>
          <w:szCs w:val="28"/>
        </w:rPr>
        <w:t>is</w:t>
      </w:r>
      <w:r w:rsidR="009D231B" w:rsidRPr="003B06B8">
        <w:rPr>
          <w:color w:val="000000"/>
          <w:sz w:val="28"/>
          <w:szCs w:val="28"/>
        </w:rPr>
        <w:t xml:space="preserve"> change</w:t>
      </w:r>
      <w:r w:rsidR="00955820" w:rsidRPr="003B06B8">
        <w:rPr>
          <w:color w:val="000000"/>
          <w:sz w:val="28"/>
          <w:szCs w:val="28"/>
        </w:rPr>
        <w:t xml:space="preserve"> to the Arizona Rules of Evidence</w:t>
      </w:r>
      <w:r w:rsidR="009D231B" w:rsidRPr="003B06B8">
        <w:rPr>
          <w:color w:val="000000"/>
          <w:sz w:val="28"/>
          <w:szCs w:val="28"/>
        </w:rPr>
        <w:t xml:space="preserve">, the </w:t>
      </w:r>
      <w:r w:rsidR="008518A8" w:rsidRPr="003B06B8">
        <w:rPr>
          <w:color w:val="000000"/>
          <w:sz w:val="28"/>
          <w:szCs w:val="28"/>
        </w:rPr>
        <w:t xml:space="preserve">Arizona </w:t>
      </w:r>
      <w:r w:rsidR="009D231B" w:rsidRPr="003B06B8">
        <w:rPr>
          <w:color w:val="000000"/>
          <w:sz w:val="28"/>
          <w:szCs w:val="28"/>
        </w:rPr>
        <w:t xml:space="preserve">Advisory Committee on Rules of Evidence </w:t>
      </w:r>
      <w:r w:rsidR="00DF54BF" w:rsidRPr="003B06B8">
        <w:rPr>
          <w:color w:val="000000"/>
          <w:sz w:val="28"/>
          <w:szCs w:val="28"/>
        </w:rPr>
        <w:t>recognize</w:t>
      </w:r>
      <w:r w:rsidR="00B12BA8" w:rsidRPr="003B06B8">
        <w:rPr>
          <w:color w:val="000000"/>
          <w:sz w:val="28"/>
          <w:szCs w:val="28"/>
        </w:rPr>
        <w:t>s</w:t>
      </w:r>
      <w:r w:rsidR="00DF54BF" w:rsidRPr="003B06B8">
        <w:rPr>
          <w:color w:val="000000"/>
          <w:sz w:val="28"/>
          <w:szCs w:val="28"/>
        </w:rPr>
        <w:t xml:space="preserve"> that the proposed amendment to Federal Rule of Evidence </w:t>
      </w:r>
      <w:r w:rsidR="00C21141" w:rsidRPr="003B06B8">
        <w:rPr>
          <w:color w:val="000000"/>
          <w:sz w:val="28"/>
          <w:szCs w:val="28"/>
        </w:rPr>
        <w:t>80</w:t>
      </w:r>
      <w:r w:rsidR="00BB2BB0">
        <w:rPr>
          <w:color w:val="000000"/>
          <w:sz w:val="28"/>
          <w:szCs w:val="28"/>
        </w:rPr>
        <w:t>3(16)</w:t>
      </w:r>
      <w:r w:rsidR="00C21141" w:rsidRPr="003B06B8">
        <w:rPr>
          <w:color w:val="000000"/>
          <w:sz w:val="28"/>
          <w:szCs w:val="28"/>
        </w:rPr>
        <w:t xml:space="preserve"> </w:t>
      </w:r>
      <w:r w:rsidR="00DF54BF" w:rsidRPr="003B06B8">
        <w:rPr>
          <w:color w:val="000000"/>
          <w:sz w:val="28"/>
          <w:szCs w:val="28"/>
        </w:rPr>
        <w:t>ha</w:t>
      </w:r>
      <w:r w:rsidR="008518A8" w:rsidRPr="003B06B8">
        <w:rPr>
          <w:color w:val="000000"/>
          <w:sz w:val="28"/>
          <w:szCs w:val="28"/>
        </w:rPr>
        <w:t>s</w:t>
      </w:r>
      <w:r w:rsidR="00DF54BF" w:rsidRPr="003B06B8">
        <w:rPr>
          <w:color w:val="000000"/>
          <w:sz w:val="28"/>
          <w:szCs w:val="28"/>
        </w:rPr>
        <w:t xml:space="preserve"> not been final</w:t>
      </w:r>
      <w:r w:rsidR="00A903C0">
        <w:rPr>
          <w:color w:val="000000"/>
          <w:sz w:val="28"/>
          <w:szCs w:val="28"/>
        </w:rPr>
        <w:t>ly adopted</w:t>
      </w:r>
      <w:r w:rsidR="009D231B" w:rsidRPr="003B06B8">
        <w:rPr>
          <w:color w:val="000000"/>
          <w:sz w:val="28"/>
          <w:szCs w:val="28"/>
        </w:rPr>
        <w:t>.</w:t>
      </w:r>
      <w:r w:rsidR="00DF54BF" w:rsidRPr="003B06B8">
        <w:rPr>
          <w:color w:val="000000"/>
          <w:sz w:val="28"/>
          <w:szCs w:val="28"/>
        </w:rPr>
        <w:t xml:space="preserve">  Thus, the </w:t>
      </w:r>
      <w:r w:rsidR="00B12BA8" w:rsidRPr="003B06B8">
        <w:rPr>
          <w:color w:val="000000"/>
          <w:sz w:val="28"/>
          <w:szCs w:val="28"/>
        </w:rPr>
        <w:t xml:space="preserve">Advisory Committee </w:t>
      </w:r>
      <w:r w:rsidR="00DF54BF" w:rsidRPr="003B06B8">
        <w:rPr>
          <w:color w:val="000000"/>
          <w:sz w:val="28"/>
          <w:szCs w:val="28"/>
        </w:rPr>
        <w:t xml:space="preserve">has conditioned its recommendation on the </w:t>
      </w:r>
      <w:r w:rsidR="00A903C0">
        <w:rPr>
          <w:color w:val="000000"/>
          <w:sz w:val="28"/>
          <w:szCs w:val="28"/>
        </w:rPr>
        <w:t>final adoption</w:t>
      </w:r>
      <w:r w:rsidR="00C21141" w:rsidRPr="003B06B8">
        <w:rPr>
          <w:color w:val="000000"/>
          <w:sz w:val="28"/>
          <w:szCs w:val="28"/>
        </w:rPr>
        <w:t xml:space="preserve"> of the proposed federal rule in </w:t>
      </w:r>
      <w:r w:rsidR="008518A8" w:rsidRPr="003B06B8">
        <w:rPr>
          <w:color w:val="000000"/>
          <w:sz w:val="28"/>
          <w:szCs w:val="28"/>
        </w:rPr>
        <w:t>its</w:t>
      </w:r>
      <w:r w:rsidR="00C21141" w:rsidRPr="003B06B8">
        <w:rPr>
          <w:color w:val="000000"/>
          <w:sz w:val="28"/>
          <w:szCs w:val="28"/>
        </w:rPr>
        <w:t xml:space="preserve"> current form</w:t>
      </w:r>
      <w:r w:rsidR="00DF54BF" w:rsidRPr="003B06B8">
        <w:rPr>
          <w:color w:val="000000"/>
          <w:sz w:val="28"/>
          <w:szCs w:val="28"/>
        </w:rPr>
        <w:t>.</w:t>
      </w:r>
    </w:p>
    <w:p w:rsidR="006F34B9" w:rsidRPr="003B06B8" w:rsidRDefault="00C21141">
      <w:pPr>
        <w:pStyle w:val="ListParagraph"/>
        <w:numPr>
          <w:ilvl w:val="0"/>
          <w:numId w:val="3"/>
        </w:numPr>
        <w:tabs>
          <w:tab w:val="clear" w:pos="1080"/>
          <w:tab w:val="num" w:pos="720"/>
        </w:tabs>
        <w:autoSpaceDE w:val="0"/>
        <w:autoSpaceDN w:val="0"/>
        <w:adjustRightInd w:val="0"/>
        <w:ind w:left="720"/>
        <w:jc w:val="both"/>
        <w:rPr>
          <w:b/>
          <w:color w:val="000000"/>
          <w:sz w:val="28"/>
          <w:szCs w:val="28"/>
        </w:rPr>
      </w:pPr>
      <w:r w:rsidRPr="003B06B8">
        <w:rPr>
          <w:b/>
          <w:color w:val="000000"/>
          <w:sz w:val="28"/>
          <w:szCs w:val="28"/>
        </w:rPr>
        <w:t>SUMMARY OF THE PROPOSED AMENDMENT</w:t>
      </w:r>
      <w:r w:rsidR="00AB0E49">
        <w:rPr>
          <w:b/>
          <w:color w:val="000000"/>
          <w:sz w:val="28"/>
          <w:szCs w:val="28"/>
        </w:rPr>
        <w:t>S</w:t>
      </w:r>
      <w:r w:rsidRPr="003B06B8">
        <w:rPr>
          <w:b/>
          <w:color w:val="000000"/>
          <w:sz w:val="28"/>
          <w:szCs w:val="28"/>
        </w:rPr>
        <w:t xml:space="preserve"> TO ARIZONA RULE OF EVIDENCE </w:t>
      </w:r>
      <w:r w:rsidR="00AB0E49">
        <w:rPr>
          <w:b/>
          <w:color w:val="000000"/>
          <w:sz w:val="28"/>
          <w:szCs w:val="28"/>
        </w:rPr>
        <w:t>902</w:t>
      </w:r>
    </w:p>
    <w:p w:rsidR="006F34B9" w:rsidRPr="003B06B8" w:rsidRDefault="006F34B9">
      <w:pPr>
        <w:tabs>
          <w:tab w:val="num" w:pos="720"/>
        </w:tabs>
        <w:autoSpaceDE w:val="0"/>
        <w:autoSpaceDN w:val="0"/>
        <w:adjustRightInd w:val="0"/>
        <w:jc w:val="both"/>
        <w:rPr>
          <w:b/>
          <w:color w:val="000000"/>
          <w:sz w:val="28"/>
          <w:szCs w:val="28"/>
        </w:rPr>
      </w:pPr>
    </w:p>
    <w:p w:rsidR="00F34EF0" w:rsidRDefault="00AB0E49" w:rsidP="00F34EF0">
      <w:pPr>
        <w:autoSpaceDE w:val="0"/>
        <w:autoSpaceDN w:val="0"/>
        <w:adjustRightInd w:val="0"/>
        <w:spacing w:line="480" w:lineRule="auto"/>
        <w:ind w:firstLine="720"/>
        <w:jc w:val="both"/>
        <w:rPr>
          <w:sz w:val="28"/>
          <w:szCs w:val="28"/>
        </w:rPr>
      </w:pPr>
      <w:r w:rsidRPr="00AB0E49">
        <w:rPr>
          <w:sz w:val="28"/>
          <w:szCs w:val="28"/>
        </w:rPr>
        <w:t>The proposed amendments to Rule 902 (Evidence That Is Self-Authenticating) add two</w:t>
      </w:r>
      <w:r>
        <w:rPr>
          <w:sz w:val="28"/>
          <w:szCs w:val="28"/>
        </w:rPr>
        <w:t xml:space="preserve"> </w:t>
      </w:r>
      <w:r w:rsidRPr="00AB0E49">
        <w:rPr>
          <w:sz w:val="28"/>
          <w:szCs w:val="28"/>
        </w:rPr>
        <w:t>new subdivisions that would allow certain electronic evidence to be authenticated by a</w:t>
      </w:r>
      <w:r>
        <w:rPr>
          <w:sz w:val="28"/>
          <w:szCs w:val="28"/>
        </w:rPr>
        <w:t xml:space="preserve"> </w:t>
      </w:r>
      <w:r w:rsidRPr="00AB0E49">
        <w:rPr>
          <w:sz w:val="28"/>
          <w:szCs w:val="28"/>
        </w:rPr>
        <w:t xml:space="preserve">certification of a qualified person (in lieu of that person’s testimony at trial). </w:t>
      </w:r>
      <w:r>
        <w:rPr>
          <w:sz w:val="28"/>
          <w:szCs w:val="28"/>
        </w:rPr>
        <w:t xml:space="preserve"> </w:t>
      </w:r>
      <w:r w:rsidRPr="00AB0E49">
        <w:rPr>
          <w:sz w:val="28"/>
          <w:szCs w:val="28"/>
        </w:rPr>
        <w:t>New Rule 902(13)</w:t>
      </w:r>
      <w:r>
        <w:rPr>
          <w:sz w:val="28"/>
          <w:szCs w:val="28"/>
        </w:rPr>
        <w:t xml:space="preserve"> </w:t>
      </w:r>
      <w:r w:rsidRPr="00AB0E49">
        <w:rPr>
          <w:sz w:val="28"/>
          <w:szCs w:val="28"/>
        </w:rPr>
        <w:t>would allow self-authentication of machine-generated information (such as a web page) upon a</w:t>
      </w:r>
      <w:r>
        <w:rPr>
          <w:sz w:val="28"/>
          <w:szCs w:val="28"/>
        </w:rPr>
        <w:t xml:space="preserve"> </w:t>
      </w:r>
      <w:r w:rsidRPr="00AB0E49">
        <w:rPr>
          <w:sz w:val="28"/>
          <w:szCs w:val="28"/>
        </w:rPr>
        <w:t xml:space="preserve">submission of a </w:t>
      </w:r>
      <w:r w:rsidRPr="00AB0E49">
        <w:rPr>
          <w:sz w:val="28"/>
          <w:szCs w:val="28"/>
        </w:rPr>
        <w:lastRenderedPageBreak/>
        <w:t xml:space="preserve">certificate prepared by a qualified person. </w:t>
      </w:r>
      <w:r>
        <w:rPr>
          <w:sz w:val="28"/>
          <w:szCs w:val="28"/>
        </w:rPr>
        <w:t xml:space="preserve"> </w:t>
      </w:r>
      <w:r w:rsidRPr="00AB0E49">
        <w:rPr>
          <w:sz w:val="28"/>
          <w:szCs w:val="28"/>
        </w:rPr>
        <w:t>New Rule 902(14) would provide a</w:t>
      </w:r>
      <w:r>
        <w:rPr>
          <w:sz w:val="28"/>
          <w:szCs w:val="28"/>
        </w:rPr>
        <w:t xml:space="preserve"> </w:t>
      </w:r>
      <w:r w:rsidRPr="00AB0E49">
        <w:rPr>
          <w:sz w:val="28"/>
          <w:szCs w:val="28"/>
        </w:rPr>
        <w:t>similar certification procedure for a copy of data taken from an electronic device, media, or file.</w:t>
      </w:r>
      <w:r>
        <w:rPr>
          <w:sz w:val="28"/>
          <w:szCs w:val="28"/>
        </w:rPr>
        <w:t xml:space="preserve">  </w:t>
      </w:r>
      <w:r w:rsidRPr="00AB0E49">
        <w:rPr>
          <w:sz w:val="28"/>
          <w:szCs w:val="28"/>
        </w:rPr>
        <w:t>The proposed new subdivisions are analogous to Rule 902(11) and 902(12), which permit a</w:t>
      </w:r>
      <w:r>
        <w:rPr>
          <w:sz w:val="28"/>
          <w:szCs w:val="28"/>
        </w:rPr>
        <w:t xml:space="preserve"> </w:t>
      </w:r>
      <w:r w:rsidRPr="00AB0E49">
        <w:rPr>
          <w:sz w:val="28"/>
          <w:szCs w:val="28"/>
        </w:rPr>
        <w:t>foundation witness to establish the authenticity and admissibility of business records by way of</w:t>
      </w:r>
      <w:r>
        <w:rPr>
          <w:sz w:val="28"/>
          <w:szCs w:val="28"/>
        </w:rPr>
        <w:t xml:space="preserve"> </w:t>
      </w:r>
      <w:r w:rsidRPr="00AB0E49">
        <w:rPr>
          <w:sz w:val="28"/>
          <w:szCs w:val="28"/>
        </w:rPr>
        <w:t xml:space="preserve">certification, with the burden of challenging authenticity on the opponent of the evidence. </w:t>
      </w:r>
      <w:r>
        <w:rPr>
          <w:sz w:val="28"/>
          <w:szCs w:val="28"/>
        </w:rPr>
        <w:t xml:space="preserve"> </w:t>
      </w:r>
    </w:p>
    <w:p w:rsidR="00AB0E49" w:rsidRPr="00AB0E49" w:rsidRDefault="00AB0E49" w:rsidP="00F34EF0">
      <w:pPr>
        <w:autoSpaceDE w:val="0"/>
        <w:autoSpaceDN w:val="0"/>
        <w:adjustRightInd w:val="0"/>
        <w:spacing w:line="480" w:lineRule="auto"/>
        <w:ind w:firstLine="720"/>
        <w:jc w:val="both"/>
        <w:rPr>
          <w:sz w:val="28"/>
          <w:szCs w:val="28"/>
        </w:rPr>
      </w:pPr>
      <w:r w:rsidRPr="00AB0E49">
        <w:rPr>
          <w:sz w:val="28"/>
          <w:szCs w:val="28"/>
        </w:rPr>
        <w:t>The</w:t>
      </w:r>
      <w:r>
        <w:rPr>
          <w:sz w:val="28"/>
          <w:szCs w:val="28"/>
        </w:rPr>
        <w:t xml:space="preserve"> </w:t>
      </w:r>
      <w:r w:rsidRPr="00AB0E49">
        <w:rPr>
          <w:sz w:val="28"/>
          <w:szCs w:val="28"/>
        </w:rPr>
        <w:t>purpose of the two new subdivisions is to make authentication easier for certain kinds of</w:t>
      </w:r>
      <w:r>
        <w:rPr>
          <w:sz w:val="28"/>
          <w:szCs w:val="28"/>
        </w:rPr>
        <w:t xml:space="preserve"> </w:t>
      </w:r>
      <w:r w:rsidRPr="00AB0E49">
        <w:rPr>
          <w:sz w:val="28"/>
          <w:szCs w:val="28"/>
        </w:rPr>
        <w:t>electronic evidence that, under current law, would likely be authenticated under Rule 901 but</w:t>
      </w:r>
      <w:r>
        <w:rPr>
          <w:sz w:val="28"/>
          <w:szCs w:val="28"/>
        </w:rPr>
        <w:t xml:space="preserve"> </w:t>
      </w:r>
      <w:r w:rsidRPr="00AB0E49">
        <w:rPr>
          <w:sz w:val="28"/>
          <w:szCs w:val="28"/>
        </w:rPr>
        <w:t xml:space="preserve">only after calling a witness to testify to authenticity. </w:t>
      </w:r>
      <w:r>
        <w:rPr>
          <w:sz w:val="28"/>
          <w:szCs w:val="28"/>
        </w:rPr>
        <w:t xml:space="preserve"> </w:t>
      </w:r>
      <w:r w:rsidRPr="00AB0E49">
        <w:rPr>
          <w:sz w:val="28"/>
          <w:szCs w:val="28"/>
        </w:rPr>
        <w:t xml:space="preserve">The </w:t>
      </w:r>
      <w:r>
        <w:rPr>
          <w:sz w:val="28"/>
          <w:szCs w:val="28"/>
        </w:rPr>
        <w:t xml:space="preserve">federal </w:t>
      </w:r>
      <w:r w:rsidRPr="00AB0E49">
        <w:rPr>
          <w:sz w:val="28"/>
          <w:szCs w:val="28"/>
        </w:rPr>
        <w:t>Advisory Committee has found that</w:t>
      </w:r>
      <w:r>
        <w:rPr>
          <w:sz w:val="28"/>
          <w:szCs w:val="28"/>
        </w:rPr>
        <w:t xml:space="preserve"> </w:t>
      </w:r>
      <w:r w:rsidRPr="00AB0E49">
        <w:rPr>
          <w:sz w:val="28"/>
          <w:szCs w:val="28"/>
        </w:rPr>
        <w:t>electronic evidence is rarely the subject of a legitimate authenticity dispute yet, under current</w:t>
      </w:r>
      <w:r>
        <w:rPr>
          <w:sz w:val="28"/>
          <w:szCs w:val="28"/>
        </w:rPr>
        <w:t xml:space="preserve"> </w:t>
      </w:r>
      <w:r w:rsidRPr="00AB0E49">
        <w:rPr>
          <w:sz w:val="28"/>
          <w:szCs w:val="28"/>
        </w:rPr>
        <w:t xml:space="preserve">law, a proponent must still go to the expense of producing authenticating witnesses for trial. </w:t>
      </w:r>
      <w:r w:rsidR="008F5178">
        <w:rPr>
          <w:sz w:val="28"/>
          <w:szCs w:val="28"/>
        </w:rPr>
        <w:t xml:space="preserve"> </w:t>
      </w:r>
      <w:r w:rsidRPr="00AB0E49">
        <w:rPr>
          <w:sz w:val="28"/>
          <w:szCs w:val="28"/>
        </w:rPr>
        <w:t>The</w:t>
      </w:r>
      <w:r w:rsidR="008F5178">
        <w:rPr>
          <w:sz w:val="28"/>
          <w:szCs w:val="28"/>
        </w:rPr>
        <w:t xml:space="preserve"> </w:t>
      </w:r>
      <w:r w:rsidRPr="00AB0E49">
        <w:rPr>
          <w:sz w:val="28"/>
          <w:szCs w:val="28"/>
        </w:rPr>
        <w:t>amendments would alleviate the unnecessary costs of this production by allowing the qualifying</w:t>
      </w:r>
      <w:r w:rsidR="008F5178">
        <w:rPr>
          <w:sz w:val="28"/>
          <w:szCs w:val="28"/>
        </w:rPr>
        <w:t xml:space="preserve"> </w:t>
      </w:r>
      <w:r w:rsidRPr="00AB0E49">
        <w:rPr>
          <w:sz w:val="28"/>
          <w:szCs w:val="28"/>
        </w:rPr>
        <w:t>witness to establish authenticity by way of certification.</w:t>
      </w:r>
      <w:r w:rsidR="008F5178">
        <w:rPr>
          <w:sz w:val="28"/>
          <w:szCs w:val="28"/>
        </w:rPr>
        <w:t xml:space="preserve">  </w:t>
      </w:r>
    </w:p>
    <w:p w:rsidR="00BB2BB0" w:rsidRPr="003B06B8" w:rsidRDefault="008F5178" w:rsidP="00F34EF0">
      <w:pPr>
        <w:autoSpaceDE w:val="0"/>
        <w:autoSpaceDN w:val="0"/>
        <w:adjustRightInd w:val="0"/>
        <w:spacing w:line="480" w:lineRule="auto"/>
        <w:ind w:firstLine="720"/>
        <w:jc w:val="both"/>
        <w:rPr>
          <w:sz w:val="28"/>
          <w:szCs w:val="28"/>
        </w:rPr>
      </w:pPr>
      <w:r>
        <w:rPr>
          <w:sz w:val="28"/>
          <w:szCs w:val="28"/>
        </w:rPr>
        <w:t>Those who commented on the proposed federal rule changes</w:t>
      </w:r>
      <w:r w:rsidR="00AB0E49" w:rsidRPr="00AB0E49">
        <w:rPr>
          <w:sz w:val="28"/>
          <w:szCs w:val="28"/>
        </w:rPr>
        <w:t xml:space="preserve"> were genera</w:t>
      </w:r>
      <w:r>
        <w:rPr>
          <w:sz w:val="28"/>
          <w:szCs w:val="28"/>
        </w:rPr>
        <w:t>lly supportive of the proposed amendments.</w:t>
      </w:r>
    </w:p>
    <w:p w:rsidR="008518A8" w:rsidRDefault="00F34EF0" w:rsidP="00FE7F2B">
      <w:pPr>
        <w:tabs>
          <w:tab w:val="left" w:pos="720"/>
        </w:tabs>
        <w:autoSpaceDE w:val="0"/>
        <w:autoSpaceDN w:val="0"/>
        <w:adjustRightInd w:val="0"/>
        <w:spacing w:line="480" w:lineRule="auto"/>
        <w:jc w:val="both"/>
        <w:rPr>
          <w:color w:val="000000"/>
          <w:sz w:val="28"/>
          <w:szCs w:val="28"/>
        </w:rPr>
      </w:pPr>
      <w:r>
        <w:rPr>
          <w:color w:val="000000"/>
          <w:sz w:val="28"/>
          <w:szCs w:val="28"/>
        </w:rPr>
        <w:tab/>
      </w:r>
      <w:r w:rsidR="00A56F67" w:rsidRPr="00A56F67">
        <w:rPr>
          <w:color w:val="000000"/>
          <w:sz w:val="28"/>
          <w:szCs w:val="28"/>
        </w:rPr>
        <w:t>The federal Judicial Conference ha</w:t>
      </w:r>
      <w:r w:rsidR="00810821">
        <w:rPr>
          <w:color w:val="000000"/>
          <w:sz w:val="28"/>
          <w:szCs w:val="28"/>
        </w:rPr>
        <w:t>s</w:t>
      </w:r>
      <w:r w:rsidR="00A56F67" w:rsidRPr="00A56F67">
        <w:rPr>
          <w:color w:val="000000"/>
          <w:sz w:val="28"/>
          <w:szCs w:val="28"/>
        </w:rPr>
        <w:t xml:space="preserve"> recommended that the United States Supreme Court adopt the proposed amendments to </w:t>
      </w:r>
      <w:r w:rsidR="00A56F67">
        <w:rPr>
          <w:color w:val="000000"/>
          <w:sz w:val="28"/>
          <w:szCs w:val="28"/>
        </w:rPr>
        <w:t>Rule</w:t>
      </w:r>
      <w:r w:rsidR="00A56F67" w:rsidRPr="00A56F67">
        <w:rPr>
          <w:color w:val="000000"/>
          <w:sz w:val="28"/>
          <w:szCs w:val="28"/>
        </w:rPr>
        <w:t xml:space="preserve"> 902, and transmit them to Congress in accordance with the law.</w:t>
      </w:r>
      <w:r w:rsidR="00A56F67">
        <w:rPr>
          <w:color w:val="000000"/>
          <w:sz w:val="28"/>
          <w:szCs w:val="28"/>
        </w:rPr>
        <w:t xml:space="preserve">  I</w:t>
      </w:r>
      <w:r w:rsidR="008518A8" w:rsidRPr="003B06B8">
        <w:rPr>
          <w:color w:val="000000"/>
          <w:sz w:val="28"/>
          <w:szCs w:val="28"/>
        </w:rPr>
        <w:t xml:space="preserve">n recommending these changes to the Arizona Rules of Evidence, the Arizona Advisory Committee on Rules of Evidence </w:t>
      </w:r>
      <w:r w:rsidR="008518A8" w:rsidRPr="003B06B8">
        <w:rPr>
          <w:color w:val="000000"/>
          <w:sz w:val="28"/>
          <w:szCs w:val="28"/>
        </w:rPr>
        <w:lastRenderedPageBreak/>
        <w:t>recognizes that the proposed amendment</w:t>
      </w:r>
      <w:r w:rsidR="00AB0E49">
        <w:rPr>
          <w:color w:val="000000"/>
          <w:sz w:val="28"/>
          <w:szCs w:val="28"/>
        </w:rPr>
        <w:t>s</w:t>
      </w:r>
      <w:r w:rsidR="008518A8" w:rsidRPr="003B06B8">
        <w:rPr>
          <w:color w:val="000000"/>
          <w:sz w:val="28"/>
          <w:szCs w:val="28"/>
        </w:rPr>
        <w:t xml:space="preserve"> to Fed</w:t>
      </w:r>
      <w:r w:rsidR="00FE7F2B">
        <w:rPr>
          <w:color w:val="000000"/>
          <w:sz w:val="28"/>
          <w:szCs w:val="28"/>
        </w:rPr>
        <w:t>eral Rule of Evidence 902 ha</w:t>
      </w:r>
      <w:r w:rsidR="00AB0E49">
        <w:rPr>
          <w:color w:val="000000"/>
          <w:sz w:val="28"/>
          <w:szCs w:val="28"/>
        </w:rPr>
        <w:t>ve</w:t>
      </w:r>
      <w:r w:rsidR="008518A8" w:rsidRPr="003B06B8">
        <w:rPr>
          <w:color w:val="000000"/>
          <w:sz w:val="28"/>
          <w:szCs w:val="28"/>
        </w:rPr>
        <w:t xml:space="preserve"> not been final</w:t>
      </w:r>
      <w:r w:rsidR="00A903C0">
        <w:rPr>
          <w:color w:val="000000"/>
          <w:sz w:val="28"/>
          <w:szCs w:val="28"/>
        </w:rPr>
        <w:t>ly adopted</w:t>
      </w:r>
      <w:r w:rsidR="008518A8" w:rsidRPr="003B06B8">
        <w:rPr>
          <w:color w:val="000000"/>
          <w:sz w:val="28"/>
          <w:szCs w:val="28"/>
        </w:rPr>
        <w:t>.  Thus, the Advisory Committee has conditioned its re</w:t>
      </w:r>
      <w:r w:rsidR="00A903C0">
        <w:rPr>
          <w:color w:val="000000"/>
          <w:sz w:val="28"/>
          <w:szCs w:val="28"/>
        </w:rPr>
        <w:t>commendation on the final adoption</w:t>
      </w:r>
      <w:r w:rsidR="008518A8" w:rsidRPr="003B06B8">
        <w:rPr>
          <w:color w:val="000000"/>
          <w:sz w:val="28"/>
          <w:szCs w:val="28"/>
        </w:rPr>
        <w:t xml:space="preserve"> of the proposed federal rule in its current form.</w:t>
      </w:r>
      <w:r>
        <w:rPr>
          <w:color w:val="000000"/>
          <w:sz w:val="28"/>
          <w:szCs w:val="28"/>
        </w:rPr>
        <w:t xml:space="preserve">  </w:t>
      </w:r>
    </w:p>
    <w:p w:rsidR="00C41CA7" w:rsidRPr="00FE7F2B" w:rsidRDefault="00C41CA7" w:rsidP="00F34EF0">
      <w:pPr>
        <w:pStyle w:val="ListParagraph"/>
        <w:autoSpaceDE w:val="0"/>
        <w:autoSpaceDN w:val="0"/>
        <w:adjustRightInd w:val="0"/>
        <w:spacing w:line="480" w:lineRule="auto"/>
        <w:ind w:left="0"/>
        <w:jc w:val="center"/>
        <w:rPr>
          <w:b/>
          <w:sz w:val="28"/>
          <w:szCs w:val="28"/>
        </w:rPr>
      </w:pPr>
      <w:r w:rsidRPr="00FE7F2B">
        <w:rPr>
          <w:b/>
          <w:sz w:val="28"/>
          <w:szCs w:val="28"/>
        </w:rPr>
        <w:t>CONCLUSION</w:t>
      </w:r>
    </w:p>
    <w:p w:rsidR="00B050CD" w:rsidRDefault="00C41CA7" w:rsidP="00BB2BB0">
      <w:pPr>
        <w:spacing w:line="480" w:lineRule="auto"/>
        <w:ind w:firstLine="720"/>
        <w:jc w:val="both"/>
        <w:rPr>
          <w:bCs/>
          <w:sz w:val="28"/>
          <w:szCs w:val="28"/>
        </w:rPr>
      </w:pPr>
      <w:r w:rsidRPr="003B06B8">
        <w:rPr>
          <w:bCs/>
          <w:sz w:val="28"/>
          <w:szCs w:val="28"/>
        </w:rPr>
        <w:t>Petitioner</w:t>
      </w:r>
      <w:r w:rsidR="00716C66" w:rsidRPr="003B06B8">
        <w:rPr>
          <w:bCs/>
          <w:sz w:val="28"/>
          <w:szCs w:val="28"/>
        </w:rPr>
        <w:t>s</w:t>
      </w:r>
      <w:r w:rsidRPr="003B06B8">
        <w:rPr>
          <w:bCs/>
          <w:sz w:val="28"/>
          <w:szCs w:val="28"/>
        </w:rPr>
        <w:t xml:space="preserve"> respectfully request that the Court consider this petition and proposed rule</w:t>
      </w:r>
      <w:r w:rsidR="00D27B00" w:rsidRPr="003B06B8">
        <w:rPr>
          <w:bCs/>
          <w:sz w:val="28"/>
          <w:szCs w:val="28"/>
        </w:rPr>
        <w:t xml:space="preserve"> change</w:t>
      </w:r>
      <w:r w:rsidR="00C21141" w:rsidRPr="003B06B8">
        <w:rPr>
          <w:bCs/>
          <w:sz w:val="28"/>
          <w:szCs w:val="28"/>
        </w:rPr>
        <w:t>s</w:t>
      </w:r>
      <w:r w:rsidRPr="003B06B8">
        <w:rPr>
          <w:bCs/>
          <w:sz w:val="28"/>
          <w:szCs w:val="28"/>
        </w:rPr>
        <w:t xml:space="preserve"> at its earliest convenience.  Petitioner</w:t>
      </w:r>
      <w:r w:rsidR="00B12BA8" w:rsidRPr="003B06B8">
        <w:rPr>
          <w:bCs/>
          <w:sz w:val="28"/>
          <w:szCs w:val="28"/>
        </w:rPr>
        <w:t>s</w:t>
      </w:r>
      <w:r w:rsidRPr="003B06B8">
        <w:rPr>
          <w:bCs/>
          <w:sz w:val="28"/>
          <w:szCs w:val="28"/>
        </w:rPr>
        <w:t xml:space="preserve"> additionally request that the petition be circulated for public comment </w:t>
      </w:r>
      <w:r w:rsidR="0091039C" w:rsidRPr="003B06B8">
        <w:rPr>
          <w:bCs/>
          <w:sz w:val="28"/>
          <w:szCs w:val="28"/>
        </w:rPr>
        <w:t>until May 20, 201</w:t>
      </w:r>
      <w:r w:rsidR="00BB2BB0">
        <w:rPr>
          <w:bCs/>
          <w:sz w:val="28"/>
          <w:szCs w:val="28"/>
        </w:rPr>
        <w:t>7</w:t>
      </w:r>
      <w:r w:rsidR="00D27B00" w:rsidRPr="003B06B8">
        <w:rPr>
          <w:bCs/>
          <w:sz w:val="28"/>
          <w:szCs w:val="28"/>
        </w:rPr>
        <w:t>,</w:t>
      </w:r>
      <w:r w:rsidRPr="003B06B8">
        <w:rPr>
          <w:bCs/>
          <w:sz w:val="28"/>
          <w:szCs w:val="28"/>
        </w:rPr>
        <w:t xml:space="preserve"> and that the </w:t>
      </w:r>
      <w:r w:rsidR="000E7EE1" w:rsidRPr="003B06B8">
        <w:rPr>
          <w:bCs/>
          <w:sz w:val="28"/>
          <w:szCs w:val="28"/>
        </w:rPr>
        <w:t>C</w:t>
      </w:r>
      <w:r w:rsidRPr="003B06B8">
        <w:rPr>
          <w:bCs/>
          <w:sz w:val="28"/>
          <w:szCs w:val="28"/>
        </w:rPr>
        <w:t>ourt adopt the proposed r</w:t>
      </w:r>
      <w:r w:rsidR="00DF54BF" w:rsidRPr="003B06B8">
        <w:rPr>
          <w:bCs/>
          <w:sz w:val="28"/>
          <w:szCs w:val="28"/>
        </w:rPr>
        <w:t>ule</w:t>
      </w:r>
      <w:r w:rsidR="00C21141" w:rsidRPr="003B06B8">
        <w:rPr>
          <w:bCs/>
          <w:sz w:val="28"/>
          <w:szCs w:val="28"/>
        </w:rPr>
        <w:t>s</w:t>
      </w:r>
      <w:r w:rsidRPr="003B06B8">
        <w:rPr>
          <w:bCs/>
          <w:sz w:val="28"/>
          <w:szCs w:val="28"/>
        </w:rPr>
        <w:t xml:space="preserve"> as </w:t>
      </w:r>
      <w:r w:rsidR="00C21141" w:rsidRPr="003B06B8">
        <w:rPr>
          <w:bCs/>
          <w:sz w:val="28"/>
          <w:szCs w:val="28"/>
        </w:rPr>
        <w:t>they</w:t>
      </w:r>
      <w:r w:rsidRPr="003B06B8">
        <w:rPr>
          <w:bCs/>
          <w:sz w:val="28"/>
          <w:szCs w:val="28"/>
        </w:rPr>
        <w:t xml:space="preserve"> currently appear</w:t>
      </w:r>
      <w:r w:rsidR="00B12BA8" w:rsidRPr="003B06B8">
        <w:rPr>
          <w:bCs/>
          <w:sz w:val="28"/>
          <w:szCs w:val="28"/>
        </w:rPr>
        <w:t>,</w:t>
      </w:r>
      <w:r w:rsidRPr="003B06B8">
        <w:rPr>
          <w:bCs/>
          <w:sz w:val="28"/>
          <w:szCs w:val="28"/>
        </w:rPr>
        <w:t xml:space="preserve"> or as modified in light of comments received from the public, with an effective date of January 1, 20</w:t>
      </w:r>
      <w:r w:rsidR="00D27B00" w:rsidRPr="003B06B8">
        <w:rPr>
          <w:bCs/>
          <w:sz w:val="28"/>
          <w:szCs w:val="28"/>
        </w:rPr>
        <w:t>1</w:t>
      </w:r>
      <w:r w:rsidR="00BB2BB0">
        <w:rPr>
          <w:bCs/>
          <w:sz w:val="28"/>
          <w:szCs w:val="28"/>
        </w:rPr>
        <w:t>8</w:t>
      </w:r>
      <w:r w:rsidRPr="003B06B8">
        <w:rPr>
          <w:bCs/>
          <w:sz w:val="28"/>
          <w:szCs w:val="28"/>
        </w:rPr>
        <w:t xml:space="preserve">. </w:t>
      </w:r>
    </w:p>
    <w:p w:rsidR="00074DE1" w:rsidRPr="003B06B8" w:rsidRDefault="00BE34A1" w:rsidP="00E44666">
      <w:pPr>
        <w:jc w:val="both"/>
        <w:rPr>
          <w:sz w:val="28"/>
          <w:szCs w:val="28"/>
        </w:rPr>
      </w:pPr>
      <w:r w:rsidRPr="003B06B8">
        <w:rPr>
          <w:sz w:val="28"/>
          <w:szCs w:val="28"/>
        </w:rPr>
        <w:t xml:space="preserve">          </w:t>
      </w:r>
    </w:p>
    <w:p w:rsidR="00C41CA7" w:rsidRPr="003B06B8" w:rsidRDefault="00074DE1" w:rsidP="00E44666">
      <w:pPr>
        <w:jc w:val="both"/>
        <w:rPr>
          <w:sz w:val="28"/>
          <w:szCs w:val="28"/>
        </w:rPr>
      </w:pPr>
      <w:r w:rsidRPr="003B06B8">
        <w:rPr>
          <w:sz w:val="28"/>
          <w:szCs w:val="28"/>
        </w:rPr>
        <w:t xml:space="preserve">          </w:t>
      </w:r>
      <w:r w:rsidR="00C41CA7" w:rsidRPr="003B06B8">
        <w:rPr>
          <w:sz w:val="28"/>
          <w:szCs w:val="28"/>
        </w:rPr>
        <w:t xml:space="preserve">DATED this </w:t>
      </w:r>
      <w:r w:rsidR="00E81CBB" w:rsidRPr="003B06B8">
        <w:rPr>
          <w:sz w:val="28"/>
          <w:szCs w:val="28"/>
        </w:rPr>
        <w:t>__</w:t>
      </w:r>
      <w:r w:rsidR="00671BCE">
        <w:rPr>
          <w:sz w:val="28"/>
          <w:szCs w:val="28"/>
        </w:rPr>
        <w:t>__</w:t>
      </w:r>
      <w:r w:rsidR="00FF2B36" w:rsidRPr="003B06B8">
        <w:rPr>
          <w:sz w:val="28"/>
          <w:szCs w:val="28"/>
        </w:rPr>
        <w:t xml:space="preserve"> </w:t>
      </w:r>
      <w:r w:rsidR="00C41CA7" w:rsidRPr="003B06B8">
        <w:rPr>
          <w:sz w:val="28"/>
          <w:szCs w:val="28"/>
        </w:rPr>
        <w:t xml:space="preserve">day of </w:t>
      </w:r>
      <w:r w:rsidR="00BB2BB0">
        <w:rPr>
          <w:sz w:val="28"/>
          <w:szCs w:val="28"/>
        </w:rPr>
        <w:t>December</w:t>
      </w:r>
      <w:r w:rsidR="00C41CA7" w:rsidRPr="003B06B8">
        <w:rPr>
          <w:sz w:val="28"/>
          <w:szCs w:val="28"/>
        </w:rPr>
        <w:t>, 20</w:t>
      </w:r>
      <w:r w:rsidR="00FF2B36" w:rsidRPr="003B06B8">
        <w:rPr>
          <w:sz w:val="28"/>
          <w:szCs w:val="28"/>
        </w:rPr>
        <w:t>1</w:t>
      </w:r>
      <w:r w:rsidR="00BB2BB0">
        <w:rPr>
          <w:sz w:val="28"/>
          <w:szCs w:val="28"/>
        </w:rPr>
        <w:t>6</w:t>
      </w:r>
      <w:r w:rsidR="00C41CA7" w:rsidRPr="003B06B8">
        <w:rPr>
          <w:sz w:val="28"/>
          <w:szCs w:val="28"/>
        </w:rPr>
        <w:t>.</w:t>
      </w:r>
    </w:p>
    <w:p w:rsidR="00074DE1" w:rsidRPr="003B06B8" w:rsidRDefault="00074DE1" w:rsidP="00E44666">
      <w:pPr>
        <w:jc w:val="both"/>
        <w:rPr>
          <w:sz w:val="28"/>
          <w:szCs w:val="28"/>
        </w:rPr>
      </w:pPr>
    </w:p>
    <w:p w:rsidR="00C41CA7" w:rsidRPr="003B06B8" w:rsidRDefault="00C41CA7">
      <w:pPr>
        <w:jc w:val="both"/>
        <w:rPr>
          <w:sz w:val="28"/>
          <w:szCs w:val="28"/>
        </w:rPr>
      </w:pPr>
    </w:p>
    <w:p w:rsidR="00C41CA7" w:rsidRPr="003B06B8" w:rsidRDefault="00FF2B36">
      <w:pPr>
        <w:jc w:val="both"/>
        <w:rPr>
          <w:sz w:val="28"/>
          <w:szCs w:val="28"/>
        </w:rPr>
      </w:pPr>
      <w:r w:rsidRPr="003B06B8">
        <w:rPr>
          <w:sz w:val="28"/>
          <w:szCs w:val="28"/>
        </w:rPr>
        <w:tab/>
      </w:r>
      <w:r w:rsidRPr="003B06B8">
        <w:rPr>
          <w:sz w:val="28"/>
          <w:szCs w:val="28"/>
        </w:rPr>
        <w:tab/>
      </w:r>
      <w:r w:rsidRPr="003B06B8">
        <w:rPr>
          <w:sz w:val="28"/>
          <w:szCs w:val="28"/>
        </w:rPr>
        <w:tab/>
      </w:r>
      <w:r w:rsidRPr="003B06B8">
        <w:rPr>
          <w:sz w:val="28"/>
          <w:szCs w:val="28"/>
        </w:rPr>
        <w:tab/>
      </w:r>
      <w:r w:rsidR="00C41CA7" w:rsidRPr="003B06B8">
        <w:rPr>
          <w:sz w:val="28"/>
          <w:szCs w:val="28"/>
        </w:rPr>
        <w:t>____________________________</w:t>
      </w:r>
    </w:p>
    <w:p w:rsidR="00C41CA7" w:rsidRPr="003B06B8" w:rsidRDefault="00FF2B36">
      <w:pPr>
        <w:jc w:val="both"/>
        <w:rPr>
          <w:sz w:val="28"/>
          <w:szCs w:val="28"/>
        </w:rPr>
      </w:pPr>
      <w:r w:rsidRPr="003B06B8">
        <w:rPr>
          <w:sz w:val="28"/>
          <w:szCs w:val="28"/>
        </w:rPr>
        <w:tab/>
      </w:r>
      <w:r w:rsidRPr="003B06B8">
        <w:rPr>
          <w:sz w:val="28"/>
          <w:szCs w:val="28"/>
        </w:rPr>
        <w:tab/>
      </w:r>
      <w:r w:rsidRPr="003B06B8">
        <w:rPr>
          <w:sz w:val="28"/>
          <w:szCs w:val="28"/>
        </w:rPr>
        <w:tab/>
      </w:r>
      <w:r w:rsidRPr="003B06B8">
        <w:rPr>
          <w:sz w:val="28"/>
          <w:szCs w:val="28"/>
        </w:rPr>
        <w:tab/>
      </w:r>
      <w:r w:rsidR="00C41CA7" w:rsidRPr="003B06B8">
        <w:rPr>
          <w:sz w:val="28"/>
          <w:szCs w:val="28"/>
        </w:rPr>
        <w:t>Mark W. Armstrong</w:t>
      </w:r>
    </w:p>
    <w:p w:rsidR="00C41CA7" w:rsidRPr="003B06B8" w:rsidRDefault="00FF2B36" w:rsidP="00FF2B36">
      <w:pPr>
        <w:jc w:val="both"/>
        <w:rPr>
          <w:sz w:val="28"/>
          <w:szCs w:val="28"/>
        </w:rPr>
      </w:pPr>
      <w:r w:rsidRPr="003B06B8">
        <w:rPr>
          <w:sz w:val="28"/>
          <w:szCs w:val="28"/>
        </w:rPr>
        <w:tab/>
      </w:r>
      <w:r w:rsidRPr="003B06B8">
        <w:rPr>
          <w:sz w:val="28"/>
          <w:szCs w:val="28"/>
        </w:rPr>
        <w:tab/>
      </w:r>
      <w:r w:rsidRPr="003B06B8">
        <w:rPr>
          <w:sz w:val="28"/>
          <w:szCs w:val="28"/>
        </w:rPr>
        <w:tab/>
      </w:r>
      <w:r w:rsidRPr="003B06B8">
        <w:rPr>
          <w:sz w:val="28"/>
          <w:szCs w:val="28"/>
        </w:rPr>
        <w:tab/>
      </w:r>
      <w:r w:rsidR="00DF54BF" w:rsidRPr="003B06B8">
        <w:rPr>
          <w:sz w:val="28"/>
          <w:szCs w:val="28"/>
        </w:rPr>
        <w:t>Co-Chair, Advisory Committee on Rules of Evidence</w:t>
      </w:r>
    </w:p>
    <w:p w:rsidR="00074DE1" w:rsidRPr="003B06B8" w:rsidRDefault="00074DE1" w:rsidP="00FF2B36">
      <w:pPr>
        <w:jc w:val="both"/>
        <w:rPr>
          <w:sz w:val="28"/>
          <w:szCs w:val="28"/>
        </w:rPr>
      </w:pPr>
    </w:p>
    <w:p w:rsidR="00074DE1" w:rsidRPr="003B06B8" w:rsidRDefault="00074DE1" w:rsidP="00FF2B36">
      <w:pPr>
        <w:jc w:val="both"/>
        <w:rPr>
          <w:sz w:val="28"/>
          <w:szCs w:val="28"/>
        </w:rPr>
      </w:pPr>
    </w:p>
    <w:p w:rsidR="0041229A" w:rsidRPr="003B06B8" w:rsidRDefault="0041229A" w:rsidP="00FF2B36">
      <w:pPr>
        <w:jc w:val="both"/>
        <w:rPr>
          <w:sz w:val="28"/>
          <w:szCs w:val="28"/>
        </w:rPr>
      </w:pPr>
      <w:r w:rsidRPr="003B06B8">
        <w:rPr>
          <w:sz w:val="28"/>
          <w:szCs w:val="28"/>
        </w:rPr>
        <w:t xml:space="preserve">                </w:t>
      </w:r>
      <w:r w:rsidR="007F79B7">
        <w:rPr>
          <w:sz w:val="28"/>
          <w:szCs w:val="28"/>
        </w:rPr>
        <w:t xml:space="preserve">                      </w:t>
      </w:r>
      <w:r w:rsidR="00671BCE">
        <w:rPr>
          <w:sz w:val="28"/>
          <w:szCs w:val="28"/>
        </w:rPr>
        <w:t xml:space="preserve">  </w:t>
      </w:r>
      <w:r w:rsidRPr="003B06B8">
        <w:rPr>
          <w:sz w:val="28"/>
          <w:szCs w:val="28"/>
        </w:rPr>
        <w:t>____________________________</w:t>
      </w:r>
    </w:p>
    <w:p w:rsidR="0091039C" w:rsidRPr="003B06B8" w:rsidRDefault="0041229A" w:rsidP="00FF2B36">
      <w:pPr>
        <w:jc w:val="both"/>
        <w:rPr>
          <w:sz w:val="28"/>
          <w:szCs w:val="28"/>
        </w:rPr>
      </w:pPr>
      <w:r w:rsidRPr="003B06B8">
        <w:rPr>
          <w:sz w:val="28"/>
          <w:szCs w:val="28"/>
        </w:rPr>
        <w:t xml:space="preserve">                                      </w:t>
      </w:r>
      <w:r w:rsidR="00671BCE">
        <w:rPr>
          <w:sz w:val="28"/>
          <w:szCs w:val="28"/>
        </w:rPr>
        <w:t xml:space="preserve">  </w:t>
      </w:r>
      <w:r w:rsidRPr="003B06B8">
        <w:rPr>
          <w:sz w:val="28"/>
          <w:szCs w:val="28"/>
        </w:rPr>
        <w:t>Samuel A. Thumma</w:t>
      </w:r>
    </w:p>
    <w:p w:rsidR="007F79B7" w:rsidRDefault="00074DE1" w:rsidP="00E44666">
      <w:pPr>
        <w:spacing w:line="480" w:lineRule="auto"/>
        <w:jc w:val="center"/>
        <w:rPr>
          <w:sz w:val="28"/>
          <w:szCs w:val="28"/>
        </w:rPr>
      </w:pPr>
      <w:r w:rsidRPr="003B06B8">
        <w:rPr>
          <w:sz w:val="28"/>
          <w:szCs w:val="28"/>
        </w:rPr>
        <w:t xml:space="preserve">                         </w:t>
      </w:r>
      <w:r w:rsidR="007F79B7">
        <w:rPr>
          <w:sz w:val="28"/>
          <w:szCs w:val="28"/>
        </w:rPr>
        <w:t xml:space="preserve">        </w:t>
      </w:r>
      <w:r w:rsidR="0041229A" w:rsidRPr="003B06B8">
        <w:rPr>
          <w:sz w:val="28"/>
          <w:szCs w:val="28"/>
        </w:rPr>
        <w:t>Co-Chair, Advisory Committee on Rules of Evidence</w:t>
      </w:r>
      <w:r w:rsidR="00716C66" w:rsidRPr="003B06B8">
        <w:rPr>
          <w:sz w:val="28"/>
          <w:szCs w:val="28"/>
        </w:rPr>
        <w:br w:type="page"/>
      </w:r>
    </w:p>
    <w:p w:rsidR="00E64073" w:rsidRDefault="00E64073" w:rsidP="00E44666">
      <w:pPr>
        <w:spacing w:line="480" w:lineRule="auto"/>
        <w:jc w:val="center"/>
        <w:rPr>
          <w:b/>
          <w:bCs/>
          <w:sz w:val="28"/>
          <w:szCs w:val="28"/>
        </w:rPr>
      </w:pPr>
    </w:p>
    <w:p w:rsidR="0091039C" w:rsidRPr="003B06B8" w:rsidRDefault="0091039C" w:rsidP="00E44666">
      <w:pPr>
        <w:spacing w:line="480" w:lineRule="auto"/>
        <w:jc w:val="center"/>
        <w:rPr>
          <w:sz w:val="28"/>
          <w:szCs w:val="28"/>
        </w:rPr>
      </w:pPr>
      <w:r w:rsidRPr="003B06B8">
        <w:rPr>
          <w:b/>
          <w:bCs/>
          <w:sz w:val="28"/>
          <w:szCs w:val="28"/>
        </w:rPr>
        <w:t>ATTACHMENT</w:t>
      </w:r>
      <w:r w:rsidRPr="003B06B8">
        <w:rPr>
          <w:rStyle w:val="FootnoteReference"/>
          <w:b/>
          <w:bCs/>
          <w:sz w:val="28"/>
          <w:szCs w:val="28"/>
        </w:rPr>
        <w:footnoteReference w:id="1"/>
      </w:r>
    </w:p>
    <w:p w:rsidR="0091039C" w:rsidRPr="003B06B8" w:rsidRDefault="0091039C" w:rsidP="0091039C">
      <w:pPr>
        <w:widowControl w:val="0"/>
        <w:autoSpaceDE w:val="0"/>
        <w:autoSpaceDN w:val="0"/>
        <w:adjustRightInd w:val="0"/>
        <w:jc w:val="center"/>
        <w:rPr>
          <w:b/>
          <w:bCs/>
          <w:sz w:val="28"/>
          <w:szCs w:val="28"/>
        </w:rPr>
      </w:pPr>
    </w:p>
    <w:p w:rsidR="0091039C" w:rsidRPr="003B06B8" w:rsidRDefault="0091039C" w:rsidP="0091039C">
      <w:pPr>
        <w:jc w:val="center"/>
        <w:rPr>
          <w:b/>
          <w:sz w:val="28"/>
          <w:szCs w:val="28"/>
        </w:rPr>
      </w:pPr>
      <w:r w:rsidRPr="003B06B8">
        <w:rPr>
          <w:b/>
          <w:sz w:val="28"/>
          <w:szCs w:val="28"/>
        </w:rPr>
        <w:t>ARIZONA RULE</w:t>
      </w:r>
      <w:r w:rsidR="008F5178">
        <w:rPr>
          <w:b/>
          <w:sz w:val="28"/>
          <w:szCs w:val="28"/>
        </w:rPr>
        <w:t>S</w:t>
      </w:r>
      <w:r w:rsidRPr="003B06B8">
        <w:rPr>
          <w:b/>
          <w:sz w:val="28"/>
          <w:szCs w:val="28"/>
        </w:rPr>
        <w:t xml:space="preserve"> OF EVIDENCE</w:t>
      </w:r>
    </w:p>
    <w:p w:rsidR="0091039C" w:rsidRPr="003B06B8" w:rsidRDefault="0091039C" w:rsidP="0091039C">
      <w:pPr>
        <w:jc w:val="center"/>
        <w:rPr>
          <w:b/>
          <w:sz w:val="28"/>
          <w:szCs w:val="28"/>
        </w:rPr>
      </w:pPr>
    </w:p>
    <w:p w:rsidR="00C24BCD" w:rsidRPr="00C24BCD" w:rsidRDefault="00C24BCD" w:rsidP="00C24BCD">
      <w:pPr>
        <w:autoSpaceDE w:val="0"/>
        <w:autoSpaceDN w:val="0"/>
        <w:adjustRightInd w:val="0"/>
        <w:ind w:left="1440"/>
        <w:rPr>
          <w:b/>
          <w:bCs/>
          <w:sz w:val="28"/>
          <w:szCs w:val="28"/>
        </w:rPr>
      </w:pPr>
      <w:r w:rsidRPr="00C24BCD">
        <w:rPr>
          <w:b/>
          <w:bCs/>
          <w:sz w:val="28"/>
          <w:szCs w:val="28"/>
        </w:rPr>
        <w:t>Rule 803. Exceptions to the Rule Against Hearsay—Regardless of Whether the Declarant Is Available as a Witness</w:t>
      </w:r>
    </w:p>
    <w:p w:rsidR="00C24BCD" w:rsidRPr="00C24BCD" w:rsidRDefault="00C24BCD" w:rsidP="00C24BCD">
      <w:pPr>
        <w:autoSpaceDE w:val="0"/>
        <w:autoSpaceDN w:val="0"/>
        <w:adjustRightInd w:val="0"/>
        <w:ind w:left="1440"/>
        <w:rPr>
          <w:b/>
          <w:bCs/>
          <w:sz w:val="28"/>
          <w:szCs w:val="28"/>
        </w:rPr>
      </w:pPr>
    </w:p>
    <w:p w:rsidR="00C24BCD" w:rsidRPr="00C24BCD" w:rsidRDefault="00C24BCD" w:rsidP="008B4F1F">
      <w:pPr>
        <w:autoSpaceDE w:val="0"/>
        <w:autoSpaceDN w:val="0"/>
        <w:adjustRightInd w:val="0"/>
        <w:ind w:left="1440" w:firstLine="720"/>
        <w:rPr>
          <w:bCs/>
          <w:sz w:val="28"/>
          <w:szCs w:val="28"/>
        </w:rPr>
      </w:pPr>
      <w:r w:rsidRPr="00C24BCD">
        <w:rPr>
          <w:bCs/>
          <w:sz w:val="28"/>
          <w:szCs w:val="28"/>
        </w:rPr>
        <w:t>The following are not excluded by the rule against hearsay, regardless of whether the declarant is available as witness:</w:t>
      </w:r>
    </w:p>
    <w:p w:rsidR="00C24BCD" w:rsidRPr="00C24BCD" w:rsidRDefault="00C24BCD" w:rsidP="00C24BCD">
      <w:pPr>
        <w:autoSpaceDE w:val="0"/>
        <w:autoSpaceDN w:val="0"/>
        <w:adjustRightInd w:val="0"/>
        <w:ind w:left="1440"/>
        <w:rPr>
          <w:bCs/>
          <w:sz w:val="28"/>
          <w:szCs w:val="28"/>
        </w:rPr>
      </w:pPr>
    </w:p>
    <w:p w:rsidR="00C24BCD" w:rsidRPr="00C24BCD" w:rsidRDefault="00C24BCD" w:rsidP="00C24BCD">
      <w:pPr>
        <w:autoSpaceDE w:val="0"/>
        <w:autoSpaceDN w:val="0"/>
        <w:adjustRightInd w:val="0"/>
        <w:ind w:left="1440"/>
        <w:rPr>
          <w:bCs/>
          <w:sz w:val="28"/>
          <w:szCs w:val="28"/>
        </w:rPr>
      </w:pPr>
      <w:r w:rsidRPr="00C24BCD">
        <w:rPr>
          <w:bCs/>
          <w:sz w:val="28"/>
          <w:szCs w:val="28"/>
        </w:rPr>
        <w:t>* * * * *</w:t>
      </w:r>
    </w:p>
    <w:p w:rsidR="00C24BCD" w:rsidRPr="00C24BCD" w:rsidRDefault="00C24BCD" w:rsidP="00C24BCD">
      <w:pPr>
        <w:autoSpaceDE w:val="0"/>
        <w:autoSpaceDN w:val="0"/>
        <w:adjustRightInd w:val="0"/>
        <w:ind w:left="1440"/>
        <w:rPr>
          <w:b/>
          <w:bCs/>
          <w:sz w:val="28"/>
          <w:szCs w:val="28"/>
        </w:rPr>
      </w:pPr>
    </w:p>
    <w:p w:rsidR="00C24BCD" w:rsidRPr="00C24BCD" w:rsidRDefault="00C24BCD" w:rsidP="00C24BCD">
      <w:pPr>
        <w:autoSpaceDE w:val="0"/>
        <w:autoSpaceDN w:val="0"/>
        <w:adjustRightInd w:val="0"/>
        <w:ind w:left="1440"/>
        <w:rPr>
          <w:bCs/>
          <w:sz w:val="28"/>
          <w:szCs w:val="28"/>
        </w:rPr>
      </w:pPr>
      <w:r w:rsidRPr="00C24BCD">
        <w:rPr>
          <w:b/>
          <w:bCs/>
          <w:sz w:val="28"/>
          <w:szCs w:val="28"/>
        </w:rPr>
        <w:t xml:space="preserve">(16) </w:t>
      </w:r>
      <w:r w:rsidRPr="00C24BCD">
        <w:rPr>
          <w:b/>
          <w:bCs/>
          <w:i/>
          <w:iCs/>
          <w:sz w:val="28"/>
          <w:szCs w:val="28"/>
        </w:rPr>
        <w:t>Statements in Ancient Documents</w:t>
      </w:r>
      <w:r w:rsidRPr="00C24BCD">
        <w:rPr>
          <w:b/>
          <w:bCs/>
          <w:sz w:val="28"/>
          <w:szCs w:val="28"/>
        </w:rPr>
        <w:t xml:space="preserve">. </w:t>
      </w:r>
      <w:r w:rsidRPr="00C24BCD">
        <w:rPr>
          <w:bCs/>
          <w:sz w:val="28"/>
          <w:szCs w:val="28"/>
        </w:rPr>
        <w:t xml:space="preserve">A statement in a document </w:t>
      </w:r>
      <w:r w:rsidRPr="00A56F67">
        <w:rPr>
          <w:bCs/>
          <w:strike/>
          <w:sz w:val="28"/>
          <w:szCs w:val="28"/>
        </w:rPr>
        <w:t>that is at least 20 years old</w:t>
      </w:r>
      <w:r w:rsidRPr="00C24BCD">
        <w:rPr>
          <w:bCs/>
          <w:sz w:val="28"/>
          <w:szCs w:val="28"/>
        </w:rPr>
        <w:t xml:space="preserve"> </w:t>
      </w:r>
      <w:r w:rsidRPr="00C24BCD">
        <w:rPr>
          <w:bCs/>
          <w:sz w:val="28"/>
          <w:szCs w:val="28"/>
          <w:u w:val="single"/>
        </w:rPr>
        <w:t>that was prepared before January 1, 1998,</w:t>
      </w:r>
      <w:r w:rsidRPr="00C24BCD">
        <w:rPr>
          <w:bCs/>
          <w:sz w:val="28"/>
          <w:szCs w:val="28"/>
        </w:rPr>
        <w:t xml:space="preserve"> and whose authenticity is established.</w:t>
      </w:r>
    </w:p>
    <w:p w:rsidR="00C24BCD" w:rsidRPr="00C24BCD" w:rsidRDefault="00C24BCD" w:rsidP="00C24BCD">
      <w:pPr>
        <w:autoSpaceDE w:val="0"/>
        <w:autoSpaceDN w:val="0"/>
        <w:adjustRightInd w:val="0"/>
        <w:ind w:left="1440"/>
        <w:rPr>
          <w:bCs/>
          <w:sz w:val="28"/>
          <w:szCs w:val="28"/>
        </w:rPr>
      </w:pPr>
    </w:p>
    <w:p w:rsidR="00C24BCD" w:rsidRPr="00C24BCD" w:rsidRDefault="00C24BCD" w:rsidP="00C24BCD">
      <w:pPr>
        <w:autoSpaceDE w:val="0"/>
        <w:autoSpaceDN w:val="0"/>
        <w:adjustRightInd w:val="0"/>
        <w:ind w:left="1440"/>
        <w:rPr>
          <w:bCs/>
          <w:sz w:val="28"/>
          <w:szCs w:val="28"/>
        </w:rPr>
      </w:pPr>
      <w:r w:rsidRPr="00C24BCD">
        <w:rPr>
          <w:bCs/>
          <w:sz w:val="28"/>
          <w:szCs w:val="28"/>
        </w:rPr>
        <w:t>* * * * *</w:t>
      </w:r>
    </w:p>
    <w:p w:rsidR="00C24BCD" w:rsidRPr="00C24BCD" w:rsidRDefault="00C24BCD" w:rsidP="00C24BCD">
      <w:pPr>
        <w:autoSpaceDE w:val="0"/>
        <w:autoSpaceDN w:val="0"/>
        <w:adjustRightInd w:val="0"/>
        <w:ind w:left="1440"/>
        <w:rPr>
          <w:b/>
          <w:bCs/>
          <w:sz w:val="28"/>
          <w:szCs w:val="28"/>
        </w:rPr>
      </w:pPr>
    </w:p>
    <w:p w:rsidR="00C24BCD" w:rsidRPr="00C24BCD" w:rsidRDefault="00C24BCD" w:rsidP="00C24BCD">
      <w:pPr>
        <w:autoSpaceDE w:val="0"/>
        <w:autoSpaceDN w:val="0"/>
        <w:adjustRightInd w:val="0"/>
        <w:ind w:left="1440"/>
        <w:jc w:val="center"/>
        <w:rPr>
          <w:b/>
          <w:bCs/>
          <w:sz w:val="28"/>
          <w:szCs w:val="28"/>
          <w:u w:val="single"/>
        </w:rPr>
      </w:pPr>
      <w:r>
        <w:rPr>
          <w:b/>
          <w:bCs/>
          <w:sz w:val="28"/>
          <w:szCs w:val="28"/>
          <w:u w:val="single"/>
        </w:rPr>
        <w:t>Comment to 2018 Amendment</w:t>
      </w:r>
      <w:r w:rsidR="00754F88">
        <w:rPr>
          <w:b/>
          <w:bCs/>
          <w:sz w:val="28"/>
          <w:szCs w:val="28"/>
          <w:u w:val="single"/>
        </w:rPr>
        <w:t xml:space="preserve"> to Rule 803(16)</w:t>
      </w:r>
    </w:p>
    <w:p w:rsidR="00C24BCD" w:rsidRPr="00C24BCD" w:rsidRDefault="00C24BCD" w:rsidP="00C24BCD">
      <w:pPr>
        <w:autoSpaceDE w:val="0"/>
        <w:autoSpaceDN w:val="0"/>
        <w:adjustRightInd w:val="0"/>
        <w:ind w:left="1440"/>
        <w:rPr>
          <w:b/>
          <w:bCs/>
          <w:sz w:val="28"/>
          <w:szCs w:val="28"/>
          <w:u w:val="single"/>
        </w:rPr>
      </w:pPr>
    </w:p>
    <w:p w:rsidR="00C24BCD" w:rsidRPr="00C24BCD" w:rsidRDefault="00C24BCD" w:rsidP="008B4F1F">
      <w:pPr>
        <w:autoSpaceDE w:val="0"/>
        <w:autoSpaceDN w:val="0"/>
        <w:adjustRightInd w:val="0"/>
        <w:ind w:left="1440" w:firstLine="720"/>
        <w:rPr>
          <w:bCs/>
          <w:sz w:val="28"/>
          <w:szCs w:val="28"/>
          <w:u w:val="single"/>
        </w:rPr>
      </w:pPr>
      <w:r w:rsidRPr="00C24BCD">
        <w:rPr>
          <w:bCs/>
          <w:sz w:val="28"/>
          <w:szCs w:val="28"/>
          <w:u w:val="single"/>
        </w:rPr>
        <w:t>The ancient documents exception to the rule against hearsay has been limited to statements in documents prepared before January 1, 1998. The</w:t>
      </w:r>
      <w:r w:rsidR="00754F88">
        <w:rPr>
          <w:bCs/>
          <w:sz w:val="28"/>
          <w:szCs w:val="28"/>
          <w:u w:val="single"/>
        </w:rPr>
        <w:t xml:space="preserve"> Court has</w:t>
      </w:r>
      <w:r>
        <w:rPr>
          <w:bCs/>
          <w:sz w:val="28"/>
          <w:szCs w:val="28"/>
          <w:u w:val="single"/>
        </w:rPr>
        <w:t xml:space="preserve"> </w:t>
      </w:r>
      <w:r w:rsidRPr="00C24BCD">
        <w:rPr>
          <w:bCs/>
          <w:sz w:val="28"/>
          <w:szCs w:val="28"/>
          <w:u w:val="single"/>
        </w:rPr>
        <w:t>determined that the ancient documents exception should be limited due to the risk that it will be used as a vehicle to admit vast amounts of unreliable electronically stored information (ESI). Given the exponential development and growth of electronic information since 1998, the hearsay exception for ancient documents has now become a possible open door for large amounts of unreliable ESI, as no showing of reliability needs to be made to qualify under the exception.</w:t>
      </w:r>
    </w:p>
    <w:p w:rsidR="00C24BCD" w:rsidRPr="00C24BCD" w:rsidRDefault="00C24BCD" w:rsidP="00C24BCD">
      <w:pPr>
        <w:autoSpaceDE w:val="0"/>
        <w:autoSpaceDN w:val="0"/>
        <w:adjustRightInd w:val="0"/>
        <w:ind w:left="1440"/>
        <w:rPr>
          <w:bCs/>
          <w:sz w:val="28"/>
          <w:szCs w:val="28"/>
          <w:u w:val="single"/>
        </w:rPr>
      </w:pPr>
    </w:p>
    <w:p w:rsidR="00C24BCD" w:rsidRPr="00C24BCD" w:rsidRDefault="00C24BCD" w:rsidP="008B4F1F">
      <w:pPr>
        <w:autoSpaceDE w:val="0"/>
        <w:autoSpaceDN w:val="0"/>
        <w:adjustRightInd w:val="0"/>
        <w:ind w:left="1440" w:firstLine="720"/>
        <w:rPr>
          <w:bCs/>
          <w:sz w:val="28"/>
          <w:szCs w:val="28"/>
          <w:u w:val="single"/>
        </w:rPr>
      </w:pPr>
      <w:r w:rsidRPr="00C24BCD">
        <w:rPr>
          <w:bCs/>
          <w:sz w:val="28"/>
          <w:szCs w:val="28"/>
          <w:u w:val="single"/>
        </w:rPr>
        <w:t>The Co</w:t>
      </w:r>
      <w:r w:rsidR="00754F88">
        <w:rPr>
          <w:bCs/>
          <w:sz w:val="28"/>
          <w:szCs w:val="28"/>
          <w:u w:val="single"/>
        </w:rPr>
        <w:t>urt</w:t>
      </w:r>
      <w:r w:rsidRPr="00C24BCD">
        <w:rPr>
          <w:bCs/>
          <w:sz w:val="28"/>
          <w:szCs w:val="28"/>
          <w:u w:val="single"/>
        </w:rPr>
        <w:t xml:space="preserve"> is aware that in certain cases—such as cases involving latent diseases and environmental damage—parties must rely on hardcopy documents from the past. The ancient documents exception remains available for such cases for documents prepared </w:t>
      </w:r>
      <w:r w:rsidRPr="00C24BCD">
        <w:rPr>
          <w:bCs/>
          <w:sz w:val="28"/>
          <w:szCs w:val="28"/>
          <w:u w:val="single"/>
        </w:rPr>
        <w:lastRenderedPageBreak/>
        <w:t>before 1998. Going forward, it is anticipated that any need to admit old hardcopy documents produced after January 1, 1998 will decrease, because reliable ESI is likely to be available and can be offered under a reliability-based hearsay exception. Rule 803(6) may be used for many of these ESI documents, especially given its flexible standards on which witnesses might be qualified to provide an adequate foundation. And Rule 807 can be used to admit old documents upon a showing of reliability—which will often (though not always) be found by circumstances such as that the document was prepared with no litigation motive in mind, close in time to the relevant events. The limitation of the ancient documents exception is not intended to raise an inference that 20 year-old documents are, as a class, unreliable, or that they should somehow not qualify for admissibility under Rule 807. Finally, many old documents can be admitted for the non-hearsay purpose of proving notice, or as party-opponent statements.</w:t>
      </w:r>
    </w:p>
    <w:p w:rsidR="00C24BCD" w:rsidRPr="00C24BCD" w:rsidRDefault="00C24BCD" w:rsidP="00C24BCD">
      <w:pPr>
        <w:autoSpaceDE w:val="0"/>
        <w:autoSpaceDN w:val="0"/>
        <w:adjustRightInd w:val="0"/>
        <w:ind w:left="1440"/>
        <w:rPr>
          <w:bCs/>
          <w:sz w:val="28"/>
          <w:szCs w:val="28"/>
          <w:u w:val="single"/>
        </w:rPr>
      </w:pPr>
    </w:p>
    <w:p w:rsidR="00C24BCD" w:rsidRPr="00C24BCD" w:rsidRDefault="00C24BCD" w:rsidP="008B4F1F">
      <w:pPr>
        <w:autoSpaceDE w:val="0"/>
        <w:autoSpaceDN w:val="0"/>
        <w:adjustRightInd w:val="0"/>
        <w:ind w:left="1440" w:firstLine="720"/>
        <w:rPr>
          <w:bCs/>
          <w:sz w:val="28"/>
          <w:szCs w:val="28"/>
          <w:u w:val="single"/>
        </w:rPr>
      </w:pPr>
      <w:r w:rsidRPr="00C24BCD">
        <w:rPr>
          <w:bCs/>
          <w:sz w:val="28"/>
          <w:szCs w:val="28"/>
          <w:u w:val="single"/>
        </w:rPr>
        <w:t xml:space="preserve">Under the amendment, a document is “prepared” when the statement proffered was recorded in that document. For example, if a hardcopy document is prepared in 1995, and a party seeks to admit a scanned copy of that document, the date of preparation is 1995 even though the scan was made long after that—the subsequent scan does not alter the document. The relevant point is the date on which the information is recorded, not when the information is prepared for trial. However, if the content of the document is </w:t>
      </w:r>
      <w:r w:rsidRPr="00C24BCD">
        <w:rPr>
          <w:bCs/>
          <w:i/>
          <w:iCs/>
          <w:sz w:val="28"/>
          <w:szCs w:val="28"/>
          <w:u w:val="single"/>
        </w:rPr>
        <w:t xml:space="preserve">itself </w:t>
      </w:r>
      <w:r w:rsidRPr="00C24BCD">
        <w:rPr>
          <w:bCs/>
          <w:sz w:val="28"/>
          <w:szCs w:val="28"/>
          <w:u w:val="single"/>
        </w:rPr>
        <w:t>altered after the cut-off date, then the hearsay exception will not apply to statements that were added in the alteration.</w:t>
      </w:r>
    </w:p>
    <w:p w:rsidR="00C24BCD" w:rsidRPr="00C24BCD" w:rsidRDefault="00C24BCD" w:rsidP="00C24BCD">
      <w:pPr>
        <w:autoSpaceDE w:val="0"/>
        <w:autoSpaceDN w:val="0"/>
        <w:adjustRightInd w:val="0"/>
        <w:ind w:left="1440"/>
        <w:rPr>
          <w:b/>
          <w:bCs/>
          <w:sz w:val="28"/>
          <w:szCs w:val="28"/>
        </w:rPr>
      </w:pPr>
    </w:p>
    <w:p w:rsidR="00C24BCD" w:rsidRPr="00C24BCD" w:rsidRDefault="00C24BCD" w:rsidP="00C24BCD">
      <w:pPr>
        <w:autoSpaceDE w:val="0"/>
        <w:autoSpaceDN w:val="0"/>
        <w:adjustRightInd w:val="0"/>
        <w:ind w:left="1440"/>
        <w:rPr>
          <w:b/>
          <w:bCs/>
          <w:sz w:val="28"/>
          <w:szCs w:val="28"/>
        </w:rPr>
      </w:pPr>
      <w:r w:rsidRPr="00C24BCD">
        <w:rPr>
          <w:b/>
          <w:bCs/>
          <w:sz w:val="28"/>
          <w:szCs w:val="28"/>
        </w:rPr>
        <w:t>Rule 902. Evidence That Is Self-Authenticating</w:t>
      </w:r>
    </w:p>
    <w:p w:rsidR="00C24BCD" w:rsidRPr="00C24BCD" w:rsidRDefault="00C24BCD" w:rsidP="00C24BCD">
      <w:pPr>
        <w:autoSpaceDE w:val="0"/>
        <w:autoSpaceDN w:val="0"/>
        <w:adjustRightInd w:val="0"/>
        <w:ind w:left="1440"/>
        <w:rPr>
          <w:b/>
          <w:bCs/>
          <w:sz w:val="28"/>
          <w:szCs w:val="28"/>
        </w:rPr>
      </w:pPr>
    </w:p>
    <w:p w:rsidR="00C24BCD" w:rsidRPr="00C24BCD" w:rsidRDefault="00C24BCD" w:rsidP="008B4F1F">
      <w:pPr>
        <w:autoSpaceDE w:val="0"/>
        <w:autoSpaceDN w:val="0"/>
        <w:adjustRightInd w:val="0"/>
        <w:ind w:left="1440" w:firstLine="720"/>
        <w:rPr>
          <w:bCs/>
          <w:sz w:val="28"/>
          <w:szCs w:val="28"/>
        </w:rPr>
      </w:pPr>
      <w:r w:rsidRPr="00C24BCD">
        <w:rPr>
          <w:bCs/>
          <w:sz w:val="28"/>
          <w:szCs w:val="28"/>
        </w:rPr>
        <w:t>The following items of evidence are self-authenticating; they require no extrinsic evidence of authenticity in order to be admitted:</w:t>
      </w:r>
    </w:p>
    <w:p w:rsidR="00C24BCD" w:rsidRPr="00C24BCD" w:rsidRDefault="00C24BCD" w:rsidP="00C24BCD">
      <w:pPr>
        <w:autoSpaceDE w:val="0"/>
        <w:autoSpaceDN w:val="0"/>
        <w:adjustRightInd w:val="0"/>
        <w:ind w:left="1440"/>
        <w:rPr>
          <w:bCs/>
          <w:sz w:val="28"/>
          <w:szCs w:val="28"/>
        </w:rPr>
      </w:pPr>
    </w:p>
    <w:p w:rsidR="00C24BCD" w:rsidRPr="00C24BCD" w:rsidRDefault="00C24BCD" w:rsidP="00C24BCD">
      <w:pPr>
        <w:autoSpaceDE w:val="0"/>
        <w:autoSpaceDN w:val="0"/>
        <w:adjustRightInd w:val="0"/>
        <w:ind w:left="1440"/>
        <w:rPr>
          <w:bCs/>
          <w:sz w:val="28"/>
          <w:szCs w:val="28"/>
        </w:rPr>
      </w:pPr>
      <w:r w:rsidRPr="00C24BCD">
        <w:rPr>
          <w:bCs/>
          <w:sz w:val="28"/>
          <w:szCs w:val="28"/>
        </w:rPr>
        <w:t>* * * * *</w:t>
      </w:r>
    </w:p>
    <w:p w:rsidR="00C24BCD" w:rsidRPr="00C24BCD" w:rsidRDefault="00C24BCD" w:rsidP="00C24BCD">
      <w:pPr>
        <w:autoSpaceDE w:val="0"/>
        <w:autoSpaceDN w:val="0"/>
        <w:adjustRightInd w:val="0"/>
        <w:ind w:left="1440"/>
        <w:rPr>
          <w:b/>
          <w:bCs/>
          <w:sz w:val="28"/>
          <w:szCs w:val="28"/>
        </w:rPr>
      </w:pPr>
    </w:p>
    <w:p w:rsidR="00C24BCD" w:rsidRPr="00C24BCD" w:rsidRDefault="00C24BCD" w:rsidP="00C24BCD">
      <w:pPr>
        <w:autoSpaceDE w:val="0"/>
        <w:autoSpaceDN w:val="0"/>
        <w:adjustRightInd w:val="0"/>
        <w:ind w:left="1440"/>
        <w:rPr>
          <w:bCs/>
          <w:sz w:val="28"/>
          <w:szCs w:val="28"/>
          <w:u w:val="single"/>
        </w:rPr>
      </w:pPr>
      <w:r w:rsidRPr="00C24BCD">
        <w:rPr>
          <w:b/>
          <w:bCs/>
          <w:sz w:val="28"/>
          <w:szCs w:val="28"/>
          <w:u w:val="single"/>
        </w:rPr>
        <w:t xml:space="preserve">(13) </w:t>
      </w:r>
      <w:r w:rsidRPr="00C24BCD">
        <w:rPr>
          <w:b/>
          <w:bCs/>
          <w:i/>
          <w:iCs/>
          <w:sz w:val="28"/>
          <w:szCs w:val="28"/>
          <w:u w:val="single"/>
        </w:rPr>
        <w:t>Certified Records Generated by an Electronic Process or System</w:t>
      </w:r>
      <w:r w:rsidRPr="00C24BCD">
        <w:rPr>
          <w:b/>
          <w:bCs/>
          <w:sz w:val="28"/>
          <w:szCs w:val="28"/>
          <w:u w:val="single"/>
        </w:rPr>
        <w:t xml:space="preserve">. </w:t>
      </w:r>
      <w:r w:rsidRPr="00C24BCD">
        <w:rPr>
          <w:bCs/>
          <w:sz w:val="28"/>
          <w:szCs w:val="28"/>
          <w:u w:val="single"/>
        </w:rPr>
        <w:t>A record generated by an electronic process or system that produces an accurate result, as shown by a certification of a qualified person that complies with the certification requirements of Rule 902(11) or (12). The proponent must also meet the notice requirements of Rule 902(11).</w:t>
      </w:r>
    </w:p>
    <w:p w:rsidR="00C24BCD" w:rsidRPr="00C24BCD" w:rsidRDefault="00C24BCD" w:rsidP="00C24BCD">
      <w:pPr>
        <w:autoSpaceDE w:val="0"/>
        <w:autoSpaceDN w:val="0"/>
        <w:adjustRightInd w:val="0"/>
        <w:ind w:left="1440"/>
        <w:rPr>
          <w:b/>
          <w:bCs/>
          <w:sz w:val="28"/>
          <w:szCs w:val="28"/>
        </w:rPr>
      </w:pPr>
    </w:p>
    <w:p w:rsidR="00C24BCD" w:rsidRPr="00C24BCD" w:rsidRDefault="00C24BCD" w:rsidP="00C24BCD">
      <w:pPr>
        <w:autoSpaceDE w:val="0"/>
        <w:autoSpaceDN w:val="0"/>
        <w:adjustRightInd w:val="0"/>
        <w:ind w:left="1440"/>
        <w:jc w:val="center"/>
        <w:rPr>
          <w:b/>
          <w:bCs/>
          <w:sz w:val="28"/>
          <w:szCs w:val="28"/>
          <w:u w:val="single"/>
        </w:rPr>
      </w:pPr>
      <w:r>
        <w:rPr>
          <w:b/>
          <w:bCs/>
          <w:sz w:val="28"/>
          <w:szCs w:val="28"/>
          <w:u w:val="single"/>
        </w:rPr>
        <w:t>Comment to 2018 Amendment</w:t>
      </w:r>
      <w:r w:rsidR="00671BCE">
        <w:rPr>
          <w:b/>
          <w:bCs/>
          <w:sz w:val="28"/>
          <w:szCs w:val="28"/>
          <w:u w:val="single"/>
        </w:rPr>
        <w:t xml:space="preserve"> Adding Subdivision (13)</w:t>
      </w:r>
    </w:p>
    <w:p w:rsidR="00C24BCD" w:rsidRPr="00C24BCD" w:rsidRDefault="00C24BCD" w:rsidP="00C24BCD">
      <w:pPr>
        <w:autoSpaceDE w:val="0"/>
        <w:autoSpaceDN w:val="0"/>
        <w:adjustRightInd w:val="0"/>
        <w:ind w:left="1440"/>
        <w:rPr>
          <w:b/>
          <w:bCs/>
          <w:sz w:val="28"/>
          <w:szCs w:val="28"/>
          <w:u w:val="single"/>
        </w:rPr>
      </w:pPr>
    </w:p>
    <w:p w:rsidR="00C24BCD" w:rsidRPr="00C24BCD" w:rsidRDefault="00C24BCD" w:rsidP="008B4F1F">
      <w:pPr>
        <w:autoSpaceDE w:val="0"/>
        <w:autoSpaceDN w:val="0"/>
        <w:adjustRightInd w:val="0"/>
        <w:ind w:left="1440" w:firstLine="720"/>
        <w:rPr>
          <w:bCs/>
          <w:sz w:val="28"/>
          <w:szCs w:val="28"/>
          <w:u w:val="single"/>
        </w:rPr>
      </w:pPr>
      <w:r w:rsidRPr="00C24BCD">
        <w:rPr>
          <w:bCs/>
          <w:sz w:val="28"/>
          <w:szCs w:val="28"/>
          <w:u w:val="single"/>
        </w:rPr>
        <w:t xml:space="preserve">The amendment sets forth a procedure by which parties can authenticate certain electronic evidence other than through the testimony of a foundation witness. As with the provisions on business records in Rules 902(11) and (12), the </w:t>
      </w:r>
      <w:r w:rsidR="00754F88">
        <w:rPr>
          <w:bCs/>
          <w:sz w:val="28"/>
          <w:szCs w:val="28"/>
          <w:u w:val="single"/>
        </w:rPr>
        <w:t>Court</w:t>
      </w:r>
      <w:r w:rsidR="00BB2BB0">
        <w:rPr>
          <w:bCs/>
          <w:sz w:val="28"/>
          <w:szCs w:val="28"/>
          <w:u w:val="single"/>
        </w:rPr>
        <w:t xml:space="preserve"> </w:t>
      </w:r>
      <w:r w:rsidRPr="00C24BCD">
        <w:rPr>
          <w:bCs/>
          <w:sz w:val="28"/>
          <w:szCs w:val="28"/>
          <w:u w:val="single"/>
        </w:rPr>
        <w:t xml:space="preserve">has </w:t>
      </w:r>
      <w:r w:rsidR="00BB2BB0">
        <w:rPr>
          <w:bCs/>
          <w:sz w:val="28"/>
          <w:szCs w:val="28"/>
          <w:u w:val="single"/>
        </w:rPr>
        <w:t>determined</w:t>
      </w:r>
      <w:r w:rsidRPr="00C24BCD">
        <w:rPr>
          <w:bCs/>
          <w:sz w:val="28"/>
          <w:szCs w:val="28"/>
          <w:u w:val="single"/>
        </w:rPr>
        <w:t xml:space="preserve"> that the expense and inconvenience of producing a witness to authenticate an item of electronic evidence is often unnecessary. It is often the case that a party goes to the expense of producing an authentication witness and then the adversary either stipulates authenticity before the witness is called or fails to challenge the authentication testimony once it is presented. The amendment provides a procedure under which the parties can determine in advance of trial whether a real challenge to authenticity will be made, and can then plan accordingly.</w:t>
      </w:r>
    </w:p>
    <w:p w:rsidR="00C24BCD" w:rsidRPr="00C24BCD" w:rsidRDefault="00C24BCD" w:rsidP="00C24BCD">
      <w:pPr>
        <w:autoSpaceDE w:val="0"/>
        <w:autoSpaceDN w:val="0"/>
        <w:adjustRightInd w:val="0"/>
        <w:ind w:left="1440"/>
        <w:rPr>
          <w:bCs/>
          <w:sz w:val="28"/>
          <w:szCs w:val="28"/>
          <w:u w:val="single"/>
        </w:rPr>
      </w:pPr>
    </w:p>
    <w:p w:rsidR="00C24BCD" w:rsidRPr="00C24BCD" w:rsidRDefault="00C24BCD" w:rsidP="008B4F1F">
      <w:pPr>
        <w:autoSpaceDE w:val="0"/>
        <w:autoSpaceDN w:val="0"/>
        <w:adjustRightInd w:val="0"/>
        <w:ind w:left="1440" w:firstLine="720"/>
        <w:rPr>
          <w:bCs/>
          <w:sz w:val="28"/>
          <w:szCs w:val="28"/>
          <w:u w:val="single"/>
        </w:rPr>
      </w:pPr>
      <w:r w:rsidRPr="00C24BCD">
        <w:rPr>
          <w:bCs/>
          <w:sz w:val="28"/>
          <w:szCs w:val="28"/>
          <w:u w:val="single"/>
        </w:rPr>
        <w:t xml:space="preserve">A proponent establishing authenticity under this Rule must present a certification containing information that would be sufficient to establish authenticity were that information provided by a witness at trial. If the certification provides information that would be insufficient to authenticate the record if the certifying person testified, then authenticity is not established under this Rule. The Rule specifically allows the authenticity foundation that satisfies Rule 901(b)(9) to be established by a certification rather than the testimony of a live witness. </w:t>
      </w:r>
    </w:p>
    <w:p w:rsidR="00C24BCD" w:rsidRPr="00C24BCD" w:rsidRDefault="00C24BCD" w:rsidP="00C24BCD">
      <w:pPr>
        <w:autoSpaceDE w:val="0"/>
        <w:autoSpaceDN w:val="0"/>
        <w:adjustRightInd w:val="0"/>
        <w:ind w:left="1440"/>
        <w:rPr>
          <w:bCs/>
          <w:sz w:val="28"/>
          <w:szCs w:val="28"/>
          <w:u w:val="single"/>
        </w:rPr>
      </w:pPr>
    </w:p>
    <w:p w:rsidR="00C24BCD" w:rsidRPr="00C24BCD" w:rsidRDefault="00C24BCD" w:rsidP="008B4F1F">
      <w:pPr>
        <w:autoSpaceDE w:val="0"/>
        <w:autoSpaceDN w:val="0"/>
        <w:adjustRightInd w:val="0"/>
        <w:ind w:left="1440" w:firstLine="720"/>
        <w:rPr>
          <w:bCs/>
          <w:sz w:val="28"/>
          <w:szCs w:val="28"/>
          <w:u w:val="single"/>
        </w:rPr>
      </w:pPr>
      <w:r w:rsidRPr="00C24BCD">
        <w:rPr>
          <w:bCs/>
          <w:sz w:val="28"/>
          <w:szCs w:val="28"/>
          <w:u w:val="single"/>
        </w:rPr>
        <w:t>The reference to the “certification requirements of Rule 902(11) or (12)” is only to the procedural requirements for a valid certification. There is no intent to require, or permit, a certification under this rule to prove the requirements of Rule 803(6). Rule 902(13) is solely limited to authentication and any attempt to satisfy a hearsay exception must be made independently.</w:t>
      </w:r>
    </w:p>
    <w:p w:rsidR="00C24BCD" w:rsidRPr="00C24BCD" w:rsidRDefault="00C24BCD" w:rsidP="00C24BCD">
      <w:pPr>
        <w:autoSpaceDE w:val="0"/>
        <w:autoSpaceDN w:val="0"/>
        <w:adjustRightInd w:val="0"/>
        <w:ind w:left="1440"/>
        <w:rPr>
          <w:bCs/>
          <w:sz w:val="28"/>
          <w:szCs w:val="28"/>
          <w:u w:val="single"/>
        </w:rPr>
      </w:pPr>
    </w:p>
    <w:p w:rsidR="00C24BCD" w:rsidRPr="00C24BCD" w:rsidRDefault="00C24BCD" w:rsidP="00C24BCD">
      <w:pPr>
        <w:autoSpaceDE w:val="0"/>
        <w:autoSpaceDN w:val="0"/>
        <w:adjustRightInd w:val="0"/>
        <w:ind w:left="1440"/>
        <w:rPr>
          <w:b/>
          <w:bCs/>
          <w:sz w:val="28"/>
          <w:szCs w:val="28"/>
        </w:rPr>
      </w:pPr>
      <w:r w:rsidRPr="00C24BCD">
        <w:rPr>
          <w:b/>
          <w:bCs/>
          <w:sz w:val="28"/>
          <w:szCs w:val="28"/>
        </w:rPr>
        <w:t>Rule 902. Evidence That Is Self-Authenticating</w:t>
      </w:r>
    </w:p>
    <w:p w:rsidR="00C24BCD" w:rsidRPr="00C24BCD" w:rsidRDefault="00C24BCD" w:rsidP="00C24BCD">
      <w:pPr>
        <w:autoSpaceDE w:val="0"/>
        <w:autoSpaceDN w:val="0"/>
        <w:adjustRightInd w:val="0"/>
        <w:ind w:left="1440"/>
        <w:rPr>
          <w:b/>
          <w:bCs/>
          <w:sz w:val="28"/>
          <w:szCs w:val="28"/>
        </w:rPr>
      </w:pPr>
    </w:p>
    <w:p w:rsidR="00C24BCD" w:rsidRPr="00BB2BB0" w:rsidRDefault="00C24BCD" w:rsidP="008B4F1F">
      <w:pPr>
        <w:autoSpaceDE w:val="0"/>
        <w:autoSpaceDN w:val="0"/>
        <w:adjustRightInd w:val="0"/>
        <w:ind w:left="1440" w:firstLine="720"/>
        <w:rPr>
          <w:bCs/>
          <w:sz w:val="28"/>
          <w:szCs w:val="28"/>
        </w:rPr>
      </w:pPr>
      <w:r w:rsidRPr="00BB2BB0">
        <w:rPr>
          <w:bCs/>
          <w:sz w:val="28"/>
          <w:szCs w:val="28"/>
        </w:rPr>
        <w:t>The following items of evidence are self-authenticating; they require no extrinsic evidence of authenticity in order to be admitted:</w:t>
      </w:r>
    </w:p>
    <w:p w:rsidR="00C24BCD" w:rsidRPr="00BB2BB0" w:rsidRDefault="00C24BCD" w:rsidP="00C24BCD">
      <w:pPr>
        <w:autoSpaceDE w:val="0"/>
        <w:autoSpaceDN w:val="0"/>
        <w:adjustRightInd w:val="0"/>
        <w:ind w:left="1440"/>
        <w:rPr>
          <w:bCs/>
          <w:sz w:val="28"/>
          <w:szCs w:val="28"/>
        </w:rPr>
      </w:pPr>
    </w:p>
    <w:p w:rsidR="00C24BCD" w:rsidRPr="00BB2BB0" w:rsidRDefault="00C24BCD" w:rsidP="00C24BCD">
      <w:pPr>
        <w:autoSpaceDE w:val="0"/>
        <w:autoSpaceDN w:val="0"/>
        <w:adjustRightInd w:val="0"/>
        <w:ind w:left="1440"/>
        <w:rPr>
          <w:bCs/>
          <w:sz w:val="28"/>
          <w:szCs w:val="28"/>
        </w:rPr>
      </w:pPr>
      <w:r w:rsidRPr="00BB2BB0">
        <w:rPr>
          <w:bCs/>
          <w:sz w:val="28"/>
          <w:szCs w:val="28"/>
        </w:rPr>
        <w:t>* * * * *</w:t>
      </w:r>
    </w:p>
    <w:p w:rsidR="00C24BCD" w:rsidRPr="00C24BCD" w:rsidRDefault="00C24BCD" w:rsidP="00C24BCD">
      <w:pPr>
        <w:autoSpaceDE w:val="0"/>
        <w:autoSpaceDN w:val="0"/>
        <w:adjustRightInd w:val="0"/>
        <w:ind w:left="1440"/>
        <w:rPr>
          <w:b/>
          <w:bCs/>
          <w:sz w:val="28"/>
          <w:szCs w:val="28"/>
        </w:rPr>
      </w:pPr>
    </w:p>
    <w:p w:rsidR="00C24BCD" w:rsidRPr="00BB2BB0" w:rsidRDefault="00C24BCD" w:rsidP="00C24BCD">
      <w:pPr>
        <w:autoSpaceDE w:val="0"/>
        <w:autoSpaceDN w:val="0"/>
        <w:adjustRightInd w:val="0"/>
        <w:ind w:left="1440"/>
        <w:rPr>
          <w:bCs/>
          <w:sz w:val="28"/>
          <w:szCs w:val="28"/>
          <w:u w:val="single"/>
        </w:rPr>
      </w:pPr>
      <w:r w:rsidRPr="00C24BCD">
        <w:rPr>
          <w:b/>
          <w:bCs/>
          <w:sz w:val="28"/>
          <w:szCs w:val="28"/>
          <w:u w:val="single"/>
        </w:rPr>
        <w:lastRenderedPageBreak/>
        <w:t xml:space="preserve">(14) </w:t>
      </w:r>
      <w:r w:rsidRPr="00C24BCD">
        <w:rPr>
          <w:b/>
          <w:bCs/>
          <w:i/>
          <w:iCs/>
          <w:sz w:val="28"/>
          <w:szCs w:val="28"/>
          <w:u w:val="single"/>
        </w:rPr>
        <w:t xml:space="preserve">Certified Data Copied from an Electronic Device, Storage Medium, or File. </w:t>
      </w:r>
      <w:r w:rsidRPr="00BB2BB0">
        <w:rPr>
          <w:bCs/>
          <w:sz w:val="28"/>
          <w:szCs w:val="28"/>
          <w:u w:val="single"/>
        </w:rPr>
        <w:t>Data copied from an electronic device, storage medium, or file, if authenticated by a process of digital identification, as shown by a certification of a qualified person that complies with the certification requirements of Rule 902(11) or (12). The proponent also must meet the notice requirements of Rule 902(11).</w:t>
      </w:r>
    </w:p>
    <w:p w:rsidR="00C24BCD" w:rsidRPr="00C24BCD" w:rsidRDefault="00C24BCD" w:rsidP="00C24BCD">
      <w:pPr>
        <w:autoSpaceDE w:val="0"/>
        <w:autoSpaceDN w:val="0"/>
        <w:adjustRightInd w:val="0"/>
        <w:ind w:left="1440"/>
        <w:rPr>
          <w:b/>
          <w:bCs/>
          <w:sz w:val="28"/>
          <w:szCs w:val="28"/>
        </w:rPr>
      </w:pPr>
    </w:p>
    <w:p w:rsidR="00C24BCD" w:rsidRPr="00C24BCD" w:rsidRDefault="00BB2BB0" w:rsidP="00BB2BB0">
      <w:pPr>
        <w:autoSpaceDE w:val="0"/>
        <w:autoSpaceDN w:val="0"/>
        <w:adjustRightInd w:val="0"/>
        <w:ind w:left="1440"/>
        <w:jc w:val="center"/>
        <w:rPr>
          <w:b/>
          <w:bCs/>
          <w:sz w:val="28"/>
          <w:szCs w:val="28"/>
          <w:u w:val="single"/>
        </w:rPr>
      </w:pPr>
      <w:r>
        <w:rPr>
          <w:b/>
          <w:bCs/>
          <w:sz w:val="28"/>
          <w:szCs w:val="28"/>
          <w:u w:val="single"/>
        </w:rPr>
        <w:t>Comment to 2018 Amendment</w:t>
      </w:r>
      <w:r w:rsidR="00671BCE">
        <w:rPr>
          <w:b/>
          <w:bCs/>
          <w:sz w:val="28"/>
          <w:szCs w:val="28"/>
          <w:u w:val="single"/>
        </w:rPr>
        <w:t xml:space="preserve"> Adding Subdivision (14)</w:t>
      </w:r>
    </w:p>
    <w:p w:rsidR="00C24BCD" w:rsidRPr="00C24BCD" w:rsidRDefault="00C24BCD" w:rsidP="00C24BCD">
      <w:pPr>
        <w:autoSpaceDE w:val="0"/>
        <w:autoSpaceDN w:val="0"/>
        <w:adjustRightInd w:val="0"/>
        <w:ind w:left="1440"/>
        <w:rPr>
          <w:b/>
          <w:bCs/>
          <w:sz w:val="28"/>
          <w:szCs w:val="28"/>
          <w:u w:val="single"/>
        </w:rPr>
      </w:pPr>
    </w:p>
    <w:p w:rsidR="00C24BCD" w:rsidRPr="00BB2BB0" w:rsidRDefault="00C24BCD" w:rsidP="008B4F1F">
      <w:pPr>
        <w:autoSpaceDE w:val="0"/>
        <w:autoSpaceDN w:val="0"/>
        <w:adjustRightInd w:val="0"/>
        <w:ind w:left="1440" w:firstLine="720"/>
        <w:rPr>
          <w:bCs/>
          <w:sz w:val="28"/>
          <w:szCs w:val="28"/>
          <w:u w:val="single"/>
        </w:rPr>
      </w:pPr>
      <w:r w:rsidRPr="00BB2BB0">
        <w:rPr>
          <w:bCs/>
          <w:sz w:val="28"/>
          <w:szCs w:val="28"/>
          <w:u w:val="single"/>
        </w:rPr>
        <w:t xml:space="preserve">The amendment sets forth a procedure by which parties can authenticate data copied from an electronic device, storage medium, or an electronic file, other than through the testimony of a foundation witness. As with the provisions on business records in Rules 902(11) and (12), the </w:t>
      </w:r>
      <w:r w:rsidR="00754F88">
        <w:rPr>
          <w:bCs/>
          <w:sz w:val="28"/>
          <w:szCs w:val="28"/>
          <w:u w:val="single"/>
        </w:rPr>
        <w:t>Court</w:t>
      </w:r>
      <w:r w:rsidR="00BB2BB0">
        <w:rPr>
          <w:bCs/>
          <w:sz w:val="28"/>
          <w:szCs w:val="28"/>
          <w:u w:val="single"/>
        </w:rPr>
        <w:t xml:space="preserve"> </w:t>
      </w:r>
      <w:r w:rsidRPr="00BB2BB0">
        <w:rPr>
          <w:bCs/>
          <w:sz w:val="28"/>
          <w:szCs w:val="28"/>
          <w:u w:val="single"/>
        </w:rPr>
        <w:t xml:space="preserve">has </w:t>
      </w:r>
      <w:r w:rsidR="00BB2BB0">
        <w:rPr>
          <w:bCs/>
          <w:sz w:val="28"/>
          <w:szCs w:val="28"/>
          <w:u w:val="single"/>
        </w:rPr>
        <w:t>determined</w:t>
      </w:r>
      <w:r w:rsidRPr="00BB2BB0">
        <w:rPr>
          <w:bCs/>
          <w:sz w:val="28"/>
          <w:szCs w:val="28"/>
          <w:u w:val="single"/>
        </w:rPr>
        <w:t xml:space="preserve"> that the expense and inconvenience of producing an authenticating witness for this evidence is often unnecessary. It is often the case that a party goes to the expense of producing an authentication witness, and then the adversary either stipulates authenticity before the witness is called or fails to challenge the authentication testimony once it is presented. The amendment provides a procedure in which the parties can determine in advance of trial whether a real challenge to authenticity will be made, and can then plan accordingly.</w:t>
      </w:r>
    </w:p>
    <w:p w:rsidR="00C24BCD" w:rsidRPr="00BB2BB0" w:rsidRDefault="00C24BCD" w:rsidP="00C24BCD">
      <w:pPr>
        <w:autoSpaceDE w:val="0"/>
        <w:autoSpaceDN w:val="0"/>
        <w:adjustRightInd w:val="0"/>
        <w:ind w:left="1440"/>
        <w:rPr>
          <w:bCs/>
          <w:sz w:val="28"/>
          <w:szCs w:val="28"/>
          <w:u w:val="single"/>
        </w:rPr>
      </w:pPr>
    </w:p>
    <w:p w:rsidR="00C24BCD" w:rsidRPr="00BB2BB0" w:rsidRDefault="00C24BCD" w:rsidP="008B4F1F">
      <w:pPr>
        <w:autoSpaceDE w:val="0"/>
        <w:autoSpaceDN w:val="0"/>
        <w:adjustRightInd w:val="0"/>
        <w:ind w:left="1440" w:firstLine="720"/>
        <w:rPr>
          <w:bCs/>
          <w:sz w:val="28"/>
          <w:szCs w:val="28"/>
          <w:u w:val="single"/>
        </w:rPr>
      </w:pPr>
      <w:r w:rsidRPr="00BB2BB0">
        <w:rPr>
          <w:bCs/>
          <w:sz w:val="28"/>
          <w:szCs w:val="28"/>
          <w:u w:val="single"/>
        </w:rPr>
        <w:t xml:space="preserve">Today, data copied from electronic devices, storage media, and electronic files are ordinarily authenticated by “hash value.” A hash value is a number that is often represented as a sequence of characters and is produced by an algorithm based upon the digital contents of a drive, medium, or file. If the hash values for the original and copy are different, then the copy is not identical to the original. If the hash values for the original and copy are the same, it is highly improbable that the original and copy are not identical. Thus, identical hash values for the original and copy reliably attest to the fact that they are exact duplicates. This amendment allows self-authentication by a certification of a qualified person that </w:t>
      </w:r>
      <w:r w:rsidR="00754F88">
        <w:rPr>
          <w:bCs/>
          <w:sz w:val="28"/>
          <w:szCs w:val="28"/>
          <w:u w:val="single"/>
        </w:rPr>
        <w:t>the person</w:t>
      </w:r>
      <w:r w:rsidRPr="00BB2BB0">
        <w:rPr>
          <w:bCs/>
          <w:sz w:val="28"/>
          <w:szCs w:val="28"/>
          <w:u w:val="single"/>
        </w:rPr>
        <w:t xml:space="preserve"> checked the hash value of the proffered item and that it was identical to the original. The rule is flexible enough to allow certifications through processes other than comparison of hash value, including by other reliable means of identification provided by future technology.</w:t>
      </w:r>
    </w:p>
    <w:sectPr w:rsidR="00C24BCD" w:rsidRPr="00BB2BB0" w:rsidSect="00EE2BC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347" w:rsidRDefault="003F1347">
      <w:r>
        <w:separator/>
      </w:r>
    </w:p>
  </w:endnote>
  <w:endnote w:type="continuationSeparator" w:id="0">
    <w:p w:rsidR="003F1347" w:rsidRDefault="003F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E1" w:rsidRDefault="00074DE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E1" w:rsidRDefault="00074DE1">
    <w:pPr>
      <w:pStyle w:val="Footer"/>
      <w:jc w:val="center"/>
    </w:pPr>
    <w:r>
      <w:t xml:space="preserve">Page </w:t>
    </w:r>
    <w:r w:rsidR="00FE7F2B">
      <w:fldChar w:fldCharType="begin"/>
    </w:r>
    <w:r w:rsidR="00FE7F2B">
      <w:instrText xml:space="preserve"> PAGE </w:instrText>
    </w:r>
    <w:r w:rsidR="00FE7F2B">
      <w:fldChar w:fldCharType="separate"/>
    </w:r>
    <w:r w:rsidR="002A3029">
      <w:rPr>
        <w:noProof/>
      </w:rPr>
      <w:t>11</w:t>
    </w:r>
    <w:r w:rsidR="00FE7F2B">
      <w:rPr>
        <w:noProof/>
      </w:rPr>
      <w:fldChar w:fldCharType="end"/>
    </w:r>
    <w:r>
      <w:t xml:space="preserve"> of </w:t>
    </w:r>
    <w:fldSimple w:instr=" NUMPAGES ">
      <w:r w:rsidR="002A3029">
        <w:rPr>
          <w:noProof/>
        </w:rPr>
        <w:t>11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E1" w:rsidRDefault="00074D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347" w:rsidRDefault="003F1347">
      <w:r>
        <w:separator/>
      </w:r>
    </w:p>
  </w:footnote>
  <w:footnote w:type="continuationSeparator" w:id="0">
    <w:p w:rsidR="003F1347" w:rsidRDefault="003F1347">
      <w:r>
        <w:continuationSeparator/>
      </w:r>
    </w:p>
  </w:footnote>
  <w:footnote w:id="1">
    <w:p w:rsidR="00074DE1" w:rsidRDefault="00074DE1" w:rsidP="0091039C">
      <w:pPr>
        <w:pStyle w:val="FootnoteText"/>
      </w:pPr>
      <w:r>
        <w:rPr>
          <w:rStyle w:val="FootnoteReference"/>
        </w:rPr>
        <w:footnoteRef/>
      </w:r>
      <w:r>
        <w:t xml:space="preserve"> </w:t>
      </w:r>
      <w:r w:rsidRPr="00A060DA">
        <w:t xml:space="preserve">Changes or additions in rule text are indicated by </w:t>
      </w:r>
      <w:r w:rsidRPr="00A060DA">
        <w:rPr>
          <w:u w:val="single"/>
        </w:rPr>
        <w:t>underscoring</w:t>
      </w:r>
      <w:r w:rsidRPr="00A060DA">
        <w:t xml:space="preserve"> and deletions from text are indicated by </w:t>
      </w:r>
      <w:r w:rsidRPr="00A060DA">
        <w:rPr>
          <w:strike/>
        </w:rPr>
        <w:t>strikeouts</w:t>
      </w:r>
      <w:r w:rsidRPr="00A060D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EF0" w:rsidRDefault="00F34E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E1" w:rsidRDefault="00074DE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E1" w:rsidRDefault="00074DE1">
    <w:pPr>
      <w:pStyle w:val="Header"/>
      <w:jc w:val="cent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1"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2"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9"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0"/>
  </w:num>
  <w:num w:numId="5">
    <w:abstractNumId w:val="8"/>
  </w:num>
  <w:num w:numId="6">
    <w:abstractNumId w:val="6"/>
  </w:num>
  <w:num w:numId="7">
    <w:abstractNumId w:val="2"/>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AE"/>
    <w:rsid w:val="00001F43"/>
    <w:rsid w:val="000116EF"/>
    <w:rsid w:val="000409A2"/>
    <w:rsid w:val="0004337F"/>
    <w:rsid w:val="00063A90"/>
    <w:rsid w:val="00064955"/>
    <w:rsid w:val="00074DE1"/>
    <w:rsid w:val="000A717F"/>
    <w:rsid w:val="000B4A79"/>
    <w:rsid w:val="000E7EE1"/>
    <w:rsid w:val="00105409"/>
    <w:rsid w:val="001239F6"/>
    <w:rsid w:val="00130FC7"/>
    <w:rsid w:val="001451DE"/>
    <w:rsid w:val="00170FC8"/>
    <w:rsid w:val="0019199D"/>
    <w:rsid w:val="001A3658"/>
    <w:rsid w:val="001A4BC3"/>
    <w:rsid w:val="001A51B7"/>
    <w:rsid w:val="001A7EF9"/>
    <w:rsid w:val="001B6095"/>
    <w:rsid w:val="001E171A"/>
    <w:rsid w:val="0020422E"/>
    <w:rsid w:val="00204415"/>
    <w:rsid w:val="002545BD"/>
    <w:rsid w:val="00254E37"/>
    <w:rsid w:val="0029769D"/>
    <w:rsid w:val="002A3029"/>
    <w:rsid w:val="002A62C5"/>
    <w:rsid w:val="002E475E"/>
    <w:rsid w:val="002F0E29"/>
    <w:rsid w:val="003029FA"/>
    <w:rsid w:val="00304B9D"/>
    <w:rsid w:val="0030696F"/>
    <w:rsid w:val="0031002A"/>
    <w:rsid w:val="00316C1C"/>
    <w:rsid w:val="00335AF8"/>
    <w:rsid w:val="003815A3"/>
    <w:rsid w:val="00384804"/>
    <w:rsid w:val="00395568"/>
    <w:rsid w:val="003B06B8"/>
    <w:rsid w:val="003D73E0"/>
    <w:rsid w:val="003D78AF"/>
    <w:rsid w:val="003D79AF"/>
    <w:rsid w:val="003F1347"/>
    <w:rsid w:val="003F5617"/>
    <w:rsid w:val="004057D7"/>
    <w:rsid w:val="00406540"/>
    <w:rsid w:val="0041229A"/>
    <w:rsid w:val="00415027"/>
    <w:rsid w:val="00430699"/>
    <w:rsid w:val="00434DBF"/>
    <w:rsid w:val="00436450"/>
    <w:rsid w:val="004462DA"/>
    <w:rsid w:val="00450A4A"/>
    <w:rsid w:val="00452A0D"/>
    <w:rsid w:val="0046620F"/>
    <w:rsid w:val="0049688E"/>
    <w:rsid w:val="004A330A"/>
    <w:rsid w:val="00501EAD"/>
    <w:rsid w:val="00544249"/>
    <w:rsid w:val="0055723B"/>
    <w:rsid w:val="00562710"/>
    <w:rsid w:val="00563FF2"/>
    <w:rsid w:val="005675DE"/>
    <w:rsid w:val="005755C1"/>
    <w:rsid w:val="005C08D4"/>
    <w:rsid w:val="005F7BBA"/>
    <w:rsid w:val="0060188F"/>
    <w:rsid w:val="006052DE"/>
    <w:rsid w:val="00605591"/>
    <w:rsid w:val="006072CC"/>
    <w:rsid w:val="00623CFC"/>
    <w:rsid w:val="00633BFC"/>
    <w:rsid w:val="00671BCE"/>
    <w:rsid w:val="00681559"/>
    <w:rsid w:val="00695322"/>
    <w:rsid w:val="006C3303"/>
    <w:rsid w:val="006D16C8"/>
    <w:rsid w:val="006D5FFA"/>
    <w:rsid w:val="006E62ED"/>
    <w:rsid w:val="006F34B9"/>
    <w:rsid w:val="006F60FA"/>
    <w:rsid w:val="00716C66"/>
    <w:rsid w:val="00726D5D"/>
    <w:rsid w:val="00730DE7"/>
    <w:rsid w:val="00732785"/>
    <w:rsid w:val="00753937"/>
    <w:rsid w:val="00754F88"/>
    <w:rsid w:val="00757B15"/>
    <w:rsid w:val="007611F5"/>
    <w:rsid w:val="00763789"/>
    <w:rsid w:val="007640C5"/>
    <w:rsid w:val="00785E7D"/>
    <w:rsid w:val="007B0EDA"/>
    <w:rsid w:val="007F79B7"/>
    <w:rsid w:val="00810821"/>
    <w:rsid w:val="008248E9"/>
    <w:rsid w:val="008518A8"/>
    <w:rsid w:val="00870E6E"/>
    <w:rsid w:val="008908F0"/>
    <w:rsid w:val="008B4F1F"/>
    <w:rsid w:val="008B5A58"/>
    <w:rsid w:val="008D374E"/>
    <w:rsid w:val="008D3E3D"/>
    <w:rsid w:val="008E7E85"/>
    <w:rsid w:val="008F5178"/>
    <w:rsid w:val="0091039C"/>
    <w:rsid w:val="009107A9"/>
    <w:rsid w:val="00910CC0"/>
    <w:rsid w:val="00911252"/>
    <w:rsid w:val="00946825"/>
    <w:rsid w:val="009505C1"/>
    <w:rsid w:val="00955820"/>
    <w:rsid w:val="00963F7D"/>
    <w:rsid w:val="009667CB"/>
    <w:rsid w:val="00972395"/>
    <w:rsid w:val="009C3B71"/>
    <w:rsid w:val="009D231B"/>
    <w:rsid w:val="00A01980"/>
    <w:rsid w:val="00A4013E"/>
    <w:rsid w:val="00A530BF"/>
    <w:rsid w:val="00A56F67"/>
    <w:rsid w:val="00A61FF5"/>
    <w:rsid w:val="00A73AC8"/>
    <w:rsid w:val="00A81C59"/>
    <w:rsid w:val="00A903C0"/>
    <w:rsid w:val="00AB0E49"/>
    <w:rsid w:val="00AB30BE"/>
    <w:rsid w:val="00AE08D0"/>
    <w:rsid w:val="00AF38AF"/>
    <w:rsid w:val="00AF3BF5"/>
    <w:rsid w:val="00AF7626"/>
    <w:rsid w:val="00B021F3"/>
    <w:rsid w:val="00B050CD"/>
    <w:rsid w:val="00B12BA8"/>
    <w:rsid w:val="00B23469"/>
    <w:rsid w:val="00B376AE"/>
    <w:rsid w:val="00B46592"/>
    <w:rsid w:val="00B80328"/>
    <w:rsid w:val="00B8061E"/>
    <w:rsid w:val="00B91E14"/>
    <w:rsid w:val="00B91FCC"/>
    <w:rsid w:val="00BA340C"/>
    <w:rsid w:val="00BB2BB0"/>
    <w:rsid w:val="00BC21AE"/>
    <w:rsid w:val="00BD373E"/>
    <w:rsid w:val="00BE34A1"/>
    <w:rsid w:val="00C120DF"/>
    <w:rsid w:val="00C21141"/>
    <w:rsid w:val="00C24BCD"/>
    <w:rsid w:val="00C25222"/>
    <w:rsid w:val="00C25A83"/>
    <w:rsid w:val="00C41CA7"/>
    <w:rsid w:val="00C50395"/>
    <w:rsid w:val="00C90839"/>
    <w:rsid w:val="00CB05DC"/>
    <w:rsid w:val="00CB69C5"/>
    <w:rsid w:val="00CC111D"/>
    <w:rsid w:val="00D25ED1"/>
    <w:rsid w:val="00D27B00"/>
    <w:rsid w:val="00D34176"/>
    <w:rsid w:val="00D57D40"/>
    <w:rsid w:val="00D60160"/>
    <w:rsid w:val="00D706E2"/>
    <w:rsid w:val="00D72696"/>
    <w:rsid w:val="00D7360A"/>
    <w:rsid w:val="00D80301"/>
    <w:rsid w:val="00D87F80"/>
    <w:rsid w:val="00D90C79"/>
    <w:rsid w:val="00D930DA"/>
    <w:rsid w:val="00D94362"/>
    <w:rsid w:val="00DB06C6"/>
    <w:rsid w:val="00DC4A55"/>
    <w:rsid w:val="00DE1502"/>
    <w:rsid w:val="00DE4A64"/>
    <w:rsid w:val="00DE6792"/>
    <w:rsid w:val="00DF2BB5"/>
    <w:rsid w:val="00DF4649"/>
    <w:rsid w:val="00DF54BF"/>
    <w:rsid w:val="00E01020"/>
    <w:rsid w:val="00E032FC"/>
    <w:rsid w:val="00E05418"/>
    <w:rsid w:val="00E10DBA"/>
    <w:rsid w:val="00E44666"/>
    <w:rsid w:val="00E64073"/>
    <w:rsid w:val="00E81CBB"/>
    <w:rsid w:val="00E8448E"/>
    <w:rsid w:val="00E923DD"/>
    <w:rsid w:val="00EA14C0"/>
    <w:rsid w:val="00ED04A5"/>
    <w:rsid w:val="00EE2BC2"/>
    <w:rsid w:val="00EE40B0"/>
    <w:rsid w:val="00EE40CC"/>
    <w:rsid w:val="00EE4124"/>
    <w:rsid w:val="00EE4847"/>
    <w:rsid w:val="00EE4D4F"/>
    <w:rsid w:val="00EF190C"/>
    <w:rsid w:val="00F27BF6"/>
    <w:rsid w:val="00F3179C"/>
    <w:rsid w:val="00F33F76"/>
    <w:rsid w:val="00F34EF0"/>
    <w:rsid w:val="00F40359"/>
    <w:rsid w:val="00F4386D"/>
    <w:rsid w:val="00F73E2A"/>
    <w:rsid w:val="00F83AB4"/>
    <w:rsid w:val="00F94293"/>
    <w:rsid w:val="00FA20F3"/>
    <w:rsid w:val="00FA7F13"/>
    <w:rsid w:val="00FD633D"/>
    <w:rsid w:val="00FE3515"/>
    <w:rsid w:val="00FE5750"/>
    <w:rsid w:val="00FE7F2B"/>
    <w:rsid w:val="00FF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B50F011-4DAB-49E1-B934-2403729F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424230-C747-4F3B-A6EB-262671FB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2650</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17815</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Armstrong, Mark</cp:lastModifiedBy>
  <cp:revision>12</cp:revision>
  <cp:lastPrinted>2017-01-06T22:40:00Z</cp:lastPrinted>
  <dcterms:created xsi:type="dcterms:W3CDTF">2016-10-19T20:05:00Z</dcterms:created>
  <dcterms:modified xsi:type="dcterms:W3CDTF">2017-01-06T22:40:00Z</dcterms:modified>
</cp:coreProperties>
</file>