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07C7" w:rsidRDefault="006F07C7" w:rsidP="00001966">
      <w:pPr>
        <w:pStyle w:val="BodyText"/>
        <w:spacing w:line="360" w:lineRule="auto"/>
        <w:ind w:right="4570"/>
        <w:rPr>
          <w:spacing w:val="-1"/>
        </w:rPr>
      </w:pPr>
      <w:bookmarkStart w:id="0" w:name="_GoBack"/>
      <w:bookmarkEnd w:id="0"/>
      <w:r>
        <w:rPr>
          <w:spacing w:val="-1"/>
        </w:rPr>
        <w:t>Beth Rosenberg</w:t>
      </w:r>
    </w:p>
    <w:p w:rsidR="006F07C7" w:rsidRDefault="006F07C7" w:rsidP="00001966">
      <w:pPr>
        <w:pStyle w:val="BodyText"/>
        <w:spacing w:line="360" w:lineRule="auto"/>
        <w:ind w:right="4570"/>
        <w:rPr>
          <w:spacing w:val="-1"/>
        </w:rPr>
      </w:pPr>
      <w:r>
        <w:rPr>
          <w:spacing w:val="-1"/>
        </w:rPr>
        <w:t>Children’s Action Alliance</w:t>
      </w:r>
    </w:p>
    <w:p w:rsidR="006F07C7" w:rsidRDefault="006F07C7" w:rsidP="00001966">
      <w:pPr>
        <w:pStyle w:val="BodyText"/>
        <w:spacing w:line="360" w:lineRule="auto"/>
        <w:ind w:right="4570"/>
        <w:rPr>
          <w:spacing w:val="-1"/>
        </w:rPr>
      </w:pPr>
      <w:r>
        <w:rPr>
          <w:spacing w:val="-1"/>
        </w:rPr>
        <w:t>4001 North 3</w:t>
      </w:r>
      <w:r w:rsidRPr="006F07C7">
        <w:rPr>
          <w:spacing w:val="-1"/>
          <w:vertAlign w:val="superscript"/>
        </w:rPr>
        <w:t>rd</w:t>
      </w:r>
      <w:r>
        <w:rPr>
          <w:spacing w:val="-1"/>
        </w:rPr>
        <w:t xml:space="preserve"> Street, Suite 160</w:t>
      </w:r>
    </w:p>
    <w:p w:rsidR="006F07C7" w:rsidRDefault="006F07C7" w:rsidP="00001966">
      <w:pPr>
        <w:pStyle w:val="BodyText"/>
        <w:spacing w:line="360" w:lineRule="auto"/>
        <w:ind w:right="4570"/>
        <w:rPr>
          <w:spacing w:val="-1"/>
        </w:rPr>
      </w:pPr>
      <w:r>
        <w:rPr>
          <w:spacing w:val="-1"/>
        </w:rPr>
        <w:t>Pho</w:t>
      </w:r>
      <w:r w:rsidR="0004512C">
        <w:rPr>
          <w:spacing w:val="-1"/>
        </w:rPr>
        <w:t>en</w:t>
      </w:r>
      <w:r>
        <w:rPr>
          <w:spacing w:val="-1"/>
        </w:rPr>
        <w:t>ix, AZ  85012</w:t>
      </w:r>
    </w:p>
    <w:p w:rsidR="006F07C7" w:rsidRDefault="006F07C7" w:rsidP="00001966">
      <w:pPr>
        <w:pStyle w:val="BodyText"/>
        <w:spacing w:line="360" w:lineRule="auto"/>
        <w:ind w:right="4570"/>
        <w:rPr>
          <w:spacing w:val="-1"/>
        </w:rPr>
      </w:pPr>
      <w:r>
        <w:rPr>
          <w:spacing w:val="-1"/>
        </w:rPr>
        <w:t>602-266-0707, ext 206</w:t>
      </w:r>
    </w:p>
    <w:p w:rsidR="006F07C7" w:rsidRDefault="007C4B4C" w:rsidP="00001966">
      <w:pPr>
        <w:pStyle w:val="BodyText"/>
        <w:spacing w:line="360" w:lineRule="auto"/>
        <w:ind w:right="4570"/>
        <w:rPr>
          <w:spacing w:val="-1"/>
        </w:rPr>
      </w:pPr>
      <w:hyperlink r:id="rId7" w:history="1">
        <w:r w:rsidR="006F07C7" w:rsidRPr="00FF6A44">
          <w:rPr>
            <w:rStyle w:val="Hyperlink"/>
            <w:spacing w:val="-1"/>
          </w:rPr>
          <w:t>brosenberg@azchildren.org</w:t>
        </w:r>
      </w:hyperlink>
    </w:p>
    <w:p w:rsidR="006F07C7" w:rsidRDefault="006F07C7" w:rsidP="00001966">
      <w:pPr>
        <w:pStyle w:val="Heading1"/>
        <w:spacing w:line="360" w:lineRule="auto"/>
        <w:ind w:left="3045" w:right="3060" w:firstLine="555"/>
        <w:jc w:val="center"/>
      </w:pPr>
    </w:p>
    <w:p w:rsidR="006F07C7" w:rsidRDefault="00441DA2" w:rsidP="00001966">
      <w:pPr>
        <w:pStyle w:val="Heading1"/>
        <w:spacing w:line="360" w:lineRule="auto"/>
        <w:ind w:left="2260" w:right="3060" w:firstLine="620"/>
        <w:jc w:val="center"/>
        <w:rPr>
          <w:spacing w:val="-13"/>
        </w:rPr>
      </w:pPr>
      <w:r>
        <w:t>IN</w:t>
      </w:r>
      <w:r>
        <w:rPr>
          <w:spacing w:val="-13"/>
        </w:rPr>
        <w:t xml:space="preserve"> </w:t>
      </w:r>
      <w:r>
        <w:rPr>
          <w:spacing w:val="-1"/>
        </w:rPr>
        <w:t>THE</w:t>
      </w:r>
      <w:r>
        <w:rPr>
          <w:spacing w:val="-12"/>
        </w:rPr>
        <w:t xml:space="preserve"> </w:t>
      </w:r>
      <w:r>
        <w:rPr>
          <w:spacing w:val="-1"/>
        </w:rPr>
        <w:t>SUPREME</w:t>
      </w:r>
      <w:r w:rsidR="006F07C7">
        <w:rPr>
          <w:spacing w:val="-13"/>
        </w:rPr>
        <w:t xml:space="preserve"> COURT</w:t>
      </w:r>
    </w:p>
    <w:p w:rsidR="00990B64" w:rsidRDefault="00441DA2" w:rsidP="00001966">
      <w:pPr>
        <w:pStyle w:val="Heading1"/>
        <w:spacing w:line="360" w:lineRule="auto"/>
        <w:ind w:left="2260" w:right="3060" w:firstLine="620"/>
        <w:jc w:val="center"/>
        <w:rPr>
          <w:b w:val="0"/>
          <w:bCs w:val="0"/>
        </w:rPr>
      </w:pPr>
      <w:r>
        <w:rPr>
          <w:spacing w:val="-1"/>
        </w:rPr>
        <w:t>STATE</w:t>
      </w:r>
      <w:r>
        <w:rPr>
          <w:spacing w:val="-16"/>
        </w:rPr>
        <w:t xml:space="preserve"> </w:t>
      </w:r>
      <w:r>
        <w:t>OF</w:t>
      </w:r>
      <w:r>
        <w:rPr>
          <w:spacing w:val="-14"/>
        </w:rPr>
        <w:t xml:space="preserve"> </w:t>
      </w:r>
      <w:r>
        <w:rPr>
          <w:spacing w:val="-1"/>
        </w:rPr>
        <w:t>ARIZONA</w:t>
      </w:r>
    </w:p>
    <w:p w:rsidR="00990B64" w:rsidRDefault="00990B64" w:rsidP="00001966">
      <w:pPr>
        <w:spacing w:line="360" w:lineRule="auto"/>
        <w:jc w:val="center"/>
        <w:rPr>
          <w:rFonts w:ascii="Times New Roman" w:eastAsia="Times New Roman" w:hAnsi="Times New Roman" w:cs="Times New Roman"/>
          <w:b/>
          <w:bCs/>
          <w:sz w:val="28"/>
          <w:szCs w:val="28"/>
        </w:rPr>
      </w:pPr>
    </w:p>
    <w:p w:rsidR="00990B64" w:rsidRDefault="00441DA2" w:rsidP="00001966">
      <w:pPr>
        <w:pStyle w:val="BodyText"/>
        <w:tabs>
          <w:tab w:val="left" w:pos="4420"/>
        </w:tabs>
        <w:spacing w:line="360" w:lineRule="auto"/>
      </w:pPr>
      <w:r>
        <w:t>In</w:t>
      </w:r>
      <w:r>
        <w:rPr>
          <w:spacing w:val="-7"/>
        </w:rPr>
        <w:t xml:space="preserve"> </w:t>
      </w:r>
      <w:r>
        <w:t>the</w:t>
      </w:r>
      <w:r>
        <w:rPr>
          <w:spacing w:val="-8"/>
        </w:rPr>
        <w:t xml:space="preserve"> </w:t>
      </w:r>
      <w:r>
        <w:rPr>
          <w:spacing w:val="-1"/>
        </w:rPr>
        <w:t>Matter</w:t>
      </w:r>
      <w:r>
        <w:rPr>
          <w:spacing w:val="-6"/>
        </w:rPr>
        <w:t xml:space="preserve"> </w:t>
      </w:r>
      <w:r>
        <w:t>of:</w:t>
      </w:r>
      <w:r>
        <w:tab/>
        <w:t>)</w:t>
      </w:r>
    </w:p>
    <w:p w:rsidR="00990B64" w:rsidRDefault="00441DA2" w:rsidP="00001966">
      <w:pPr>
        <w:pStyle w:val="BodyText"/>
        <w:tabs>
          <w:tab w:val="left" w:pos="5861"/>
          <w:tab w:val="left" w:pos="8657"/>
          <w:tab w:val="left" w:pos="9372"/>
        </w:tabs>
        <w:spacing w:line="360" w:lineRule="auto"/>
        <w:ind w:left="4421"/>
      </w:pPr>
      <w:r>
        <w:rPr>
          <w:w w:val="95"/>
        </w:rPr>
        <w:t>)</w:t>
      </w:r>
      <w:r>
        <w:rPr>
          <w:w w:val="95"/>
        </w:rPr>
        <w:tab/>
      </w:r>
      <w:r>
        <w:rPr>
          <w:spacing w:val="-1"/>
        </w:rPr>
        <w:t>Supreme</w:t>
      </w:r>
      <w:r>
        <w:rPr>
          <w:spacing w:val="-10"/>
        </w:rPr>
        <w:t xml:space="preserve"> </w:t>
      </w:r>
      <w:r>
        <w:rPr>
          <w:spacing w:val="-1"/>
        </w:rPr>
        <w:t>Court</w:t>
      </w:r>
      <w:r>
        <w:rPr>
          <w:spacing w:val="-9"/>
        </w:rPr>
        <w:t xml:space="preserve"> </w:t>
      </w:r>
      <w:r>
        <w:t>No.</w:t>
      </w:r>
      <w:r>
        <w:rPr>
          <w:spacing w:val="-9"/>
        </w:rPr>
        <w:t xml:space="preserve"> </w:t>
      </w:r>
      <w:r>
        <w:t>R-</w:t>
      </w:r>
      <w:r w:rsidR="0004512C">
        <w:t>15-0036</w:t>
      </w:r>
    </w:p>
    <w:p w:rsidR="00990B64" w:rsidRDefault="00441DA2" w:rsidP="00001966">
      <w:pPr>
        <w:pStyle w:val="BodyText"/>
        <w:tabs>
          <w:tab w:val="left" w:pos="5861"/>
        </w:tabs>
        <w:spacing w:line="360" w:lineRule="auto"/>
        <w:ind w:left="4420"/>
        <w:rPr>
          <w:rFonts w:cs="Times New Roman"/>
        </w:rPr>
      </w:pPr>
      <w:r>
        <w:rPr>
          <w:w w:val="95"/>
        </w:rPr>
        <w:t>)</w:t>
      </w:r>
      <w:r>
        <w:rPr>
          <w:w w:val="95"/>
        </w:rPr>
        <w:tab/>
      </w:r>
    </w:p>
    <w:p w:rsidR="006F07C7" w:rsidRDefault="00441DA2" w:rsidP="00001966">
      <w:pPr>
        <w:pStyle w:val="BodyText"/>
        <w:tabs>
          <w:tab w:val="left" w:pos="4420"/>
        </w:tabs>
        <w:spacing w:line="360" w:lineRule="auto"/>
        <w:rPr>
          <w:b/>
          <w:spacing w:val="-3"/>
        </w:rPr>
      </w:pPr>
      <w:r>
        <w:t>PETITION</w:t>
      </w:r>
      <w:r>
        <w:rPr>
          <w:spacing w:val="-14"/>
        </w:rPr>
        <w:t xml:space="preserve"> </w:t>
      </w:r>
      <w:r>
        <w:t>TO</w:t>
      </w:r>
      <w:r>
        <w:rPr>
          <w:spacing w:val="-12"/>
        </w:rPr>
        <w:t xml:space="preserve"> </w:t>
      </w:r>
      <w:r w:rsidR="006F07C7">
        <w:rPr>
          <w:spacing w:val="-12"/>
        </w:rPr>
        <w:t xml:space="preserve">CREATE A </w:t>
      </w:r>
      <w:r w:rsidR="006F07C7">
        <w:rPr>
          <w:spacing w:val="-12"/>
        </w:rPr>
        <w:tab/>
        <w:t>)</w:t>
      </w:r>
      <w:r w:rsidR="006F07C7">
        <w:rPr>
          <w:spacing w:val="-12"/>
        </w:rPr>
        <w:tab/>
      </w:r>
      <w:r w:rsidR="006F07C7">
        <w:rPr>
          <w:spacing w:val="-12"/>
        </w:rPr>
        <w:tab/>
      </w:r>
      <w:r w:rsidR="006F07C7">
        <w:rPr>
          <w:b/>
          <w:spacing w:val="-1"/>
        </w:rPr>
        <w:t>Comment</w:t>
      </w:r>
      <w:r w:rsidR="006F07C7">
        <w:rPr>
          <w:b/>
          <w:spacing w:val="-27"/>
        </w:rPr>
        <w:t xml:space="preserve"> </w:t>
      </w:r>
      <w:r w:rsidR="006F07C7">
        <w:rPr>
          <w:b/>
        </w:rPr>
        <w:t>to</w:t>
      </w:r>
      <w:r w:rsidR="006F07C7">
        <w:rPr>
          <w:b/>
          <w:spacing w:val="-30"/>
        </w:rPr>
        <w:t xml:space="preserve"> </w:t>
      </w:r>
      <w:r w:rsidR="006F07C7">
        <w:rPr>
          <w:b/>
          <w:spacing w:val="-3"/>
        </w:rPr>
        <w:t>Petition</w:t>
      </w:r>
      <w:r w:rsidR="006F07C7">
        <w:rPr>
          <w:b/>
          <w:spacing w:val="-30"/>
        </w:rPr>
        <w:t xml:space="preserve"> </w:t>
      </w:r>
    </w:p>
    <w:p w:rsidR="006F07C7" w:rsidRDefault="006F07C7" w:rsidP="00001966">
      <w:pPr>
        <w:pStyle w:val="BodyText"/>
        <w:tabs>
          <w:tab w:val="left" w:pos="4420"/>
        </w:tabs>
        <w:spacing w:line="360" w:lineRule="auto"/>
        <w:rPr>
          <w:spacing w:val="-12"/>
        </w:rPr>
      </w:pPr>
      <w:r>
        <w:rPr>
          <w:spacing w:val="-12"/>
        </w:rPr>
        <w:t xml:space="preserve">JUVENILE MECHANICAL </w:t>
      </w:r>
      <w:r>
        <w:rPr>
          <w:spacing w:val="-12"/>
        </w:rPr>
        <w:tab/>
        <w:t>)</w:t>
      </w:r>
      <w:r w:rsidR="0004512C">
        <w:rPr>
          <w:spacing w:val="-12"/>
        </w:rPr>
        <w:tab/>
      </w:r>
      <w:r w:rsidR="0004512C">
        <w:rPr>
          <w:spacing w:val="-12"/>
        </w:rPr>
        <w:tab/>
      </w:r>
      <w:r>
        <w:rPr>
          <w:spacing w:val="-12"/>
        </w:rPr>
        <w:t xml:space="preserve"> </w:t>
      </w:r>
    </w:p>
    <w:p w:rsidR="006F07C7" w:rsidRDefault="006F07C7" w:rsidP="00001966">
      <w:pPr>
        <w:pStyle w:val="BodyText"/>
        <w:tabs>
          <w:tab w:val="left" w:pos="4420"/>
        </w:tabs>
        <w:spacing w:line="360" w:lineRule="auto"/>
        <w:rPr>
          <w:spacing w:val="-12"/>
        </w:rPr>
      </w:pPr>
      <w:r>
        <w:rPr>
          <w:spacing w:val="-12"/>
        </w:rPr>
        <w:t>RESTRAINTS RULE,</w:t>
      </w:r>
      <w:r>
        <w:rPr>
          <w:spacing w:val="-12"/>
        </w:rPr>
        <w:tab/>
        <w:t>)</w:t>
      </w:r>
    </w:p>
    <w:p w:rsidR="006F07C7" w:rsidRDefault="006F07C7" w:rsidP="00001966">
      <w:pPr>
        <w:pStyle w:val="BodyText"/>
        <w:tabs>
          <w:tab w:val="left" w:pos="4420"/>
        </w:tabs>
        <w:spacing w:line="360" w:lineRule="auto"/>
        <w:rPr>
          <w:spacing w:val="-12"/>
        </w:rPr>
      </w:pPr>
      <w:r>
        <w:rPr>
          <w:spacing w:val="-12"/>
        </w:rPr>
        <w:t>ARIZONA RULES OF PROCEDURE</w:t>
      </w:r>
      <w:r>
        <w:rPr>
          <w:spacing w:val="-12"/>
        </w:rPr>
        <w:tab/>
        <w:t>)</w:t>
      </w:r>
    </w:p>
    <w:p w:rsidR="006F07C7" w:rsidRDefault="006F07C7" w:rsidP="00001966">
      <w:pPr>
        <w:pStyle w:val="BodyText"/>
        <w:tabs>
          <w:tab w:val="left" w:pos="4420"/>
        </w:tabs>
        <w:spacing w:line="360" w:lineRule="auto"/>
      </w:pPr>
      <w:r>
        <w:rPr>
          <w:spacing w:val="-12"/>
        </w:rPr>
        <w:t>FOR THE JUVENILE COURT</w:t>
      </w:r>
      <w:r>
        <w:rPr>
          <w:spacing w:val="-12"/>
        </w:rPr>
        <w:tab/>
        <w:t>)</w:t>
      </w:r>
    </w:p>
    <w:p w:rsidR="00990B64" w:rsidRDefault="00441DA2" w:rsidP="00001966">
      <w:pPr>
        <w:tabs>
          <w:tab w:val="left" w:pos="1314"/>
          <w:tab w:val="left" w:pos="4420"/>
          <w:tab w:val="left" w:pos="5861"/>
        </w:tabs>
        <w:spacing w:line="360" w:lineRule="auto"/>
        <w:ind w:left="100"/>
      </w:pPr>
      <w:r>
        <w:rPr>
          <w:rFonts w:ascii="Times New Roman"/>
          <w:sz w:val="28"/>
        </w:rPr>
        <w:tab/>
      </w:r>
      <w:r>
        <w:rPr>
          <w:rFonts w:ascii="Times New Roman"/>
          <w:w w:val="95"/>
          <w:sz w:val="28"/>
        </w:rPr>
        <w:tab/>
      </w:r>
    </w:p>
    <w:p w:rsidR="00990B64" w:rsidRDefault="00441DA2" w:rsidP="00001966">
      <w:pPr>
        <w:pStyle w:val="BodyText"/>
        <w:tabs>
          <w:tab w:val="left" w:pos="4201"/>
        </w:tabs>
        <w:spacing w:line="360" w:lineRule="auto"/>
      </w:pPr>
      <w:r>
        <w:rPr>
          <w:w w:val="99"/>
          <w:u w:val="single" w:color="000000"/>
        </w:rPr>
        <w:t xml:space="preserve"> </w:t>
      </w:r>
      <w:r>
        <w:rPr>
          <w:u w:val="single" w:color="000000"/>
        </w:rPr>
        <w:tab/>
      </w:r>
      <w:r>
        <w:t>)</w:t>
      </w:r>
    </w:p>
    <w:p w:rsidR="00990B64" w:rsidRDefault="00990B64" w:rsidP="00001966">
      <w:pPr>
        <w:spacing w:line="360" w:lineRule="auto"/>
        <w:rPr>
          <w:rFonts w:ascii="Times New Roman" w:eastAsia="Times New Roman" w:hAnsi="Times New Roman" w:cs="Times New Roman"/>
          <w:sz w:val="29"/>
          <w:szCs w:val="29"/>
        </w:rPr>
      </w:pPr>
    </w:p>
    <w:p w:rsidR="00990B64" w:rsidRDefault="00441DA2" w:rsidP="00001966">
      <w:pPr>
        <w:pStyle w:val="BodyText"/>
        <w:spacing w:line="360" w:lineRule="auto"/>
        <w:ind w:right="126" w:firstLine="719"/>
      </w:pPr>
      <w:r>
        <w:rPr>
          <w:spacing w:val="-1"/>
        </w:rPr>
        <w:t>Pursuant</w:t>
      </w:r>
      <w:r>
        <w:rPr>
          <w:spacing w:val="-8"/>
        </w:rPr>
        <w:t xml:space="preserve"> </w:t>
      </w:r>
      <w:r>
        <w:rPr>
          <w:spacing w:val="-1"/>
        </w:rPr>
        <w:t>to</w:t>
      </w:r>
      <w:r>
        <w:rPr>
          <w:spacing w:val="-8"/>
        </w:rPr>
        <w:t xml:space="preserve"> </w:t>
      </w:r>
      <w:r>
        <w:rPr>
          <w:spacing w:val="-1"/>
        </w:rPr>
        <w:t>Rule</w:t>
      </w:r>
      <w:r>
        <w:rPr>
          <w:spacing w:val="-9"/>
        </w:rPr>
        <w:t xml:space="preserve"> </w:t>
      </w:r>
      <w:r>
        <w:t>28(D),</w:t>
      </w:r>
      <w:r>
        <w:rPr>
          <w:spacing w:val="-7"/>
        </w:rPr>
        <w:t xml:space="preserve"> </w:t>
      </w:r>
      <w:r>
        <w:rPr>
          <w:spacing w:val="-1"/>
        </w:rPr>
        <w:t>Rules</w:t>
      </w:r>
      <w:r>
        <w:rPr>
          <w:spacing w:val="-8"/>
        </w:rPr>
        <w:t xml:space="preserve"> </w:t>
      </w:r>
      <w:r>
        <w:t>of</w:t>
      </w:r>
      <w:r>
        <w:rPr>
          <w:spacing w:val="-8"/>
        </w:rPr>
        <w:t xml:space="preserve"> </w:t>
      </w:r>
      <w:r>
        <w:t>the</w:t>
      </w:r>
      <w:r>
        <w:rPr>
          <w:spacing w:val="-8"/>
        </w:rPr>
        <w:t xml:space="preserve"> </w:t>
      </w:r>
      <w:r>
        <w:rPr>
          <w:spacing w:val="-1"/>
        </w:rPr>
        <w:t>Supreme</w:t>
      </w:r>
      <w:r>
        <w:rPr>
          <w:spacing w:val="-8"/>
        </w:rPr>
        <w:t xml:space="preserve"> </w:t>
      </w:r>
      <w:r>
        <w:rPr>
          <w:spacing w:val="-1"/>
        </w:rPr>
        <w:t>Court</w:t>
      </w:r>
      <w:r w:rsidR="00FF39DA">
        <w:rPr>
          <w:spacing w:val="-1"/>
        </w:rPr>
        <w:t xml:space="preserve">, </w:t>
      </w:r>
      <w:r w:rsidR="0004512C">
        <w:rPr>
          <w:spacing w:val="-8"/>
        </w:rPr>
        <w:t xml:space="preserve">Beth Rosenberg </w:t>
      </w:r>
      <w:r>
        <w:rPr>
          <w:spacing w:val="-1"/>
        </w:rPr>
        <w:t>respectfully</w:t>
      </w:r>
      <w:r>
        <w:rPr>
          <w:spacing w:val="-13"/>
        </w:rPr>
        <w:t xml:space="preserve"> </w:t>
      </w:r>
      <w:r>
        <w:rPr>
          <w:spacing w:val="-1"/>
        </w:rPr>
        <w:t>submits</w:t>
      </w:r>
      <w:r>
        <w:rPr>
          <w:spacing w:val="-12"/>
        </w:rPr>
        <w:t xml:space="preserve"> </w:t>
      </w:r>
      <w:r>
        <w:rPr>
          <w:spacing w:val="-1"/>
        </w:rPr>
        <w:t>this</w:t>
      </w:r>
      <w:r>
        <w:rPr>
          <w:spacing w:val="-11"/>
        </w:rPr>
        <w:t xml:space="preserve"> </w:t>
      </w:r>
      <w:r w:rsidR="00FF39DA">
        <w:rPr>
          <w:spacing w:val="-11"/>
        </w:rPr>
        <w:t>c</w:t>
      </w:r>
      <w:r>
        <w:rPr>
          <w:rFonts w:cs="Times New Roman"/>
          <w:spacing w:val="-2"/>
        </w:rPr>
        <w:t>omment</w:t>
      </w:r>
      <w:r>
        <w:rPr>
          <w:rFonts w:cs="Times New Roman"/>
          <w:spacing w:val="-12"/>
        </w:rPr>
        <w:t xml:space="preserve"> </w:t>
      </w:r>
      <w:r>
        <w:rPr>
          <w:rFonts w:cs="Times New Roman"/>
        </w:rPr>
        <w:t>for</w:t>
      </w:r>
      <w:r>
        <w:rPr>
          <w:rFonts w:cs="Times New Roman"/>
          <w:spacing w:val="-10"/>
        </w:rPr>
        <w:t xml:space="preserve"> </w:t>
      </w:r>
      <w:r w:rsidRPr="006C5FEB">
        <w:rPr>
          <w:rFonts w:cs="Times New Roman"/>
        </w:rPr>
        <w:t>the</w:t>
      </w:r>
      <w:r w:rsidRPr="006C5FEB">
        <w:rPr>
          <w:rFonts w:cs="Times New Roman"/>
          <w:spacing w:val="-14"/>
        </w:rPr>
        <w:t xml:space="preserve"> </w:t>
      </w:r>
      <w:r w:rsidRPr="006C5FEB">
        <w:rPr>
          <w:rFonts w:cs="Times New Roman"/>
          <w:spacing w:val="-1"/>
        </w:rPr>
        <w:t>Court’s</w:t>
      </w:r>
      <w:r w:rsidRPr="006C5FEB">
        <w:rPr>
          <w:rFonts w:cs="Times New Roman"/>
          <w:spacing w:val="-11"/>
        </w:rPr>
        <w:t xml:space="preserve"> </w:t>
      </w:r>
      <w:r w:rsidRPr="006C5FEB">
        <w:rPr>
          <w:rFonts w:cs="Times New Roman"/>
          <w:spacing w:val="-1"/>
        </w:rPr>
        <w:t>consideration</w:t>
      </w:r>
      <w:r w:rsidR="006C5FEB" w:rsidRPr="006C5FEB">
        <w:rPr>
          <w:rFonts w:cs="Times New Roman"/>
          <w:spacing w:val="-1"/>
        </w:rPr>
        <w:t xml:space="preserve"> on behalf of Children’s Action Alliance</w:t>
      </w:r>
      <w:r w:rsidRPr="006C5FEB">
        <w:rPr>
          <w:rFonts w:cs="Times New Roman"/>
          <w:spacing w:val="-1"/>
        </w:rPr>
        <w:t>.</w:t>
      </w:r>
      <w:r w:rsidR="006C5FEB" w:rsidRPr="006C5FEB">
        <w:rPr>
          <w:rFonts w:cs="Times New Roman"/>
          <w:spacing w:val="-1"/>
        </w:rPr>
        <w:t xml:space="preserve">  Children’s Action Alliance is a non-profit, non-partisan child advocacy organization that works to </w:t>
      </w:r>
      <w:r w:rsidR="006C5FEB" w:rsidRPr="006C5FEB">
        <w:t>improve children's health, education and security in Arizona through information and action</w:t>
      </w:r>
      <w:r w:rsidR="006C5FEB">
        <w:t>.</w:t>
      </w:r>
    </w:p>
    <w:p w:rsidR="003E5BC5" w:rsidRDefault="003E5BC5" w:rsidP="00001966">
      <w:pPr>
        <w:pStyle w:val="BodyText"/>
        <w:spacing w:line="360" w:lineRule="auto"/>
        <w:ind w:right="126" w:firstLine="719"/>
      </w:pPr>
    </w:p>
    <w:p w:rsidR="00990B64" w:rsidRDefault="00441DA2" w:rsidP="00001966">
      <w:pPr>
        <w:pStyle w:val="Heading1"/>
        <w:numPr>
          <w:ilvl w:val="0"/>
          <w:numId w:val="1"/>
        </w:numPr>
        <w:tabs>
          <w:tab w:val="left" w:pos="821"/>
        </w:tabs>
        <w:spacing w:line="360" w:lineRule="auto"/>
        <w:rPr>
          <w:b w:val="0"/>
          <w:bCs w:val="0"/>
        </w:rPr>
      </w:pPr>
      <w:r>
        <w:rPr>
          <w:spacing w:val="-1"/>
        </w:rPr>
        <w:lastRenderedPageBreak/>
        <w:t>Reasons</w:t>
      </w:r>
      <w:r>
        <w:rPr>
          <w:spacing w:val="-11"/>
        </w:rPr>
        <w:t xml:space="preserve"> </w:t>
      </w:r>
      <w:r>
        <w:rPr>
          <w:spacing w:val="-1"/>
        </w:rPr>
        <w:t>Proposed</w:t>
      </w:r>
      <w:r>
        <w:rPr>
          <w:spacing w:val="-11"/>
        </w:rPr>
        <w:t xml:space="preserve"> </w:t>
      </w:r>
      <w:r>
        <w:t>Rule</w:t>
      </w:r>
      <w:r>
        <w:rPr>
          <w:spacing w:val="-12"/>
        </w:rPr>
        <w:t xml:space="preserve"> </w:t>
      </w:r>
      <w:r>
        <w:rPr>
          <w:spacing w:val="-1"/>
        </w:rPr>
        <w:t>Amendments</w:t>
      </w:r>
      <w:r>
        <w:rPr>
          <w:spacing w:val="-9"/>
        </w:rPr>
        <w:t xml:space="preserve"> </w:t>
      </w:r>
      <w:r>
        <w:t>Should</w:t>
      </w:r>
      <w:r>
        <w:rPr>
          <w:spacing w:val="-10"/>
        </w:rPr>
        <w:t xml:space="preserve"> </w:t>
      </w:r>
      <w:r>
        <w:rPr>
          <w:spacing w:val="-1"/>
        </w:rPr>
        <w:t>Be</w:t>
      </w:r>
      <w:r>
        <w:rPr>
          <w:spacing w:val="-12"/>
        </w:rPr>
        <w:t xml:space="preserve"> </w:t>
      </w:r>
      <w:r>
        <w:rPr>
          <w:spacing w:val="-1"/>
        </w:rPr>
        <w:t>Adopted</w:t>
      </w:r>
    </w:p>
    <w:p w:rsidR="00990B64" w:rsidRDefault="0004512C" w:rsidP="00001966">
      <w:pPr>
        <w:pStyle w:val="BodyText"/>
        <w:spacing w:line="360" w:lineRule="auto"/>
        <w:ind w:right="126" w:firstLine="719"/>
        <w:rPr>
          <w:spacing w:val="-1"/>
        </w:rPr>
      </w:pPr>
      <w:r>
        <w:rPr>
          <w:spacing w:val="-1"/>
        </w:rPr>
        <w:t xml:space="preserve">Children’s Action Alliance supports the proposed Rule of Procedure for the Juvenile Court, R-15-0036, to provide for a presumption that children shall be free of mechanical restraints when appearing in </w:t>
      </w:r>
      <w:r w:rsidR="00441DA2">
        <w:rPr>
          <w:spacing w:val="-1"/>
        </w:rPr>
        <w:t xml:space="preserve">or while in the courthouse of the </w:t>
      </w:r>
      <w:r>
        <w:rPr>
          <w:spacing w:val="-1"/>
        </w:rPr>
        <w:t xml:space="preserve">Superior Court, Juvenile Division, unless there is no less restrictive alternatives to prevent flight or physical harm of another person, and that any decision to utilize mechanical constraints shall be a judicial determination.  </w:t>
      </w:r>
    </w:p>
    <w:p w:rsidR="00BC5BE4" w:rsidRDefault="006C5FEB" w:rsidP="00001966">
      <w:pPr>
        <w:pStyle w:val="BodyText"/>
        <w:spacing w:line="360" w:lineRule="auto"/>
        <w:ind w:right="126" w:firstLine="719"/>
        <w:rPr>
          <w:spacing w:val="-1"/>
        </w:rPr>
      </w:pPr>
      <w:r>
        <w:rPr>
          <w:spacing w:val="-1"/>
        </w:rPr>
        <w:t>In review of the proposed rule and the recommendations submitted by David K. Byers</w:t>
      </w:r>
      <w:r w:rsidR="00BC5BE4">
        <w:rPr>
          <w:spacing w:val="-1"/>
        </w:rPr>
        <w:t xml:space="preserve"> on behalf of the Juvenile Court Directors and the Presiding Juvenile Court Judges</w:t>
      </w:r>
      <w:r>
        <w:rPr>
          <w:spacing w:val="-1"/>
        </w:rPr>
        <w:t xml:space="preserve">, we remain supportive of the proposed </w:t>
      </w:r>
      <w:r w:rsidR="000F19C5">
        <w:rPr>
          <w:spacing w:val="-1"/>
        </w:rPr>
        <w:t>R</w:t>
      </w:r>
      <w:r>
        <w:rPr>
          <w:spacing w:val="-1"/>
        </w:rPr>
        <w:t>ule submi</w:t>
      </w:r>
      <w:r w:rsidR="000B1475">
        <w:rPr>
          <w:spacing w:val="-1"/>
        </w:rPr>
        <w:t>t</w:t>
      </w:r>
      <w:r>
        <w:rPr>
          <w:spacing w:val="-1"/>
        </w:rPr>
        <w:t>ted by Christina Phillis</w:t>
      </w:r>
      <w:r w:rsidR="00BC5BE4">
        <w:rPr>
          <w:spacing w:val="-1"/>
        </w:rPr>
        <w:t xml:space="preserve"> on behalf of the </w:t>
      </w:r>
      <w:r>
        <w:rPr>
          <w:spacing w:val="-1"/>
        </w:rPr>
        <w:t>Arizona Public Defender’s Association</w:t>
      </w:r>
      <w:r w:rsidR="000B1475">
        <w:rPr>
          <w:spacing w:val="-1"/>
        </w:rPr>
        <w:t xml:space="preserve">, and </w:t>
      </w:r>
      <w:r>
        <w:rPr>
          <w:spacing w:val="-1"/>
        </w:rPr>
        <w:t>find the recommendations from Mr. Byers to be lacking</w:t>
      </w:r>
      <w:r w:rsidR="000B1475">
        <w:rPr>
          <w:spacing w:val="-1"/>
        </w:rPr>
        <w:t xml:space="preserve"> in several </w:t>
      </w:r>
      <w:r w:rsidR="00BC5BE4">
        <w:rPr>
          <w:spacing w:val="-1"/>
        </w:rPr>
        <w:t xml:space="preserve">critical </w:t>
      </w:r>
      <w:r w:rsidR="000B1475">
        <w:rPr>
          <w:spacing w:val="-1"/>
        </w:rPr>
        <w:t>areas</w:t>
      </w:r>
      <w:r>
        <w:rPr>
          <w:spacing w:val="-1"/>
        </w:rPr>
        <w:t xml:space="preserve">.  </w:t>
      </w:r>
    </w:p>
    <w:p w:rsidR="008B5961" w:rsidRDefault="003E0E47" w:rsidP="00001966">
      <w:pPr>
        <w:pStyle w:val="BodyText"/>
        <w:numPr>
          <w:ilvl w:val="0"/>
          <w:numId w:val="4"/>
        </w:numPr>
        <w:spacing w:line="360" w:lineRule="auto"/>
        <w:ind w:right="126"/>
      </w:pPr>
      <w:r>
        <w:rPr>
          <w:spacing w:val="-1"/>
        </w:rPr>
        <w:t>Mr. Byer</w:t>
      </w:r>
      <w:r w:rsidR="00344267" w:rsidRPr="00BC5BE4">
        <w:rPr>
          <w:spacing w:val="-1"/>
        </w:rPr>
        <w:t>s</w:t>
      </w:r>
      <w:r>
        <w:rPr>
          <w:spacing w:val="-1"/>
        </w:rPr>
        <w:t>’</w:t>
      </w:r>
      <w:r w:rsidR="00344267" w:rsidRPr="00BC5BE4">
        <w:rPr>
          <w:spacing w:val="-1"/>
        </w:rPr>
        <w:t xml:space="preserve"> recommendation </w:t>
      </w:r>
      <w:r w:rsidR="006C5FEB" w:rsidRPr="00BC5BE4">
        <w:rPr>
          <w:spacing w:val="-1"/>
        </w:rPr>
        <w:t xml:space="preserve">does not </w:t>
      </w:r>
      <w:r w:rsidR="00344267" w:rsidRPr="00BC5BE4">
        <w:rPr>
          <w:spacing w:val="-1"/>
        </w:rPr>
        <w:t>f</w:t>
      </w:r>
      <w:r w:rsidR="006C5FEB" w:rsidRPr="00BC5BE4">
        <w:rPr>
          <w:spacing w:val="-1"/>
        </w:rPr>
        <w:t>ully embrace the recommendation</w:t>
      </w:r>
      <w:r w:rsidR="00BC5BE4">
        <w:rPr>
          <w:spacing w:val="-1"/>
        </w:rPr>
        <w:t>s</w:t>
      </w:r>
      <w:r w:rsidR="006C5FEB" w:rsidRPr="00BC5BE4">
        <w:rPr>
          <w:spacing w:val="-1"/>
        </w:rPr>
        <w:t xml:space="preserve"> of the National Council of Juvenile and Family Court Judges’ </w:t>
      </w:r>
      <w:r w:rsidR="00840C9E">
        <w:rPr>
          <w:spacing w:val="-1"/>
        </w:rPr>
        <w:t xml:space="preserve">(NCJFCJ) </w:t>
      </w:r>
      <w:r w:rsidR="006C5FEB" w:rsidRPr="00BC5BE4">
        <w:rPr>
          <w:spacing w:val="-1"/>
        </w:rPr>
        <w:t>Res</w:t>
      </w:r>
      <w:r w:rsidR="00344267" w:rsidRPr="00BC5BE4">
        <w:rPr>
          <w:spacing w:val="-1"/>
        </w:rPr>
        <w:t>o</w:t>
      </w:r>
      <w:r w:rsidR="006C5FEB" w:rsidRPr="00BC5BE4">
        <w:rPr>
          <w:spacing w:val="-1"/>
        </w:rPr>
        <w:t>lution that was submitted as Appendix B</w:t>
      </w:r>
      <w:r w:rsidR="00344267" w:rsidRPr="00BC5BE4">
        <w:rPr>
          <w:spacing w:val="-1"/>
        </w:rPr>
        <w:t>.</w:t>
      </w:r>
      <w:r w:rsidR="00BC5BE4" w:rsidRPr="00BC5BE4">
        <w:rPr>
          <w:spacing w:val="-1"/>
        </w:rPr>
        <w:t xml:space="preserve">  This resolution cites the harm imposed on children when shackles are utilized in court and recommends that judges should have the ultimate authority to determine whether or not a child need</w:t>
      </w:r>
      <w:r w:rsidR="00BC5BE4">
        <w:rPr>
          <w:spacing w:val="-1"/>
        </w:rPr>
        <w:t>s</w:t>
      </w:r>
      <w:r w:rsidR="00BC5BE4" w:rsidRPr="00BC5BE4">
        <w:rPr>
          <w:spacing w:val="-1"/>
        </w:rPr>
        <w:t xml:space="preserve"> to be shackled</w:t>
      </w:r>
      <w:r w:rsidR="009E6F1F">
        <w:rPr>
          <w:spacing w:val="-1"/>
        </w:rPr>
        <w:t xml:space="preserve"> in the courtroom.  Mr. Byers’ </w:t>
      </w:r>
      <w:r w:rsidR="00BC5BE4" w:rsidRPr="00BC5BE4">
        <w:rPr>
          <w:spacing w:val="-1"/>
        </w:rPr>
        <w:t xml:space="preserve">recommendation is that this decision </w:t>
      </w:r>
      <w:r w:rsidR="009E6F1F">
        <w:rPr>
          <w:spacing w:val="-1"/>
        </w:rPr>
        <w:t>be</w:t>
      </w:r>
      <w:r w:rsidR="00BC5BE4" w:rsidRPr="00BC5BE4">
        <w:rPr>
          <w:spacing w:val="-1"/>
        </w:rPr>
        <w:t xml:space="preserve"> left to the </w:t>
      </w:r>
      <w:r w:rsidR="009E6F1F">
        <w:rPr>
          <w:spacing w:val="-1"/>
        </w:rPr>
        <w:t xml:space="preserve">county </w:t>
      </w:r>
      <w:r w:rsidR="00BC5BE4" w:rsidRPr="00BC5BE4">
        <w:rPr>
          <w:spacing w:val="-1"/>
        </w:rPr>
        <w:t>probation department</w:t>
      </w:r>
      <w:r w:rsidR="009E6F1F">
        <w:rPr>
          <w:spacing w:val="-1"/>
        </w:rPr>
        <w:t>s</w:t>
      </w:r>
      <w:r w:rsidR="00BC5BE4" w:rsidRPr="00BC5BE4">
        <w:rPr>
          <w:spacing w:val="-1"/>
        </w:rPr>
        <w:t xml:space="preserve">.  </w:t>
      </w:r>
    </w:p>
    <w:p w:rsidR="008B5961" w:rsidRDefault="00BC5BE4" w:rsidP="00001966">
      <w:pPr>
        <w:pStyle w:val="BodyText"/>
        <w:numPr>
          <w:ilvl w:val="0"/>
          <w:numId w:val="4"/>
        </w:numPr>
        <w:spacing w:line="360" w:lineRule="auto"/>
        <w:ind w:right="126"/>
      </w:pPr>
      <w:r>
        <w:t>Mr. Byers’ recommendation does not take into account children brought to the court by the Arizona Department of Juvenile Corrections</w:t>
      </w:r>
      <w:r w:rsidR="003E0E47">
        <w:t xml:space="preserve"> (ADJC)</w:t>
      </w:r>
      <w:r>
        <w:t xml:space="preserve">.  I have </w:t>
      </w:r>
      <w:r w:rsidR="003E0E47">
        <w:t>personally witnessed a child who was small in stature in the courtroom with hands and feet shackle</w:t>
      </w:r>
      <w:r w:rsidR="009E6F1F">
        <w:t>d</w:t>
      </w:r>
      <w:r w:rsidR="003E0E47">
        <w:t xml:space="preserve"> while being escorted </w:t>
      </w:r>
      <w:r w:rsidR="009E6F1F">
        <w:t xml:space="preserve">and supervised </w:t>
      </w:r>
      <w:r w:rsidR="003E0E47">
        <w:t xml:space="preserve">by two very burley ADJC officers. This child was dually adjudicated, thus clearly having a history of trauma that the </w:t>
      </w:r>
      <w:r w:rsidR="009E6F1F">
        <w:t xml:space="preserve">use of </w:t>
      </w:r>
      <w:r w:rsidR="003E0E47">
        <w:t>shackles just exacerbated.   To my knowledge, this child was n</w:t>
      </w:r>
      <w:r w:rsidR="009C1370">
        <w:t xml:space="preserve">either </w:t>
      </w:r>
      <w:r w:rsidR="003E0E47">
        <w:t xml:space="preserve">a flight </w:t>
      </w:r>
      <w:r w:rsidR="00840C9E">
        <w:t>n</w:t>
      </w:r>
      <w:r w:rsidR="003E0E47">
        <w:t>or</w:t>
      </w:r>
      <w:r w:rsidR="000C267A">
        <w:t xml:space="preserve"> security risk.  It was clearly just routine operati</w:t>
      </w:r>
      <w:r w:rsidR="00001966">
        <w:t>ng</w:t>
      </w:r>
      <w:r w:rsidR="000C267A">
        <w:t xml:space="preserve"> </w:t>
      </w:r>
      <w:r w:rsidR="009E6F1F">
        <w:t xml:space="preserve">procedure </w:t>
      </w:r>
      <w:r w:rsidR="000C267A">
        <w:t>on the part o</w:t>
      </w:r>
      <w:r w:rsidR="009C1370">
        <w:t>f ADJC that the court did not</w:t>
      </w:r>
      <w:r w:rsidR="000C267A">
        <w:t xml:space="preserve"> question.  </w:t>
      </w:r>
    </w:p>
    <w:p w:rsidR="000C267A" w:rsidRPr="008B5961" w:rsidRDefault="003E0E47" w:rsidP="00001966">
      <w:pPr>
        <w:pStyle w:val="BodyText"/>
        <w:numPr>
          <w:ilvl w:val="0"/>
          <w:numId w:val="4"/>
        </w:numPr>
        <w:spacing w:line="360" w:lineRule="auto"/>
        <w:ind w:right="126"/>
        <w:rPr>
          <w:spacing w:val="-1"/>
        </w:rPr>
      </w:pPr>
      <w:r>
        <w:lastRenderedPageBreak/>
        <w:t>M</w:t>
      </w:r>
      <w:r w:rsidRPr="008B5961">
        <w:rPr>
          <w:spacing w:val="-1"/>
        </w:rPr>
        <w:t>r. Byers’ recommendation for an amendment to the Detention Operations Standards allows for the us</w:t>
      </w:r>
      <w:r w:rsidR="00C41E4D">
        <w:rPr>
          <w:spacing w:val="-1"/>
        </w:rPr>
        <w:t xml:space="preserve">e of mechanical restraints on condition of  </w:t>
      </w:r>
      <w:r w:rsidRPr="008B5961">
        <w:rPr>
          <w:spacing w:val="-1"/>
        </w:rPr>
        <w:t>“</w:t>
      </w:r>
      <w:r w:rsidR="009E6F1F">
        <w:rPr>
          <w:spacing w:val="-1"/>
        </w:rPr>
        <w:t xml:space="preserve">… the </w:t>
      </w:r>
      <w:r w:rsidRPr="008B5961">
        <w:rPr>
          <w:spacing w:val="-1"/>
        </w:rPr>
        <w:t>presence or absence of court personnel assigned to provide security</w:t>
      </w:r>
      <w:r w:rsidR="009E6F1F">
        <w:rPr>
          <w:spacing w:val="-1"/>
        </w:rPr>
        <w:t xml:space="preserve">.” </w:t>
      </w:r>
      <w:r w:rsidRPr="008B5961">
        <w:rPr>
          <w:spacing w:val="-1"/>
        </w:rPr>
        <w:t xml:space="preserve"> (see Appendix A, Amendment E.3.)</w:t>
      </w:r>
      <w:r w:rsidR="000C267A" w:rsidRPr="008B5961">
        <w:rPr>
          <w:spacing w:val="-1"/>
        </w:rPr>
        <w:t>.  This exception allows a child to be harm</w:t>
      </w:r>
      <w:r w:rsidR="009E6F1F">
        <w:rPr>
          <w:spacing w:val="-1"/>
        </w:rPr>
        <w:t xml:space="preserve">ed by the use of shackles </w:t>
      </w:r>
      <w:r w:rsidR="000C267A" w:rsidRPr="008B5961">
        <w:rPr>
          <w:spacing w:val="-1"/>
        </w:rPr>
        <w:t>based on the court’s</w:t>
      </w:r>
      <w:r w:rsidR="009E6F1F">
        <w:rPr>
          <w:spacing w:val="-1"/>
        </w:rPr>
        <w:t xml:space="preserve"> personnel decisions </w:t>
      </w:r>
      <w:r w:rsidR="000C267A" w:rsidRPr="008B5961">
        <w:rPr>
          <w:spacing w:val="-1"/>
        </w:rPr>
        <w:t xml:space="preserve">as opposed </w:t>
      </w:r>
      <w:r w:rsidR="009E6F1F">
        <w:rPr>
          <w:spacing w:val="-1"/>
        </w:rPr>
        <w:t xml:space="preserve">prioritizing </w:t>
      </w:r>
      <w:r w:rsidR="000C267A" w:rsidRPr="008B5961">
        <w:rPr>
          <w:spacing w:val="-1"/>
        </w:rPr>
        <w:t>what is best for the child.</w:t>
      </w:r>
    </w:p>
    <w:p w:rsidR="000C267A" w:rsidRDefault="000C267A" w:rsidP="00001966">
      <w:pPr>
        <w:pStyle w:val="BodyText"/>
        <w:spacing w:line="360" w:lineRule="auto"/>
        <w:ind w:left="0" w:right="130"/>
        <w:rPr>
          <w:spacing w:val="-1"/>
        </w:rPr>
      </w:pPr>
      <w:r>
        <w:rPr>
          <w:spacing w:val="-1"/>
        </w:rPr>
        <w:t xml:space="preserve">It is recommended that the following compromises be considered in the </w:t>
      </w:r>
      <w:r w:rsidR="00001966">
        <w:rPr>
          <w:spacing w:val="-1"/>
        </w:rPr>
        <w:t>C</w:t>
      </w:r>
      <w:r>
        <w:rPr>
          <w:spacing w:val="-1"/>
        </w:rPr>
        <w:t xml:space="preserve">ourt </w:t>
      </w:r>
      <w:r w:rsidR="00001966">
        <w:rPr>
          <w:spacing w:val="-1"/>
        </w:rPr>
        <w:t>R</w:t>
      </w:r>
      <w:r>
        <w:rPr>
          <w:spacing w:val="-1"/>
        </w:rPr>
        <w:t xml:space="preserve">ule and the proposed </w:t>
      </w:r>
      <w:r w:rsidR="00C41E4D">
        <w:rPr>
          <w:spacing w:val="-1"/>
        </w:rPr>
        <w:t xml:space="preserve">Juvenile </w:t>
      </w:r>
      <w:r w:rsidR="00001966">
        <w:rPr>
          <w:spacing w:val="-1"/>
        </w:rPr>
        <w:t>Detention Standards</w:t>
      </w:r>
      <w:r>
        <w:rPr>
          <w:spacing w:val="-1"/>
        </w:rPr>
        <w:t>.</w:t>
      </w:r>
      <w:r w:rsidR="003E0E47">
        <w:rPr>
          <w:spacing w:val="-1"/>
        </w:rPr>
        <w:t xml:space="preserve">   </w:t>
      </w:r>
    </w:p>
    <w:p w:rsidR="00001966" w:rsidRPr="000F3DB8" w:rsidRDefault="000F3DB8" w:rsidP="000F3DB8">
      <w:pPr>
        <w:pStyle w:val="BodyText"/>
        <w:numPr>
          <w:ilvl w:val="0"/>
          <w:numId w:val="5"/>
        </w:numPr>
        <w:spacing w:line="360" w:lineRule="auto"/>
        <w:ind w:right="126"/>
        <w:rPr>
          <w:rFonts w:cs="Times New Roman"/>
        </w:rPr>
      </w:pPr>
      <w:r>
        <w:rPr>
          <w:spacing w:val="-1"/>
        </w:rPr>
        <w:t>T</w:t>
      </w:r>
      <w:r w:rsidR="000C267A" w:rsidRPr="00001966">
        <w:rPr>
          <w:spacing w:val="-1"/>
        </w:rPr>
        <w:t>he court has supported and seeks discretion in decision-making</w:t>
      </w:r>
      <w:r>
        <w:rPr>
          <w:spacing w:val="-1"/>
        </w:rPr>
        <w:t xml:space="preserve"> in criminal and delinquency matters and in the spirit of the NCJFCJ resolution</w:t>
      </w:r>
      <w:r w:rsidR="000C267A" w:rsidRPr="00001966">
        <w:rPr>
          <w:spacing w:val="-1"/>
        </w:rPr>
        <w:t xml:space="preserve">, it is recommended that the court have final decision-making authority when </w:t>
      </w:r>
      <w:r w:rsidR="008F6729" w:rsidRPr="00001966">
        <w:rPr>
          <w:spacing w:val="-1"/>
        </w:rPr>
        <w:t xml:space="preserve">Probation Officers make a determination that </w:t>
      </w:r>
      <w:r w:rsidR="000C267A" w:rsidRPr="00001966">
        <w:rPr>
          <w:spacing w:val="-1"/>
        </w:rPr>
        <w:t>shackles</w:t>
      </w:r>
      <w:r w:rsidR="008F6729" w:rsidRPr="00001966">
        <w:rPr>
          <w:spacing w:val="-1"/>
        </w:rPr>
        <w:t xml:space="preserve"> are warranted</w:t>
      </w:r>
      <w:r w:rsidR="000C267A" w:rsidRPr="00001966">
        <w:rPr>
          <w:spacing w:val="-1"/>
        </w:rPr>
        <w:t xml:space="preserve">.  </w:t>
      </w:r>
      <w:r w:rsidR="000C267A" w:rsidRPr="000F3DB8">
        <w:rPr>
          <w:spacing w:val="-1"/>
        </w:rPr>
        <w:t xml:space="preserve">The Court Rule and </w:t>
      </w:r>
      <w:r w:rsidR="005943CB">
        <w:rPr>
          <w:spacing w:val="-1"/>
        </w:rPr>
        <w:t xml:space="preserve">Juvenile </w:t>
      </w:r>
      <w:r w:rsidR="000C267A" w:rsidRPr="000F3DB8">
        <w:rPr>
          <w:spacing w:val="-1"/>
        </w:rPr>
        <w:t>Detention Standards could allow for probation departments to make initial decisions regarding the use of mechanical restraints</w:t>
      </w:r>
      <w:r>
        <w:rPr>
          <w:spacing w:val="-1"/>
        </w:rPr>
        <w:t>.  A</w:t>
      </w:r>
      <w:r w:rsidR="000C267A" w:rsidRPr="000F3DB8">
        <w:rPr>
          <w:spacing w:val="-1"/>
        </w:rPr>
        <w:t xml:space="preserve"> </w:t>
      </w:r>
      <w:r w:rsidR="00001966" w:rsidRPr="000F3DB8">
        <w:rPr>
          <w:spacing w:val="-1"/>
        </w:rPr>
        <w:t>C</w:t>
      </w:r>
      <w:r w:rsidR="000C267A" w:rsidRPr="000F3DB8">
        <w:rPr>
          <w:spacing w:val="-1"/>
        </w:rPr>
        <w:t xml:space="preserve">ourt </w:t>
      </w:r>
      <w:r w:rsidR="00001966" w:rsidRPr="000F3DB8">
        <w:rPr>
          <w:spacing w:val="-1"/>
        </w:rPr>
        <w:t>R</w:t>
      </w:r>
      <w:r w:rsidR="000C267A" w:rsidRPr="000F3DB8">
        <w:rPr>
          <w:spacing w:val="-1"/>
        </w:rPr>
        <w:t>ule</w:t>
      </w:r>
      <w:r>
        <w:rPr>
          <w:spacing w:val="-1"/>
        </w:rPr>
        <w:t xml:space="preserve">, however, </w:t>
      </w:r>
      <w:r w:rsidR="000C267A" w:rsidRPr="000F3DB8">
        <w:rPr>
          <w:spacing w:val="-1"/>
        </w:rPr>
        <w:t xml:space="preserve"> should be adopted that provides</w:t>
      </w:r>
      <w:r w:rsidR="008F6729" w:rsidRPr="000F3DB8">
        <w:rPr>
          <w:spacing w:val="-1"/>
        </w:rPr>
        <w:t>:</w:t>
      </w:r>
      <w:r w:rsidR="000C267A" w:rsidRPr="000F3DB8">
        <w:rPr>
          <w:spacing w:val="-1"/>
        </w:rPr>
        <w:t xml:space="preserve">  </w:t>
      </w:r>
    </w:p>
    <w:p w:rsidR="00001966" w:rsidRPr="00850112" w:rsidRDefault="000C267A" w:rsidP="00001966">
      <w:pPr>
        <w:pStyle w:val="Default"/>
        <w:spacing w:line="360" w:lineRule="auto"/>
        <w:ind w:left="1440"/>
        <w:rPr>
          <w:b/>
          <w:spacing w:val="-1"/>
          <w:sz w:val="28"/>
          <w:szCs w:val="28"/>
        </w:rPr>
      </w:pPr>
      <w:r w:rsidRPr="00001966">
        <w:rPr>
          <w:spacing w:val="-1"/>
          <w:sz w:val="28"/>
          <w:szCs w:val="28"/>
        </w:rPr>
        <w:t>“</w:t>
      </w:r>
      <w:r w:rsidR="00850112" w:rsidRPr="00850112">
        <w:rPr>
          <w:b/>
          <w:spacing w:val="-1"/>
          <w:sz w:val="28"/>
          <w:szCs w:val="28"/>
          <w:u w:val="single"/>
        </w:rPr>
        <w:t>UPON REQUEST OF THE JUVENILE, THE COURT SHALL HOLD A HEARING FOR THE SOLE PURPOSE OF WHETHER OR NOT TO ALLOW THE USE OF MECHANICAL RESTRAINTS.”</w:t>
      </w:r>
      <w:r w:rsidR="00850112" w:rsidRPr="00850112">
        <w:rPr>
          <w:b/>
          <w:spacing w:val="-1"/>
          <w:sz w:val="28"/>
          <w:szCs w:val="28"/>
        </w:rPr>
        <w:t xml:space="preserve">  </w:t>
      </w:r>
    </w:p>
    <w:p w:rsidR="00001966" w:rsidRPr="00001966" w:rsidRDefault="00001966" w:rsidP="00001966">
      <w:pPr>
        <w:pStyle w:val="Default"/>
        <w:spacing w:line="360" w:lineRule="auto"/>
        <w:ind w:left="720"/>
        <w:rPr>
          <w:spacing w:val="-1"/>
          <w:sz w:val="28"/>
          <w:szCs w:val="28"/>
        </w:rPr>
      </w:pPr>
      <w:r w:rsidRPr="00001966">
        <w:rPr>
          <w:spacing w:val="-1"/>
          <w:sz w:val="28"/>
          <w:szCs w:val="28"/>
        </w:rPr>
        <w:t xml:space="preserve">The proposed revised Detention Standards could be amended to read:  </w:t>
      </w:r>
    </w:p>
    <w:p w:rsidR="00001966" w:rsidRPr="00EE4949" w:rsidRDefault="00001966" w:rsidP="00001966">
      <w:pPr>
        <w:pStyle w:val="Default"/>
        <w:spacing w:line="360" w:lineRule="auto"/>
        <w:ind w:left="1440"/>
        <w:rPr>
          <w:b/>
          <w:sz w:val="28"/>
          <w:szCs w:val="28"/>
          <w:u w:val="single"/>
        </w:rPr>
      </w:pPr>
      <w:r w:rsidRPr="00EE4949">
        <w:rPr>
          <w:b/>
          <w:sz w:val="28"/>
          <w:szCs w:val="28"/>
          <w:u w:val="single"/>
        </w:rPr>
        <w:t xml:space="preserve">E. Mechanical Restraints.  </w:t>
      </w:r>
    </w:p>
    <w:p w:rsidR="00001966" w:rsidRDefault="00001966" w:rsidP="00001966">
      <w:pPr>
        <w:pStyle w:val="Default"/>
        <w:spacing w:line="360" w:lineRule="auto"/>
        <w:ind w:left="1440"/>
        <w:rPr>
          <w:sz w:val="28"/>
          <w:szCs w:val="28"/>
          <w:u w:val="single"/>
        </w:rPr>
      </w:pPr>
      <w:r>
        <w:rPr>
          <w:sz w:val="28"/>
          <w:szCs w:val="28"/>
          <w:u w:val="single"/>
        </w:rPr>
        <w:t xml:space="preserve">…. </w:t>
      </w:r>
    </w:p>
    <w:p w:rsidR="00001966" w:rsidRPr="00EE4949" w:rsidRDefault="00001966" w:rsidP="00001966">
      <w:pPr>
        <w:pStyle w:val="Default"/>
        <w:spacing w:line="360" w:lineRule="auto"/>
        <w:ind w:left="1440"/>
        <w:rPr>
          <w:sz w:val="28"/>
          <w:szCs w:val="28"/>
          <w:u w:val="single"/>
        </w:rPr>
      </w:pPr>
      <w:r>
        <w:rPr>
          <w:sz w:val="28"/>
          <w:szCs w:val="28"/>
          <w:u w:val="single"/>
        </w:rPr>
        <w:t xml:space="preserve">4. The court may determine whether </w:t>
      </w:r>
      <w:r w:rsidRPr="00001966">
        <w:rPr>
          <w:b/>
          <w:sz w:val="28"/>
          <w:szCs w:val="28"/>
          <w:u w:val="single"/>
        </w:rPr>
        <w:t xml:space="preserve">OR NOT </w:t>
      </w:r>
      <w:r>
        <w:rPr>
          <w:sz w:val="28"/>
          <w:szCs w:val="28"/>
          <w:u w:val="single"/>
        </w:rPr>
        <w:t xml:space="preserve">to restrain any juvenile </w:t>
      </w:r>
      <w:r w:rsidRPr="00001966">
        <w:rPr>
          <w:b/>
          <w:sz w:val="28"/>
          <w:szCs w:val="28"/>
          <w:u w:val="single"/>
        </w:rPr>
        <w:t>BASED ON A RECOMME</w:t>
      </w:r>
      <w:r>
        <w:rPr>
          <w:b/>
          <w:sz w:val="28"/>
          <w:szCs w:val="28"/>
          <w:u w:val="single"/>
        </w:rPr>
        <w:t>NDA</w:t>
      </w:r>
      <w:r w:rsidRPr="00001966">
        <w:rPr>
          <w:b/>
          <w:sz w:val="28"/>
          <w:szCs w:val="28"/>
          <w:u w:val="single"/>
        </w:rPr>
        <w:t>TION OF THE PROBATION OFFICER OR</w:t>
      </w:r>
      <w:r>
        <w:rPr>
          <w:sz w:val="28"/>
          <w:szCs w:val="28"/>
          <w:u w:val="single"/>
        </w:rPr>
        <w:t xml:space="preserve"> due to a threat to the safety, security or control of the court room.</w:t>
      </w:r>
    </w:p>
    <w:p w:rsidR="003E0E47" w:rsidRDefault="008B5961" w:rsidP="00001966">
      <w:pPr>
        <w:pStyle w:val="BodyText"/>
        <w:numPr>
          <w:ilvl w:val="0"/>
          <w:numId w:val="5"/>
        </w:numPr>
        <w:spacing w:line="360" w:lineRule="auto"/>
        <w:ind w:right="126"/>
        <w:rPr>
          <w:rFonts w:cs="Times New Roman"/>
        </w:rPr>
      </w:pPr>
      <w:r>
        <w:rPr>
          <w:rFonts w:cs="Times New Roman"/>
        </w:rPr>
        <w:t xml:space="preserve">The court should have the authority and obligation to make decisions upon the </w:t>
      </w:r>
      <w:r>
        <w:rPr>
          <w:rFonts w:cs="Times New Roman"/>
        </w:rPr>
        <w:lastRenderedPageBreak/>
        <w:t xml:space="preserve">use of shackles for children in the courtroom from ADJC.  </w:t>
      </w:r>
      <w:r w:rsidR="000F3DB8">
        <w:rPr>
          <w:rFonts w:cs="Times New Roman"/>
        </w:rPr>
        <w:t xml:space="preserve">The court’s decision in this matter should follow the guidelines in the proposed Court Rule by Christina Phillis.  </w:t>
      </w:r>
    </w:p>
    <w:p w:rsidR="000F3DB8" w:rsidRPr="000F3DB8" w:rsidRDefault="009C1370" w:rsidP="000F3DB8">
      <w:pPr>
        <w:pStyle w:val="BodyText"/>
        <w:numPr>
          <w:ilvl w:val="0"/>
          <w:numId w:val="5"/>
        </w:numPr>
        <w:spacing w:line="360" w:lineRule="auto"/>
        <w:ind w:right="126"/>
        <w:rPr>
          <w:b/>
          <w:u w:val="single"/>
        </w:rPr>
      </w:pPr>
      <w:r w:rsidRPr="000F3DB8">
        <w:rPr>
          <w:rFonts w:cs="Times New Roman"/>
        </w:rPr>
        <w:t xml:space="preserve">It is recommended that the </w:t>
      </w:r>
      <w:r w:rsidR="00001966" w:rsidRPr="000F3DB8">
        <w:rPr>
          <w:rFonts w:cs="Times New Roman"/>
        </w:rPr>
        <w:t xml:space="preserve">proposed </w:t>
      </w:r>
      <w:r w:rsidRPr="000F3DB8">
        <w:rPr>
          <w:rFonts w:cs="Times New Roman"/>
        </w:rPr>
        <w:t>revised</w:t>
      </w:r>
      <w:r w:rsidR="00001966" w:rsidRPr="000F3DB8">
        <w:rPr>
          <w:rFonts w:cs="Times New Roman"/>
        </w:rPr>
        <w:t xml:space="preserve"> </w:t>
      </w:r>
      <w:r w:rsidR="000620E6">
        <w:rPr>
          <w:rFonts w:cs="Times New Roman"/>
        </w:rPr>
        <w:t xml:space="preserve">Juvenile </w:t>
      </w:r>
      <w:r w:rsidR="00001966" w:rsidRPr="000F3DB8">
        <w:rPr>
          <w:rFonts w:cs="Times New Roman"/>
        </w:rPr>
        <w:t xml:space="preserve">Detention Standards </w:t>
      </w:r>
      <w:r w:rsidR="000F3DB8" w:rsidRPr="000F3DB8">
        <w:rPr>
          <w:rFonts w:cs="Times New Roman"/>
        </w:rPr>
        <w:t xml:space="preserve">delete the allowance for the use of mechanical restraints based on the absence of court personnel.  The proposed detention standards should be amended to read: </w:t>
      </w:r>
    </w:p>
    <w:p w:rsidR="000F3DB8" w:rsidRDefault="000F3DB8" w:rsidP="000F3DB8">
      <w:pPr>
        <w:pStyle w:val="ListParagraph"/>
        <w:rPr>
          <w:b/>
          <w:u w:val="single"/>
        </w:rPr>
      </w:pPr>
    </w:p>
    <w:p w:rsidR="000F3DB8" w:rsidRPr="000F3DB8" w:rsidRDefault="000F3DB8" w:rsidP="000F3DB8">
      <w:pPr>
        <w:pStyle w:val="BodyText"/>
        <w:spacing w:line="360" w:lineRule="auto"/>
        <w:ind w:left="720" w:right="126"/>
        <w:rPr>
          <w:b/>
        </w:rPr>
      </w:pPr>
      <w:r w:rsidRPr="00EE4949">
        <w:rPr>
          <w:b/>
          <w:u w:val="single"/>
        </w:rPr>
        <w:t xml:space="preserve">E. Mechanical Restraints.  </w:t>
      </w:r>
    </w:p>
    <w:p w:rsidR="000F3DB8" w:rsidRPr="000F3DB8" w:rsidRDefault="000F3DB8" w:rsidP="000F3DB8">
      <w:pPr>
        <w:pStyle w:val="BodyText"/>
        <w:spacing w:line="360" w:lineRule="auto"/>
        <w:ind w:left="720" w:right="126"/>
        <w:rPr>
          <w:b/>
        </w:rPr>
      </w:pPr>
      <w:r w:rsidRPr="000F3DB8">
        <w:rPr>
          <w:b/>
        </w:rPr>
        <w:t>…</w:t>
      </w:r>
    </w:p>
    <w:p w:rsidR="008B5961" w:rsidRPr="003E0E47" w:rsidRDefault="000F3DB8" w:rsidP="000F3DB8">
      <w:pPr>
        <w:pStyle w:val="BodyText"/>
        <w:spacing w:line="360" w:lineRule="auto"/>
        <w:ind w:left="720" w:right="126"/>
        <w:rPr>
          <w:rFonts w:cs="Times New Roman"/>
        </w:rPr>
      </w:pPr>
      <w:r>
        <w:rPr>
          <w:u w:val="single"/>
        </w:rPr>
        <w:t>3</w:t>
      </w:r>
      <w:r w:rsidRPr="0053346C">
        <w:rPr>
          <w:u w:val="single"/>
        </w:rPr>
        <w:t xml:space="preserve">.   Exceptions shall be determined on an individualized basis by the detention administrator or designee or by the lead juvenile detention officer if risk of flight or harm elevates during transport.  Exceptions must have a documented rationale of the demonstrated safety risk the child poses to themselves or others, </w:t>
      </w:r>
      <w:r w:rsidR="00A8029C" w:rsidRPr="00A8029C">
        <w:rPr>
          <w:b/>
          <w:u w:val="single"/>
        </w:rPr>
        <w:t xml:space="preserve">AND </w:t>
      </w:r>
      <w:r w:rsidRPr="0053346C">
        <w:rPr>
          <w:u w:val="single"/>
        </w:rPr>
        <w:t>the risk of flight</w:t>
      </w:r>
      <w:r w:rsidR="00A8029C">
        <w:rPr>
          <w:u w:val="single"/>
        </w:rPr>
        <w:t xml:space="preserve">. </w:t>
      </w:r>
      <w:r w:rsidRPr="00A8029C">
        <w:rPr>
          <w:strike/>
          <w:u w:val="single"/>
        </w:rPr>
        <w:t>, and the presence or absence of court personnel assigned to provide security.</w:t>
      </w:r>
      <w:r w:rsidRPr="0053346C">
        <w:rPr>
          <w:u w:val="single"/>
        </w:rPr>
        <w:t xml:space="preserve">  </w:t>
      </w:r>
      <w:r w:rsidRPr="00E16478">
        <w:rPr>
          <w:u w:val="single"/>
        </w:rPr>
        <w:t>If a decision has been made that the use of mechanical restraints is necessary they shall be the least restrictive option necessary to maintain safety, securi</w:t>
      </w:r>
      <w:r>
        <w:rPr>
          <w:u w:val="single"/>
        </w:rPr>
        <w:t>ty and control</w:t>
      </w:r>
      <w:r w:rsidR="000F19C5">
        <w:rPr>
          <w:u w:val="single"/>
        </w:rPr>
        <w:t>.</w:t>
      </w:r>
      <w:r w:rsidR="00001966">
        <w:rPr>
          <w:rFonts w:cs="Times New Roman"/>
        </w:rPr>
        <w:t xml:space="preserve"> </w:t>
      </w:r>
      <w:r w:rsidR="009C1370">
        <w:rPr>
          <w:rFonts w:cs="Times New Roman"/>
        </w:rPr>
        <w:t xml:space="preserve"> </w:t>
      </w:r>
    </w:p>
    <w:p w:rsidR="00A8029C" w:rsidRDefault="00A8029C" w:rsidP="00001966">
      <w:pPr>
        <w:pStyle w:val="BodyText"/>
        <w:tabs>
          <w:tab w:val="left" w:pos="5741"/>
          <w:tab w:val="left" w:pos="8048"/>
          <w:tab w:val="left" w:pos="8744"/>
        </w:tabs>
        <w:spacing w:line="360" w:lineRule="auto"/>
        <w:ind w:left="820"/>
      </w:pPr>
    </w:p>
    <w:p w:rsidR="00990B64" w:rsidRDefault="00441DA2" w:rsidP="00001966">
      <w:pPr>
        <w:pStyle w:val="BodyText"/>
        <w:tabs>
          <w:tab w:val="left" w:pos="5741"/>
          <w:tab w:val="left" w:pos="8048"/>
          <w:tab w:val="left" w:pos="8744"/>
        </w:tabs>
        <w:spacing w:line="360" w:lineRule="auto"/>
        <w:ind w:left="820"/>
      </w:pPr>
      <w:r>
        <w:t>RESPECTFULLY</w:t>
      </w:r>
      <w:r>
        <w:rPr>
          <w:spacing w:val="-21"/>
        </w:rPr>
        <w:t xml:space="preserve"> </w:t>
      </w:r>
      <w:r>
        <w:t>SUBMITTED</w:t>
      </w:r>
      <w:r>
        <w:rPr>
          <w:spacing w:val="-21"/>
        </w:rPr>
        <w:t xml:space="preserve"> </w:t>
      </w:r>
      <w:r>
        <w:rPr>
          <w:spacing w:val="-1"/>
        </w:rPr>
        <w:t>this</w:t>
      </w:r>
      <w:r w:rsidR="001E78BE">
        <w:rPr>
          <w:spacing w:val="-1"/>
        </w:rPr>
        <w:t xml:space="preserve"> 19</w:t>
      </w:r>
      <w:r w:rsidR="001E78BE" w:rsidRPr="001E78BE">
        <w:rPr>
          <w:spacing w:val="-1"/>
          <w:vertAlign w:val="superscript"/>
        </w:rPr>
        <w:t>th</w:t>
      </w:r>
      <w:r w:rsidR="001E78BE">
        <w:rPr>
          <w:spacing w:val="-1"/>
        </w:rPr>
        <w:t xml:space="preserve"> </w:t>
      </w:r>
      <w:r>
        <w:rPr>
          <w:spacing w:val="-1"/>
        </w:rPr>
        <w:t>day</w:t>
      </w:r>
      <w:r>
        <w:rPr>
          <w:spacing w:val="-9"/>
        </w:rPr>
        <w:t xml:space="preserve"> </w:t>
      </w:r>
      <w:r>
        <w:t>of</w:t>
      </w:r>
      <w:r w:rsidR="003A239A">
        <w:t xml:space="preserve"> May, </w:t>
      </w:r>
      <w:r>
        <w:t>20</w:t>
      </w:r>
      <w:r w:rsidR="003A239A">
        <w:t>16</w:t>
      </w:r>
    </w:p>
    <w:p w:rsidR="00271585" w:rsidRDefault="00271585" w:rsidP="00001966">
      <w:pPr>
        <w:pStyle w:val="BodyText"/>
        <w:tabs>
          <w:tab w:val="left" w:pos="5741"/>
          <w:tab w:val="left" w:pos="8048"/>
          <w:tab w:val="left" w:pos="8744"/>
        </w:tabs>
        <w:spacing w:line="360" w:lineRule="auto"/>
        <w:ind w:left="820"/>
      </w:pPr>
    </w:p>
    <w:p w:rsidR="00271585" w:rsidRDefault="00271585" w:rsidP="00001966">
      <w:pPr>
        <w:pStyle w:val="BodyText"/>
        <w:tabs>
          <w:tab w:val="left" w:pos="5741"/>
          <w:tab w:val="left" w:pos="8048"/>
          <w:tab w:val="left" w:pos="8744"/>
        </w:tabs>
        <w:spacing w:line="360" w:lineRule="auto"/>
        <w:ind w:left="820"/>
      </w:pPr>
      <w:r>
        <w:t>Beth Rosenberg</w:t>
      </w:r>
      <w:r w:rsidR="003E5BC5">
        <w:t>, LCSW</w:t>
      </w:r>
    </w:p>
    <w:p w:rsidR="00271585" w:rsidRDefault="00271585" w:rsidP="00001966">
      <w:pPr>
        <w:pStyle w:val="BodyText"/>
        <w:tabs>
          <w:tab w:val="left" w:pos="5741"/>
          <w:tab w:val="left" w:pos="8048"/>
          <w:tab w:val="left" w:pos="8744"/>
        </w:tabs>
        <w:spacing w:line="360" w:lineRule="auto"/>
        <w:ind w:left="820"/>
      </w:pPr>
      <w:r>
        <w:t>On behalf of Children’s Action Alliance</w:t>
      </w:r>
    </w:p>
    <w:sectPr w:rsidR="00271585" w:rsidSect="003E5BC5">
      <w:footerReference w:type="default" r:id="rId8"/>
      <w:type w:val="continuous"/>
      <w:pgSz w:w="12240" w:h="15840"/>
      <w:pgMar w:top="1400" w:right="1320" w:bottom="280" w:left="13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4B4C" w:rsidRDefault="007C4B4C" w:rsidP="003E5BC5">
      <w:r>
        <w:separator/>
      </w:r>
    </w:p>
  </w:endnote>
  <w:endnote w:type="continuationSeparator" w:id="0">
    <w:p w:rsidR="007C4B4C" w:rsidRDefault="007C4B4C" w:rsidP="003E5B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81626842"/>
      <w:docPartObj>
        <w:docPartGallery w:val="Page Numbers (Bottom of Page)"/>
        <w:docPartUnique/>
      </w:docPartObj>
    </w:sdtPr>
    <w:sdtEndPr/>
    <w:sdtContent>
      <w:p w:rsidR="003E5BC5" w:rsidRDefault="00096656">
        <w:pPr>
          <w:pStyle w:val="Footer"/>
          <w:jc w:val="right"/>
        </w:pPr>
        <w:r>
          <w:fldChar w:fldCharType="begin"/>
        </w:r>
        <w:r>
          <w:instrText xml:space="preserve"> PAGE   \* MERGEFORMAT </w:instrText>
        </w:r>
        <w:r>
          <w:fldChar w:fldCharType="separate"/>
        </w:r>
        <w:r w:rsidR="00C96353">
          <w:rPr>
            <w:noProof/>
          </w:rPr>
          <w:t>1</w:t>
        </w:r>
        <w:r>
          <w:rPr>
            <w:noProof/>
          </w:rPr>
          <w:fldChar w:fldCharType="end"/>
        </w:r>
      </w:p>
    </w:sdtContent>
  </w:sdt>
  <w:p w:rsidR="003E5BC5" w:rsidRDefault="003E5BC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4B4C" w:rsidRDefault="007C4B4C" w:rsidP="003E5BC5">
      <w:r>
        <w:separator/>
      </w:r>
    </w:p>
  </w:footnote>
  <w:footnote w:type="continuationSeparator" w:id="0">
    <w:p w:rsidR="007C4B4C" w:rsidRDefault="007C4B4C" w:rsidP="003E5BC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AED47F9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9680C87"/>
    <w:multiLevelType w:val="hybridMultilevel"/>
    <w:tmpl w:val="0598EFBE"/>
    <w:lvl w:ilvl="0" w:tplc="057A9A38">
      <w:start w:val="1"/>
      <w:numFmt w:val="decimal"/>
      <w:lvlText w:val="%1."/>
      <w:lvlJc w:val="left"/>
      <w:pPr>
        <w:ind w:left="720" w:hanging="360"/>
      </w:pPr>
      <w:rPr>
        <w:rFonts w:ascii="Times New Roman" w:eastAsia="Times New Roman" w:hAnsi="Times New Roman" w:cstheme="minorBid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747837"/>
    <w:multiLevelType w:val="hybridMultilevel"/>
    <w:tmpl w:val="0164A6D8"/>
    <w:lvl w:ilvl="0" w:tplc="30BAA400">
      <w:start w:val="1"/>
      <w:numFmt w:val="decimal"/>
      <w:lvlText w:val="%1."/>
      <w:lvlJc w:val="left"/>
      <w:pPr>
        <w:ind w:left="100" w:hanging="360"/>
      </w:pPr>
      <w:rPr>
        <w:rFonts w:hint="default"/>
      </w:rPr>
    </w:lvl>
    <w:lvl w:ilvl="1" w:tplc="04090019">
      <w:start w:val="1"/>
      <w:numFmt w:val="lowerLetter"/>
      <w:lvlText w:val="%2."/>
      <w:lvlJc w:val="left"/>
      <w:pPr>
        <w:ind w:left="820" w:hanging="360"/>
      </w:pPr>
    </w:lvl>
    <w:lvl w:ilvl="2" w:tplc="0409001B" w:tentative="1">
      <w:start w:val="1"/>
      <w:numFmt w:val="lowerRoman"/>
      <w:lvlText w:val="%3."/>
      <w:lvlJc w:val="right"/>
      <w:pPr>
        <w:ind w:left="1540" w:hanging="180"/>
      </w:pPr>
    </w:lvl>
    <w:lvl w:ilvl="3" w:tplc="0409000F" w:tentative="1">
      <w:start w:val="1"/>
      <w:numFmt w:val="decimal"/>
      <w:lvlText w:val="%4."/>
      <w:lvlJc w:val="left"/>
      <w:pPr>
        <w:ind w:left="2260" w:hanging="360"/>
      </w:pPr>
    </w:lvl>
    <w:lvl w:ilvl="4" w:tplc="04090019" w:tentative="1">
      <w:start w:val="1"/>
      <w:numFmt w:val="lowerLetter"/>
      <w:lvlText w:val="%5."/>
      <w:lvlJc w:val="left"/>
      <w:pPr>
        <w:ind w:left="2980" w:hanging="360"/>
      </w:pPr>
    </w:lvl>
    <w:lvl w:ilvl="5" w:tplc="0409001B" w:tentative="1">
      <w:start w:val="1"/>
      <w:numFmt w:val="lowerRoman"/>
      <w:lvlText w:val="%6."/>
      <w:lvlJc w:val="right"/>
      <w:pPr>
        <w:ind w:left="3700" w:hanging="180"/>
      </w:pPr>
    </w:lvl>
    <w:lvl w:ilvl="6" w:tplc="0409000F" w:tentative="1">
      <w:start w:val="1"/>
      <w:numFmt w:val="decimal"/>
      <w:lvlText w:val="%7."/>
      <w:lvlJc w:val="left"/>
      <w:pPr>
        <w:ind w:left="4420" w:hanging="360"/>
      </w:pPr>
    </w:lvl>
    <w:lvl w:ilvl="7" w:tplc="04090019" w:tentative="1">
      <w:start w:val="1"/>
      <w:numFmt w:val="lowerLetter"/>
      <w:lvlText w:val="%8."/>
      <w:lvlJc w:val="left"/>
      <w:pPr>
        <w:ind w:left="5140" w:hanging="360"/>
      </w:pPr>
    </w:lvl>
    <w:lvl w:ilvl="8" w:tplc="0409001B" w:tentative="1">
      <w:start w:val="1"/>
      <w:numFmt w:val="lowerRoman"/>
      <w:lvlText w:val="%9."/>
      <w:lvlJc w:val="right"/>
      <w:pPr>
        <w:ind w:left="5860" w:hanging="180"/>
      </w:pPr>
    </w:lvl>
  </w:abstractNum>
  <w:abstractNum w:abstractNumId="3" w15:restartNumberingAfterBreak="0">
    <w:nsid w:val="18E0040E"/>
    <w:multiLevelType w:val="hybridMultilevel"/>
    <w:tmpl w:val="621C5E86"/>
    <w:lvl w:ilvl="0" w:tplc="0409000F">
      <w:start w:val="1"/>
      <w:numFmt w:val="decimal"/>
      <w:lvlText w:val="%1."/>
      <w:lvlJc w:val="left"/>
      <w:pPr>
        <w:ind w:left="460" w:hanging="360"/>
      </w:pPr>
    </w:lvl>
    <w:lvl w:ilvl="1" w:tplc="04090019">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4" w15:restartNumberingAfterBreak="0">
    <w:nsid w:val="19950DE8"/>
    <w:multiLevelType w:val="hybridMultilevel"/>
    <w:tmpl w:val="0598EFBE"/>
    <w:lvl w:ilvl="0" w:tplc="057A9A38">
      <w:start w:val="1"/>
      <w:numFmt w:val="decimal"/>
      <w:lvlText w:val="%1."/>
      <w:lvlJc w:val="left"/>
      <w:pPr>
        <w:ind w:left="360" w:hanging="360"/>
      </w:pPr>
      <w:rPr>
        <w:rFonts w:ascii="Times New Roman" w:eastAsia="Times New Roman" w:hAnsi="Times New Roman" w:cstheme="minorBidi"/>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DB84753"/>
    <w:multiLevelType w:val="hybridMultilevel"/>
    <w:tmpl w:val="84BC9EDC"/>
    <w:lvl w:ilvl="0" w:tplc="D80CCEEC">
      <w:start w:val="1"/>
      <w:numFmt w:val="upperRoman"/>
      <w:lvlText w:val="%1."/>
      <w:lvlJc w:val="left"/>
      <w:pPr>
        <w:ind w:left="820" w:hanging="720"/>
        <w:jc w:val="left"/>
      </w:pPr>
      <w:rPr>
        <w:rFonts w:ascii="Times New Roman" w:eastAsia="Times New Roman" w:hAnsi="Times New Roman" w:hint="default"/>
        <w:b/>
        <w:bCs/>
        <w:spacing w:val="-1"/>
        <w:w w:val="99"/>
        <w:sz w:val="28"/>
        <w:szCs w:val="28"/>
      </w:rPr>
    </w:lvl>
    <w:lvl w:ilvl="1" w:tplc="C78CD3BE">
      <w:start w:val="1"/>
      <w:numFmt w:val="bullet"/>
      <w:lvlText w:val="•"/>
      <w:lvlJc w:val="left"/>
      <w:pPr>
        <w:ind w:left="1696" w:hanging="720"/>
      </w:pPr>
      <w:rPr>
        <w:rFonts w:hint="default"/>
      </w:rPr>
    </w:lvl>
    <w:lvl w:ilvl="2" w:tplc="E21266DA">
      <w:start w:val="1"/>
      <w:numFmt w:val="bullet"/>
      <w:lvlText w:val="•"/>
      <w:lvlJc w:val="left"/>
      <w:pPr>
        <w:ind w:left="2572" w:hanging="720"/>
      </w:pPr>
      <w:rPr>
        <w:rFonts w:hint="default"/>
      </w:rPr>
    </w:lvl>
    <w:lvl w:ilvl="3" w:tplc="30D83814">
      <w:start w:val="1"/>
      <w:numFmt w:val="bullet"/>
      <w:lvlText w:val="•"/>
      <w:lvlJc w:val="left"/>
      <w:pPr>
        <w:ind w:left="3448" w:hanging="720"/>
      </w:pPr>
      <w:rPr>
        <w:rFonts w:hint="default"/>
      </w:rPr>
    </w:lvl>
    <w:lvl w:ilvl="4" w:tplc="A87ADDF0">
      <w:start w:val="1"/>
      <w:numFmt w:val="bullet"/>
      <w:lvlText w:val="•"/>
      <w:lvlJc w:val="left"/>
      <w:pPr>
        <w:ind w:left="4324" w:hanging="720"/>
      </w:pPr>
      <w:rPr>
        <w:rFonts w:hint="default"/>
      </w:rPr>
    </w:lvl>
    <w:lvl w:ilvl="5" w:tplc="D19A9D64">
      <w:start w:val="1"/>
      <w:numFmt w:val="bullet"/>
      <w:lvlText w:val="•"/>
      <w:lvlJc w:val="left"/>
      <w:pPr>
        <w:ind w:left="5200" w:hanging="720"/>
      </w:pPr>
      <w:rPr>
        <w:rFonts w:hint="default"/>
      </w:rPr>
    </w:lvl>
    <w:lvl w:ilvl="6" w:tplc="A51C8EBA">
      <w:start w:val="1"/>
      <w:numFmt w:val="bullet"/>
      <w:lvlText w:val="•"/>
      <w:lvlJc w:val="left"/>
      <w:pPr>
        <w:ind w:left="6076" w:hanging="720"/>
      </w:pPr>
      <w:rPr>
        <w:rFonts w:hint="default"/>
      </w:rPr>
    </w:lvl>
    <w:lvl w:ilvl="7" w:tplc="1E7E25C2">
      <w:start w:val="1"/>
      <w:numFmt w:val="bullet"/>
      <w:lvlText w:val="•"/>
      <w:lvlJc w:val="left"/>
      <w:pPr>
        <w:ind w:left="6952" w:hanging="720"/>
      </w:pPr>
      <w:rPr>
        <w:rFonts w:hint="default"/>
      </w:rPr>
    </w:lvl>
    <w:lvl w:ilvl="8" w:tplc="10D66040">
      <w:start w:val="1"/>
      <w:numFmt w:val="bullet"/>
      <w:lvlText w:val="•"/>
      <w:lvlJc w:val="left"/>
      <w:pPr>
        <w:ind w:left="7828" w:hanging="720"/>
      </w:pPr>
      <w:rPr>
        <w:rFonts w:hint="default"/>
      </w:rPr>
    </w:lvl>
  </w:abstractNum>
  <w:abstractNum w:abstractNumId="6" w15:restartNumberingAfterBreak="0">
    <w:nsid w:val="4E7114BA"/>
    <w:multiLevelType w:val="hybridMultilevel"/>
    <w:tmpl w:val="79D68E28"/>
    <w:lvl w:ilvl="0" w:tplc="675CB47C">
      <w:start w:val="1"/>
      <w:numFmt w:val="decimal"/>
      <w:lvlText w:val="%1."/>
      <w:lvlJc w:val="left"/>
      <w:pPr>
        <w:ind w:left="1179" w:hanging="360"/>
      </w:pPr>
      <w:rPr>
        <w:rFonts w:cstheme="minorBidi" w:hint="default"/>
      </w:rPr>
    </w:lvl>
    <w:lvl w:ilvl="1" w:tplc="04090019" w:tentative="1">
      <w:start w:val="1"/>
      <w:numFmt w:val="lowerLetter"/>
      <w:lvlText w:val="%2."/>
      <w:lvlJc w:val="left"/>
      <w:pPr>
        <w:ind w:left="1899" w:hanging="360"/>
      </w:pPr>
    </w:lvl>
    <w:lvl w:ilvl="2" w:tplc="0409001B" w:tentative="1">
      <w:start w:val="1"/>
      <w:numFmt w:val="lowerRoman"/>
      <w:lvlText w:val="%3."/>
      <w:lvlJc w:val="right"/>
      <w:pPr>
        <w:ind w:left="2619" w:hanging="180"/>
      </w:pPr>
    </w:lvl>
    <w:lvl w:ilvl="3" w:tplc="0409000F" w:tentative="1">
      <w:start w:val="1"/>
      <w:numFmt w:val="decimal"/>
      <w:lvlText w:val="%4."/>
      <w:lvlJc w:val="left"/>
      <w:pPr>
        <w:ind w:left="3339" w:hanging="360"/>
      </w:pPr>
    </w:lvl>
    <w:lvl w:ilvl="4" w:tplc="04090019" w:tentative="1">
      <w:start w:val="1"/>
      <w:numFmt w:val="lowerLetter"/>
      <w:lvlText w:val="%5."/>
      <w:lvlJc w:val="left"/>
      <w:pPr>
        <w:ind w:left="4059" w:hanging="360"/>
      </w:pPr>
    </w:lvl>
    <w:lvl w:ilvl="5" w:tplc="0409001B" w:tentative="1">
      <w:start w:val="1"/>
      <w:numFmt w:val="lowerRoman"/>
      <w:lvlText w:val="%6."/>
      <w:lvlJc w:val="right"/>
      <w:pPr>
        <w:ind w:left="4779" w:hanging="180"/>
      </w:pPr>
    </w:lvl>
    <w:lvl w:ilvl="6" w:tplc="0409000F" w:tentative="1">
      <w:start w:val="1"/>
      <w:numFmt w:val="decimal"/>
      <w:lvlText w:val="%7."/>
      <w:lvlJc w:val="left"/>
      <w:pPr>
        <w:ind w:left="5499" w:hanging="360"/>
      </w:pPr>
    </w:lvl>
    <w:lvl w:ilvl="7" w:tplc="04090019" w:tentative="1">
      <w:start w:val="1"/>
      <w:numFmt w:val="lowerLetter"/>
      <w:lvlText w:val="%8."/>
      <w:lvlJc w:val="left"/>
      <w:pPr>
        <w:ind w:left="6219" w:hanging="360"/>
      </w:pPr>
    </w:lvl>
    <w:lvl w:ilvl="8" w:tplc="0409001B" w:tentative="1">
      <w:start w:val="1"/>
      <w:numFmt w:val="lowerRoman"/>
      <w:lvlText w:val="%9."/>
      <w:lvlJc w:val="right"/>
      <w:pPr>
        <w:ind w:left="6939" w:hanging="180"/>
      </w:pPr>
    </w:lvl>
  </w:abstractNum>
  <w:num w:numId="1">
    <w:abstractNumId w:val="5"/>
  </w:num>
  <w:num w:numId="2">
    <w:abstractNumId w:val="2"/>
  </w:num>
  <w:num w:numId="3">
    <w:abstractNumId w:val="6"/>
  </w:num>
  <w:num w:numId="4">
    <w:abstractNumId w:val="3"/>
  </w:num>
  <w:num w:numId="5">
    <w:abstractNumId w:val="4"/>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0B64"/>
    <w:rsid w:val="00001966"/>
    <w:rsid w:val="00036F6D"/>
    <w:rsid w:val="0004512C"/>
    <w:rsid w:val="000620E6"/>
    <w:rsid w:val="00096656"/>
    <w:rsid w:val="000B1475"/>
    <w:rsid w:val="000C267A"/>
    <w:rsid w:val="000F19C5"/>
    <w:rsid w:val="000F3DB8"/>
    <w:rsid w:val="001E78BE"/>
    <w:rsid w:val="00271585"/>
    <w:rsid w:val="00344267"/>
    <w:rsid w:val="003A239A"/>
    <w:rsid w:val="003E0E47"/>
    <w:rsid w:val="003E5BC5"/>
    <w:rsid w:val="00441DA2"/>
    <w:rsid w:val="00461977"/>
    <w:rsid w:val="004D11ED"/>
    <w:rsid w:val="00561265"/>
    <w:rsid w:val="005943CB"/>
    <w:rsid w:val="00597255"/>
    <w:rsid w:val="006C5FEB"/>
    <w:rsid w:val="006F07C7"/>
    <w:rsid w:val="007C4B4C"/>
    <w:rsid w:val="00840C9E"/>
    <w:rsid w:val="00850112"/>
    <w:rsid w:val="008B5961"/>
    <w:rsid w:val="008F6729"/>
    <w:rsid w:val="008F7867"/>
    <w:rsid w:val="00990B64"/>
    <w:rsid w:val="009C1370"/>
    <w:rsid w:val="009E6F1F"/>
    <w:rsid w:val="009F4410"/>
    <w:rsid w:val="00A8029C"/>
    <w:rsid w:val="00BB6379"/>
    <w:rsid w:val="00BC5BE4"/>
    <w:rsid w:val="00C41E4D"/>
    <w:rsid w:val="00C96353"/>
    <w:rsid w:val="00CD310D"/>
    <w:rsid w:val="00E27B7B"/>
    <w:rsid w:val="00EC52E5"/>
    <w:rsid w:val="00FD3AD0"/>
    <w:rsid w:val="00FF39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EB5847A-0639-499C-9B5F-2B00F0A52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990B64"/>
  </w:style>
  <w:style w:type="paragraph" w:styleId="Heading1">
    <w:name w:val="heading 1"/>
    <w:basedOn w:val="Normal"/>
    <w:uiPriority w:val="1"/>
    <w:qFormat/>
    <w:rsid w:val="00990B64"/>
    <w:pPr>
      <w:ind w:left="820" w:hanging="720"/>
      <w:outlineLvl w:val="0"/>
    </w:pPr>
    <w:rPr>
      <w:rFonts w:ascii="Times New Roman" w:eastAsia="Times New Roman" w:hAnsi="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990B64"/>
    <w:pPr>
      <w:ind w:left="100"/>
    </w:pPr>
    <w:rPr>
      <w:rFonts w:ascii="Times New Roman" w:eastAsia="Times New Roman" w:hAnsi="Times New Roman"/>
      <w:sz w:val="28"/>
      <w:szCs w:val="28"/>
    </w:rPr>
  </w:style>
  <w:style w:type="paragraph" w:styleId="ListParagraph">
    <w:name w:val="List Paragraph"/>
    <w:basedOn w:val="Normal"/>
    <w:uiPriority w:val="1"/>
    <w:qFormat/>
    <w:rsid w:val="00990B64"/>
  </w:style>
  <w:style w:type="paragraph" w:customStyle="1" w:styleId="TableParagraph">
    <w:name w:val="Table Paragraph"/>
    <w:basedOn w:val="Normal"/>
    <w:uiPriority w:val="1"/>
    <w:qFormat/>
    <w:rsid w:val="00990B64"/>
  </w:style>
  <w:style w:type="character" w:styleId="Hyperlink">
    <w:name w:val="Hyperlink"/>
    <w:basedOn w:val="DefaultParagraphFont"/>
    <w:uiPriority w:val="99"/>
    <w:unhideWhenUsed/>
    <w:rsid w:val="006F07C7"/>
    <w:rPr>
      <w:color w:val="0000FF" w:themeColor="hyperlink"/>
      <w:u w:val="single"/>
    </w:rPr>
  </w:style>
  <w:style w:type="paragraph" w:customStyle="1" w:styleId="Default">
    <w:name w:val="Default"/>
    <w:uiPriority w:val="99"/>
    <w:rsid w:val="00001966"/>
    <w:pPr>
      <w:autoSpaceDE w:val="0"/>
      <w:autoSpaceDN w:val="0"/>
      <w:adjustRightInd w:val="0"/>
    </w:pPr>
    <w:rPr>
      <w:rFonts w:ascii="Times New Roman" w:eastAsia="Times New Roman" w:hAnsi="Times New Roman" w:cs="Times New Roman"/>
      <w:color w:val="000000"/>
      <w:sz w:val="24"/>
      <w:szCs w:val="24"/>
    </w:rPr>
  </w:style>
  <w:style w:type="paragraph" w:styleId="ListBullet">
    <w:name w:val="List Bullet"/>
    <w:basedOn w:val="Normal"/>
    <w:uiPriority w:val="99"/>
    <w:semiHidden/>
    <w:unhideWhenUsed/>
    <w:rsid w:val="000F3DB8"/>
    <w:pPr>
      <w:numPr>
        <w:numId w:val="6"/>
      </w:numPr>
      <w:autoSpaceDE w:val="0"/>
      <w:autoSpaceDN w:val="0"/>
      <w:adjustRightInd w:val="0"/>
      <w:contextualSpacing/>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3E5BC5"/>
    <w:pPr>
      <w:tabs>
        <w:tab w:val="center" w:pos="4680"/>
        <w:tab w:val="right" w:pos="9360"/>
      </w:tabs>
    </w:pPr>
  </w:style>
  <w:style w:type="character" w:customStyle="1" w:styleId="HeaderChar">
    <w:name w:val="Header Char"/>
    <w:basedOn w:val="DefaultParagraphFont"/>
    <w:link w:val="Header"/>
    <w:uiPriority w:val="99"/>
    <w:semiHidden/>
    <w:rsid w:val="003E5BC5"/>
  </w:style>
  <w:style w:type="paragraph" w:styleId="Footer">
    <w:name w:val="footer"/>
    <w:basedOn w:val="Normal"/>
    <w:link w:val="FooterChar"/>
    <w:uiPriority w:val="99"/>
    <w:unhideWhenUsed/>
    <w:rsid w:val="003E5BC5"/>
    <w:pPr>
      <w:tabs>
        <w:tab w:val="center" w:pos="4680"/>
        <w:tab w:val="right" w:pos="9360"/>
      </w:tabs>
    </w:pPr>
  </w:style>
  <w:style w:type="character" w:customStyle="1" w:styleId="FooterChar">
    <w:name w:val="Footer Char"/>
    <w:basedOn w:val="DefaultParagraphFont"/>
    <w:link w:val="Footer"/>
    <w:uiPriority w:val="99"/>
    <w:rsid w:val="003E5B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brosenberg@azchildren.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826</Words>
  <Characters>4711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5526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xptest3</dc:creator>
  <cp:lastModifiedBy>Koschney, Linda</cp:lastModifiedBy>
  <cp:revision>2</cp:revision>
  <cp:lastPrinted>2016-05-23T16:27:00Z</cp:lastPrinted>
  <dcterms:created xsi:type="dcterms:W3CDTF">2016-06-20T15:49:00Z</dcterms:created>
  <dcterms:modified xsi:type="dcterms:W3CDTF">2016-06-20T15:49:00Z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2013-01-09T00:00:00Z</vt:filetime>
  </property>
  <property fmtid="{D5CDD505-2E9C-101B-9397-08002B2CF9AE}" pid="3" name="LastSaved">
    <vt:filetime>2016-04-12T00:00:00Z</vt:filetime>
  </property>
</Properties>
</file>