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7D" w:rsidRDefault="00F01A7D">
      <w:pPr>
        <w:rPr>
          <w:rFonts w:ascii="Georgia" w:hAnsi="Georgia"/>
          <w:color w:val="333333"/>
          <w:sz w:val="23"/>
          <w:szCs w:val="23"/>
          <w:u w:val="single"/>
          <w:shd w:val="clear" w:color="auto" w:fill="FFFFFF"/>
        </w:rPr>
      </w:pPr>
      <w:r>
        <w:rPr>
          <w:rFonts w:ascii="Georgia" w:hAnsi="Georgia"/>
          <w:color w:val="333333"/>
          <w:sz w:val="23"/>
          <w:szCs w:val="23"/>
          <w:u w:val="single"/>
          <w:shd w:val="clear" w:color="auto" w:fill="FFFFFF"/>
        </w:rPr>
        <w:t>Observation:</w:t>
      </w:r>
      <w:r w:rsidRPr="00F01A7D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No opinions 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objecting to </w:t>
      </w:r>
      <w:r w:rsidRPr="00F01A7D">
        <w:rPr>
          <w:rFonts w:ascii="Georgia" w:hAnsi="Georgia"/>
          <w:color w:val="333333"/>
          <w:sz w:val="23"/>
          <w:szCs w:val="23"/>
          <w:shd w:val="clear" w:color="auto" w:fill="FFFFFF"/>
        </w:rPr>
        <w:t>th</w:t>
      </w:r>
      <w:r w:rsidR="00390633">
        <w:rPr>
          <w:rFonts w:ascii="Georgia" w:hAnsi="Georgia"/>
          <w:color w:val="333333"/>
          <w:sz w:val="23"/>
          <w:szCs w:val="23"/>
          <w:shd w:val="clear" w:color="auto" w:fill="FFFFFF"/>
        </w:rPr>
        <w:t>ese</w:t>
      </w:r>
      <w:r w:rsidRPr="00F01A7D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measure</w:t>
      </w:r>
      <w:r w:rsidR="00390633">
        <w:rPr>
          <w:rFonts w:ascii="Georgia" w:hAnsi="Georgia"/>
          <w:color w:val="333333"/>
          <w:sz w:val="23"/>
          <w:szCs w:val="23"/>
          <w:shd w:val="clear" w:color="auto" w:fill="FFFFFF"/>
        </w:rPr>
        <w:t>s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have yet been registered by anyone.</w:t>
      </w:r>
    </w:p>
    <w:p w:rsidR="00F01A7D" w:rsidRDefault="00F01A7D">
      <w:pPr>
        <w:rPr>
          <w:rFonts w:ascii="Georgia" w:hAnsi="Georgia"/>
          <w:color w:val="333333"/>
          <w:sz w:val="23"/>
          <w:szCs w:val="23"/>
          <w:u w:val="single"/>
          <w:shd w:val="clear" w:color="auto" w:fill="FFFFFF"/>
        </w:rPr>
      </w:pPr>
    </w:p>
    <w:p w:rsidR="002D6557" w:rsidRDefault="002D6557">
      <w:pPr>
        <w:rPr>
          <w:rFonts w:ascii="Georgia" w:hAnsi="Georgia"/>
          <w:color w:val="333333"/>
          <w:sz w:val="23"/>
          <w:szCs w:val="23"/>
          <w:shd w:val="clear" w:color="auto" w:fill="FFFFFF"/>
        </w:rPr>
      </w:pPr>
      <w:r w:rsidRPr="00946B92">
        <w:rPr>
          <w:rFonts w:ascii="Georgia" w:hAnsi="Georgia"/>
          <w:color w:val="333333"/>
          <w:sz w:val="23"/>
          <w:szCs w:val="23"/>
          <w:u w:val="single"/>
          <w:shd w:val="clear" w:color="auto" w:fill="FFFFFF"/>
        </w:rPr>
        <w:t>Request for Public Hearing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per SC Rule 28(E)</w:t>
      </w:r>
      <w:r w:rsidR="00B438C5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– Request is hereby made</w:t>
      </w:r>
      <w:r w:rsidR="00F85CA3">
        <w:rPr>
          <w:rFonts w:ascii="Georgia" w:hAnsi="Georgia"/>
          <w:color w:val="333333"/>
          <w:sz w:val="23"/>
          <w:szCs w:val="23"/>
          <w:shd w:val="clear" w:color="auto" w:fill="FFFFFF"/>
        </w:rPr>
        <w:t>.</w:t>
      </w:r>
      <w:r w:rsidR="00F85CA3">
        <w:rPr>
          <w:rFonts w:ascii="Georgia" w:hAnsi="Georgia"/>
          <w:color w:val="333333"/>
          <w:sz w:val="23"/>
          <w:szCs w:val="23"/>
          <w:shd w:val="clear" w:color="auto" w:fill="FFFFFF"/>
        </w:rPr>
        <w:br/>
      </w:r>
    </w:p>
    <w:p w:rsidR="00390633" w:rsidRDefault="00F85CA3">
      <w:pPr>
        <w:rPr>
          <w:rFonts w:ascii="Georgia" w:hAnsi="Georgia"/>
          <w:color w:val="333333"/>
          <w:sz w:val="23"/>
          <w:szCs w:val="23"/>
          <w:shd w:val="clear" w:color="auto" w:fill="FFFFFF"/>
        </w:rPr>
      </w:pPr>
      <w:r>
        <w:rPr>
          <w:rFonts w:ascii="Georgia" w:hAnsi="Georgia"/>
          <w:color w:val="333333"/>
          <w:sz w:val="23"/>
          <w:szCs w:val="23"/>
          <w:shd w:val="clear" w:color="auto" w:fill="FFFFFF"/>
        </w:rPr>
        <w:t>This p</w:t>
      </w:r>
      <w:r w:rsidR="00390633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etition </w:t>
      </w:r>
      <w:r w:rsidR="002F24ED">
        <w:rPr>
          <w:rFonts w:ascii="Georgia" w:hAnsi="Georgia"/>
          <w:color w:val="333333"/>
          <w:sz w:val="23"/>
          <w:szCs w:val="23"/>
          <w:shd w:val="clear" w:color="auto" w:fill="FFFFFF"/>
        </w:rPr>
        <w:t>R-16-</w:t>
      </w:r>
      <w:r w:rsidR="00390633">
        <w:rPr>
          <w:rFonts w:ascii="Georgia" w:hAnsi="Georgia"/>
          <w:color w:val="333333"/>
          <w:sz w:val="23"/>
          <w:szCs w:val="23"/>
          <w:shd w:val="clear" w:color="auto" w:fill="FFFFFF"/>
        </w:rPr>
        <w:t>00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16</w:t>
      </w:r>
      <w:r w:rsidR="00390633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also </w:t>
      </w:r>
      <w:r w:rsidR="002F24ED">
        <w:rPr>
          <w:rFonts w:ascii="Georgia" w:hAnsi="Georgia"/>
          <w:color w:val="333333"/>
          <w:sz w:val="23"/>
          <w:szCs w:val="23"/>
          <w:shd w:val="clear" w:color="auto" w:fill="FFFFFF"/>
        </w:rPr>
        <w:t>seeks to have precise language from</w:t>
      </w:r>
      <w:r w:rsidR="00390633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Lavit v Superior Court </w:t>
      </w:r>
      <w:r w:rsidR="002F24ED">
        <w:rPr>
          <w:rFonts w:ascii="Georgia" w:hAnsi="Georgia"/>
          <w:color w:val="333333"/>
          <w:sz w:val="23"/>
          <w:szCs w:val="23"/>
          <w:shd w:val="clear" w:color="auto" w:fill="FFFFFF"/>
        </w:rPr>
        <w:t>inserted into the “Immunity” provisions of both Rule 7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4 (</w:t>
      </w:r>
      <w:r w:rsidR="002F24ED">
        <w:rPr>
          <w:rFonts w:ascii="Georgia" w:hAnsi="Georgia"/>
          <w:color w:val="333333"/>
          <w:sz w:val="23"/>
          <w:szCs w:val="23"/>
          <w:shd w:val="clear" w:color="auto" w:fill="FFFFFF"/>
        </w:rPr>
        <w:t>and Rule 7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2)</w:t>
      </w:r>
      <w:r w:rsidR="002F24ED">
        <w:rPr>
          <w:rFonts w:ascii="Georgia" w:hAnsi="Georgia"/>
          <w:color w:val="333333"/>
          <w:sz w:val="23"/>
          <w:szCs w:val="23"/>
          <w:shd w:val="clear" w:color="auto" w:fill="FFFFFF"/>
        </w:rPr>
        <w:t>.  Lavit is referenced in Note 3 of ARS 25-406.</w:t>
      </w:r>
      <w:r w:rsidR="002F24ED">
        <w:rPr>
          <w:rFonts w:ascii="Georgia" w:hAnsi="Georgia"/>
          <w:color w:val="333333"/>
          <w:sz w:val="23"/>
          <w:szCs w:val="23"/>
          <w:shd w:val="clear" w:color="auto" w:fill="FFFFFF"/>
        </w:rPr>
        <w:br/>
      </w:r>
      <w:r w:rsidR="002F24ED">
        <w:rPr>
          <w:rFonts w:ascii="Georgia" w:hAnsi="Georgia"/>
          <w:color w:val="333333"/>
          <w:sz w:val="23"/>
          <w:szCs w:val="23"/>
          <w:shd w:val="clear" w:color="auto" w:fill="FFFFFF"/>
        </w:rPr>
        <w:br/>
        <w:t xml:space="preserve">“Activities which are ministerial and not part of the clinical and reporting functions or activities contrary to a court order are unprotected.” </w:t>
      </w:r>
    </w:p>
    <w:p w:rsidR="00B438C5" w:rsidRDefault="00B438C5">
      <w:pPr>
        <w:rPr>
          <w:rFonts w:ascii="Georgia" w:hAnsi="Georgia"/>
          <w:color w:val="333333"/>
          <w:sz w:val="23"/>
          <w:szCs w:val="23"/>
          <w:shd w:val="clear" w:color="auto" w:fill="FFFFFF"/>
        </w:rPr>
      </w:pPr>
    </w:p>
    <w:p w:rsidR="00AD1245" w:rsidRDefault="002D6557">
      <w:pP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</w:pPr>
      <w:r>
        <w:rPr>
          <w:rFonts w:ascii="Georgia" w:hAnsi="Georgia"/>
          <w:color w:val="333333"/>
          <w:sz w:val="23"/>
          <w:szCs w:val="23"/>
          <w:shd w:val="clear" w:color="auto" w:fill="FFFFFF"/>
        </w:rPr>
        <w:t>Petition</w:t>
      </w:r>
      <w:r w:rsidR="006B4586">
        <w:rPr>
          <w:rFonts w:ascii="Georgia" w:hAnsi="Georgia"/>
          <w:color w:val="333333"/>
          <w:sz w:val="23"/>
          <w:szCs w:val="23"/>
          <w:shd w:val="clear" w:color="auto" w:fill="FFFFFF"/>
        </w:rPr>
        <w:t>er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/s/ Martin Lynch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ACR Member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AFCC Member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MCAFM Member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National Parents Organization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ReformFamilyCourtsAZ PAC Chairman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FCLU.org President of the Arizona Chapter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General Manager, We The People Court Services LLC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Board Member and Chairman of the Legislative Committee – AZFR.or</w:t>
      </w:r>
      <w:bookmarkStart w:id="0" w:name="_GoBack"/>
      <w:bookmarkEnd w:id="0"/>
      <w:r>
        <w:rPr>
          <w:rFonts w:ascii="Georgia" w:hAnsi="Georgia"/>
          <w:color w:val="333333"/>
          <w:sz w:val="23"/>
          <w:szCs w:val="23"/>
          <w:shd w:val="clear" w:color="auto" w:fill="FFFFFF"/>
        </w:rPr>
        <w:t>g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1120 W Broadway Rd, Apt 55 Tempe AZ 85282-1255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602-550-6304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mdl2222222222@gmail.com</w:t>
      </w:r>
    </w:p>
    <w:p w:rsidR="006F4A20" w:rsidRDefault="006F4A20"/>
    <w:p w:rsidR="006F4A20" w:rsidRDefault="006F4A20">
      <w:r>
        <w:t>May 20, 2016</w:t>
      </w:r>
    </w:p>
    <w:sectPr w:rsidR="006F4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57"/>
    <w:rsid w:val="0010653E"/>
    <w:rsid w:val="00223F14"/>
    <w:rsid w:val="002D6557"/>
    <w:rsid w:val="002F24ED"/>
    <w:rsid w:val="00390633"/>
    <w:rsid w:val="004031B2"/>
    <w:rsid w:val="00632F24"/>
    <w:rsid w:val="00664E07"/>
    <w:rsid w:val="006B4586"/>
    <w:rsid w:val="006F4A20"/>
    <w:rsid w:val="00946B92"/>
    <w:rsid w:val="00AD1245"/>
    <w:rsid w:val="00B438C5"/>
    <w:rsid w:val="00F01A7D"/>
    <w:rsid w:val="00F8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6557"/>
  </w:style>
  <w:style w:type="character" w:styleId="Hyperlink">
    <w:name w:val="Hyperlink"/>
    <w:basedOn w:val="DefaultParagraphFont"/>
    <w:uiPriority w:val="99"/>
    <w:unhideWhenUsed/>
    <w:rsid w:val="006F4A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6557"/>
  </w:style>
  <w:style w:type="character" w:styleId="Hyperlink">
    <w:name w:val="Hyperlink"/>
    <w:basedOn w:val="DefaultParagraphFont"/>
    <w:uiPriority w:val="99"/>
    <w:unhideWhenUsed/>
    <w:rsid w:val="006F4A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768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AD892625</dc:creator>
  <cp:lastModifiedBy>AD892625</cp:lastModifiedBy>
  <cp:revision>3</cp:revision>
  <dcterms:created xsi:type="dcterms:W3CDTF">2016-05-21T04:02:00Z</dcterms:created>
  <dcterms:modified xsi:type="dcterms:W3CDTF">2016-05-21T04:05:00Z</dcterms:modified>
</cp:coreProperties>
</file>