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079A0" w:rsidTr="006F63FD">
        <w:trPr>
          <w:cantSplit/>
          <w:trHeight w:val="1987"/>
        </w:trPr>
        <w:tc>
          <w:tcPr>
            <w:tcW w:w="4836" w:type="dxa"/>
          </w:tcPr>
          <w:p w:rsidR="00000C35" w:rsidRPr="00D079A0" w:rsidRDefault="00732169" w:rsidP="00000C35">
            <w:pPr>
              <w:pStyle w:val="FirmInformation"/>
              <w:spacing w:line="240" w:lineRule="auto"/>
              <w:rPr>
                <w:sz w:val="28"/>
                <w:szCs w:val="28"/>
              </w:rPr>
            </w:pPr>
            <w:bookmarkStart w:id="0" w:name="_zzmpFIXED_CounselTable"/>
            <w:r w:rsidRPr="00D079A0">
              <w:rPr>
                <w:sz w:val="28"/>
                <w:szCs w:val="28"/>
              </w:rPr>
              <w:t>John Furlong, Bar No. 018356</w:t>
            </w:r>
            <w:r w:rsidRPr="00D079A0">
              <w:rPr>
                <w:sz w:val="28"/>
                <w:szCs w:val="28"/>
              </w:rPr>
              <w:br/>
            </w:r>
            <w:r w:rsidR="006F63FD" w:rsidRPr="00D079A0">
              <w:rPr>
                <w:sz w:val="28"/>
                <w:szCs w:val="28"/>
              </w:rPr>
              <w:t>General Counsel</w:t>
            </w:r>
          </w:p>
          <w:p w:rsidR="00494BDF" w:rsidRPr="00D079A0" w:rsidRDefault="00494BDF" w:rsidP="00000C35">
            <w:pPr>
              <w:pStyle w:val="FirmInformation"/>
              <w:spacing w:line="240" w:lineRule="auto"/>
              <w:rPr>
                <w:sz w:val="28"/>
                <w:szCs w:val="28"/>
              </w:rPr>
            </w:pPr>
            <w:r w:rsidRPr="00D079A0">
              <w:rPr>
                <w:sz w:val="28"/>
                <w:szCs w:val="28"/>
              </w:rPr>
              <w:t>State Bar of Arizona</w:t>
            </w:r>
          </w:p>
          <w:p w:rsidR="00357F4D" w:rsidRPr="00D079A0" w:rsidRDefault="00357F4D" w:rsidP="00000C35">
            <w:pPr>
              <w:pStyle w:val="FirmInformation"/>
              <w:spacing w:line="240" w:lineRule="auto"/>
              <w:rPr>
                <w:sz w:val="28"/>
                <w:szCs w:val="28"/>
              </w:rPr>
            </w:pPr>
            <w:r w:rsidRPr="00D079A0">
              <w:rPr>
                <w:sz w:val="28"/>
                <w:szCs w:val="28"/>
              </w:rPr>
              <w:t>4201 N. 24th Street, Suite 100</w:t>
            </w:r>
          </w:p>
          <w:p w:rsidR="00357F4D" w:rsidRPr="00D079A0" w:rsidRDefault="00357F4D" w:rsidP="00000C35">
            <w:pPr>
              <w:pStyle w:val="FirmInformation"/>
              <w:spacing w:line="240" w:lineRule="auto"/>
              <w:rPr>
                <w:sz w:val="28"/>
                <w:szCs w:val="28"/>
              </w:rPr>
            </w:pPr>
            <w:r w:rsidRPr="00D079A0">
              <w:rPr>
                <w:sz w:val="28"/>
                <w:szCs w:val="28"/>
              </w:rPr>
              <w:t>Phoenix, AZ  85016-6288</w:t>
            </w:r>
          </w:p>
          <w:p w:rsidR="00357F4D" w:rsidRPr="00D079A0" w:rsidRDefault="00352347" w:rsidP="00000C35">
            <w:pPr>
              <w:pStyle w:val="FirmInformation"/>
              <w:spacing w:line="240" w:lineRule="auto"/>
              <w:rPr>
                <w:sz w:val="28"/>
                <w:szCs w:val="28"/>
              </w:rPr>
            </w:pPr>
            <w:r w:rsidRPr="00D079A0">
              <w:rPr>
                <w:sz w:val="28"/>
                <w:szCs w:val="28"/>
              </w:rPr>
              <w:t>(602) 340-7236</w:t>
            </w:r>
          </w:p>
          <w:p w:rsidR="006F63FD" w:rsidRPr="00D079A0" w:rsidRDefault="00991AD3" w:rsidP="00735659">
            <w:pPr>
              <w:pStyle w:val="FirmInformation"/>
              <w:spacing w:line="240" w:lineRule="auto"/>
              <w:rPr>
                <w:sz w:val="28"/>
                <w:szCs w:val="28"/>
              </w:rPr>
            </w:pPr>
            <w:hyperlink r:id="rId8" w:history="1">
              <w:r w:rsidR="006F63FD" w:rsidRPr="00D079A0">
                <w:rPr>
                  <w:rStyle w:val="Hyperlink"/>
                  <w:sz w:val="28"/>
                  <w:szCs w:val="28"/>
                </w:rPr>
                <w:t>John.Furlong@staff.azbar.org</w:t>
              </w:r>
            </w:hyperlink>
          </w:p>
        </w:tc>
        <w:tc>
          <w:tcPr>
            <w:tcW w:w="4200" w:type="dxa"/>
          </w:tcPr>
          <w:p w:rsidR="00357F4D" w:rsidRPr="00D079A0" w:rsidRDefault="00357F4D" w:rsidP="00000C35">
            <w:pPr>
              <w:ind w:left="113" w:right="113"/>
              <w:rPr>
                <w:sz w:val="28"/>
                <w:szCs w:val="28"/>
              </w:rPr>
            </w:pPr>
          </w:p>
        </w:tc>
      </w:tr>
      <w:bookmarkEnd w:id="0"/>
    </w:tbl>
    <w:p w:rsidR="00D079A0" w:rsidRPr="00D079A0" w:rsidRDefault="00D079A0" w:rsidP="00735659">
      <w:pPr>
        <w:pStyle w:val="Court"/>
        <w:spacing w:line="508" w:lineRule="exact"/>
        <w:jc w:val="left"/>
        <w:rPr>
          <w:b/>
          <w:sz w:val="28"/>
          <w:szCs w:val="28"/>
        </w:rPr>
      </w:pPr>
    </w:p>
    <w:p w:rsidR="000C48A9" w:rsidRPr="00D079A0" w:rsidRDefault="000F7A7F" w:rsidP="00000C35">
      <w:pPr>
        <w:pStyle w:val="Court"/>
        <w:spacing w:line="240" w:lineRule="auto"/>
        <w:rPr>
          <w:b/>
          <w:sz w:val="28"/>
          <w:szCs w:val="28"/>
        </w:rPr>
      </w:pPr>
      <w:r w:rsidRPr="00D079A0">
        <w:rPr>
          <w:b/>
          <w:sz w:val="28"/>
          <w:szCs w:val="28"/>
        </w:rPr>
        <w:t>IN THE SUPREME COURT</w:t>
      </w:r>
      <w:r w:rsidRPr="00D079A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079A0" w:rsidTr="004331B2">
        <w:tc>
          <w:tcPr>
            <w:tcW w:w="4680" w:type="dxa"/>
            <w:tcBorders>
              <w:top w:val="nil"/>
              <w:bottom w:val="single" w:sz="4" w:space="0" w:color="auto"/>
              <w:right w:val="single" w:sz="4" w:space="0" w:color="auto"/>
            </w:tcBorders>
            <w:shd w:val="clear" w:color="auto" w:fill="auto"/>
          </w:tcPr>
          <w:p w:rsidR="00357F4D" w:rsidRPr="00D079A0" w:rsidRDefault="00357F4D" w:rsidP="00E321C5">
            <w:pPr>
              <w:pStyle w:val="Caption"/>
              <w:spacing w:before="240" w:line="260" w:lineRule="exact"/>
              <w:rPr>
                <w:sz w:val="28"/>
                <w:szCs w:val="28"/>
              </w:rPr>
            </w:pPr>
            <w:bookmarkStart w:id="1" w:name="_zzmpFIXED_CaptionTable"/>
            <w:r w:rsidRPr="00D079A0">
              <w:rPr>
                <w:sz w:val="28"/>
                <w:szCs w:val="28"/>
              </w:rPr>
              <w:t>In the Matter of:</w:t>
            </w:r>
          </w:p>
          <w:p w:rsidR="00357F4D" w:rsidRPr="00D079A0" w:rsidRDefault="00E67511" w:rsidP="00E321C5">
            <w:pPr>
              <w:pStyle w:val="Caption"/>
              <w:spacing w:before="240" w:line="260" w:lineRule="exact"/>
              <w:rPr>
                <w:b/>
                <w:sz w:val="28"/>
                <w:szCs w:val="28"/>
              </w:rPr>
            </w:pPr>
            <w:r w:rsidRPr="00D079A0">
              <w:rPr>
                <w:b/>
                <w:sz w:val="28"/>
                <w:szCs w:val="28"/>
              </w:rPr>
              <w:t xml:space="preserve">PETITION TO </w:t>
            </w:r>
            <w:r w:rsidR="004A6946">
              <w:rPr>
                <w:b/>
                <w:sz w:val="28"/>
                <w:szCs w:val="28"/>
              </w:rPr>
              <w:t>AMEND RULES 65 and 76</w:t>
            </w:r>
            <w:r w:rsidR="00D079A0" w:rsidRPr="00D079A0">
              <w:rPr>
                <w:b/>
                <w:sz w:val="28"/>
                <w:szCs w:val="28"/>
              </w:rPr>
              <w:t>, ARIZONA RULES OF FAMILY LAW PROCEDURE</w:t>
            </w:r>
          </w:p>
          <w:p w:rsidR="00357F4D" w:rsidRPr="00D079A0"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rsidR="00357F4D" w:rsidRPr="00D079A0" w:rsidRDefault="00357F4D" w:rsidP="00E321C5">
            <w:pPr>
              <w:pStyle w:val="Caption"/>
              <w:tabs>
                <w:tab w:val="left" w:pos="1238"/>
              </w:tabs>
              <w:spacing w:before="240" w:after="240"/>
              <w:ind w:left="259" w:right="115"/>
              <w:rPr>
                <w:sz w:val="28"/>
                <w:szCs w:val="28"/>
              </w:rPr>
            </w:pPr>
            <w:r w:rsidRPr="00D079A0">
              <w:rPr>
                <w:sz w:val="28"/>
                <w:szCs w:val="28"/>
              </w:rPr>
              <w:t>Supreme Court No. R-</w:t>
            </w:r>
          </w:p>
          <w:p w:rsidR="00357F4D" w:rsidRPr="00D079A0" w:rsidRDefault="004B1A07" w:rsidP="000F7A7F">
            <w:pPr>
              <w:pStyle w:val="Caption"/>
              <w:tabs>
                <w:tab w:val="left" w:pos="1238"/>
              </w:tabs>
              <w:spacing w:line="260" w:lineRule="exact"/>
              <w:ind w:right="115"/>
              <w:jc w:val="center"/>
              <w:rPr>
                <w:b/>
                <w:sz w:val="28"/>
                <w:szCs w:val="28"/>
              </w:rPr>
            </w:pPr>
            <w:r>
              <w:rPr>
                <w:b/>
                <w:sz w:val="28"/>
                <w:szCs w:val="28"/>
              </w:rPr>
              <w:t>PETITION</w:t>
            </w:r>
          </w:p>
          <w:p w:rsidR="00357F4D" w:rsidRPr="00D079A0" w:rsidRDefault="00357F4D" w:rsidP="00E321C5">
            <w:pPr>
              <w:pStyle w:val="DocumentTitle"/>
              <w:rPr>
                <w:sz w:val="28"/>
                <w:szCs w:val="28"/>
              </w:rPr>
            </w:pPr>
          </w:p>
          <w:p w:rsidR="00357F4D" w:rsidRPr="00D079A0" w:rsidRDefault="00357F4D" w:rsidP="00E321C5">
            <w:pPr>
              <w:pStyle w:val="Caption"/>
              <w:ind w:left="1512" w:right="115" w:hanging="1253"/>
              <w:rPr>
                <w:sz w:val="28"/>
                <w:szCs w:val="28"/>
              </w:rPr>
            </w:pPr>
          </w:p>
        </w:tc>
      </w:tr>
      <w:bookmarkEnd w:id="1"/>
    </w:tbl>
    <w:p w:rsidR="004331B2" w:rsidRPr="00D079A0" w:rsidRDefault="004331B2" w:rsidP="006338C1">
      <w:pPr>
        <w:pStyle w:val="Body"/>
        <w:widowControl w:val="0"/>
        <w:ind w:firstLine="720"/>
        <w:jc w:val="both"/>
        <w:rPr>
          <w:sz w:val="28"/>
          <w:szCs w:val="28"/>
        </w:rPr>
      </w:pPr>
    </w:p>
    <w:p w:rsidR="004A6946" w:rsidRDefault="00D079A0" w:rsidP="004A6946">
      <w:pPr>
        <w:ind w:firstLine="720"/>
        <w:jc w:val="both"/>
        <w:rPr>
          <w:sz w:val="28"/>
          <w:szCs w:val="28"/>
        </w:rPr>
      </w:pPr>
      <w:r w:rsidRPr="004A6946">
        <w:rPr>
          <w:sz w:val="28"/>
          <w:szCs w:val="28"/>
        </w:rPr>
        <w:t>Pursuant to Rule 28 of the Rules of the Arizona Supreme Court, the State Bar of Arizona hereby petiti</w:t>
      </w:r>
      <w:r w:rsidR="004A6946" w:rsidRPr="004A6946">
        <w:rPr>
          <w:sz w:val="28"/>
          <w:szCs w:val="28"/>
        </w:rPr>
        <w:t>ons this Court to amend Rules 65 and 76</w:t>
      </w:r>
      <w:r w:rsidRPr="004A6946">
        <w:rPr>
          <w:sz w:val="28"/>
          <w:szCs w:val="28"/>
        </w:rPr>
        <w:t xml:space="preserve"> of the Arizona Rules of Family Law Procedure. </w:t>
      </w:r>
    </w:p>
    <w:p w:rsidR="004A6946" w:rsidRPr="004A6946" w:rsidRDefault="004A6946" w:rsidP="004A6946">
      <w:pPr>
        <w:ind w:firstLine="720"/>
        <w:jc w:val="both"/>
        <w:rPr>
          <w:sz w:val="28"/>
          <w:szCs w:val="28"/>
        </w:rPr>
      </w:pPr>
      <w:r w:rsidRPr="004A6946">
        <w:rPr>
          <w:sz w:val="28"/>
          <w:szCs w:val="28"/>
        </w:rPr>
        <w:t>The purpose of each rule change is to encourage greater compliance with the duty to voluntarily disclose information in a family court proceeding. Despite the many years since implementation of the original disclosure requirements in the Arizona Rules of Civil Procedure 26.1</w:t>
      </w:r>
      <w:r w:rsidR="00991AD3">
        <w:rPr>
          <w:sz w:val="28"/>
          <w:szCs w:val="28"/>
        </w:rPr>
        <w:t>,</w:t>
      </w:r>
      <w:r w:rsidRPr="004A6946">
        <w:rPr>
          <w:sz w:val="28"/>
          <w:szCs w:val="28"/>
        </w:rPr>
        <w:t xml:space="preserve"> which were later substantially adopted in the Arizona Rules of Family Law Procedure 49, many parties are either unaware of their obligations for voluntary disclosure or choose to ignore them.  </w:t>
      </w:r>
    </w:p>
    <w:p w:rsidR="004A6946" w:rsidRDefault="004A6946" w:rsidP="004A6946">
      <w:pPr>
        <w:ind w:firstLine="720"/>
        <w:jc w:val="both"/>
        <w:rPr>
          <w:sz w:val="28"/>
          <w:szCs w:val="28"/>
        </w:rPr>
      </w:pPr>
      <w:r w:rsidRPr="004A6946">
        <w:rPr>
          <w:sz w:val="28"/>
          <w:szCs w:val="28"/>
        </w:rPr>
        <w:t>The change to Rule 76 directs the court to remi</w:t>
      </w:r>
      <w:bookmarkStart w:id="2" w:name="_GoBack"/>
      <w:bookmarkEnd w:id="2"/>
      <w:r w:rsidRPr="004A6946">
        <w:rPr>
          <w:sz w:val="28"/>
          <w:szCs w:val="28"/>
        </w:rPr>
        <w:t xml:space="preserve">nd the parties of their obligations for disclosure in any Resolution Management Conference.  </w:t>
      </w:r>
    </w:p>
    <w:p w:rsidR="00D079A0" w:rsidRPr="004A6946" w:rsidRDefault="004A6946" w:rsidP="004A6946">
      <w:pPr>
        <w:ind w:firstLine="720"/>
        <w:jc w:val="both"/>
        <w:rPr>
          <w:rStyle w:val="BodyTextChar"/>
          <w:b/>
          <w:sz w:val="28"/>
          <w:szCs w:val="28"/>
        </w:rPr>
      </w:pPr>
      <w:r w:rsidRPr="004A6946">
        <w:rPr>
          <w:sz w:val="28"/>
          <w:szCs w:val="28"/>
        </w:rPr>
        <w:lastRenderedPageBreak/>
        <w:t xml:space="preserve">Rule 65 allows the court to impose sanctions against a party who fails to comply with the rule. The amendment to Rule 65 adds a </w:t>
      </w:r>
      <w:r w:rsidRPr="004A6946">
        <w:rPr>
          <w:i/>
          <w:sz w:val="28"/>
          <w:szCs w:val="28"/>
        </w:rPr>
        <w:t>clean hands</w:t>
      </w:r>
      <w:r w:rsidRPr="004A6946">
        <w:rPr>
          <w:sz w:val="28"/>
          <w:szCs w:val="28"/>
        </w:rPr>
        <w:t xml:space="preserve"> component which provides direction that the court should not impose sanctions at the behest of one party if that party has not themselves substantially complied with their disclosure obligations under Rule 49.                                  </w:t>
      </w:r>
      <w:r w:rsidRPr="004A6946">
        <w:rPr>
          <w:b/>
          <w:sz w:val="28"/>
          <w:szCs w:val="28"/>
        </w:rPr>
        <w:t xml:space="preserve">              </w:t>
      </w:r>
      <w:r>
        <w:rPr>
          <w:b/>
          <w:sz w:val="28"/>
          <w:szCs w:val="28"/>
        </w:rPr>
        <w:t xml:space="preserve">        </w:t>
      </w:r>
    </w:p>
    <w:p w:rsidR="000C48A9" w:rsidRPr="00D079A0" w:rsidRDefault="007A3F0F" w:rsidP="000C48A9">
      <w:pPr>
        <w:pStyle w:val="Body"/>
        <w:widowControl w:val="0"/>
        <w:ind w:firstLine="0"/>
        <w:jc w:val="center"/>
        <w:rPr>
          <w:rStyle w:val="BodyTextChar"/>
          <w:b/>
          <w:sz w:val="28"/>
          <w:szCs w:val="28"/>
        </w:rPr>
      </w:pPr>
      <w:r w:rsidRPr="00D079A0">
        <w:rPr>
          <w:rStyle w:val="BodyTextChar"/>
          <w:b/>
          <w:sz w:val="28"/>
          <w:szCs w:val="28"/>
        </w:rPr>
        <w:t>CONCLUSION</w:t>
      </w:r>
    </w:p>
    <w:p w:rsidR="000F7C13" w:rsidRPr="00D079A0" w:rsidRDefault="004A6946" w:rsidP="00D079A0">
      <w:pPr>
        <w:pStyle w:val="Body"/>
        <w:widowControl w:val="0"/>
        <w:tabs>
          <w:tab w:val="left" w:pos="720"/>
        </w:tabs>
        <w:spacing w:line="508" w:lineRule="exact"/>
        <w:ind w:firstLine="0"/>
        <w:rPr>
          <w:spacing w:val="-3"/>
          <w:sz w:val="28"/>
          <w:szCs w:val="28"/>
        </w:rPr>
      </w:pPr>
      <w:r>
        <w:rPr>
          <w:sz w:val="28"/>
          <w:szCs w:val="28"/>
        </w:rPr>
        <w:tab/>
      </w:r>
      <w:r w:rsidR="000F7C13" w:rsidRPr="00D079A0">
        <w:rPr>
          <w:sz w:val="28"/>
          <w:szCs w:val="28"/>
        </w:rPr>
        <w:t>The State Bar</w:t>
      </w:r>
      <w:r w:rsidR="00735659" w:rsidRPr="00D079A0">
        <w:rPr>
          <w:sz w:val="28"/>
          <w:szCs w:val="28"/>
        </w:rPr>
        <w:t xml:space="preserve"> of Arizona</w:t>
      </w:r>
      <w:r w:rsidR="00D079A0">
        <w:rPr>
          <w:sz w:val="28"/>
          <w:szCs w:val="28"/>
        </w:rPr>
        <w:t xml:space="preserve"> respectf</w:t>
      </w:r>
      <w:r>
        <w:rPr>
          <w:sz w:val="28"/>
          <w:szCs w:val="28"/>
        </w:rPr>
        <w:t>ully requests amendment of Rules 65 and 76</w:t>
      </w:r>
      <w:r w:rsidR="00D079A0">
        <w:rPr>
          <w:sz w:val="28"/>
          <w:szCs w:val="28"/>
        </w:rPr>
        <w:t xml:space="preserve">, Ariz. R. Fam. L. P. as stated herein. </w:t>
      </w:r>
    </w:p>
    <w:p w:rsidR="000F7A7F" w:rsidRPr="00D079A0" w:rsidRDefault="000F7A7F" w:rsidP="000F7C13">
      <w:pPr>
        <w:pStyle w:val="Body"/>
        <w:widowControl w:val="0"/>
        <w:tabs>
          <w:tab w:val="left" w:pos="720"/>
        </w:tabs>
        <w:ind w:firstLine="0"/>
        <w:rPr>
          <w:sz w:val="28"/>
          <w:szCs w:val="28"/>
        </w:rPr>
      </w:pPr>
    </w:p>
    <w:p w:rsidR="000C48A9" w:rsidRPr="00D079A0" w:rsidRDefault="006F63FD" w:rsidP="000C48A9">
      <w:pPr>
        <w:pStyle w:val="Body"/>
        <w:widowControl w:val="0"/>
        <w:tabs>
          <w:tab w:val="left" w:pos="720"/>
        </w:tabs>
        <w:ind w:firstLine="0"/>
        <w:rPr>
          <w:sz w:val="28"/>
          <w:szCs w:val="28"/>
        </w:rPr>
      </w:pPr>
      <w:r w:rsidRPr="00D079A0">
        <w:rPr>
          <w:sz w:val="28"/>
          <w:szCs w:val="28"/>
        </w:rPr>
        <w:t xml:space="preserve">       </w:t>
      </w:r>
      <w:r w:rsidR="000C48A9" w:rsidRPr="00D079A0">
        <w:rPr>
          <w:sz w:val="28"/>
          <w:szCs w:val="28"/>
        </w:rPr>
        <w:t>RESPECTFULLY SUBMITTED this ____day of____________</w:t>
      </w:r>
      <w:r w:rsidR="00D079A0">
        <w:rPr>
          <w:sz w:val="28"/>
          <w:szCs w:val="28"/>
        </w:rPr>
        <w:t>_____, 2016</w:t>
      </w:r>
      <w:r w:rsidR="000C48A9" w:rsidRPr="00D079A0">
        <w:rPr>
          <w:sz w:val="28"/>
          <w:szCs w:val="28"/>
        </w:rPr>
        <w:t>.</w:t>
      </w: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Body"/>
        <w:widowControl w:val="0"/>
        <w:tabs>
          <w:tab w:val="left" w:pos="720"/>
        </w:tabs>
        <w:ind w:firstLine="0"/>
        <w:rPr>
          <w:sz w:val="28"/>
          <w:szCs w:val="28"/>
        </w:rPr>
      </w:pPr>
    </w:p>
    <w:p w:rsidR="000C48A9" w:rsidRPr="00D079A0" w:rsidRDefault="000C48A9" w:rsidP="000C48A9">
      <w:pPr>
        <w:pStyle w:val="PleadingSignature"/>
        <w:keepNext w:val="0"/>
        <w:keepLines w:val="0"/>
        <w:pBdr>
          <w:top w:val="single" w:sz="4" w:space="1" w:color="auto"/>
        </w:pBdr>
        <w:spacing w:line="240" w:lineRule="auto"/>
        <w:ind w:left="5070"/>
        <w:rPr>
          <w:sz w:val="28"/>
          <w:szCs w:val="28"/>
        </w:rPr>
      </w:pPr>
      <w:r w:rsidRPr="00D079A0">
        <w:rPr>
          <w:sz w:val="28"/>
          <w:szCs w:val="28"/>
        </w:rPr>
        <w:t>John Furlong</w:t>
      </w:r>
    </w:p>
    <w:p w:rsidR="000C48A9" w:rsidRPr="00D079A0" w:rsidRDefault="000C48A9" w:rsidP="000C48A9">
      <w:pPr>
        <w:pStyle w:val="PleadingSignature"/>
        <w:keepNext w:val="0"/>
        <w:keepLines w:val="0"/>
        <w:spacing w:line="240" w:lineRule="auto"/>
        <w:ind w:left="5070"/>
        <w:rPr>
          <w:sz w:val="28"/>
          <w:szCs w:val="28"/>
        </w:rPr>
      </w:pPr>
      <w:r w:rsidRPr="00D079A0">
        <w:rPr>
          <w:sz w:val="28"/>
          <w:szCs w:val="28"/>
        </w:rPr>
        <w:t>General Counsel</w:t>
      </w:r>
    </w:p>
    <w:p w:rsidR="000C48A9" w:rsidRPr="00D079A0" w:rsidRDefault="000C48A9" w:rsidP="000C48A9">
      <w:pPr>
        <w:pStyle w:val="PleadingSignature"/>
        <w:keepNext w:val="0"/>
        <w:keepLines w:val="0"/>
        <w:spacing w:line="240" w:lineRule="auto"/>
        <w:ind w:left="5070"/>
        <w:rPr>
          <w:sz w:val="28"/>
          <w:szCs w:val="28"/>
        </w:rPr>
      </w:pPr>
    </w:p>
    <w:p w:rsidR="000C48A9" w:rsidRPr="00D079A0" w:rsidRDefault="000C48A9" w:rsidP="000C48A9">
      <w:pPr>
        <w:pStyle w:val="PleadingSignature"/>
        <w:keepNext w:val="0"/>
        <w:keepLines w:val="0"/>
        <w:spacing w:line="240" w:lineRule="auto"/>
        <w:ind w:left="5070"/>
        <w:rPr>
          <w:sz w:val="28"/>
          <w:szCs w:val="28"/>
        </w:rPr>
      </w:pPr>
    </w:p>
    <w:p w:rsidR="00C52E56" w:rsidRPr="00D079A0" w:rsidRDefault="00C52E56" w:rsidP="004331B2">
      <w:pPr>
        <w:widowControl w:val="0"/>
        <w:spacing w:line="240" w:lineRule="auto"/>
        <w:ind w:right="4140"/>
        <w:rPr>
          <w:sz w:val="28"/>
          <w:szCs w:val="28"/>
        </w:rPr>
      </w:pPr>
    </w:p>
    <w:p w:rsidR="00C52E56" w:rsidRPr="00D079A0" w:rsidRDefault="00C52E56" w:rsidP="004331B2">
      <w:pPr>
        <w:widowControl w:val="0"/>
        <w:spacing w:line="240" w:lineRule="auto"/>
        <w:ind w:right="4140"/>
        <w:rPr>
          <w:sz w:val="28"/>
          <w:szCs w:val="28"/>
        </w:rPr>
      </w:pPr>
    </w:p>
    <w:p w:rsidR="000C48A9" w:rsidRPr="00D079A0" w:rsidRDefault="000C48A9" w:rsidP="004331B2">
      <w:pPr>
        <w:widowControl w:val="0"/>
        <w:spacing w:line="240" w:lineRule="auto"/>
        <w:ind w:right="4140"/>
        <w:rPr>
          <w:sz w:val="28"/>
          <w:szCs w:val="28"/>
        </w:rPr>
      </w:pPr>
      <w:r w:rsidRPr="00D079A0">
        <w:rPr>
          <w:sz w:val="28"/>
          <w:szCs w:val="28"/>
        </w:rPr>
        <w:t>Electronic copy filed with the</w:t>
      </w:r>
    </w:p>
    <w:p w:rsidR="000C48A9" w:rsidRPr="00D079A0" w:rsidRDefault="000C48A9" w:rsidP="004331B2">
      <w:pPr>
        <w:spacing w:line="240" w:lineRule="auto"/>
        <w:ind w:right="4140"/>
        <w:rPr>
          <w:sz w:val="28"/>
          <w:szCs w:val="28"/>
        </w:rPr>
      </w:pPr>
      <w:r w:rsidRPr="00D079A0">
        <w:rPr>
          <w:sz w:val="28"/>
          <w:szCs w:val="28"/>
        </w:rPr>
        <w:t>Clerk of the Arizona Supreme Court</w:t>
      </w:r>
    </w:p>
    <w:p w:rsidR="000C48A9" w:rsidRPr="00D079A0" w:rsidRDefault="000C48A9" w:rsidP="00C52E56">
      <w:pPr>
        <w:tabs>
          <w:tab w:val="left" w:pos="4836"/>
        </w:tabs>
        <w:spacing w:line="240" w:lineRule="auto"/>
        <w:ind w:right="3870"/>
        <w:rPr>
          <w:sz w:val="28"/>
          <w:szCs w:val="28"/>
        </w:rPr>
      </w:pPr>
      <w:r w:rsidRPr="00D079A0">
        <w:rPr>
          <w:sz w:val="28"/>
          <w:szCs w:val="28"/>
        </w:rPr>
        <w:t>t</w:t>
      </w:r>
      <w:r w:rsidR="000F7A7F" w:rsidRPr="00D079A0">
        <w:rPr>
          <w:sz w:val="28"/>
          <w:szCs w:val="28"/>
        </w:rPr>
        <w:t>his _____ day of ________________</w:t>
      </w:r>
      <w:r w:rsidR="006F63FD" w:rsidRPr="00D079A0">
        <w:rPr>
          <w:sz w:val="28"/>
          <w:szCs w:val="28"/>
        </w:rPr>
        <w:t xml:space="preserve">___, </w:t>
      </w:r>
      <w:r w:rsidR="00D079A0">
        <w:rPr>
          <w:sz w:val="28"/>
          <w:szCs w:val="28"/>
        </w:rPr>
        <w:t>2016</w:t>
      </w:r>
      <w:r w:rsidR="000F7A7F" w:rsidRPr="00D079A0">
        <w:rPr>
          <w:sz w:val="28"/>
          <w:szCs w:val="28"/>
        </w:rPr>
        <w:t>.</w:t>
      </w:r>
    </w:p>
    <w:p w:rsidR="000F7A7F" w:rsidRPr="00D079A0" w:rsidRDefault="000F7A7F" w:rsidP="000C48A9">
      <w:pPr>
        <w:spacing w:line="240" w:lineRule="auto"/>
        <w:ind w:right="4572"/>
        <w:rPr>
          <w:sz w:val="28"/>
          <w:szCs w:val="28"/>
        </w:rPr>
      </w:pPr>
    </w:p>
    <w:p w:rsidR="000C48A9" w:rsidRPr="00D079A0" w:rsidRDefault="000C48A9" w:rsidP="000C48A9">
      <w:pPr>
        <w:spacing w:line="240" w:lineRule="auto"/>
        <w:ind w:right="4572"/>
        <w:rPr>
          <w:sz w:val="28"/>
          <w:szCs w:val="28"/>
        </w:rPr>
      </w:pPr>
      <w:r w:rsidRPr="00D079A0">
        <w:rPr>
          <w:sz w:val="28"/>
          <w:szCs w:val="28"/>
        </w:rPr>
        <w:t>by: ___________________________</w:t>
      </w:r>
      <w:r w:rsidR="004331B2" w:rsidRPr="00D079A0">
        <w:rPr>
          <w:sz w:val="28"/>
          <w:szCs w:val="28"/>
        </w:rPr>
        <w:t>____</w:t>
      </w:r>
      <w:r w:rsidRPr="00D079A0">
        <w:rPr>
          <w:sz w:val="28"/>
          <w:szCs w:val="28"/>
        </w:rPr>
        <w:t xml:space="preserve"> </w:t>
      </w:r>
    </w:p>
    <w:p w:rsidR="00494BDF" w:rsidRPr="00D079A0" w:rsidRDefault="00494BDF" w:rsidP="000C48A9">
      <w:pPr>
        <w:pStyle w:val="Body"/>
        <w:widowControl w:val="0"/>
        <w:ind w:firstLine="0"/>
        <w:jc w:val="both"/>
        <w:rPr>
          <w:sz w:val="28"/>
          <w:szCs w:val="28"/>
        </w:rPr>
      </w:pPr>
    </w:p>
    <w:p w:rsidR="00933EA1" w:rsidRPr="00D079A0" w:rsidRDefault="00933EA1" w:rsidP="000F7C13">
      <w:pPr>
        <w:spacing w:line="240" w:lineRule="auto"/>
        <w:rPr>
          <w:strike/>
          <w:sz w:val="28"/>
          <w:szCs w:val="28"/>
        </w:rPr>
      </w:pPr>
    </w:p>
    <w:p w:rsidR="00052372" w:rsidRPr="00D079A0" w:rsidRDefault="00052372" w:rsidP="00933EA1">
      <w:pPr>
        <w:tabs>
          <w:tab w:val="left" w:pos="8145"/>
        </w:tabs>
        <w:rPr>
          <w:sz w:val="28"/>
          <w:szCs w:val="28"/>
        </w:rPr>
      </w:pPr>
    </w:p>
    <w:sectPr w:rsidR="00052372" w:rsidRPr="00D079A0"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91AD3">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B5CD7"/>
    <w:multiLevelType w:val="multilevel"/>
    <w:tmpl w:val="04090027"/>
    <w:lvl w:ilvl="0">
      <w:start w:val="1"/>
      <w:numFmt w:val="upperRoman"/>
      <w:lvlText w:val="%1."/>
      <w:lvlJc w:val="left"/>
      <w:pPr>
        <w:ind w:left="0" w:firstLine="0"/>
      </w:pPr>
      <w:rPr>
        <w:rFonts w:hint="default"/>
        <w:sz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A6946"/>
    <w:rsid w:val="004B1A07"/>
    <w:rsid w:val="004C3AE3"/>
    <w:rsid w:val="00504E1E"/>
    <w:rsid w:val="00506859"/>
    <w:rsid w:val="00520F93"/>
    <w:rsid w:val="00566856"/>
    <w:rsid w:val="005A21B0"/>
    <w:rsid w:val="005B5161"/>
    <w:rsid w:val="005D6AD4"/>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991AD3"/>
    <w:rsid w:val="00A1564B"/>
    <w:rsid w:val="00A5194F"/>
    <w:rsid w:val="00A871D6"/>
    <w:rsid w:val="00AF282C"/>
    <w:rsid w:val="00AF3FF7"/>
    <w:rsid w:val="00B1491D"/>
    <w:rsid w:val="00B47B7D"/>
    <w:rsid w:val="00C03E0F"/>
    <w:rsid w:val="00C52E56"/>
    <w:rsid w:val="00C5407A"/>
    <w:rsid w:val="00C662B0"/>
    <w:rsid w:val="00C84FD4"/>
    <w:rsid w:val="00C958EE"/>
    <w:rsid w:val="00CD21FB"/>
    <w:rsid w:val="00D079A0"/>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NormalDouble">
    <w:name w:val="Normal Double"/>
    <w:basedOn w:val="Normal"/>
    <w:link w:val="NormalDoubleChar"/>
    <w:qFormat/>
    <w:rsid w:val="00D079A0"/>
    <w:pPr>
      <w:tabs>
        <w:tab w:val="left" w:pos="720"/>
      </w:tabs>
      <w:spacing w:line="480" w:lineRule="auto"/>
      <w:ind w:firstLine="720"/>
      <w:jc w:val="both"/>
    </w:pPr>
    <w:rPr>
      <w:color w:val="000000"/>
      <w:sz w:val="26"/>
      <w:szCs w:val="26"/>
    </w:rPr>
  </w:style>
  <w:style w:type="character" w:customStyle="1" w:styleId="NormalDoubleChar">
    <w:name w:val="Normal Double Char"/>
    <w:link w:val="NormalDouble"/>
    <w:rsid w:val="00D079A0"/>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9C67-4CC2-448E-B5EF-FF407D4C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2016-01-08T16:56:00Z</cp:lastPrinted>
  <dcterms:created xsi:type="dcterms:W3CDTF">2016-01-08T17:04:00Z</dcterms:created>
  <dcterms:modified xsi:type="dcterms:W3CDTF">2016-01-08T23:17:00Z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