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Brian K. Partridge</w:t>
      </w:r>
    </w:p>
    <w:p w:rsidR="0007555F" w:rsidRPr="0007555F" w:rsidRDefault="0007555F" w:rsidP="0007555F">
      <w:pPr>
        <w:spacing w:after="0" w:line="240" w:lineRule="auto"/>
        <w:rPr>
          <w:rFonts w:ascii="Times New Roman" w:hAnsi="Times New Roman" w:cs="Times New Roman"/>
          <w:sz w:val="24"/>
          <w:szCs w:val="24"/>
        </w:rPr>
      </w:pPr>
      <w:proofErr w:type="gramStart"/>
      <w:r w:rsidRPr="0007555F">
        <w:rPr>
          <w:rFonts w:ascii="Times New Roman" w:hAnsi="Times New Roman" w:cs="Times New Roman"/>
          <w:sz w:val="24"/>
          <w:szCs w:val="24"/>
        </w:rPr>
        <w:t>Law Office of James R. Vaughan, P.C.</w:t>
      </w:r>
      <w:proofErr w:type="gramEnd"/>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 xml:space="preserve">1445 E. </w:t>
      </w:r>
      <w:proofErr w:type="gramStart"/>
      <w:r w:rsidRPr="0007555F">
        <w:rPr>
          <w:rFonts w:ascii="Times New Roman" w:hAnsi="Times New Roman" w:cs="Times New Roman"/>
          <w:sz w:val="24"/>
          <w:szCs w:val="24"/>
        </w:rPr>
        <w:t>Via</w:t>
      </w:r>
      <w:proofErr w:type="gramEnd"/>
      <w:r w:rsidRPr="0007555F">
        <w:rPr>
          <w:rFonts w:ascii="Times New Roman" w:hAnsi="Times New Roman" w:cs="Times New Roman"/>
          <w:sz w:val="24"/>
          <w:szCs w:val="24"/>
        </w:rPr>
        <w:t xml:space="preserve"> Linda, Ste. 2-610</w:t>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Scottsdale, AZ 85259</w:t>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Telephone:  (602) 279-0778</w:t>
      </w:r>
    </w:p>
    <w:p w:rsidR="0007555F" w:rsidRPr="0007555F" w:rsidRDefault="0007555F" w:rsidP="0007555F">
      <w:pPr>
        <w:tabs>
          <w:tab w:val="right" w:pos="9360"/>
        </w:tabs>
        <w:spacing w:after="0" w:line="240" w:lineRule="auto"/>
        <w:rPr>
          <w:rFonts w:ascii="Times New Roman" w:hAnsi="Times New Roman" w:cs="Times New Roman"/>
          <w:sz w:val="24"/>
          <w:szCs w:val="24"/>
        </w:rPr>
      </w:pPr>
      <w:r w:rsidRPr="0007555F">
        <w:rPr>
          <w:rFonts w:ascii="Times New Roman" w:hAnsi="Times New Roman" w:cs="Times New Roman"/>
          <w:sz w:val="24"/>
          <w:szCs w:val="24"/>
        </w:rPr>
        <w:t>Facsimile:  (602) 279-0788</w:t>
      </w:r>
      <w:r w:rsidRPr="0007555F">
        <w:rPr>
          <w:rFonts w:ascii="Times New Roman" w:hAnsi="Times New Roman" w:cs="Times New Roman"/>
          <w:sz w:val="24"/>
          <w:szCs w:val="24"/>
        </w:rPr>
        <w:tab/>
      </w:r>
    </w:p>
    <w:p w:rsidR="0007555F" w:rsidRPr="0007555F" w:rsidRDefault="0007555F" w:rsidP="0007555F">
      <w:pPr>
        <w:spacing w:after="0" w:line="240" w:lineRule="auto"/>
        <w:rPr>
          <w:rFonts w:ascii="Times New Roman" w:hAnsi="Times New Roman" w:cs="Times New Roman"/>
          <w:sz w:val="24"/>
          <w:szCs w:val="24"/>
        </w:rPr>
      </w:pPr>
      <w:r w:rsidRPr="0007555F">
        <w:rPr>
          <w:rFonts w:ascii="Times New Roman" w:hAnsi="Times New Roman" w:cs="Times New Roman"/>
          <w:sz w:val="24"/>
          <w:szCs w:val="24"/>
        </w:rPr>
        <w:t>Brian@recoveryatty.com</w:t>
      </w:r>
    </w:p>
    <w:p w:rsidR="0007555F" w:rsidRPr="0007555F" w:rsidRDefault="0007555F" w:rsidP="0007555F">
      <w:pPr>
        <w:spacing w:line="240" w:lineRule="exact"/>
        <w:jc w:val="center"/>
        <w:rPr>
          <w:rFonts w:ascii="Times New Roman" w:hAnsi="Times New Roman" w:cs="Times New Roman"/>
          <w:b/>
          <w:sz w:val="24"/>
          <w:szCs w:val="24"/>
        </w:rPr>
      </w:pPr>
      <w:r w:rsidRPr="0007555F">
        <w:rPr>
          <w:rFonts w:ascii="Times New Roman" w:hAnsi="Times New Roman" w:cs="Times New Roman"/>
          <w:b/>
          <w:sz w:val="24"/>
          <w:szCs w:val="24"/>
        </w:rPr>
        <w:t>IN THE SUPREME COURT</w:t>
      </w:r>
    </w:p>
    <w:p w:rsidR="0007555F" w:rsidRPr="0007555F" w:rsidRDefault="0007555F" w:rsidP="0007555F">
      <w:pPr>
        <w:spacing w:line="240" w:lineRule="exact"/>
        <w:jc w:val="center"/>
        <w:rPr>
          <w:rFonts w:ascii="Times New Roman" w:hAnsi="Times New Roman" w:cs="Times New Roman"/>
          <w:b/>
          <w:sz w:val="24"/>
          <w:szCs w:val="24"/>
        </w:rPr>
      </w:pPr>
      <w:r w:rsidRPr="0007555F">
        <w:rPr>
          <w:rFonts w:ascii="Times New Roman" w:hAnsi="Times New Roman" w:cs="Times New Roman"/>
          <w:b/>
          <w:sz w:val="24"/>
          <w:szCs w:val="24"/>
        </w:rPr>
        <w:t>STATE OF ARIZONA</w:t>
      </w:r>
    </w:p>
    <w:p w:rsidR="0007555F" w:rsidRPr="0007555F" w:rsidRDefault="0007555F" w:rsidP="0007555F">
      <w:pPr>
        <w:spacing w:line="240" w:lineRule="exact"/>
        <w:rPr>
          <w:rFonts w:ascii="Times New Roman" w:hAnsi="Times New Roman" w:cs="Times New Roman"/>
          <w:b/>
          <w:sz w:val="24"/>
          <w:szCs w:val="24"/>
        </w:rPr>
      </w:pPr>
    </w:p>
    <w:tbl>
      <w:tblPr>
        <w:tblW w:w="9270" w:type="dxa"/>
        <w:tblInd w:w="108" w:type="dxa"/>
        <w:tblLook w:val="04A0"/>
      </w:tblPr>
      <w:tblGrid>
        <w:gridCol w:w="4698"/>
        <w:gridCol w:w="270"/>
        <w:gridCol w:w="4302"/>
      </w:tblGrid>
      <w:tr w:rsidR="0007555F" w:rsidRPr="0007555F" w:rsidTr="00B50451">
        <w:tc>
          <w:tcPr>
            <w:tcW w:w="4698" w:type="dxa"/>
            <w:tcBorders>
              <w:bottom w:val="single" w:sz="4" w:space="0" w:color="auto"/>
              <w:right w:val="single" w:sz="4" w:space="0" w:color="auto"/>
            </w:tcBorders>
          </w:tcPr>
          <w:p w:rsidR="0007555F" w:rsidRPr="0007555F" w:rsidRDefault="0007555F" w:rsidP="0007555F">
            <w:pPr>
              <w:spacing w:line="240" w:lineRule="auto"/>
              <w:rPr>
                <w:rFonts w:ascii="Times New Roman" w:hAnsi="Times New Roman" w:cs="Times New Roman"/>
                <w:b/>
                <w:sz w:val="24"/>
                <w:szCs w:val="24"/>
              </w:rPr>
            </w:pPr>
            <w:r w:rsidRPr="0007555F">
              <w:rPr>
                <w:rFonts w:ascii="Times New Roman" w:hAnsi="Times New Roman" w:cs="Times New Roman"/>
                <w:sz w:val="24"/>
                <w:szCs w:val="24"/>
              </w:rPr>
              <w:t xml:space="preserve">PETITION TO AMEND RULE </w:t>
            </w:r>
            <w:r>
              <w:rPr>
                <w:rFonts w:ascii="Times New Roman" w:hAnsi="Times New Roman" w:cs="Times New Roman"/>
                <w:sz w:val="24"/>
                <w:szCs w:val="24"/>
              </w:rPr>
              <w:t>10</w:t>
            </w:r>
            <w:r w:rsidRPr="0007555F">
              <w:rPr>
                <w:rFonts w:ascii="Times New Roman" w:hAnsi="Times New Roman" w:cs="Times New Roman"/>
                <w:sz w:val="24"/>
                <w:szCs w:val="24"/>
              </w:rPr>
              <w:t>, ARIZONA RULES OF CIVIL PROCEDURE</w:t>
            </w:r>
            <w:r>
              <w:rPr>
                <w:rFonts w:ascii="Times New Roman" w:hAnsi="Times New Roman" w:cs="Times New Roman"/>
                <w:sz w:val="24"/>
                <w:szCs w:val="24"/>
              </w:rPr>
              <w:t>; RULE 110, JUSTICE COURT RULES OF CIVIL PROCEDURE</w:t>
            </w:r>
          </w:p>
        </w:tc>
        <w:tc>
          <w:tcPr>
            <w:tcW w:w="270" w:type="dxa"/>
            <w:tcBorders>
              <w:left w:val="single" w:sz="4" w:space="0" w:color="auto"/>
            </w:tcBorders>
          </w:tcPr>
          <w:p w:rsidR="0007555F" w:rsidRPr="0007555F" w:rsidRDefault="0007555F" w:rsidP="00B50451">
            <w:pPr>
              <w:spacing w:line="240" w:lineRule="auto"/>
              <w:rPr>
                <w:rFonts w:ascii="Times New Roman" w:hAnsi="Times New Roman" w:cs="Times New Roman"/>
                <w:b/>
                <w:sz w:val="24"/>
                <w:szCs w:val="24"/>
              </w:rPr>
            </w:pPr>
          </w:p>
        </w:tc>
        <w:tc>
          <w:tcPr>
            <w:tcW w:w="4302" w:type="dxa"/>
          </w:tcPr>
          <w:p w:rsidR="0007555F" w:rsidRPr="0007555F" w:rsidRDefault="0007555F" w:rsidP="00B50451">
            <w:pPr>
              <w:tabs>
                <w:tab w:val="left" w:pos="1242"/>
              </w:tabs>
              <w:spacing w:before="240" w:after="240"/>
              <w:ind w:right="115"/>
              <w:rPr>
                <w:rFonts w:ascii="Times New Roman" w:hAnsi="Times New Roman" w:cs="Times New Roman"/>
                <w:sz w:val="24"/>
                <w:szCs w:val="24"/>
              </w:rPr>
            </w:pPr>
            <w:r w:rsidRPr="0007555F">
              <w:rPr>
                <w:rFonts w:ascii="Times New Roman" w:hAnsi="Times New Roman" w:cs="Times New Roman"/>
                <w:sz w:val="24"/>
                <w:szCs w:val="24"/>
              </w:rPr>
              <w:t>Supreme Court No. ___________</w:t>
            </w:r>
          </w:p>
          <w:p w:rsidR="0007555F" w:rsidRPr="0007555F" w:rsidRDefault="0007555F" w:rsidP="0007555F">
            <w:pPr>
              <w:spacing w:line="240" w:lineRule="auto"/>
              <w:rPr>
                <w:rFonts w:ascii="Times New Roman" w:hAnsi="Times New Roman" w:cs="Times New Roman"/>
                <w:sz w:val="24"/>
                <w:szCs w:val="24"/>
              </w:rPr>
            </w:pPr>
            <w:bookmarkStart w:id="0" w:name="zpleatype"/>
            <w:bookmarkStart w:id="1" w:name="zjudge"/>
            <w:bookmarkStart w:id="2" w:name="ztime"/>
            <w:bookmarkEnd w:id="0"/>
            <w:bookmarkEnd w:id="1"/>
            <w:bookmarkEnd w:id="2"/>
            <w:r w:rsidRPr="0007555F">
              <w:rPr>
                <w:rFonts w:ascii="Times New Roman" w:hAnsi="Times New Roman" w:cs="Times New Roman"/>
                <w:b/>
                <w:sz w:val="24"/>
                <w:szCs w:val="24"/>
              </w:rPr>
              <w:t xml:space="preserve">Petition to Amend Rule </w:t>
            </w:r>
            <w:r>
              <w:rPr>
                <w:rFonts w:ascii="Times New Roman" w:hAnsi="Times New Roman" w:cs="Times New Roman"/>
                <w:b/>
                <w:sz w:val="24"/>
                <w:szCs w:val="24"/>
              </w:rPr>
              <w:t>10</w:t>
            </w:r>
            <w:r w:rsidRPr="0007555F">
              <w:rPr>
                <w:rFonts w:ascii="Times New Roman" w:hAnsi="Times New Roman" w:cs="Times New Roman"/>
                <w:b/>
                <w:sz w:val="24"/>
                <w:szCs w:val="24"/>
              </w:rPr>
              <w:t xml:space="preserve"> of the Arizona Rules of Civil Procedure</w:t>
            </w:r>
            <w:r>
              <w:rPr>
                <w:rFonts w:ascii="Times New Roman" w:hAnsi="Times New Roman" w:cs="Times New Roman"/>
                <w:b/>
                <w:sz w:val="24"/>
                <w:szCs w:val="24"/>
              </w:rPr>
              <w:t xml:space="preserve"> and Rule 110 of the Justice Court Rules of Civil Procedure</w:t>
            </w:r>
          </w:p>
        </w:tc>
      </w:tr>
    </w:tbl>
    <w:p w:rsidR="0007555F" w:rsidRDefault="0007555F" w:rsidP="0007555F">
      <w:pPr>
        <w:spacing w:after="0" w:line="480" w:lineRule="auto"/>
      </w:pPr>
    </w:p>
    <w:p w:rsidR="00E135EF" w:rsidRDefault="0007555F">
      <w:pPr>
        <w:spacing w:after="0" w:line="480" w:lineRule="auto"/>
        <w:jc w:val="both"/>
        <w:rPr>
          <w:rFonts w:ascii="Times New Roman" w:hAnsi="Times New Roman" w:cs="Times New Roman"/>
          <w:sz w:val="24"/>
          <w:szCs w:val="24"/>
        </w:rPr>
      </w:pPr>
      <w:r w:rsidRPr="0007555F">
        <w:rPr>
          <w:rFonts w:ascii="Times New Roman" w:hAnsi="Times New Roman" w:cs="Times New Roman"/>
        </w:rPr>
        <w:tab/>
      </w:r>
      <w:r w:rsidRPr="0007555F">
        <w:rPr>
          <w:rFonts w:ascii="Times New Roman" w:hAnsi="Times New Roman" w:cs="Times New Roman"/>
          <w:sz w:val="24"/>
          <w:szCs w:val="24"/>
        </w:rPr>
        <w:t xml:space="preserve">Under Rule 28 of the Arizona Rules of the Supreme Court, the Law Office of James R. Vaughan, P.C. petitions the Court to amend Rule 10 of the Arizona Rules of Civil Procedure and Rule 110 of the Justice Court Rules of Civil Procedure to allow </w:t>
      </w:r>
      <w:r>
        <w:rPr>
          <w:rFonts w:ascii="Times New Roman" w:hAnsi="Times New Roman" w:cs="Times New Roman"/>
          <w:sz w:val="24"/>
          <w:szCs w:val="24"/>
        </w:rPr>
        <w:t>the Justice Courts and the Superior Court</w:t>
      </w:r>
      <w:r w:rsidR="00F01B86">
        <w:rPr>
          <w:rFonts w:ascii="Times New Roman" w:hAnsi="Times New Roman" w:cs="Times New Roman"/>
          <w:sz w:val="24"/>
          <w:szCs w:val="24"/>
        </w:rPr>
        <w:t>s</w:t>
      </w:r>
      <w:r>
        <w:rPr>
          <w:rFonts w:ascii="Times New Roman" w:hAnsi="Times New Roman" w:cs="Times New Roman"/>
          <w:sz w:val="24"/>
          <w:szCs w:val="24"/>
        </w:rPr>
        <w:t xml:space="preserve"> to </w:t>
      </w:r>
      <w:r w:rsidR="00321DF3">
        <w:rPr>
          <w:rFonts w:ascii="Times New Roman" w:hAnsi="Times New Roman" w:cs="Times New Roman"/>
          <w:sz w:val="24"/>
          <w:szCs w:val="24"/>
        </w:rPr>
        <w:t xml:space="preserve">substitute a defendant’s true name after rendering judgment when the defendant was </w:t>
      </w:r>
      <w:r w:rsidR="008D75EC">
        <w:rPr>
          <w:rFonts w:ascii="Times New Roman" w:hAnsi="Times New Roman" w:cs="Times New Roman"/>
          <w:sz w:val="24"/>
          <w:szCs w:val="24"/>
        </w:rPr>
        <w:t>designated by a fictitious name, but was reasonably identified in the pleadings or proceedings, and</w:t>
      </w:r>
      <w:r w:rsidR="005F28E8">
        <w:rPr>
          <w:rFonts w:ascii="Times New Roman" w:hAnsi="Times New Roman" w:cs="Times New Roman"/>
          <w:sz w:val="24"/>
          <w:szCs w:val="24"/>
        </w:rPr>
        <w:t xml:space="preserve"> given </w:t>
      </w:r>
      <w:r w:rsidR="00F322ED">
        <w:rPr>
          <w:rFonts w:ascii="Times New Roman" w:hAnsi="Times New Roman" w:cs="Times New Roman"/>
          <w:sz w:val="24"/>
          <w:szCs w:val="24"/>
        </w:rPr>
        <w:t xml:space="preserve">pre-judgment </w:t>
      </w:r>
      <w:r w:rsidR="005F28E8">
        <w:rPr>
          <w:rFonts w:ascii="Times New Roman" w:hAnsi="Times New Roman" w:cs="Times New Roman"/>
          <w:sz w:val="24"/>
          <w:szCs w:val="24"/>
        </w:rPr>
        <w:t>notice and an opportunity to be heard in the proceedings.</w:t>
      </w:r>
      <w:r w:rsidR="008D75EC">
        <w:rPr>
          <w:rFonts w:ascii="Times New Roman" w:hAnsi="Times New Roman" w:cs="Times New Roman"/>
          <w:sz w:val="24"/>
          <w:szCs w:val="24"/>
        </w:rPr>
        <w:t xml:space="preserve"> </w:t>
      </w:r>
    </w:p>
    <w:p w:rsidR="00E135EF" w:rsidRDefault="0007555F">
      <w:pPr>
        <w:pStyle w:val="ListParagraph"/>
        <w:numPr>
          <w:ilvl w:val="0"/>
          <w:numId w:val="1"/>
        </w:numPr>
        <w:spacing w:after="0" w:line="480" w:lineRule="auto"/>
        <w:jc w:val="both"/>
        <w:rPr>
          <w:rFonts w:ascii="Times New Roman" w:hAnsi="Times New Roman" w:cs="Times New Roman"/>
          <w:b/>
          <w:sz w:val="24"/>
          <w:szCs w:val="24"/>
        </w:rPr>
      </w:pPr>
      <w:r w:rsidRPr="0007555F">
        <w:rPr>
          <w:rFonts w:ascii="Times New Roman" w:hAnsi="Times New Roman" w:cs="Times New Roman"/>
          <w:b/>
          <w:sz w:val="24"/>
          <w:szCs w:val="24"/>
        </w:rPr>
        <w:t>Background and Purpose of the Propose Rule Amendment</w:t>
      </w:r>
    </w:p>
    <w:p w:rsidR="00E135EF" w:rsidRDefault="00B31203">
      <w:pPr>
        <w:spacing w:after="0" w:line="480" w:lineRule="auto"/>
        <w:jc w:val="both"/>
        <w:rPr>
          <w:rFonts w:ascii="Times New Roman" w:hAnsi="Times New Roman" w:cs="Times New Roman"/>
          <w:sz w:val="24"/>
          <w:szCs w:val="24"/>
        </w:rPr>
      </w:pPr>
      <w:r w:rsidRPr="00B31203">
        <w:rPr>
          <w:rFonts w:ascii="Times New Roman" w:hAnsi="Times New Roman" w:cs="Times New Roman"/>
          <w:sz w:val="24"/>
          <w:szCs w:val="24"/>
        </w:rPr>
        <w:tab/>
      </w:r>
      <w:r w:rsidR="0086307B">
        <w:rPr>
          <w:rFonts w:ascii="Times New Roman" w:hAnsi="Times New Roman" w:cs="Times New Roman"/>
          <w:sz w:val="24"/>
          <w:szCs w:val="24"/>
        </w:rPr>
        <w:t>Arizona</w:t>
      </w:r>
      <w:r w:rsidR="00F90184">
        <w:rPr>
          <w:rFonts w:ascii="Times New Roman" w:hAnsi="Times New Roman" w:cs="Times New Roman"/>
          <w:sz w:val="24"/>
          <w:szCs w:val="24"/>
        </w:rPr>
        <w:t xml:space="preserve"> is a community property state.  U</w:t>
      </w:r>
      <w:r w:rsidR="0086307B">
        <w:rPr>
          <w:rFonts w:ascii="Times New Roman" w:hAnsi="Times New Roman" w:cs="Times New Roman"/>
          <w:sz w:val="24"/>
          <w:szCs w:val="24"/>
        </w:rPr>
        <w:t>nlike other community property states, it requires a judgment against both spouses before a judgment creditor may satisfy the judgment from any community property.</w:t>
      </w:r>
      <w:r w:rsidR="0086307B">
        <w:rPr>
          <w:rStyle w:val="FootnoteReference"/>
          <w:rFonts w:ascii="Times New Roman" w:hAnsi="Times New Roman" w:cs="Times New Roman"/>
          <w:sz w:val="24"/>
          <w:szCs w:val="24"/>
        </w:rPr>
        <w:footnoteReference w:id="1"/>
      </w:r>
      <w:r w:rsidR="00F90184">
        <w:rPr>
          <w:rFonts w:ascii="Times New Roman" w:hAnsi="Times New Roman" w:cs="Times New Roman"/>
          <w:sz w:val="24"/>
          <w:szCs w:val="24"/>
        </w:rPr>
        <w:t xml:space="preserve">  Community property includes all property acquired by either </w:t>
      </w:r>
      <w:r w:rsidR="00F90184">
        <w:rPr>
          <w:rFonts w:ascii="Times New Roman" w:hAnsi="Times New Roman" w:cs="Times New Roman"/>
          <w:sz w:val="24"/>
          <w:szCs w:val="24"/>
        </w:rPr>
        <w:lastRenderedPageBreak/>
        <w:t>spouse during the marriage, with some narrow exceptions.</w:t>
      </w:r>
      <w:r w:rsidR="00F90184">
        <w:rPr>
          <w:rStyle w:val="FootnoteReference"/>
          <w:rFonts w:ascii="Times New Roman" w:hAnsi="Times New Roman" w:cs="Times New Roman"/>
          <w:sz w:val="24"/>
          <w:szCs w:val="24"/>
        </w:rPr>
        <w:footnoteReference w:id="2"/>
      </w:r>
      <w:r w:rsidR="00F90184">
        <w:rPr>
          <w:rFonts w:ascii="Times New Roman" w:hAnsi="Times New Roman" w:cs="Times New Roman"/>
          <w:sz w:val="24"/>
          <w:szCs w:val="24"/>
        </w:rPr>
        <w:t xml:space="preserve">  </w:t>
      </w:r>
      <w:r w:rsidR="00321DF3">
        <w:rPr>
          <w:rFonts w:ascii="Times New Roman" w:hAnsi="Times New Roman" w:cs="Times New Roman"/>
          <w:sz w:val="24"/>
          <w:szCs w:val="24"/>
        </w:rPr>
        <w:t>Often</w:t>
      </w:r>
      <w:r w:rsidR="00F90184">
        <w:rPr>
          <w:rFonts w:ascii="Times New Roman" w:hAnsi="Times New Roman" w:cs="Times New Roman"/>
          <w:sz w:val="24"/>
          <w:szCs w:val="24"/>
        </w:rPr>
        <w:t xml:space="preserve">, the marital status or true name of a spouse cannot be </w:t>
      </w:r>
      <w:r w:rsidR="00380B42">
        <w:rPr>
          <w:rFonts w:ascii="Times New Roman" w:hAnsi="Times New Roman" w:cs="Times New Roman"/>
          <w:sz w:val="24"/>
          <w:szCs w:val="24"/>
        </w:rPr>
        <w:t xml:space="preserve">determined </w:t>
      </w:r>
      <w:r w:rsidR="00F90184">
        <w:rPr>
          <w:rFonts w:ascii="Times New Roman" w:hAnsi="Times New Roman" w:cs="Times New Roman"/>
          <w:sz w:val="24"/>
          <w:szCs w:val="24"/>
        </w:rPr>
        <w:t xml:space="preserve">at the time a lawsuit begins.  In many cases, the marital status or true name of a spouse is </w:t>
      </w:r>
      <w:r w:rsidR="00380B42">
        <w:rPr>
          <w:rFonts w:ascii="Times New Roman" w:hAnsi="Times New Roman" w:cs="Times New Roman"/>
          <w:sz w:val="24"/>
          <w:szCs w:val="24"/>
        </w:rPr>
        <w:t xml:space="preserve">discovered </w:t>
      </w:r>
      <w:r w:rsidR="00F90184">
        <w:rPr>
          <w:rFonts w:ascii="Times New Roman" w:hAnsi="Times New Roman" w:cs="Times New Roman"/>
          <w:sz w:val="24"/>
          <w:szCs w:val="24"/>
        </w:rPr>
        <w:t>du</w:t>
      </w:r>
      <w:r w:rsidR="00321DF3">
        <w:rPr>
          <w:rFonts w:ascii="Times New Roman" w:hAnsi="Times New Roman" w:cs="Times New Roman"/>
          <w:sz w:val="24"/>
          <w:szCs w:val="24"/>
        </w:rPr>
        <w:t>ring the lawsuit’s progress to</w:t>
      </w:r>
      <w:r w:rsidR="00F90184">
        <w:rPr>
          <w:rFonts w:ascii="Times New Roman" w:hAnsi="Times New Roman" w:cs="Times New Roman"/>
          <w:sz w:val="24"/>
          <w:szCs w:val="24"/>
        </w:rPr>
        <w:t xml:space="preserve"> judgment</w:t>
      </w:r>
      <w:r w:rsidR="00380B42">
        <w:rPr>
          <w:rFonts w:ascii="Times New Roman" w:hAnsi="Times New Roman" w:cs="Times New Roman"/>
          <w:sz w:val="24"/>
          <w:szCs w:val="24"/>
        </w:rPr>
        <w:t>;</w:t>
      </w:r>
      <w:r w:rsidR="00760370">
        <w:rPr>
          <w:rFonts w:ascii="Times New Roman" w:hAnsi="Times New Roman" w:cs="Times New Roman"/>
          <w:sz w:val="24"/>
          <w:szCs w:val="24"/>
        </w:rPr>
        <w:t xml:space="preserve"> </w:t>
      </w:r>
      <w:r w:rsidR="00F322ED">
        <w:rPr>
          <w:rFonts w:ascii="Times New Roman" w:hAnsi="Times New Roman" w:cs="Times New Roman"/>
          <w:sz w:val="24"/>
          <w:szCs w:val="24"/>
        </w:rPr>
        <w:t>t</w:t>
      </w:r>
      <w:r w:rsidR="00F90184">
        <w:rPr>
          <w:rFonts w:ascii="Times New Roman" w:hAnsi="Times New Roman" w:cs="Times New Roman"/>
          <w:sz w:val="24"/>
          <w:szCs w:val="24"/>
        </w:rPr>
        <w:t xml:space="preserve">he rules of procedure </w:t>
      </w:r>
      <w:r w:rsidR="00380B42">
        <w:rPr>
          <w:rFonts w:ascii="Times New Roman" w:hAnsi="Times New Roman" w:cs="Times New Roman"/>
          <w:sz w:val="24"/>
          <w:szCs w:val="24"/>
        </w:rPr>
        <w:t xml:space="preserve">address this </w:t>
      </w:r>
      <w:r w:rsidR="00F90184">
        <w:rPr>
          <w:rFonts w:ascii="Times New Roman" w:hAnsi="Times New Roman" w:cs="Times New Roman"/>
          <w:sz w:val="24"/>
          <w:szCs w:val="24"/>
        </w:rPr>
        <w:t xml:space="preserve">situation.  </w:t>
      </w:r>
      <w:r w:rsidRPr="00B31203">
        <w:rPr>
          <w:rFonts w:ascii="Times New Roman" w:hAnsi="Times New Roman" w:cs="Times New Roman"/>
          <w:sz w:val="24"/>
          <w:szCs w:val="24"/>
        </w:rPr>
        <w:t xml:space="preserve">Under the </w:t>
      </w:r>
      <w:r w:rsidR="00380B42">
        <w:rPr>
          <w:rFonts w:ascii="Times New Roman" w:hAnsi="Times New Roman" w:cs="Times New Roman"/>
          <w:sz w:val="24"/>
          <w:szCs w:val="24"/>
        </w:rPr>
        <w:t>r</w:t>
      </w:r>
      <w:r w:rsidR="00380B42" w:rsidRPr="00B31203">
        <w:rPr>
          <w:rFonts w:ascii="Times New Roman" w:hAnsi="Times New Roman" w:cs="Times New Roman"/>
          <w:sz w:val="24"/>
          <w:szCs w:val="24"/>
        </w:rPr>
        <w:t xml:space="preserve">ules </w:t>
      </w:r>
      <w:r w:rsidRPr="00B31203">
        <w:rPr>
          <w:rFonts w:ascii="Times New Roman" w:hAnsi="Times New Roman" w:cs="Times New Roman"/>
          <w:sz w:val="24"/>
          <w:szCs w:val="24"/>
        </w:rPr>
        <w:t xml:space="preserve">of </w:t>
      </w:r>
      <w:r w:rsidR="00380B42">
        <w:rPr>
          <w:rFonts w:ascii="Times New Roman" w:hAnsi="Times New Roman" w:cs="Times New Roman"/>
          <w:sz w:val="24"/>
          <w:szCs w:val="24"/>
        </w:rPr>
        <w:t>c</w:t>
      </w:r>
      <w:r w:rsidR="00380B42" w:rsidRPr="00B31203">
        <w:rPr>
          <w:rFonts w:ascii="Times New Roman" w:hAnsi="Times New Roman" w:cs="Times New Roman"/>
          <w:sz w:val="24"/>
          <w:szCs w:val="24"/>
        </w:rPr>
        <w:t xml:space="preserve">ivil </w:t>
      </w:r>
      <w:r w:rsidR="00380B42">
        <w:rPr>
          <w:rFonts w:ascii="Times New Roman" w:hAnsi="Times New Roman" w:cs="Times New Roman"/>
          <w:sz w:val="24"/>
          <w:szCs w:val="24"/>
        </w:rPr>
        <w:t>p</w:t>
      </w:r>
      <w:r w:rsidR="00380B42" w:rsidRPr="00B31203">
        <w:rPr>
          <w:rFonts w:ascii="Times New Roman" w:hAnsi="Times New Roman" w:cs="Times New Roman"/>
          <w:sz w:val="24"/>
          <w:szCs w:val="24"/>
        </w:rPr>
        <w:t>rocedure</w:t>
      </w:r>
      <w:r w:rsidRPr="00B31203">
        <w:rPr>
          <w:rFonts w:ascii="Times New Roman" w:hAnsi="Times New Roman" w:cs="Times New Roman"/>
          <w:sz w:val="24"/>
          <w:szCs w:val="24"/>
        </w:rPr>
        <w:t>, if a defendant’s name is “unknown to the plaintiff,” that defendant may be identified by a placeholder.</w:t>
      </w:r>
      <w:r w:rsidR="00F90184">
        <w:rPr>
          <w:rStyle w:val="FootnoteReference"/>
          <w:rFonts w:ascii="Times New Roman" w:hAnsi="Times New Roman" w:cs="Times New Roman"/>
          <w:sz w:val="24"/>
          <w:szCs w:val="24"/>
        </w:rPr>
        <w:footnoteReference w:id="3"/>
      </w:r>
      <w:r w:rsidRPr="00B31203">
        <w:rPr>
          <w:rFonts w:ascii="Times New Roman" w:hAnsi="Times New Roman" w:cs="Times New Roman"/>
          <w:sz w:val="24"/>
          <w:szCs w:val="24"/>
        </w:rPr>
        <w:t xml:space="preserve">  When the “defendant’s true name is discovered,”</w:t>
      </w:r>
      <w:r>
        <w:rPr>
          <w:rFonts w:ascii="Times New Roman" w:hAnsi="Times New Roman" w:cs="Times New Roman"/>
          <w:sz w:val="24"/>
          <w:szCs w:val="24"/>
        </w:rPr>
        <w:t xml:space="preserve"> the rules allow that name to be substituted for the placeholder.</w:t>
      </w:r>
      <w:r w:rsidR="00F90184">
        <w:rPr>
          <w:rStyle w:val="FootnoteReference"/>
          <w:rFonts w:ascii="Times New Roman" w:hAnsi="Times New Roman" w:cs="Times New Roman"/>
          <w:sz w:val="24"/>
          <w:szCs w:val="24"/>
        </w:rPr>
        <w:footnoteReference w:id="4"/>
      </w:r>
    </w:p>
    <w:p w:rsidR="00E135EF" w:rsidRDefault="003445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some case</w:t>
      </w:r>
      <w:r w:rsidR="0086307B">
        <w:rPr>
          <w:rFonts w:ascii="Times New Roman" w:hAnsi="Times New Roman" w:cs="Times New Roman"/>
          <w:sz w:val="24"/>
          <w:szCs w:val="24"/>
        </w:rPr>
        <w:t>s</w:t>
      </w:r>
      <w:r>
        <w:rPr>
          <w:rFonts w:ascii="Times New Roman" w:hAnsi="Times New Roman" w:cs="Times New Roman"/>
          <w:sz w:val="24"/>
          <w:szCs w:val="24"/>
        </w:rPr>
        <w:t>,</w:t>
      </w:r>
      <w:r w:rsidR="00321DF3">
        <w:rPr>
          <w:rFonts w:ascii="Times New Roman" w:hAnsi="Times New Roman" w:cs="Times New Roman"/>
          <w:sz w:val="24"/>
          <w:szCs w:val="24"/>
        </w:rPr>
        <w:t xml:space="preserve"> however,</w:t>
      </w:r>
      <w:r>
        <w:rPr>
          <w:rFonts w:ascii="Times New Roman" w:hAnsi="Times New Roman" w:cs="Times New Roman"/>
          <w:sz w:val="24"/>
          <w:szCs w:val="24"/>
        </w:rPr>
        <w:t xml:space="preserve"> the </w:t>
      </w:r>
      <w:r w:rsidR="0086307B">
        <w:rPr>
          <w:rFonts w:ascii="Times New Roman" w:hAnsi="Times New Roman" w:cs="Times New Roman"/>
          <w:sz w:val="24"/>
          <w:szCs w:val="24"/>
        </w:rPr>
        <w:t xml:space="preserve">known </w:t>
      </w:r>
      <w:r>
        <w:rPr>
          <w:rFonts w:ascii="Times New Roman" w:hAnsi="Times New Roman" w:cs="Times New Roman"/>
          <w:sz w:val="24"/>
          <w:szCs w:val="24"/>
        </w:rPr>
        <w:t xml:space="preserve">defendant will not reveal </w:t>
      </w:r>
      <w:r w:rsidR="0086307B">
        <w:rPr>
          <w:rFonts w:ascii="Times New Roman" w:hAnsi="Times New Roman" w:cs="Times New Roman"/>
          <w:sz w:val="24"/>
          <w:szCs w:val="24"/>
        </w:rPr>
        <w:t>another defendant’s</w:t>
      </w:r>
      <w:r>
        <w:rPr>
          <w:rFonts w:ascii="Times New Roman" w:hAnsi="Times New Roman" w:cs="Times New Roman"/>
          <w:sz w:val="24"/>
          <w:szCs w:val="24"/>
        </w:rPr>
        <w:t xml:space="preserve"> existence or true name until</w:t>
      </w:r>
      <w:r w:rsidR="0086307B">
        <w:rPr>
          <w:rFonts w:ascii="Times New Roman" w:hAnsi="Times New Roman" w:cs="Times New Roman"/>
          <w:sz w:val="24"/>
          <w:szCs w:val="24"/>
        </w:rPr>
        <w:t xml:space="preserve"> after judgment.  Adding a provision to Rule 10 of the Arizona Rules of Civil Procedure and Rule 110</w:t>
      </w:r>
      <w:r>
        <w:rPr>
          <w:rFonts w:ascii="Times New Roman" w:hAnsi="Times New Roman" w:cs="Times New Roman"/>
          <w:sz w:val="24"/>
          <w:szCs w:val="24"/>
        </w:rPr>
        <w:t xml:space="preserve"> </w:t>
      </w:r>
      <w:r w:rsidR="0086307B">
        <w:rPr>
          <w:rFonts w:ascii="Times New Roman" w:hAnsi="Times New Roman" w:cs="Times New Roman"/>
          <w:sz w:val="24"/>
          <w:szCs w:val="24"/>
        </w:rPr>
        <w:t xml:space="preserve">of the Justice Court Rules of Civil Procedure (“the Amendment”) </w:t>
      </w:r>
      <w:r>
        <w:rPr>
          <w:rFonts w:ascii="Times New Roman" w:hAnsi="Times New Roman" w:cs="Times New Roman"/>
          <w:sz w:val="24"/>
          <w:szCs w:val="24"/>
        </w:rPr>
        <w:t xml:space="preserve">would make it clear that a court may justly replace the </w:t>
      </w:r>
      <w:r w:rsidR="00F322ED">
        <w:rPr>
          <w:rFonts w:ascii="Times New Roman" w:hAnsi="Times New Roman" w:cs="Times New Roman"/>
          <w:sz w:val="24"/>
          <w:szCs w:val="24"/>
        </w:rPr>
        <w:t>placeholder</w:t>
      </w:r>
      <w:r>
        <w:rPr>
          <w:rFonts w:ascii="Times New Roman" w:hAnsi="Times New Roman" w:cs="Times New Roman"/>
          <w:sz w:val="24"/>
          <w:szCs w:val="24"/>
        </w:rPr>
        <w:t xml:space="preserve"> </w:t>
      </w:r>
      <w:r w:rsidR="008D75EC">
        <w:rPr>
          <w:rFonts w:ascii="Times New Roman" w:hAnsi="Times New Roman" w:cs="Times New Roman"/>
          <w:sz w:val="24"/>
          <w:szCs w:val="24"/>
        </w:rPr>
        <w:t>with</w:t>
      </w:r>
      <w:r>
        <w:rPr>
          <w:rFonts w:ascii="Times New Roman" w:hAnsi="Times New Roman" w:cs="Times New Roman"/>
          <w:sz w:val="24"/>
          <w:szCs w:val="24"/>
        </w:rPr>
        <w:t xml:space="preserve"> the defendant’s true name when the </w:t>
      </w:r>
      <w:r w:rsidR="008D75EC">
        <w:rPr>
          <w:rFonts w:ascii="Times New Roman" w:hAnsi="Times New Roman" w:cs="Times New Roman"/>
          <w:sz w:val="24"/>
          <w:szCs w:val="24"/>
        </w:rPr>
        <w:t>complaint reasonably identifies</w:t>
      </w:r>
      <w:r w:rsidR="0053021E">
        <w:rPr>
          <w:rFonts w:ascii="Times New Roman" w:hAnsi="Times New Roman" w:cs="Times New Roman"/>
          <w:sz w:val="24"/>
          <w:szCs w:val="24"/>
        </w:rPr>
        <w:t xml:space="preserve"> the </w:t>
      </w:r>
      <w:r>
        <w:rPr>
          <w:rFonts w:ascii="Times New Roman" w:hAnsi="Times New Roman" w:cs="Times New Roman"/>
          <w:sz w:val="24"/>
          <w:szCs w:val="24"/>
        </w:rPr>
        <w:t xml:space="preserve">defendant; </w:t>
      </w:r>
      <w:r w:rsidR="0053021E">
        <w:rPr>
          <w:rFonts w:ascii="Times New Roman" w:hAnsi="Times New Roman" w:cs="Times New Roman"/>
          <w:sz w:val="24"/>
          <w:szCs w:val="24"/>
        </w:rPr>
        <w:t>the defendant received</w:t>
      </w:r>
      <w:r>
        <w:rPr>
          <w:rFonts w:ascii="Times New Roman" w:hAnsi="Times New Roman" w:cs="Times New Roman"/>
          <w:sz w:val="24"/>
          <w:szCs w:val="24"/>
        </w:rPr>
        <w:t xml:space="preserve"> notice of the lawsuit; and</w:t>
      </w:r>
      <w:r w:rsidR="0053021E">
        <w:rPr>
          <w:rFonts w:ascii="Times New Roman" w:hAnsi="Times New Roman" w:cs="Times New Roman"/>
          <w:sz w:val="24"/>
          <w:szCs w:val="24"/>
        </w:rPr>
        <w:t xml:space="preserve"> the defendant had</w:t>
      </w:r>
      <w:r>
        <w:rPr>
          <w:rFonts w:ascii="Times New Roman" w:hAnsi="Times New Roman" w:cs="Times New Roman"/>
          <w:sz w:val="24"/>
          <w:szCs w:val="24"/>
        </w:rPr>
        <w:t xml:space="preserve"> an</w:t>
      </w:r>
      <w:r w:rsidR="00F90184">
        <w:rPr>
          <w:rFonts w:ascii="Times New Roman" w:hAnsi="Times New Roman" w:cs="Times New Roman"/>
          <w:sz w:val="24"/>
          <w:szCs w:val="24"/>
        </w:rPr>
        <w:t xml:space="preserve"> opportunity to be heard</w:t>
      </w:r>
      <w:r w:rsidR="00321DF3">
        <w:rPr>
          <w:rFonts w:ascii="Times New Roman" w:hAnsi="Times New Roman" w:cs="Times New Roman"/>
          <w:sz w:val="24"/>
          <w:szCs w:val="24"/>
        </w:rPr>
        <w:t xml:space="preserve"> in response to the lawsuit</w:t>
      </w:r>
      <w:r w:rsidR="00F90184">
        <w:rPr>
          <w:rFonts w:ascii="Times New Roman" w:hAnsi="Times New Roman" w:cs="Times New Roman"/>
          <w:sz w:val="24"/>
          <w:szCs w:val="24"/>
        </w:rPr>
        <w:t xml:space="preserve">.  The Amendment </w:t>
      </w:r>
      <w:r>
        <w:rPr>
          <w:rFonts w:ascii="Times New Roman" w:hAnsi="Times New Roman" w:cs="Times New Roman"/>
          <w:sz w:val="24"/>
          <w:szCs w:val="24"/>
        </w:rPr>
        <w:t>balance</w:t>
      </w:r>
      <w:r w:rsidR="00F90184">
        <w:rPr>
          <w:rFonts w:ascii="Times New Roman" w:hAnsi="Times New Roman" w:cs="Times New Roman"/>
          <w:sz w:val="24"/>
          <w:szCs w:val="24"/>
        </w:rPr>
        <w:t>s</w:t>
      </w:r>
      <w:r>
        <w:rPr>
          <w:rFonts w:ascii="Times New Roman" w:hAnsi="Times New Roman" w:cs="Times New Roman"/>
          <w:sz w:val="24"/>
          <w:szCs w:val="24"/>
        </w:rPr>
        <w:t xml:space="preserve"> every defendant’s due process rights, the plaintiff’s right </w:t>
      </w:r>
      <w:r>
        <w:rPr>
          <w:rFonts w:ascii="Times New Roman" w:hAnsi="Times New Roman" w:cs="Times New Roman"/>
          <w:sz w:val="24"/>
          <w:szCs w:val="24"/>
        </w:rPr>
        <w:lastRenderedPageBreak/>
        <w:t xml:space="preserve">to </w:t>
      </w:r>
      <w:r w:rsidR="00852F1D">
        <w:rPr>
          <w:rFonts w:ascii="Times New Roman" w:hAnsi="Times New Roman" w:cs="Times New Roman"/>
          <w:sz w:val="24"/>
          <w:szCs w:val="24"/>
        </w:rPr>
        <w:t xml:space="preserve">compensation for harm from the responsible </w:t>
      </w:r>
      <w:r w:rsidR="00F322ED">
        <w:rPr>
          <w:rFonts w:ascii="Times New Roman" w:hAnsi="Times New Roman" w:cs="Times New Roman"/>
          <w:sz w:val="24"/>
          <w:szCs w:val="24"/>
        </w:rPr>
        <w:t>parties</w:t>
      </w:r>
      <w:r w:rsidR="00852F1D">
        <w:rPr>
          <w:rFonts w:ascii="Times New Roman" w:hAnsi="Times New Roman" w:cs="Times New Roman"/>
          <w:sz w:val="24"/>
          <w:szCs w:val="24"/>
        </w:rPr>
        <w:t xml:space="preserve">, and the trial court’s duty to see justice done. </w:t>
      </w:r>
      <w:r w:rsidR="00E47FBA">
        <w:rPr>
          <w:rFonts w:ascii="Times New Roman" w:hAnsi="Times New Roman" w:cs="Times New Roman"/>
          <w:sz w:val="24"/>
          <w:szCs w:val="24"/>
        </w:rPr>
        <w:t>It also recognizes the difficulty of obtaining information from uncooperative defendants when no central repository of marital information exists.</w:t>
      </w:r>
    </w:p>
    <w:p w:rsidR="00E135EF" w:rsidRDefault="008E5A1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Amendment</w:t>
      </w:r>
    </w:p>
    <w:p w:rsidR="00E135EF" w:rsidRDefault="008D75E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Amendment would replace Rule 10(f) of the Arizona Rules of Civil Procedure and</w:t>
      </w:r>
      <w:r w:rsidR="009A3E4C">
        <w:rPr>
          <w:rFonts w:ascii="Times New Roman" w:hAnsi="Times New Roman" w:cs="Times New Roman"/>
          <w:sz w:val="24"/>
          <w:szCs w:val="24"/>
        </w:rPr>
        <w:t xml:space="preserve"> most of</w:t>
      </w:r>
      <w:r>
        <w:rPr>
          <w:rFonts w:ascii="Times New Roman" w:hAnsi="Times New Roman" w:cs="Times New Roman"/>
          <w:sz w:val="24"/>
          <w:szCs w:val="24"/>
        </w:rPr>
        <w:t xml:space="preserve"> Rule 110</w:t>
      </w:r>
      <w:r w:rsidR="009A3E4C">
        <w:rPr>
          <w:rFonts w:ascii="Times New Roman" w:hAnsi="Times New Roman" w:cs="Times New Roman"/>
          <w:sz w:val="24"/>
          <w:szCs w:val="24"/>
        </w:rPr>
        <w:t>(b</w:t>
      </w:r>
      <w:proofErr w:type="gramStart"/>
      <w:r w:rsidR="009A3E4C">
        <w:rPr>
          <w:rFonts w:ascii="Times New Roman" w:hAnsi="Times New Roman" w:cs="Times New Roman"/>
          <w:sz w:val="24"/>
          <w:szCs w:val="24"/>
        </w:rPr>
        <w:t>)(</w:t>
      </w:r>
      <w:proofErr w:type="gramEnd"/>
      <w:r w:rsidR="009A3E4C">
        <w:rPr>
          <w:rFonts w:ascii="Times New Roman" w:hAnsi="Times New Roman" w:cs="Times New Roman"/>
          <w:sz w:val="24"/>
          <w:szCs w:val="24"/>
        </w:rPr>
        <w:t>1)</w:t>
      </w:r>
      <w:r>
        <w:rPr>
          <w:rFonts w:ascii="Times New Roman" w:hAnsi="Times New Roman" w:cs="Times New Roman"/>
          <w:sz w:val="24"/>
          <w:szCs w:val="24"/>
        </w:rPr>
        <w:t xml:space="preserve"> of the Justice Court Rules of Civil Procedure</w:t>
      </w:r>
      <w:r w:rsidR="001E6D09">
        <w:rPr>
          <w:rFonts w:ascii="Times New Roman" w:hAnsi="Times New Roman" w:cs="Times New Roman"/>
          <w:sz w:val="24"/>
          <w:szCs w:val="24"/>
        </w:rPr>
        <w:t xml:space="preserve"> and is proposed as follows</w:t>
      </w:r>
      <w:r>
        <w:rPr>
          <w:rFonts w:ascii="Times New Roman" w:hAnsi="Times New Roman" w:cs="Times New Roman"/>
          <w:sz w:val="24"/>
          <w:szCs w:val="24"/>
        </w:rPr>
        <w:t>:</w:t>
      </w:r>
    </w:p>
    <w:p w:rsidR="00E135EF" w:rsidRDefault="00DB5880">
      <w:pPr>
        <w:spacing w:after="0" w:line="240" w:lineRule="auto"/>
        <w:ind w:left="720" w:right="720"/>
        <w:jc w:val="both"/>
        <w:rPr>
          <w:rFonts w:ascii="Times New Roman" w:hAnsi="Times New Roman" w:cs="Times New Roman"/>
          <w:sz w:val="24"/>
          <w:szCs w:val="24"/>
        </w:rPr>
      </w:pPr>
      <w:r w:rsidRPr="00DB5880">
        <w:rPr>
          <w:rFonts w:ascii="Times New Roman" w:hAnsi="Times New Roman" w:cs="Times New Roman"/>
          <w:sz w:val="24"/>
          <w:szCs w:val="24"/>
        </w:rPr>
        <w:t xml:space="preserve">When the name of the defendant is unknown to the plaintiff, the defendant may be </w:t>
      </w:r>
      <w:r w:rsidRPr="008D75EC">
        <w:rPr>
          <w:rFonts w:ascii="Times New Roman" w:hAnsi="Times New Roman" w:cs="Times New Roman"/>
          <w:sz w:val="24"/>
          <w:szCs w:val="24"/>
        </w:rPr>
        <w:t>fictitiously</w:t>
      </w:r>
      <w:r w:rsidRPr="00DB5880">
        <w:rPr>
          <w:rFonts w:ascii="Times New Roman" w:hAnsi="Times New Roman" w:cs="Times New Roman"/>
          <w:sz w:val="24"/>
          <w:szCs w:val="24"/>
        </w:rPr>
        <w:t xml:space="preserve"> designated in the pleadings or proceeding</w:t>
      </w:r>
      <w:r w:rsidR="008D75EC">
        <w:rPr>
          <w:rFonts w:ascii="Times New Roman" w:hAnsi="Times New Roman" w:cs="Times New Roman"/>
          <w:sz w:val="24"/>
          <w:szCs w:val="24"/>
        </w:rPr>
        <w:t xml:space="preserve"> </w:t>
      </w:r>
      <w:r w:rsidR="008D75EC" w:rsidRPr="008D75EC">
        <w:rPr>
          <w:rFonts w:ascii="Times New Roman" w:hAnsi="Times New Roman" w:cs="Times New Roman"/>
          <w:sz w:val="24"/>
          <w:szCs w:val="24"/>
        </w:rPr>
        <w:t>by any name</w:t>
      </w:r>
      <w:r w:rsidRPr="00DB5880">
        <w:rPr>
          <w:rFonts w:ascii="Times New Roman" w:hAnsi="Times New Roman" w:cs="Times New Roman"/>
          <w:sz w:val="24"/>
          <w:szCs w:val="24"/>
        </w:rPr>
        <w:t>.  When the defendant’s true name is discovered</w:t>
      </w:r>
      <w:r w:rsidR="00F322ED">
        <w:rPr>
          <w:rFonts w:ascii="Times New Roman" w:hAnsi="Times New Roman" w:cs="Times New Roman"/>
          <w:sz w:val="24"/>
          <w:szCs w:val="24"/>
        </w:rPr>
        <w:t>,</w:t>
      </w:r>
      <w:r w:rsidRPr="00DB5880">
        <w:rPr>
          <w:rFonts w:ascii="Times New Roman" w:hAnsi="Times New Roman" w:cs="Times New Roman"/>
          <w:sz w:val="24"/>
          <w:szCs w:val="24"/>
        </w:rPr>
        <w:t xml:space="preserve"> the pleading or proceeding may be amended accordingly.  </w:t>
      </w:r>
      <w:r w:rsidRPr="008D75EC">
        <w:rPr>
          <w:rFonts w:ascii="Times New Roman" w:hAnsi="Times New Roman" w:cs="Times New Roman"/>
          <w:sz w:val="24"/>
          <w:szCs w:val="24"/>
        </w:rPr>
        <w:t>If the defendant’s true name is not discovered before judgment, the court may enter judgment against the fictitiously named defendant if the court finds: (1) the defendant received service in accordance with these Rules, and (2) the defendant was reasonably identified such that the defendant knew or should have known of the pleading or proceeding.</w:t>
      </w:r>
    </w:p>
    <w:p w:rsidR="00E135EF" w:rsidRDefault="00E135EF">
      <w:pPr>
        <w:spacing w:after="0" w:line="240" w:lineRule="auto"/>
        <w:ind w:left="720" w:right="720"/>
        <w:jc w:val="both"/>
        <w:rPr>
          <w:rFonts w:ascii="Times New Roman" w:hAnsi="Times New Roman" w:cs="Times New Roman"/>
          <w:sz w:val="24"/>
          <w:szCs w:val="24"/>
        </w:rPr>
      </w:pPr>
    </w:p>
    <w:p w:rsidR="00E135EF" w:rsidRDefault="009A3E4C" w:rsidP="00354C1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A redlined version of the Amendment is attached as Exhibit A; a clean version is attached as Exhibit B.</w:t>
      </w:r>
    </w:p>
    <w:p w:rsidR="00E135EF" w:rsidRDefault="009A3E4C">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w:t>
      </w:r>
      <w:r w:rsidR="008E5A18">
        <w:rPr>
          <w:rFonts w:ascii="Times New Roman" w:hAnsi="Times New Roman" w:cs="Times New Roman"/>
          <w:b/>
          <w:sz w:val="24"/>
          <w:szCs w:val="24"/>
        </w:rPr>
        <w:t>he Need for the Amendment</w:t>
      </w:r>
    </w:p>
    <w:p w:rsidR="00E135EF" w:rsidRDefault="00B50451">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True Names of Fictitiously-Named Defendants are Sometimes Difficult to Uncover</w:t>
      </w:r>
    </w:p>
    <w:p w:rsidR="00E135EF" w:rsidRDefault="00E135EF">
      <w:pPr>
        <w:pStyle w:val="ListParagraph"/>
        <w:spacing w:after="0" w:line="240" w:lineRule="auto"/>
        <w:jc w:val="both"/>
        <w:rPr>
          <w:rFonts w:ascii="Times New Roman" w:hAnsi="Times New Roman" w:cs="Times New Roman"/>
          <w:b/>
          <w:sz w:val="24"/>
          <w:szCs w:val="24"/>
        </w:rPr>
      </w:pPr>
    </w:p>
    <w:p w:rsidR="00E135EF" w:rsidRDefault="00E96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w:t>
      </w:r>
      <w:r w:rsidR="00B75204">
        <w:rPr>
          <w:rFonts w:ascii="Times New Roman" w:hAnsi="Times New Roman" w:cs="Times New Roman"/>
          <w:sz w:val="24"/>
          <w:szCs w:val="24"/>
        </w:rPr>
        <w:t>example</w:t>
      </w:r>
      <w:r w:rsidR="00852F1D">
        <w:rPr>
          <w:rFonts w:ascii="Times New Roman" w:hAnsi="Times New Roman" w:cs="Times New Roman"/>
          <w:sz w:val="24"/>
          <w:szCs w:val="24"/>
        </w:rPr>
        <w:t xml:space="preserve"> illustrate</w:t>
      </w:r>
      <w:r w:rsidR="00B75204">
        <w:rPr>
          <w:rFonts w:ascii="Times New Roman" w:hAnsi="Times New Roman" w:cs="Times New Roman"/>
          <w:sz w:val="24"/>
          <w:szCs w:val="24"/>
        </w:rPr>
        <w:t>s</w:t>
      </w:r>
      <w:r w:rsidR="0053021E">
        <w:rPr>
          <w:rFonts w:ascii="Times New Roman" w:hAnsi="Times New Roman" w:cs="Times New Roman"/>
          <w:sz w:val="24"/>
          <w:szCs w:val="24"/>
        </w:rPr>
        <w:t xml:space="preserve"> the need for the A</w:t>
      </w:r>
      <w:r w:rsidR="00852F1D">
        <w:rPr>
          <w:rFonts w:ascii="Times New Roman" w:hAnsi="Times New Roman" w:cs="Times New Roman"/>
          <w:sz w:val="24"/>
          <w:szCs w:val="24"/>
        </w:rPr>
        <w:t xml:space="preserve">mendment.  Suppose Dave negligently injures Linda while </w:t>
      </w:r>
      <w:r w:rsidR="0040102A">
        <w:rPr>
          <w:rFonts w:ascii="Times New Roman" w:hAnsi="Times New Roman" w:cs="Times New Roman"/>
          <w:sz w:val="24"/>
          <w:szCs w:val="24"/>
        </w:rPr>
        <w:t xml:space="preserve">both are </w:t>
      </w:r>
      <w:r w:rsidR="00852F1D">
        <w:rPr>
          <w:rFonts w:ascii="Times New Roman" w:hAnsi="Times New Roman" w:cs="Times New Roman"/>
          <w:sz w:val="24"/>
          <w:szCs w:val="24"/>
        </w:rPr>
        <w:t xml:space="preserve">driving to work in Maricopa County.  Linda suffers personal injuries and damage to her automobile.  She does not know </w:t>
      </w:r>
      <w:r w:rsidR="00B75204">
        <w:rPr>
          <w:rFonts w:ascii="Times New Roman" w:hAnsi="Times New Roman" w:cs="Times New Roman"/>
          <w:sz w:val="24"/>
          <w:szCs w:val="24"/>
        </w:rPr>
        <w:t>that</w:t>
      </w:r>
      <w:r w:rsidR="00852F1D">
        <w:rPr>
          <w:rFonts w:ascii="Times New Roman" w:hAnsi="Times New Roman" w:cs="Times New Roman"/>
          <w:sz w:val="24"/>
          <w:szCs w:val="24"/>
        </w:rPr>
        <w:t xml:space="preserve"> Dave</w:t>
      </w:r>
      <w:r w:rsidR="00AD0368">
        <w:rPr>
          <w:rFonts w:ascii="Times New Roman" w:hAnsi="Times New Roman" w:cs="Times New Roman"/>
          <w:sz w:val="24"/>
          <w:szCs w:val="24"/>
        </w:rPr>
        <w:t xml:space="preserve"> married</w:t>
      </w:r>
      <w:r w:rsidR="00B75204">
        <w:rPr>
          <w:rFonts w:ascii="Times New Roman" w:hAnsi="Times New Roman" w:cs="Times New Roman"/>
          <w:sz w:val="24"/>
          <w:szCs w:val="24"/>
        </w:rPr>
        <w:t xml:space="preserve"> his spouse </w:t>
      </w:r>
      <w:r w:rsidR="001E6D09">
        <w:rPr>
          <w:rFonts w:ascii="Times New Roman" w:hAnsi="Times New Roman" w:cs="Times New Roman"/>
          <w:sz w:val="24"/>
          <w:szCs w:val="24"/>
        </w:rPr>
        <w:t xml:space="preserve">five years ago </w:t>
      </w:r>
      <w:r w:rsidR="00B75204">
        <w:rPr>
          <w:rFonts w:ascii="Times New Roman" w:hAnsi="Times New Roman" w:cs="Times New Roman"/>
          <w:sz w:val="24"/>
          <w:szCs w:val="24"/>
        </w:rPr>
        <w:t>in Las Vegas, Nevada</w:t>
      </w:r>
      <w:r w:rsidR="00AD0368">
        <w:rPr>
          <w:rFonts w:ascii="Times New Roman" w:hAnsi="Times New Roman" w:cs="Times New Roman"/>
          <w:sz w:val="24"/>
          <w:szCs w:val="24"/>
        </w:rPr>
        <w:t xml:space="preserve">.  She </w:t>
      </w:r>
      <w:r w:rsidR="00852F1D">
        <w:rPr>
          <w:rFonts w:ascii="Times New Roman" w:hAnsi="Times New Roman" w:cs="Times New Roman"/>
          <w:sz w:val="24"/>
          <w:szCs w:val="24"/>
        </w:rPr>
        <w:t>sue</w:t>
      </w:r>
      <w:r w:rsidR="001E6D09">
        <w:rPr>
          <w:rFonts w:ascii="Times New Roman" w:hAnsi="Times New Roman" w:cs="Times New Roman"/>
          <w:sz w:val="24"/>
          <w:szCs w:val="24"/>
        </w:rPr>
        <w:t>s</w:t>
      </w:r>
      <w:r w:rsidR="00852F1D">
        <w:rPr>
          <w:rFonts w:ascii="Times New Roman" w:hAnsi="Times New Roman" w:cs="Times New Roman"/>
          <w:sz w:val="24"/>
          <w:szCs w:val="24"/>
        </w:rPr>
        <w:t xml:space="preserve"> </w:t>
      </w:r>
      <w:r w:rsidR="0053021E">
        <w:rPr>
          <w:rFonts w:ascii="Times New Roman" w:hAnsi="Times New Roman" w:cs="Times New Roman"/>
          <w:sz w:val="24"/>
          <w:szCs w:val="24"/>
        </w:rPr>
        <w:t xml:space="preserve">Dave </w:t>
      </w:r>
      <w:r w:rsidR="00852F1D">
        <w:rPr>
          <w:rFonts w:ascii="Times New Roman" w:hAnsi="Times New Roman" w:cs="Times New Roman"/>
          <w:sz w:val="24"/>
          <w:szCs w:val="24"/>
        </w:rPr>
        <w:t xml:space="preserve">to recover her damages.  </w:t>
      </w:r>
      <w:r w:rsidR="003445C6">
        <w:rPr>
          <w:rFonts w:ascii="Times New Roman" w:hAnsi="Times New Roman" w:cs="Times New Roman"/>
          <w:sz w:val="24"/>
          <w:szCs w:val="24"/>
        </w:rPr>
        <w:t xml:space="preserve">In a lawsuit where the primary defendant is married </w:t>
      </w:r>
      <w:r w:rsidR="001E6D09">
        <w:rPr>
          <w:rFonts w:ascii="Times New Roman" w:hAnsi="Times New Roman" w:cs="Times New Roman"/>
          <w:sz w:val="24"/>
          <w:szCs w:val="24"/>
        </w:rPr>
        <w:t xml:space="preserve">and </w:t>
      </w:r>
      <w:r w:rsidR="00852F1D">
        <w:rPr>
          <w:rFonts w:ascii="Times New Roman" w:hAnsi="Times New Roman" w:cs="Times New Roman"/>
          <w:sz w:val="24"/>
          <w:szCs w:val="24"/>
        </w:rPr>
        <w:t>a community obligation arises</w:t>
      </w:r>
      <w:r w:rsidR="003445C6">
        <w:rPr>
          <w:rFonts w:ascii="Times New Roman" w:hAnsi="Times New Roman" w:cs="Times New Roman"/>
          <w:sz w:val="24"/>
          <w:szCs w:val="24"/>
        </w:rPr>
        <w:t>, Arizona requires that the defendant’s spouse be “sued jointly” before the c</w:t>
      </w:r>
      <w:r w:rsidR="00E47FBA">
        <w:rPr>
          <w:rFonts w:ascii="Times New Roman" w:hAnsi="Times New Roman" w:cs="Times New Roman"/>
          <w:sz w:val="24"/>
          <w:szCs w:val="24"/>
        </w:rPr>
        <w:t>ommunity can be bound</w:t>
      </w:r>
      <w:r w:rsidR="003445C6">
        <w:rPr>
          <w:rFonts w:ascii="Times New Roman" w:hAnsi="Times New Roman" w:cs="Times New Roman"/>
          <w:sz w:val="24"/>
          <w:szCs w:val="24"/>
        </w:rPr>
        <w:t>.</w:t>
      </w:r>
      <w:r w:rsidR="00E47FBA">
        <w:rPr>
          <w:rStyle w:val="FootnoteReference"/>
          <w:rFonts w:ascii="Times New Roman" w:hAnsi="Times New Roman" w:cs="Times New Roman"/>
          <w:sz w:val="24"/>
          <w:szCs w:val="24"/>
        </w:rPr>
        <w:footnoteReference w:id="5"/>
      </w:r>
      <w:r w:rsidR="00852F1D">
        <w:rPr>
          <w:rFonts w:ascii="Times New Roman" w:hAnsi="Times New Roman" w:cs="Times New Roman"/>
          <w:sz w:val="24"/>
          <w:szCs w:val="24"/>
        </w:rPr>
        <w:t xml:space="preserve">  </w:t>
      </w:r>
    </w:p>
    <w:p w:rsidR="00E135EF" w:rsidRDefault="00852F1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Believing this obligation to be</w:t>
      </w:r>
      <w:r w:rsidR="0040102A">
        <w:rPr>
          <w:rFonts w:ascii="Times New Roman" w:hAnsi="Times New Roman" w:cs="Times New Roman"/>
          <w:sz w:val="24"/>
          <w:szCs w:val="24"/>
        </w:rPr>
        <w:t>long to the community</w:t>
      </w:r>
      <w:r>
        <w:rPr>
          <w:rFonts w:ascii="Times New Roman" w:hAnsi="Times New Roman" w:cs="Times New Roman"/>
          <w:sz w:val="24"/>
          <w:szCs w:val="24"/>
        </w:rPr>
        <w:t>,</w:t>
      </w:r>
      <w:r w:rsidR="0040102A">
        <w:rPr>
          <w:rFonts w:ascii="Times New Roman" w:hAnsi="Times New Roman" w:cs="Times New Roman"/>
          <w:sz w:val="24"/>
          <w:szCs w:val="24"/>
        </w:rPr>
        <w:t xml:space="preserve"> if one exists,</w:t>
      </w:r>
      <w:r>
        <w:rPr>
          <w:rFonts w:ascii="Times New Roman" w:hAnsi="Times New Roman" w:cs="Times New Roman"/>
          <w:sz w:val="24"/>
          <w:szCs w:val="24"/>
        </w:rPr>
        <w:t xml:space="preserve"> Linda’s </w:t>
      </w:r>
      <w:r w:rsidR="0086307B">
        <w:rPr>
          <w:rFonts w:ascii="Times New Roman" w:hAnsi="Times New Roman" w:cs="Times New Roman"/>
          <w:sz w:val="24"/>
          <w:szCs w:val="24"/>
        </w:rPr>
        <w:t xml:space="preserve">lawyer </w:t>
      </w:r>
      <w:r w:rsidR="00B34916">
        <w:rPr>
          <w:rFonts w:ascii="Times New Roman" w:hAnsi="Times New Roman" w:cs="Times New Roman"/>
          <w:sz w:val="24"/>
          <w:szCs w:val="24"/>
        </w:rPr>
        <w:t>searches</w:t>
      </w:r>
      <w:r>
        <w:rPr>
          <w:rFonts w:ascii="Times New Roman" w:hAnsi="Times New Roman" w:cs="Times New Roman"/>
          <w:sz w:val="24"/>
          <w:szCs w:val="24"/>
        </w:rPr>
        <w:t xml:space="preserve"> publically available court records in Arizona for a marriage license or divorce record</w:t>
      </w:r>
      <w:r w:rsidR="001E6D09">
        <w:rPr>
          <w:rFonts w:ascii="Times New Roman" w:hAnsi="Times New Roman" w:cs="Times New Roman"/>
          <w:sz w:val="24"/>
          <w:szCs w:val="24"/>
        </w:rPr>
        <w:t>,</w:t>
      </w:r>
      <w:r w:rsidR="00B34916">
        <w:rPr>
          <w:rFonts w:ascii="Times New Roman" w:hAnsi="Times New Roman" w:cs="Times New Roman"/>
          <w:sz w:val="24"/>
          <w:szCs w:val="24"/>
        </w:rPr>
        <w:t xml:space="preserve"> and reviews</w:t>
      </w:r>
      <w:r>
        <w:rPr>
          <w:rFonts w:ascii="Times New Roman" w:hAnsi="Times New Roman" w:cs="Times New Roman"/>
          <w:sz w:val="24"/>
          <w:szCs w:val="24"/>
        </w:rPr>
        <w:t xml:space="preserve"> recordings in Maricopa County to see if a </w:t>
      </w:r>
      <w:r w:rsidR="0086307B">
        <w:rPr>
          <w:rFonts w:ascii="Times New Roman" w:hAnsi="Times New Roman" w:cs="Times New Roman"/>
          <w:sz w:val="24"/>
          <w:szCs w:val="24"/>
        </w:rPr>
        <w:t xml:space="preserve">reliable </w:t>
      </w:r>
      <w:r>
        <w:rPr>
          <w:rFonts w:ascii="Times New Roman" w:hAnsi="Times New Roman" w:cs="Times New Roman"/>
          <w:sz w:val="24"/>
          <w:szCs w:val="24"/>
        </w:rPr>
        <w:t xml:space="preserve">document </w:t>
      </w:r>
      <w:proofErr w:type="gramStart"/>
      <w:r w:rsidR="0040102A">
        <w:rPr>
          <w:rFonts w:ascii="Times New Roman" w:hAnsi="Times New Roman" w:cs="Times New Roman"/>
          <w:sz w:val="24"/>
          <w:szCs w:val="24"/>
        </w:rPr>
        <w:t>provide</w:t>
      </w:r>
      <w:r w:rsidR="00B34916">
        <w:rPr>
          <w:rFonts w:ascii="Times New Roman" w:hAnsi="Times New Roman" w:cs="Times New Roman"/>
          <w:sz w:val="24"/>
          <w:szCs w:val="24"/>
        </w:rPr>
        <w:t>s</w:t>
      </w:r>
      <w:proofErr w:type="gramEnd"/>
      <w:r>
        <w:rPr>
          <w:rFonts w:ascii="Times New Roman" w:hAnsi="Times New Roman" w:cs="Times New Roman"/>
          <w:sz w:val="24"/>
          <w:szCs w:val="24"/>
        </w:rPr>
        <w:t xml:space="preserve"> Dave’s marital status.  </w:t>
      </w:r>
      <w:r w:rsidR="0086307B">
        <w:rPr>
          <w:rFonts w:ascii="Times New Roman" w:hAnsi="Times New Roman" w:cs="Times New Roman"/>
          <w:sz w:val="24"/>
          <w:szCs w:val="24"/>
        </w:rPr>
        <w:t xml:space="preserve">Linda’s lawyer finds nothing </w:t>
      </w:r>
      <w:r>
        <w:rPr>
          <w:rFonts w:ascii="Times New Roman" w:hAnsi="Times New Roman" w:cs="Times New Roman"/>
          <w:sz w:val="24"/>
          <w:szCs w:val="24"/>
        </w:rPr>
        <w:t>indicating Dave’s marital status.</w:t>
      </w:r>
      <w:r w:rsidR="00AD0368">
        <w:rPr>
          <w:rFonts w:ascii="Times New Roman" w:hAnsi="Times New Roman" w:cs="Times New Roman"/>
          <w:sz w:val="24"/>
          <w:szCs w:val="24"/>
        </w:rPr>
        <w:t xml:space="preserve">  Under </w:t>
      </w:r>
      <w:r w:rsidR="0086307B">
        <w:rPr>
          <w:rFonts w:ascii="Times New Roman" w:hAnsi="Times New Roman" w:cs="Times New Roman"/>
          <w:sz w:val="24"/>
          <w:szCs w:val="24"/>
        </w:rPr>
        <w:t xml:space="preserve">the present </w:t>
      </w:r>
      <w:r w:rsidR="00AD0368">
        <w:rPr>
          <w:rFonts w:ascii="Times New Roman" w:hAnsi="Times New Roman" w:cs="Times New Roman"/>
          <w:sz w:val="24"/>
          <w:szCs w:val="24"/>
        </w:rPr>
        <w:t>Rule 10(f) of the Arizona Rules of Civil Procedure, Linda’s attorney designates Da</w:t>
      </w:r>
      <w:r w:rsidR="002936D7">
        <w:rPr>
          <w:rFonts w:ascii="Times New Roman" w:hAnsi="Times New Roman" w:cs="Times New Roman"/>
          <w:sz w:val="24"/>
          <w:szCs w:val="24"/>
        </w:rPr>
        <w:t>ve’s possible spouse as “J. Doe</w:t>
      </w:r>
      <w:r w:rsidR="00AD0368">
        <w:rPr>
          <w:rFonts w:ascii="Times New Roman" w:hAnsi="Times New Roman" w:cs="Times New Roman"/>
          <w:sz w:val="24"/>
          <w:szCs w:val="24"/>
        </w:rPr>
        <w:t>”</w:t>
      </w:r>
      <w:r w:rsidR="002936D7">
        <w:rPr>
          <w:rFonts w:ascii="Times New Roman" w:hAnsi="Times New Roman" w:cs="Times New Roman"/>
          <w:sz w:val="24"/>
          <w:szCs w:val="24"/>
        </w:rPr>
        <w:t xml:space="preserve"> and describes him or her as Dave’s spouse in the </w:t>
      </w:r>
      <w:r w:rsidR="001E6D09">
        <w:rPr>
          <w:rFonts w:ascii="Times New Roman" w:hAnsi="Times New Roman" w:cs="Times New Roman"/>
          <w:sz w:val="24"/>
          <w:szCs w:val="24"/>
        </w:rPr>
        <w:t>complaint</w:t>
      </w:r>
      <w:r w:rsidR="002936D7">
        <w:rPr>
          <w:rFonts w:ascii="Times New Roman" w:hAnsi="Times New Roman" w:cs="Times New Roman"/>
          <w:sz w:val="24"/>
          <w:szCs w:val="24"/>
        </w:rPr>
        <w:t>.</w:t>
      </w:r>
      <w:r w:rsidR="00AD0368">
        <w:rPr>
          <w:rFonts w:ascii="Times New Roman" w:hAnsi="Times New Roman" w:cs="Times New Roman"/>
          <w:sz w:val="24"/>
          <w:szCs w:val="24"/>
        </w:rPr>
        <w:t xml:space="preserve">  Dave is served with process at home</w:t>
      </w:r>
      <w:r w:rsidR="001E6D09">
        <w:rPr>
          <w:rFonts w:ascii="Times New Roman" w:hAnsi="Times New Roman" w:cs="Times New Roman"/>
          <w:sz w:val="24"/>
          <w:szCs w:val="24"/>
        </w:rPr>
        <w:t>,</w:t>
      </w:r>
      <w:r w:rsidR="00AD0368">
        <w:rPr>
          <w:rFonts w:ascii="Times New Roman" w:hAnsi="Times New Roman" w:cs="Times New Roman"/>
          <w:sz w:val="24"/>
          <w:szCs w:val="24"/>
        </w:rPr>
        <w:t xml:space="preserve"> </w:t>
      </w:r>
      <w:r w:rsidR="00DE67AC">
        <w:rPr>
          <w:rFonts w:ascii="Times New Roman" w:hAnsi="Times New Roman" w:cs="Times New Roman"/>
          <w:sz w:val="24"/>
          <w:szCs w:val="24"/>
        </w:rPr>
        <w:t xml:space="preserve">tells the process server that he is married, </w:t>
      </w:r>
      <w:r w:rsidR="00AD0368">
        <w:rPr>
          <w:rFonts w:ascii="Times New Roman" w:hAnsi="Times New Roman" w:cs="Times New Roman"/>
          <w:sz w:val="24"/>
          <w:szCs w:val="24"/>
        </w:rPr>
        <w:t xml:space="preserve">but refuses to tell the process server </w:t>
      </w:r>
      <w:r w:rsidR="00DE67AC">
        <w:rPr>
          <w:rFonts w:ascii="Times New Roman" w:hAnsi="Times New Roman" w:cs="Times New Roman"/>
          <w:sz w:val="24"/>
          <w:szCs w:val="24"/>
        </w:rPr>
        <w:t>anything about his wife</w:t>
      </w:r>
      <w:r w:rsidR="00AD0368">
        <w:rPr>
          <w:rFonts w:ascii="Times New Roman" w:hAnsi="Times New Roman" w:cs="Times New Roman"/>
          <w:sz w:val="24"/>
          <w:szCs w:val="24"/>
        </w:rPr>
        <w:t xml:space="preserve">.  </w:t>
      </w:r>
      <w:r w:rsidR="0086307B">
        <w:rPr>
          <w:rFonts w:ascii="Times New Roman" w:hAnsi="Times New Roman" w:cs="Times New Roman"/>
          <w:sz w:val="24"/>
          <w:szCs w:val="24"/>
        </w:rPr>
        <w:t xml:space="preserve">The process server leaves two copies of the </w:t>
      </w:r>
      <w:r w:rsidR="001E6D09">
        <w:rPr>
          <w:rFonts w:ascii="Times New Roman" w:hAnsi="Times New Roman" w:cs="Times New Roman"/>
          <w:sz w:val="24"/>
          <w:szCs w:val="24"/>
        </w:rPr>
        <w:t xml:space="preserve">summons </w:t>
      </w:r>
      <w:r w:rsidR="0086307B">
        <w:rPr>
          <w:rFonts w:ascii="Times New Roman" w:hAnsi="Times New Roman" w:cs="Times New Roman"/>
          <w:sz w:val="24"/>
          <w:szCs w:val="24"/>
        </w:rPr>
        <w:t xml:space="preserve">and </w:t>
      </w:r>
      <w:r w:rsidR="001E6D09">
        <w:rPr>
          <w:rFonts w:ascii="Times New Roman" w:hAnsi="Times New Roman" w:cs="Times New Roman"/>
          <w:sz w:val="24"/>
          <w:szCs w:val="24"/>
        </w:rPr>
        <w:t xml:space="preserve">complaint </w:t>
      </w:r>
      <w:r w:rsidR="0086307B">
        <w:rPr>
          <w:rFonts w:ascii="Times New Roman" w:hAnsi="Times New Roman" w:cs="Times New Roman"/>
          <w:sz w:val="24"/>
          <w:szCs w:val="24"/>
        </w:rPr>
        <w:t xml:space="preserve">with Dave at the time of service—one for him and one for J. Doe.  </w:t>
      </w:r>
      <w:r w:rsidR="00DE67AC">
        <w:rPr>
          <w:rFonts w:ascii="Times New Roman" w:hAnsi="Times New Roman" w:cs="Times New Roman"/>
          <w:sz w:val="24"/>
          <w:szCs w:val="24"/>
        </w:rPr>
        <w:t xml:space="preserve">Linda’s lawyer makes another attempt to locate Dave’s wife’s name but is unsuccessful.  </w:t>
      </w:r>
      <w:r w:rsidR="00AD0368">
        <w:rPr>
          <w:rFonts w:ascii="Times New Roman" w:hAnsi="Times New Roman" w:cs="Times New Roman"/>
          <w:sz w:val="24"/>
          <w:szCs w:val="24"/>
        </w:rPr>
        <w:t xml:space="preserve">Dave does not respond to the </w:t>
      </w:r>
      <w:r w:rsidR="001E6D09">
        <w:rPr>
          <w:rFonts w:ascii="Times New Roman" w:hAnsi="Times New Roman" w:cs="Times New Roman"/>
          <w:sz w:val="24"/>
          <w:szCs w:val="24"/>
        </w:rPr>
        <w:t xml:space="preserve">complaint </w:t>
      </w:r>
      <w:r w:rsidR="00AD0368">
        <w:rPr>
          <w:rFonts w:ascii="Times New Roman" w:hAnsi="Times New Roman" w:cs="Times New Roman"/>
          <w:sz w:val="24"/>
          <w:szCs w:val="24"/>
        </w:rPr>
        <w:t xml:space="preserve">or the </w:t>
      </w:r>
      <w:r w:rsidR="001E6D09">
        <w:rPr>
          <w:rFonts w:ascii="Times New Roman" w:hAnsi="Times New Roman" w:cs="Times New Roman"/>
          <w:sz w:val="24"/>
          <w:szCs w:val="24"/>
        </w:rPr>
        <w:t xml:space="preserve">entry </w:t>
      </w:r>
      <w:r w:rsidR="00AD0368">
        <w:rPr>
          <w:rFonts w:ascii="Times New Roman" w:hAnsi="Times New Roman" w:cs="Times New Roman"/>
          <w:sz w:val="24"/>
          <w:szCs w:val="24"/>
        </w:rPr>
        <w:t xml:space="preserve">of </w:t>
      </w:r>
      <w:r w:rsidR="001E6D09">
        <w:rPr>
          <w:rFonts w:ascii="Times New Roman" w:hAnsi="Times New Roman" w:cs="Times New Roman"/>
          <w:sz w:val="24"/>
          <w:szCs w:val="24"/>
        </w:rPr>
        <w:t>default</w:t>
      </w:r>
      <w:r w:rsidR="001E24DD">
        <w:rPr>
          <w:rFonts w:ascii="Times New Roman" w:hAnsi="Times New Roman" w:cs="Times New Roman"/>
          <w:sz w:val="24"/>
          <w:szCs w:val="24"/>
        </w:rPr>
        <w:t xml:space="preserve">.  </w:t>
      </w:r>
    </w:p>
    <w:p w:rsidR="00E135EF" w:rsidRDefault="001E24D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Currently, </w:t>
      </w:r>
      <w:r w:rsidR="00D54E43">
        <w:rPr>
          <w:rFonts w:ascii="Times New Roman" w:hAnsi="Times New Roman" w:cs="Times New Roman"/>
          <w:sz w:val="24"/>
          <w:szCs w:val="24"/>
        </w:rPr>
        <w:t xml:space="preserve">Arizona </w:t>
      </w:r>
      <w:r>
        <w:rPr>
          <w:rFonts w:ascii="Times New Roman" w:hAnsi="Times New Roman" w:cs="Times New Roman"/>
          <w:sz w:val="24"/>
          <w:szCs w:val="24"/>
        </w:rPr>
        <w:t>courts do not issue judgments</w:t>
      </w:r>
      <w:r w:rsidR="00AD0368">
        <w:rPr>
          <w:rFonts w:ascii="Times New Roman" w:hAnsi="Times New Roman" w:cs="Times New Roman"/>
          <w:sz w:val="24"/>
          <w:szCs w:val="24"/>
        </w:rPr>
        <w:t xml:space="preserve"> against someone who may not exist, </w:t>
      </w:r>
      <w:r w:rsidR="00DE67AC">
        <w:rPr>
          <w:rFonts w:ascii="Times New Roman" w:hAnsi="Times New Roman" w:cs="Times New Roman"/>
          <w:sz w:val="24"/>
          <w:szCs w:val="24"/>
        </w:rPr>
        <w:t xml:space="preserve">and without any evidence concerning the identity of Dave’s </w:t>
      </w:r>
      <w:r w:rsidR="0088190C">
        <w:rPr>
          <w:rFonts w:ascii="Times New Roman" w:hAnsi="Times New Roman" w:cs="Times New Roman"/>
          <w:sz w:val="24"/>
          <w:szCs w:val="24"/>
        </w:rPr>
        <w:t xml:space="preserve">wife, </w:t>
      </w:r>
      <w:r w:rsidR="00AD0368">
        <w:rPr>
          <w:rFonts w:ascii="Times New Roman" w:hAnsi="Times New Roman" w:cs="Times New Roman"/>
          <w:sz w:val="24"/>
          <w:szCs w:val="24"/>
        </w:rPr>
        <w:t>the court enters a judgment against Dave as an individual.  Five days later, Dave records a deed showing that he is a married man</w:t>
      </w:r>
      <w:r w:rsidR="00B34916">
        <w:rPr>
          <w:rFonts w:ascii="Times New Roman" w:hAnsi="Times New Roman" w:cs="Times New Roman"/>
          <w:sz w:val="24"/>
          <w:szCs w:val="24"/>
        </w:rPr>
        <w:t xml:space="preserve"> and providing his spouse’s name</w:t>
      </w:r>
      <w:r w:rsidR="00AD0368">
        <w:rPr>
          <w:rFonts w:ascii="Times New Roman" w:hAnsi="Times New Roman" w:cs="Times New Roman"/>
          <w:sz w:val="24"/>
          <w:szCs w:val="24"/>
        </w:rPr>
        <w:t xml:space="preserve">.  </w:t>
      </w:r>
      <w:r w:rsidR="00B75204">
        <w:rPr>
          <w:rFonts w:ascii="Times New Roman" w:hAnsi="Times New Roman" w:cs="Times New Roman"/>
          <w:sz w:val="24"/>
          <w:szCs w:val="24"/>
        </w:rPr>
        <w:t>Dave’s spouse knew—or should have known—about the lawsuit in time to appear and defend</w:t>
      </w:r>
      <w:r w:rsidR="001E6D09">
        <w:rPr>
          <w:rFonts w:ascii="Times New Roman" w:hAnsi="Times New Roman" w:cs="Times New Roman"/>
          <w:sz w:val="24"/>
          <w:szCs w:val="24"/>
        </w:rPr>
        <w:t xml:space="preserve"> </w:t>
      </w:r>
      <w:r w:rsidR="00B34916">
        <w:rPr>
          <w:rFonts w:ascii="Times New Roman" w:hAnsi="Times New Roman" w:cs="Times New Roman"/>
          <w:sz w:val="24"/>
          <w:szCs w:val="24"/>
        </w:rPr>
        <w:t>against it</w:t>
      </w:r>
      <w:r w:rsidR="00B75204">
        <w:rPr>
          <w:rFonts w:ascii="Times New Roman" w:hAnsi="Times New Roman" w:cs="Times New Roman"/>
          <w:sz w:val="24"/>
          <w:szCs w:val="24"/>
        </w:rPr>
        <w:t xml:space="preserve">.  </w:t>
      </w:r>
      <w:r w:rsidR="001E6D09">
        <w:rPr>
          <w:rFonts w:ascii="Times New Roman" w:hAnsi="Times New Roman" w:cs="Times New Roman"/>
          <w:sz w:val="24"/>
          <w:szCs w:val="24"/>
        </w:rPr>
        <w:t>However</w:t>
      </w:r>
      <w:r w:rsidR="00B75204">
        <w:rPr>
          <w:rFonts w:ascii="Times New Roman" w:hAnsi="Times New Roman" w:cs="Times New Roman"/>
          <w:sz w:val="24"/>
          <w:szCs w:val="24"/>
        </w:rPr>
        <w:t xml:space="preserve">, </w:t>
      </w:r>
      <w:r w:rsidR="00AD0368">
        <w:rPr>
          <w:rFonts w:ascii="Times New Roman" w:hAnsi="Times New Roman" w:cs="Times New Roman"/>
          <w:sz w:val="24"/>
          <w:szCs w:val="24"/>
        </w:rPr>
        <w:t>Linda cannot enforce her judgment against Dave unless she can isolate some of his separate property</w:t>
      </w:r>
      <w:r w:rsidR="0086307B">
        <w:rPr>
          <w:rFonts w:ascii="Times New Roman" w:hAnsi="Times New Roman" w:cs="Times New Roman"/>
          <w:sz w:val="24"/>
          <w:szCs w:val="24"/>
        </w:rPr>
        <w:t xml:space="preserve">.  </w:t>
      </w:r>
      <w:r w:rsidR="001E6D09">
        <w:rPr>
          <w:rFonts w:ascii="Times New Roman" w:hAnsi="Times New Roman" w:cs="Times New Roman"/>
          <w:sz w:val="24"/>
          <w:szCs w:val="24"/>
        </w:rPr>
        <w:t xml:space="preserve">In this situation, </w:t>
      </w:r>
      <w:r w:rsidR="0086307B">
        <w:rPr>
          <w:rFonts w:ascii="Times New Roman" w:hAnsi="Times New Roman" w:cs="Times New Roman"/>
          <w:sz w:val="24"/>
          <w:szCs w:val="24"/>
        </w:rPr>
        <w:t>Linda has been wronged</w:t>
      </w:r>
      <w:r w:rsidR="00B378F1">
        <w:rPr>
          <w:rFonts w:ascii="Times New Roman" w:hAnsi="Times New Roman" w:cs="Times New Roman"/>
          <w:sz w:val="24"/>
          <w:szCs w:val="24"/>
        </w:rPr>
        <w:t xml:space="preserve"> and </w:t>
      </w:r>
      <w:r w:rsidR="005F28E8">
        <w:rPr>
          <w:rFonts w:ascii="Times New Roman" w:hAnsi="Times New Roman" w:cs="Times New Roman"/>
          <w:sz w:val="24"/>
          <w:szCs w:val="24"/>
        </w:rPr>
        <w:t>s</w:t>
      </w:r>
      <w:r w:rsidR="0086307B">
        <w:rPr>
          <w:rFonts w:ascii="Times New Roman" w:hAnsi="Times New Roman" w:cs="Times New Roman"/>
          <w:sz w:val="24"/>
          <w:szCs w:val="24"/>
        </w:rPr>
        <w:t xml:space="preserve">he </w:t>
      </w:r>
      <w:r w:rsidR="00AD0368">
        <w:rPr>
          <w:rFonts w:ascii="Times New Roman" w:hAnsi="Times New Roman" w:cs="Times New Roman"/>
          <w:sz w:val="24"/>
          <w:szCs w:val="24"/>
        </w:rPr>
        <w:t xml:space="preserve">has a judgment that should allow her to obtain relief </w:t>
      </w:r>
      <w:r w:rsidR="001E6D09">
        <w:rPr>
          <w:rFonts w:ascii="Times New Roman" w:hAnsi="Times New Roman" w:cs="Times New Roman"/>
          <w:sz w:val="24"/>
          <w:szCs w:val="24"/>
        </w:rPr>
        <w:t xml:space="preserve">for </w:t>
      </w:r>
      <w:r w:rsidR="00AD0368">
        <w:rPr>
          <w:rFonts w:ascii="Times New Roman" w:hAnsi="Times New Roman" w:cs="Times New Roman"/>
          <w:sz w:val="24"/>
          <w:szCs w:val="24"/>
        </w:rPr>
        <w:t xml:space="preserve">that wrong.  </w:t>
      </w:r>
      <w:r w:rsidR="0086307B">
        <w:rPr>
          <w:rFonts w:ascii="Times New Roman" w:hAnsi="Times New Roman" w:cs="Times New Roman"/>
          <w:sz w:val="24"/>
          <w:szCs w:val="24"/>
        </w:rPr>
        <w:t>Yet, h</w:t>
      </w:r>
      <w:r w:rsidR="00AD0368">
        <w:rPr>
          <w:rFonts w:ascii="Times New Roman" w:hAnsi="Times New Roman" w:cs="Times New Roman"/>
          <w:sz w:val="24"/>
          <w:szCs w:val="24"/>
        </w:rPr>
        <w:t xml:space="preserve">er remedy is severely limited because she could not find information </w:t>
      </w:r>
      <w:r w:rsidR="001E6D09">
        <w:rPr>
          <w:rFonts w:ascii="Times New Roman" w:hAnsi="Times New Roman" w:cs="Times New Roman"/>
          <w:sz w:val="24"/>
          <w:szCs w:val="24"/>
        </w:rPr>
        <w:t xml:space="preserve">that </w:t>
      </w:r>
      <w:r w:rsidR="00AD0368">
        <w:rPr>
          <w:rFonts w:ascii="Times New Roman" w:hAnsi="Times New Roman" w:cs="Times New Roman"/>
          <w:sz w:val="24"/>
          <w:szCs w:val="24"/>
        </w:rPr>
        <w:t>Dave chose to conceal from her.</w:t>
      </w:r>
      <w:r w:rsidR="00B75204">
        <w:rPr>
          <w:rFonts w:ascii="Times New Roman" w:hAnsi="Times New Roman" w:cs="Times New Roman"/>
          <w:sz w:val="24"/>
          <w:szCs w:val="24"/>
        </w:rPr>
        <w:t xml:space="preserve">  This </w:t>
      </w:r>
      <w:r w:rsidR="00A9123F">
        <w:rPr>
          <w:rFonts w:ascii="Times New Roman" w:hAnsi="Times New Roman" w:cs="Times New Roman"/>
          <w:sz w:val="24"/>
          <w:szCs w:val="24"/>
        </w:rPr>
        <w:t>should</w:t>
      </w:r>
      <w:r w:rsidR="00B75204">
        <w:rPr>
          <w:rFonts w:ascii="Times New Roman" w:hAnsi="Times New Roman" w:cs="Times New Roman"/>
          <w:sz w:val="24"/>
          <w:szCs w:val="24"/>
        </w:rPr>
        <w:t xml:space="preserve"> not be</w:t>
      </w:r>
      <w:r w:rsidR="001E6D09">
        <w:rPr>
          <w:rFonts w:ascii="Times New Roman" w:hAnsi="Times New Roman" w:cs="Times New Roman"/>
          <w:sz w:val="24"/>
          <w:szCs w:val="24"/>
        </w:rPr>
        <w:t xml:space="preserve"> </w:t>
      </w:r>
      <w:r w:rsidR="00B378F1">
        <w:rPr>
          <w:rFonts w:ascii="Times New Roman" w:hAnsi="Times New Roman" w:cs="Times New Roman"/>
          <w:sz w:val="24"/>
          <w:szCs w:val="24"/>
        </w:rPr>
        <w:t>permitted</w:t>
      </w:r>
      <w:r w:rsidR="00B75204">
        <w:rPr>
          <w:rFonts w:ascii="Times New Roman" w:hAnsi="Times New Roman" w:cs="Times New Roman"/>
          <w:sz w:val="24"/>
          <w:szCs w:val="24"/>
        </w:rPr>
        <w:t>.</w:t>
      </w:r>
    </w:p>
    <w:p w:rsidR="00E135EF" w:rsidRDefault="00B378F1" w:rsidP="00B378F1">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Identifying the name of a possible spouse became more difficult in 2015.  U</w:t>
      </w:r>
      <w:r w:rsidR="002936D7" w:rsidRPr="00966496">
        <w:rPr>
          <w:rFonts w:ascii="Times New Roman" w:hAnsi="Times New Roman" w:cs="Times New Roman"/>
          <w:sz w:val="24"/>
          <w:szCs w:val="24"/>
        </w:rPr>
        <w:t>ntil recently, Arizona prohibited member</w:t>
      </w:r>
      <w:r>
        <w:rPr>
          <w:rFonts w:ascii="Times New Roman" w:hAnsi="Times New Roman" w:cs="Times New Roman"/>
          <w:sz w:val="24"/>
          <w:szCs w:val="24"/>
        </w:rPr>
        <w:t xml:space="preserve">s of the same sex from marrying; the Supreme Court of the United </w:t>
      </w:r>
      <w:r>
        <w:rPr>
          <w:rFonts w:ascii="Times New Roman" w:hAnsi="Times New Roman" w:cs="Times New Roman"/>
          <w:sz w:val="24"/>
          <w:szCs w:val="24"/>
        </w:rPr>
        <w:lastRenderedPageBreak/>
        <w:t>States has invalidated this type of prohibition.</w:t>
      </w:r>
      <w:r>
        <w:rPr>
          <w:rStyle w:val="FootnoteReference"/>
          <w:rFonts w:ascii="Times New Roman" w:hAnsi="Times New Roman" w:cs="Times New Roman"/>
          <w:sz w:val="24"/>
          <w:szCs w:val="24"/>
        </w:rPr>
        <w:footnoteReference w:id="6"/>
      </w:r>
      <w:r w:rsidR="002936D7" w:rsidRPr="00966496">
        <w:rPr>
          <w:rFonts w:ascii="Times New Roman" w:hAnsi="Times New Roman" w:cs="Times New Roman"/>
          <w:sz w:val="24"/>
          <w:szCs w:val="24"/>
        </w:rPr>
        <w:t xml:space="preserve">  </w:t>
      </w:r>
      <w:r>
        <w:rPr>
          <w:rFonts w:ascii="Times New Roman" w:hAnsi="Times New Roman" w:cs="Times New Roman"/>
          <w:sz w:val="24"/>
          <w:szCs w:val="24"/>
        </w:rPr>
        <w:t xml:space="preserve">This change in the law of marriage compounds the difficulty of correctly naming a defendant’s spouse.  </w:t>
      </w:r>
      <w:r w:rsidR="002936D7" w:rsidRPr="009A3E4C">
        <w:rPr>
          <w:rFonts w:ascii="Times New Roman" w:eastAsia="Times New Roman" w:hAnsi="Times New Roman" w:cs="Times New Roman"/>
          <w:sz w:val="24"/>
          <w:szCs w:val="24"/>
        </w:rPr>
        <w:t xml:space="preserve">Many same-sex couples married in </w:t>
      </w:r>
      <w:r w:rsidR="001E6D09">
        <w:rPr>
          <w:rFonts w:ascii="Times New Roman" w:eastAsia="Times New Roman" w:hAnsi="Times New Roman" w:cs="Times New Roman"/>
          <w:sz w:val="24"/>
          <w:szCs w:val="24"/>
        </w:rPr>
        <w:t xml:space="preserve">other </w:t>
      </w:r>
      <w:r w:rsidR="002936D7" w:rsidRPr="009A3E4C">
        <w:rPr>
          <w:rFonts w:ascii="Times New Roman" w:eastAsia="Times New Roman" w:hAnsi="Times New Roman" w:cs="Times New Roman"/>
          <w:sz w:val="24"/>
          <w:szCs w:val="24"/>
        </w:rPr>
        <w:t xml:space="preserve">states </w:t>
      </w:r>
      <w:r w:rsidR="005F28E8">
        <w:rPr>
          <w:rFonts w:ascii="Times New Roman" w:eastAsia="Times New Roman" w:hAnsi="Times New Roman" w:cs="Times New Roman"/>
          <w:sz w:val="24"/>
          <w:szCs w:val="24"/>
        </w:rPr>
        <w:t xml:space="preserve">before </w:t>
      </w:r>
      <w:r w:rsidR="002936D7" w:rsidRPr="009A3E4C">
        <w:rPr>
          <w:rFonts w:ascii="Times New Roman" w:eastAsia="Times New Roman" w:hAnsi="Times New Roman" w:cs="Times New Roman"/>
          <w:sz w:val="24"/>
          <w:szCs w:val="24"/>
        </w:rPr>
        <w:t xml:space="preserve">2015, and those </w:t>
      </w:r>
      <w:r>
        <w:rPr>
          <w:rFonts w:ascii="Times New Roman" w:eastAsia="Times New Roman" w:hAnsi="Times New Roman" w:cs="Times New Roman"/>
          <w:sz w:val="24"/>
          <w:szCs w:val="24"/>
        </w:rPr>
        <w:t>scattered records are difficult to find</w:t>
      </w:r>
      <w:r w:rsidR="002936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 near future, same-sex couples may begin marrying each other in Arizona.  But Arizona does not maintain a centralized repository for marriage and divorce records, so that the true names of spouses can be readily identified.  After 2015, i</w:t>
      </w:r>
      <w:r w:rsidR="002936D7" w:rsidRPr="009A3E4C">
        <w:rPr>
          <w:rFonts w:ascii="Times New Roman" w:eastAsia="Times New Roman" w:hAnsi="Times New Roman" w:cs="Times New Roman"/>
          <w:sz w:val="24"/>
          <w:szCs w:val="24"/>
        </w:rPr>
        <w:t>t will no longer be helpful to identify a spouse by his or her partner’s gende</w:t>
      </w:r>
      <w:r>
        <w:rPr>
          <w:rFonts w:ascii="Times New Roman" w:eastAsia="Times New Roman" w:hAnsi="Times New Roman" w:cs="Times New Roman"/>
          <w:sz w:val="24"/>
          <w:szCs w:val="24"/>
        </w:rPr>
        <w:t>r.  While looking for possible spouses, the Supreme Court of the United States expanded the pool of possible candidates by half.  T</w:t>
      </w:r>
      <w:r w:rsidR="002936D7">
        <w:rPr>
          <w:rFonts w:ascii="Times New Roman" w:eastAsia="Times New Roman" w:hAnsi="Times New Roman" w:cs="Times New Roman"/>
          <w:sz w:val="24"/>
          <w:szCs w:val="24"/>
        </w:rPr>
        <w:t xml:space="preserve">he difficulties of locating the true name of a responsible spouse </w:t>
      </w:r>
      <w:r>
        <w:rPr>
          <w:rFonts w:ascii="Times New Roman" w:eastAsia="Times New Roman" w:hAnsi="Times New Roman" w:cs="Times New Roman"/>
          <w:sz w:val="24"/>
          <w:szCs w:val="24"/>
        </w:rPr>
        <w:t xml:space="preserve">multiplied in 2015.  </w:t>
      </w:r>
      <w:r w:rsidR="00624DF6">
        <w:rPr>
          <w:rFonts w:ascii="Times New Roman" w:eastAsia="Times New Roman" w:hAnsi="Times New Roman" w:cs="Times New Roman"/>
          <w:sz w:val="24"/>
          <w:szCs w:val="24"/>
        </w:rPr>
        <w:t>Adopting the Amendment will help mitigate these difficulties by giving investigators more time to locate the true name of the spouse when the complaint reasonably identifies that person’s status and due process is followed to notify the possible spouse of the lawsuit</w:t>
      </w:r>
      <w:r w:rsidR="002936D7">
        <w:rPr>
          <w:rFonts w:ascii="Times New Roman" w:eastAsia="Times New Roman" w:hAnsi="Times New Roman" w:cs="Times New Roman"/>
          <w:sz w:val="24"/>
          <w:szCs w:val="24"/>
        </w:rPr>
        <w:t>.</w:t>
      </w:r>
    </w:p>
    <w:p w:rsidR="00E135EF" w:rsidRDefault="00B50451">
      <w:pPr>
        <w:pStyle w:val="ListParagraph"/>
        <w:numPr>
          <w:ilvl w:val="0"/>
          <w:numId w:val="2"/>
        </w:numPr>
        <w:spacing w:after="0" w:line="480" w:lineRule="auto"/>
        <w:jc w:val="both"/>
        <w:rPr>
          <w:rFonts w:ascii="Times New Roman" w:hAnsi="Times New Roman" w:cs="Times New Roman"/>
          <w:b/>
          <w:sz w:val="24"/>
          <w:szCs w:val="24"/>
        </w:rPr>
      </w:pPr>
      <w:r w:rsidRPr="00B50451">
        <w:rPr>
          <w:rFonts w:ascii="Times New Roman" w:hAnsi="Times New Roman" w:cs="Times New Roman"/>
          <w:b/>
          <w:sz w:val="24"/>
          <w:szCs w:val="24"/>
        </w:rPr>
        <w:t>The Current Rule Does Not Foreclose Post-Judgment Amendments</w:t>
      </w:r>
    </w:p>
    <w:p w:rsidR="00E135EF" w:rsidRDefault="002936D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w:t>
      </w:r>
      <w:r w:rsidR="00E47FBA">
        <w:rPr>
          <w:rFonts w:ascii="Times New Roman" w:hAnsi="Times New Roman" w:cs="Times New Roman"/>
          <w:sz w:val="24"/>
          <w:szCs w:val="24"/>
        </w:rPr>
        <w:t xml:space="preserve">Rule 10(f) shows that courts want to </w:t>
      </w:r>
      <w:r w:rsidR="00A9123F">
        <w:rPr>
          <w:rFonts w:ascii="Times New Roman" w:hAnsi="Times New Roman" w:cs="Times New Roman"/>
          <w:sz w:val="24"/>
          <w:szCs w:val="24"/>
        </w:rPr>
        <w:t>correctly identify a defendant</w:t>
      </w:r>
      <w:r w:rsidR="001E6D09">
        <w:rPr>
          <w:rFonts w:ascii="Times New Roman" w:hAnsi="Times New Roman" w:cs="Times New Roman"/>
          <w:sz w:val="24"/>
          <w:szCs w:val="24"/>
        </w:rPr>
        <w:t>,</w:t>
      </w:r>
      <w:r w:rsidR="00A9123F">
        <w:rPr>
          <w:rFonts w:ascii="Times New Roman" w:hAnsi="Times New Roman" w:cs="Times New Roman"/>
          <w:sz w:val="24"/>
          <w:szCs w:val="24"/>
        </w:rPr>
        <w:t xml:space="preserve"> but </w:t>
      </w:r>
      <w:r w:rsidR="00E47FBA">
        <w:rPr>
          <w:rFonts w:ascii="Times New Roman" w:hAnsi="Times New Roman" w:cs="Times New Roman"/>
          <w:sz w:val="24"/>
          <w:szCs w:val="24"/>
        </w:rPr>
        <w:t xml:space="preserve">the </w:t>
      </w:r>
      <w:r w:rsidR="001E6D09">
        <w:rPr>
          <w:rFonts w:ascii="Times New Roman" w:hAnsi="Times New Roman" w:cs="Times New Roman"/>
          <w:sz w:val="24"/>
          <w:szCs w:val="24"/>
        </w:rPr>
        <w:t xml:space="preserve">rule </w:t>
      </w:r>
      <w:r w:rsidR="00A9123F">
        <w:rPr>
          <w:rFonts w:ascii="Times New Roman" w:hAnsi="Times New Roman" w:cs="Times New Roman"/>
          <w:sz w:val="24"/>
          <w:szCs w:val="24"/>
        </w:rPr>
        <w:t xml:space="preserve">leaves post-judgment </w:t>
      </w:r>
      <w:r w:rsidR="00E47FBA">
        <w:rPr>
          <w:rFonts w:ascii="Times New Roman" w:hAnsi="Times New Roman" w:cs="Times New Roman"/>
          <w:sz w:val="24"/>
          <w:szCs w:val="24"/>
        </w:rPr>
        <w:t>corrections</w:t>
      </w:r>
      <w:r w:rsidR="00A9123F">
        <w:rPr>
          <w:rFonts w:ascii="Times New Roman" w:hAnsi="Times New Roman" w:cs="Times New Roman"/>
          <w:sz w:val="24"/>
          <w:szCs w:val="24"/>
        </w:rPr>
        <w:t xml:space="preserve"> to implication.  </w:t>
      </w:r>
      <w:r w:rsidR="00B75204">
        <w:rPr>
          <w:rFonts w:ascii="Times New Roman" w:hAnsi="Times New Roman" w:cs="Times New Roman"/>
          <w:sz w:val="24"/>
          <w:szCs w:val="24"/>
        </w:rPr>
        <w:t>Rule 10(f) impose</w:t>
      </w:r>
      <w:r w:rsidR="00A9123F">
        <w:rPr>
          <w:rFonts w:ascii="Times New Roman" w:hAnsi="Times New Roman" w:cs="Times New Roman"/>
          <w:sz w:val="24"/>
          <w:szCs w:val="24"/>
        </w:rPr>
        <w:t>s no</w:t>
      </w:r>
      <w:r w:rsidR="00B75204">
        <w:rPr>
          <w:rFonts w:ascii="Times New Roman" w:hAnsi="Times New Roman" w:cs="Times New Roman"/>
          <w:sz w:val="24"/>
          <w:szCs w:val="24"/>
        </w:rPr>
        <w:t xml:space="preserve"> time limit for replacing a placeholder name</w:t>
      </w:r>
      <w:r w:rsidR="00A9123F">
        <w:rPr>
          <w:rFonts w:ascii="Times New Roman" w:hAnsi="Times New Roman" w:cs="Times New Roman"/>
          <w:sz w:val="24"/>
          <w:szCs w:val="24"/>
        </w:rPr>
        <w:t xml:space="preserve"> with a true name</w:t>
      </w:r>
      <w:r w:rsidR="00897102">
        <w:rPr>
          <w:rFonts w:ascii="Times New Roman" w:hAnsi="Times New Roman" w:cs="Times New Roman"/>
          <w:sz w:val="24"/>
          <w:szCs w:val="24"/>
        </w:rPr>
        <w:t xml:space="preserve">.  Instead, </w:t>
      </w:r>
      <w:r w:rsidR="00A9123F">
        <w:rPr>
          <w:rFonts w:ascii="Times New Roman" w:hAnsi="Times New Roman" w:cs="Times New Roman"/>
          <w:sz w:val="24"/>
          <w:szCs w:val="24"/>
        </w:rPr>
        <w:t>Rule 10(f)</w:t>
      </w:r>
      <w:r w:rsidR="00B75204">
        <w:rPr>
          <w:rFonts w:ascii="Times New Roman" w:hAnsi="Times New Roman" w:cs="Times New Roman"/>
          <w:sz w:val="24"/>
          <w:szCs w:val="24"/>
        </w:rPr>
        <w:t xml:space="preserve"> expressly allows amendment of the “</w:t>
      </w:r>
      <w:r w:rsidR="00B75204" w:rsidRPr="00B75204">
        <w:rPr>
          <w:rFonts w:ascii="Times New Roman" w:eastAsia="Times New Roman" w:hAnsi="Times New Roman" w:cs="Times New Roman"/>
          <w:sz w:val="24"/>
          <w:szCs w:val="24"/>
        </w:rPr>
        <w:t>the pleading or proceeding</w:t>
      </w:r>
      <w:r w:rsidR="00B75204">
        <w:rPr>
          <w:rFonts w:ascii="Times New Roman" w:eastAsia="Times New Roman" w:hAnsi="Times New Roman" w:cs="Times New Roman"/>
          <w:sz w:val="24"/>
          <w:szCs w:val="24"/>
        </w:rPr>
        <w:t>”</w:t>
      </w:r>
      <w:r w:rsidR="00E47FBA">
        <w:rPr>
          <w:rStyle w:val="FootnoteReference"/>
          <w:rFonts w:ascii="Times New Roman" w:hAnsi="Times New Roman" w:cs="Times New Roman"/>
          <w:sz w:val="24"/>
          <w:szCs w:val="24"/>
        </w:rPr>
        <w:footnoteReference w:id="7"/>
      </w:r>
      <w:r w:rsidR="00B75204">
        <w:rPr>
          <w:rFonts w:ascii="Times New Roman" w:hAnsi="Times New Roman" w:cs="Times New Roman"/>
          <w:sz w:val="24"/>
          <w:szCs w:val="24"/>
        </w:rPr>
        <w:t xml:space="preserve"> upon discovery of the defendant’s true name</w:t>
      </w:r>
      <w:r w:rsidR="00897102">
        <w:rPr>
          <w:rFonts w:ascii="Times New Roman" w:hAnsi="Times New Roman" w:cs="Times New Roman"/>
          <w:sz w:val="24"/>
          <w:szCs w:val="24"/>
        </w:rPr>
        <w:t>, which implicitly includes post-judgment amendments</w:t>
      </w:r>
      <w:r w:rsidR="00B75204">
        <w:rPr>
          <w:rFonts w:ascii="Times New Roman" w:hAnsi="Times New Roman" w:cs="Times New Roman"/>
          <w:sz w:val="24"/>
          <w:szCs w:val="24"/>
        </w:rPr>
        <w:t>.</w:t>
      </w:r>
      <w:r w:rsidR="00E47FBA">
        <w:rPr>
          <w:rStyle w:val="FootnoteReference"/>
          <w:rFonts w:ascii="Times New Roman" w:hAnsi="Times New Roman" w:cs="Times New Roman"/>
          <w:sz w:val="24"/>
          <w:szCs w:val="24"/>
        </w:rPr>
        <w:footnoteReference w:id="8"/>
      </w:r>
      <w:r w:rsidR="00A9123F">
        <w:rPr>
          <w:rFonts w:ascii="Times New Roman" w:hAnsi="Times New Roman" w:cs="Times New Roman"/>
          <w:sz w:val="24"/>
          <w:szCs w:val="24"/>
        </w:rPr>
        <w:t xml:space="preserve">  </w:t>
      </w:r>
    </w:p>
    <w:p w:rsidR="00E135EF" w:rsidRDefault="00624DF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w:t>
      </w:r>
      <w:r w:rsidR="00A9123F">
        <w:rPr>
          <w:rFonts w:ascii="Times New Roman" w:hAnsi="Times New Roman" w:cs="Times New Roman"/>
          <w:sz w:val="24"/>
          <w:szCs w:val="24"/>
        </w:rPr>
        <w:t xml:space="preserve">ourts must also be concerned with the due process owed to a defendant designated by a placeholder, so the lack of a time limit does not help those who </w:t>
      </w:r>
      <w:r w:rsidR="00897102">
        <w:rPr>
          <w:rFonts w:ascii="Times New Roman" w:hAnsi="Times New Roman" w:cs="Times New Roman"/>
          <w:sz w:val="24"/>
          <w:szCs w:val="24"/>
        </w:rPr>
        <w:t>do not</w:t>
      </w:r>
      <w:r w:rsidR="00A9123F">
        <w:rPr>
          <w:rFonts w:ascii="Times New Roman" w:hAnsi="Times New Roman" w:cs="Times New Roman"/>
          <w:sz w:val="24"/>
          <w:szCs w:val="24"/>
        </w:rPr>
        <w:t xml:space="preserve"> find the defendant’s true name before judgment.  The </w:t>
      </w:r>
      <w:r w:rsidR="00E47FBA">
        <w:rPr>
          <w:rFonts w:ascii="Times New Roman" w:hAnsi="Times New Roman" w:cs="Times New Roman"/>
          <w:sz w:val="24"/>
          <w:szCs w:val="24"/>
        </w:rPr>
        <w:t>A</w:t>
      </w:r>
      <w:r w:rsidR="00A9123F">
        <w:rPr>
          <w:rFonts w:ascii="Times New Roman" w:hAnsi="Times New Roman" w:cs="Times New Roman"/>
          <w:sz w:val="24"/>
          <w:szCs w:val="24"/>
        </w:rPr>
        <w:t>mendment directs the court to expressly consider a defendant’s due process rights before allowing a post-judgment amendment.  This protects defendants from being added to judg</w:t>
      </w:r>
      <w:r w:rsidR="00897102">
        <w:rPr>
          <w:rFonts w:ascii="Times New Roman" w:hAnsi="Times New Roman" w:cs="Times New Roman"/>
          <w:sz w:val="24"/>
          <w:szCs w:val="24"/>
        </w:rPr>
        <w:t>ments because of mere proximity; allows plaintiffs to show that they conducted themselves reasonably in the context of the case; and keeps the court focused on the most important issues raised by the situation.</w:t>
      </w:r>
    </w:p>
    <w:p w:rsidR="00E135EF" w:rsidRDefault="00B50451">
      <w:pPr>
        <w:pStyle w:val="ListParagraph"/>
        <w:numPr>
          <w:ilvl w:val="0"/>
          <w:numId w:val="2"/>
        </w:numPr>
        <w:spacing w:after="0" w:line="240" w:lineRule="auto"/>
        <w:jc w:val="both"/>
        <w:rPr>
          <w:rFonts w:ascii="Times New Roman" w:hAnsi="Times New Roman" w:cs="Times New Roman"/>
          <w:b/>
          <w:sz w:val="24"/>
          <w:szCs w:val="24"/>
        </w:rPr>
      </w:pPr>
      <w:r w:rsidRPr="00B50451">
        <w:rPr>
          <w:rFonts w:ascii="Times New Roman" w:hAnsi="Times New Roman" w:cs="Times New Roman"/>
          <w:b/>
          <w:sz w:val="24"/>
          <w:szCs w:val="24"/>
        </w:rPr>
        <w:t>The Amended Rule Respects a Defendant’s Due Process Rights</w:t>
      </w:r>
      <w:r>
        <w:rPr>
          <w:rFonts w:ascii="Times New Roman" w:hAnsi="Times New Roman" w:cs="Times New Roman"/>
          <w:b/>
          <w:sz w:val="24"/>
          <w:szCs w:val="24"/>
        </w:rPr>
        <w:t xml:space="preserve"> While Conserving Judicial Resources</w:t>
      </w:r>
    </w:p>
    <w:p w:rsidR="00E135EF" w:rsidRDefault="00E135EF">
      <w:pPr>
        <w:spacing w:after="0" w:line="240" w:lineRule="auto"/>
        <w:ind w:left="360"/>
        <w:jc w:val="both"/>
        <w:rPr>
          <w:rFonts w:ascii="Times New Roman" w:hAnsi="Times New Roman" w:cs="Times New Roman"/>
          <w:b/>
          <w:sz w:val="24"/>
          <w:szCs w:val="24"/>
        </w:rPr>
      </w:pPr>
    </w:p>
    <w:p w:rsidR="00E135EF" w:rsidRDefault="0089710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47FBA">
        <w:rPr>
          <w:rFonts w:ascii="Times New Roman" w:hAnsi="Times New Roman" w:cs="Times New Roman"/>
          <w:sz w:val="24"/>
          <w:szCs w:val="24"/>
        </w:rPr>
        <w:t>A</w:t>
      </w:r>
      <w:r>
        <w:rPr>
          <w:rFonts w:ascii="Times New Roman" w:hAnsi="Times New Roman" w:cs="Times New Roman"/>
          <w:sz w:val="24"/>
          <w:szCs w:val="24"/>
        </w:rPr>
        <w:t xml:space="preserve">mendment also fosters judicial economy in several ways.  </w:t>
      </w:r>
      <w:r w:rsidR="00C96389">
        <w:rPr>
          <w:rFonts w:ascii="Times New Roman" w:hAnsi="Times New Roman" w:cs="Times New Roman"/>
          <w:sz w:val="24"/>
          <w:szCs w:val="24"/>
        </w:rPr>
        <w:t>T</w:t>
      </w:r>
      <w:r>
        <w:rPr>
          <w:rFonts w:ascii="Times New Roman" w:hAnsi="Times New Roman" w:cs="Times New Roman"/>
          <w:sz w:val="24"/>
          <w:szCs w:val="24"/>
        </w:rPr>
        <w:t xml:space="preserve">he </w:t>
      </w:r>
      <w:r w:rsidR="00E47FBA">
        <w:rPr>
          <w:rFonts w:ascii="Times New Roman" w:hAnsi="Times New Roman" w:cs="Times New Roman"/>
          <w:sz w:val="24"/>
          <w:szCs w:val="24"/>
        </w:rPr>
        <w:t>A</w:t>
      </w:r>
      <w:r>
        <w:rPr>
          <w:rFonts w:ascii="Times New Roman" w:hAnsi="Times New Roman" w:cs="Times New Roman"/>
          <w:sz w:val="24"/>
          <w:szCs w:val="24"/>
        </w:rPr>
        <w:t>mendment obviates</w:t>
      </w:r>
      <w:r w:rsidR="002B2154">
        <w:rPr>
          <w:rFonts w:ascii="Times New Roman" w:hAnsi="Times New Roman" w:cs="Times New Roman"/>
          <w:sz w:val="24"/>
          <w:szCs w:val="24"/>
        </w:rPr>
        <w:t xml:space="preserve"> the need for several lawsuits or other methods to discover the true identity of a party.  If a judgment is rendered against a single defendant when </w:t>
      </w:r>
      <w:r w:rsidR="00624DF6">
        <w:rPr>
          <w:rFonts w:ascii="Times New Roman" w:hAnsi="Times New Roman" w:cs="Times New Roman"/>
          <w:sz w:val="24"/>
          <w:szCs w:val="24"/>
        </w:rPr>
        <w:t>the plaintiff did not know the</w:t>
      </w:r>
      <w:r w:rsidR="002B2154">
        <w:rPr>
          <w:rFonts w:ascii="Times New Roman" w:hAnsi="Times New Roman" w:cs="Times New Roman"/>
          <w:sz w:val="24"/>
          <w:szCs w:val="24"/>
        </w:rPr>
        <w:t xml:space="preserve"> </w:t>
      </w:r>
      <w:r w:rsidR="00E47FBA">
        <w:rPr>
          <w:rFonts w:ascii="Times New Roman" w:hAnsi="Times New Roman" w:cs="Times New Roman"/>
          <w:sz w:val="24"/>
          <w:szCs w:val="24"/>
        </w:rPr>
        <w:t xml:space="preserve">other </w:t>
      </w:r>
      <w:r w:rsidR="002B2154">
        <w:rPr>
          <w:rFonts w:ascii="Times New Roman" w:hAnsi="Times New Roman" w:cs="Times New Roman"/>
          <w:sz w:val="24"/>
          <w:szCs w:val="24"/>
        </w:rPr>
        <w:t xml:space="preserve">defendant’s identity, but the pleading used reasonable particularity to identify </w:t>
      </w:r>
      <w:r w:rsidR="00624DF6">
        <w:rPr>
          <w:rFonts w:ascii="Times New Roman" w:hAnsi="Times New Roman" w:cs="Times New Roman"/>
          <w:sz w:val="24"/>
          <w:szCs w:val="24"/>
        </w:rPr>
        <w:t>that</w:t>
      </w:r>
      <w:r w:rsidR="002B2154">
        <w:rPr>
          <w:rFonts w:ascii="Times New Roman" w:hAnsi="Times New Roman" w:cs="Times New Roman"/>
          <w:sz w:val="24"/>
          <w:szCs w:val="24"/>
        </w:rPr>
        <w:t xml:space="preserve"> defendant and </w:t>
      </w:r>
      <w:r w:rsidR="00624DF6">
        <w:rPr>
          <w:rFonts w:ascii="Times New Roman" w:hAnsi="Times New Roman" w:cs="Times New Roman"/>
          <w:sz w:val="24"/>
          <w:szCs w:val="24"/>
        </w:rPr>
        <w:t>that</w:t>
      </w:r>
      <w:r w:rsidR="002B2154">
        <w:rPr>
          <w:rFonts w:ascii="Times New Roman" w:hAnsi="Times New Roman" w:cs="Times New Roman"/>
          <w:sz w:val="24"/>
          <w:szCs w:val="24"/>
        </w:rPr>
        <w:t xml:space="preserve"> defendant </w:t>
      </w:r>
      <w:r w:rsidR="00624DF6">
        <w:rPr>
          <w:rFonts w:ascii="Times New Roman" w:hAnsi="Times New Roman" w:cs="Times New Roman"/>
          <w:sz w:val="24"/>
          <w:szCs w:val="24"/>
        </w:rPr>
        <w:t>received</w:t>
      </w:r>
      <w:r w:rsidR="002B2154">
        <w:rPr>
          <w:rFonts w:ascii="Times New Roman" w:hAnsi="Times New Roman" w:cs="Times New Roman"/>
          <w:sz w:val="24"/>
          <w:szCs w:val="24"/>
        </w:rPr>
        <w:t xml:space="preserve"> due process, </w:t>
      </w:r>
      <w:r w:rsidR="00624DF6">
        <w:rPr>
          <w:rFonts w:ascii="Times New Roman" w:hAnsi="Times New Roman" w:cs="Times New Roman"/>
          <w:sz w:val="24"/>
          <w:szCs w:val="24"/>
        </w:rPr>
        <w:t xml:space="preserve">the courts should not </w:t>
      </w:r>
      <w:r w:rsidR="002B2154">
        <w:rPr>
          <w:rFonts w:ascii="Times New Roman" w:hAnsi="Times New Roman" w:cs="Times New Roman"/>
          <w:sz w:val="24"/>
          <w:szCs w:val="24"/>
        </w:rPr>
        <w:t xml:space="preserve">allow </w:t>
      </w:r>
      <w:r w:rsidR="00624DF6">
        <w:rPr>
          <w:rFonts w:ascii="Times New Roman" w:hAnsi="Times New Roman" w:cs="Times New Roman"/>
          <w:sz w:val="24"/>
          <w:szCs w:val="24"/>
        </w:rPr>
        <w:t>that</w:t>
      </w:r>
      <w:r w:rsidR="002B2154">
        <w:rPr>
          <w:rFonts w:ascii="Times New Roman" w:hAnsi="Times New Roman" w:cs="Times New Roman"/>
          <w:sz w:val="24"/>
          <w:szCs w:val="24"/>
        </w:rPr>
        <w:t xml:space="preserve"> defendant to hide from </w:t>
      </w:r>
      <w:r w:rsidR="00E47FBA">
        <w:rPr>
          <w:rFonts w:ascii="Times New Roman" w:hAnsi="Times New Roman" w:cs="Times New Roman"/>
          <w:sz w:val="24"/>
          <w:szCs w:val="24"/>
        </w:rPr>
        <w:t>the judgment</w:t>
      </w:r>
      <w:r w:rsidR="002B2154">
        <w:rPr>
          <w:rFonts w:ascii="Times New Roman" w:hAnsi="Times New Roman" w:cs="Times New Roman"/>
          <w:sz w:val="24"/>
          <w:szCs w:val="24"/>
        </w:rPr>
        <w:t>.</w:t>
      </w:r>
      <w:r w:rsidR="00E47FBA">
        <w:rPr>
          <w:rStyle w:val="FootnoteReference"/>
          <w:rFonts w:ascii="Times New Roman" w:hAnsi="Times New Roman" w:cs="Times New Roman"/>
          <w:sz w:val="24"/>
          <w:szCs w:val="24"/>
        </w:rPr>
        <w:footnoteReference w:id="9"/>
      </w:r>
      <w:r w:rsidR="002B2154">
        <w:rPr>
          <w:rFonts w:ascii="Times New Roman" w:hAnsi="Times New Roman" w:cs="Times New Roman"/>
          <w:sz w:val="24"/>
          <w:szCs w:val="24"/>
        </w:rPr>
        <w:t xml:space="preserve">  </w:t>
      </w:r>
      <w:r w:rsidR="00624DF6">
        <w:rPr>
          <w:rFonts w:ascii="Times New Roman" w:hAnsi="Times New Roman" w:cs="Times New Roman"/>
          <w:sz w:val="24"/>
          <w:szCs w:val="24"/>
        </w:rPr>
        <w:t>If</w:t>
      </w:r>
      <w:r w:rsidR="002B2154">
        <w:rPr>
          <w:rFonts w:ascii="Times New Roman" w:hAnsi="Times New Roman" w:cs="Times New Roman"/>
          <w:sz w:val="24"/>
          <w:szCs w:val="24"/>
        </w:rPr>
        <w:t xml:space="preserve"> defendant designated with a placeholder </w:t>
      </w:r>
      <w:r w:rsidR="00624DF6">
        <w:rPr>
          <w:rFonts w:ascii="Times New Roman" w:hAnsi="Times New Roman" w:cs="Times New Roman"/>
          <w:sz w:val="24"/>
          <w:szCs w:val="24"/>
        </w:rPr>
        <w:t xml:space="preserve">is </w:t>
      </w:r>
      <w:r w:rsidR="002B2154">
        <w:rPr>
          <w:rFonts w:ascii="Times New Roman" w:hAnsi="Times New Roman" w:cs="Times New Roman"/>
          <w:sz w:val="24"/>
          <w:szCs w:val="24"/>
        </w:rPr>
        <w:t>revealed after jud</w:t>
      </w:r>
      <w:r w:rsidR="00624DF6">
        <w:rPr>
          <w:rFonts w:ascii="Times New Roman" w:hAnsi="Times New Roman" w:cs="Times New Roman"/>
          <w:sz w:val="24"/>
          <w:szCs w:val="24"/>
        </w:rPr>
        <w:t xml:space="preserve">gment under the current rules, then </w:t>
      </w:r>
      <w:r w:rsidR="002B2154">
        <w:rPr>
          <w:rFonts w:ascii="Times New Roman" w:hAnsi="Times New Roman" w:cs="Times New Roman"/>
          <w:sz w:val="24"/>
          <w:szCs w:val="24"/>
        </w:rPr>
        <w:t xml:space="preserve">the plaintiff </w:t>
      </w:r>
      <w:r w:rsidR="00460DF5">
        <w:rPr>
          <w:rFonts w:ascii="Times New Roman" w:hAnsi="Times New Roman" w:cs="Times New Roman"/>
          <w:sz w:val="24"/>
          <w:szCs w:val="24"/>
        </w:rPr>
        <w:t>would have to take extraordinary</w:t>
      </w:r>
      <w:r w:rsidR="00432C3C">
        <w:rPr>
          <w:rFonts w:ascii="Times New Roman" w:hAnsi="Times New Roman" w:cs="Times New Roman"/>
          <w:sz w:val="24"/>
          <w:szCs w:val="24"/>
        </w:rPr>
        <w:t xml:space="preserve">—and </w:t>
      </w:r>
      <w:r w:rsidR="00E80DE6">
        <w:rPr>
          <w:rFonts w:ascii="Times New Roman" w:hAnsi="Times New Roman" w:cs="Times New Roman"/>
          <w:sz w:val="24"/>
          <w:szCs w:val="24"/>
        </w:rPr>
        <w:t>perhaps unappealing</w:t>
      </w:r>
      <w:r w:rsidR="00432C3C">
        <w:rPr>
          <w:rFonts w:ascii="Times New Roman" w:hAnsi="Times New Roman" w:cs="Times New Roman"/>
          <w:sz w:val="24"/>
          <w:szCs w:val="24"/>
        </w:rPr>
        <w:t>—</w:t>
      </w:r>
      <w:r w:rsidR="00460DF5">
        <w:rPr>
          <w:rFonts w:ascii="Times New Roman" w:hAnsi="Times New Roman" w:cs="Times New Roman"/>
          <w:sz w:val="24"/>
          <w:szCs w:val="24"/>
        </w:rPr>
        <w:t>measures to obtain a judgment against that party</w:t>
      </w:r>
      <w:r w:rsidR="002B2154">
        <w:rPr>
          <w:rFonts w:ascii="Times New Roman" w:hAnsi="Times New Roman" w:cs="Times New Roman"/>
          <w:sz w:val="24"/>
          <w:szCs w:val="24"/>
        </w:rPr>
        <w:t>.</w:t>
      </w:r>
      <w:r w:rsidR="00460DF5">
        <w:rPr>
          <w:rFonts w:ascii="Times New Roman" w:hAnsi="Times New Roman" w:cs="Times New Roman"/>
          <w:sz w:val="24"/>
          <w:szCs w:val="24"/>
        </w:rPr>
        <w:t xml:space="preserve">  </w:t>
      </w:r>
    </w:p>
    <w:p w:rsidR="00E135EF" w:rsidRDefault="00E80D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example, a</w:t>
      </w:r>
      <w:r w:rsidR="00AF07AF">
        <w:rPr>
          <w:rFonts w:ascii="Times New Roman" w:hAnsi="Times New Roman" w:cs="Times New Roman"/>
          <w:sz w:val="24"/>
          <w:szCs w:val="24"/>
        </w:rPr>
        <w:t xml:space="preserve"> determined </w:t>
      </w:r>
      <w:r w:rsidR="00460DF5">
        <w:rPr>
          <w:rFonts w:ascii="Times New Roman" w:hAnsi="Times New Roman" w:cs="Times New Roman"/>
          <w:sz w:val="24"/>
          <w:szCs w:val="24"/>
        </w:rPr>
        <w:t>plaintiff may institute a new lawsuit</w:t>
      </w:r>
      <w:r w:rsidR="00432C3C">
        <w:rPr>
          <w:rFonts w:ascii="Times New Roman" w:hAnsi="Times New Roman" w:cs="Times New Roman"/>
          <w:sz w:val="24"/>
          <w:szCs w:val="24"/>
        </w:rPr>
        <w:t xml:space="preserve"> </w:t>
      </w:r>
      <w:r>
        <w:rPr>
          <w:rFonts w:ascii="Times New Roman" w:hAnsi="Times New Roman" w:cs="Times New Roman"/>
          <w:sz w:val="24"/>
          <w:szCs w:val="24"/>
        </w:rPr>
        <w:t xml:space="preserve">requesting </w:t>
      </w:r>
      <w:r w:rsidR="00460DF5">
        <w:rPr>
          <w:rFonts w:ascii="Times New Roman" w:hAnsi="Times New Roman" w:cs="Times New Roman"/>
          <w:sz w:val="24"/>
          <w:szCs w:val="24"/>
        </w:rPr>
        <w:t>the court to include the he</w:t>
      </w:r>
      <w:r w:rsidR="00432C3C">
        <w:rPr>
          <w:rFonts w:ascii="Times New Roman" w:hAnsi="Times New Roman" w:cs="Times New Roman"/>
          <w:sz w:val="24"/>
          <w:szCs w:val="24"/>
        </w:rPr>
        <w:t>retofore unknown defendant as a judgment debtor.</w:t>
      </w:r>
      <w:r w:rsidR="00432C3C">
        <w:rPr>
          <w:rStyle w:val="FootnoteReference"/>
          <w:rFonts w:ascii="Times New Roman" w:hAnsi="Times New Roman" w:cs="Times New Roman"/>
          <w:sz w:val="24"/>
          <w:szCs w:val="24"/>
        </w:rPr>
        <w:footnoteReference w:id="10"/>
      </w:r>
      <w:r w:rsidR="002B2154">
        <w:rPr>
          <w:rFonts w:ascii="Times New Roman" w:hAnsi="Times New Roman" w:cs="Times New Roman"/>
          <w:sz w:val="24"/>
          <w:szCs w:val="24"/>
        </w:rPr>
        <w:t xml:space="preserve">  </w:t>
      </w:r>
      <w:r w:rsidR="00AF07AF">
        <w:rPr>
          <w:rFonts w:ascii="Times New Roman" w:hAnsi="Times New Roman" w:cs="Times New Roman"/>
          <w:sz w:val="24"/>
          <w:szCs w:val="24"/>
        </w:rPr>
        <w:t>This potential solution is littered with landmines</w:t>
      </w:r>
      <w:r>
        <w:rPr>
          <w:rFonts w:ascii="Times New Roman" w:hAnsi="Times New Roman" w:cs="Times New Roman"/>
          <w:sz w:val="24"/>
          <w:szCs w:val="24"/>
        </w:rPr>
        <w:t>, among them</w:t>
      </w:r>
      <w:r w:rsidR="00AF07AF">
        <w:rPr>
          <w:rFonts w:ascii="Times New Roman" w:hAnsi="Times New Roman" w:cs="Times New Roman"/>
          <w:sz w:val="24"/>
          <w:szCs w:val="24"/>
        </w:rPr>
        <w:t xml:space="preserve">: (1) who must be parties to the new lawsuit; (2) has </w:t>
      </w:r>
      <w:r w:rsidR="00E47FBA">
        <w:rPr>
          <w:rFonts w:ascii="Times New Roman" w:hAnsi="Times New Roman" w:cs="Times New Roman"/>
          <w:sz w:val="24"/>
          <w:szCs w:val="24"/>
        </w:rPr>
        <w:t xml:space="preserve">the first lawsuit tolled </w:t>
      </w:r>
      <w:r w:rsidR="00AF07AF">
        <w:rPr>
          <w:rFonts w:ascii="Times New Roman" w:hAnsi="Times New Roman" w:cs="Times New Roman"/>
          <w:sz w:val="24"/>
          <w:szCs w:val="24"/>
        </w:rPr>
        <w:t xml:space="preserve">the statute of limitations </w:t>
      </w:r>
      <w:r w:rsidR="00E47FBA">
        <w:rPr>
          <w:rFonts w:ascii="Times New Roman" w:hAnsi="Times New Roman" w:cs="Times New Roman"/>
          <w:sz w:val="24"/>
          <w:szCs w:val="24"/>
        </w:rPr>
        <w:t>for the second lawsuit</w:t>
      </w:r>
      <w:r w:rsidR="00AF07AF">
        <w:rPr>
          <w:rFonts w:ascii="Times New Roman" w:hAnsi="Times New Roman" w:cs="Times New Roman"/>
          <w:sz w:val="24"/>
          <w:szCs w:val="24"/>
        </w:rPr>
        <w:t xml:space="preserve">; (3) what is the preclusive effect of the first judgment; (4) is the judgment in the new case a new judgment or an amendment to the original judgment; (5) what </w:t>
      </w:r>
      <w:r w:rsidR="00624DF6">
        <w:rPr>
          <w:rFonts w:ascii="Times New Roman" w:hAnsi="Times New Roman" w:cs="Times New Roman"/>
          <w:sz w:val="24"/>
          <w:szCs w:val="24"/>
        </w:rPr>
        <w:t>is the impact of a decision in the second case which is inconsistent with the first judgment</w:t>
      </w:r>
      <w:r w:rsidR="00AF07AF">
        <w:rPr>
          <w:rFonts w:ascii="Times New Roman" w:hAnsi="Times New Roman" w:cs="Times New Roman"/>
          <w:sz w:val="24"/>
          <w:szCs w:val="24"/>
        </w:rPr>
        <w:t>; and so on.  Alternatively, the plaintiff could engage in pre-judgment discovery to determine the true name of the defendant.  When the known def</w:t>
      </w:r>
      <w:r w:rsidR="00C96389">
        <w:rPr>
          <w:rFonts w:ascii="Times New Roman" w:hAnsi="Times New Roman" w:cs="Times New Roman"/>
          <w:sz w:val="24"/>
          <w:szCs w:val="24"/>
        </w:rPr>
        <w:t xml:space="preserve">endant contests the claim, pre-judgment discovery is one potentially cost-effective way the plaintiff can try to obtain an unknown defendant’s true identity.  These cases would rarely fall into the scope of the proposed </w:t>
      </w:r>
      <w:r>
        <w:rPr>
          <w:rFonts w:ascii="Times New Roman" w:hAnsi="Times New Roman" w:cs="Times New Roman"/>
          <w:sz w:val="24"/>
          <w:szCs w:val="24"/>
        </w:rPr>
        <w:t>A</w:t>
      </w:r>
      <w:r w:rsidR="00C96389">
        <w:rPr>
          <w:rFonts w:ascii="Times New Roman" w:hAnsi="Times New Roman" w:cs="Times New Roman"/>
          <w:sz w:val="24"/>
          <w:szCs w:val="24"/>
        </w:rPr>
        <w:t>mendment.</w:t>
      </w:r>
    </w:p>
    <w:p w:rsidR="00E135EF" w:rsidRDefault="00C963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cases where the known defendant </w:t>
      </w:r>
      <w:r w:rsidR="00E80DE6">
        <w:rPr>
          <w:rFonts w:ascii="Times New Roman" w:hAnsi="Times New Roman" w:cs="Times New Roman"/>
          <w:sz w:val="24"/>
          <w:szCs w:val="24"/>
        </w:rPr>
        <w:t>fails</w:t>
      </w:r>
      <w:r>
        <w:rPr>
          <w:rFonts w:ascii="Times New Roman" w:hAnsi="Times New Roman" w:cs="Times New Roman"/>
          <w:sz w:val="24"/>
          <w:szCs w:val="24"/>
        </w:rPr>
        <w:t xml:space="preserve"> to </w:t>
      </w:r>
      <w:r w:rsidR="00E47FBA">
        <w:rPr>
          <w:rFonts w:ascii="Times New Roman" w:hAnsi="Times New Roman" w:cs="Times New Roman"/>
          <w:sz w:val="24"/>
          <w:szCs w:val="24"/>
        </w:rPr>
        <w:t>answer the complaint, discovery</w:t>
      </w:r>
      <w:r w:rsidR="00E80DE6">
        <w:rPr>
          <w:rFonts w:ascii="Times New Roman" w:hAnsi="Times New Roman" w:cs="Times New Roman"/>
          <w:sz w:val="24"/>
          <w:szCs w:val="24"/>
        </w:rPr>
        <w:t xml:space="preserve"> tools and their</w:t>
      </w:r>
      <w:r w:rsidR="00E47FBA">
        <w:rPr>
          <w:rFonts w:ascii="Times New Roman" w:hAnsi="Times New Roman" w:cs="Times New Roman"/>
          <w:sz w:val="24"/>
          <w:szCs w:val="24"/>
        </w:rPr>
        <w:t xml:space="preserve"> effectiveness diminish</w:t>
      </w:r>
      <w:r>
        <w:rPr>
          <w:rFonts w:ascii="Times New Roman" w:hAnsi="Times New Roman" w:cs="Times New Roman"/>
          <w:sz w:val="24"/>
          <w:szCs w:val="24"/>
        </w:rPr>
        <w:t xml:space="preserve">.   The defaulting defendant has shown that he or she </w:t>
      </w:r>
      <w:r w:rsidR="00E80DE6">
        <w:rPr>
          <w:rFonts w:ascii="Times New Roman" w:hAnsi="Times New Roman" w:cs="Times New Roman"/>
          <w:sz w:val="24"/>
          <w:szCs w:val="24"/>
        </w:rPr>
        <w:t>is unwilling</w:t>
      </w:r>
      <w:r>
        <w:rPr>
          <w:rFonts w:ascii="Times New Roman" w:hAnsi="Times New Roman" w:cs="Times New Roman"/>
          <w:sz w:val="24"/>
          <w:szCs w:val="24"/>
        </w:rPr>
        <w:t xml:space="preserve"> to participate in the lawsuit</w:t>
      </w:r>
      <w:r w:rsidR="00E80DE6">
        <w:rPr>
          <w:rFonts w:ascii="Times New Roman" w:hAnsi="Times New Roman" w:cs="Times New Roman"/>
          <w:sz w:val="24"/>
          <w:szCs w:val="24"/>
        </w:rPr>
        <w:t xml:space="preserve"> and, therefore, </w:t>
      </w:r>
      <w:r>
        <w:rPr>
          <w:rFonts w:ascii="Times New Roman" w:hAnsi="Times New Roman" w:cs="Times New Roman"/>
          <w:sz w:val="24"/>
          <w:szCs w:val="24"/>
        </w:rPr>
        <w:t xml:space="preserve">discovery requests are likely to be ignored.  </w:t>
      </w:r>
      <w:r w:rsidR="00BF3527">
        <w:rPr>
          <w:rFonts w:ascii="Times New Roman" w:hAnsi="Times New Roman" w:cs="Times New Roman"/>
          <w:sz w:val="24"/>
          <w:szCs w:val="24"/>
        </w:rPr>
        <w:t>Assuming the defaulting defendant would respond to discovery</w:t>
      </w:r>
      <w:r w:rsidR="00E47FBA">
        <w:rPr>
          <w:rFonts w:ascii="Times New Roman" w:hAnsi="Times New Roman" w:cs="Times New Roman"/>
          <w:sz w:val="24"/>
          <w:szCs w:val="24"/>
        </w:rPr>
        <w:t xml:space="preserve">, </w:t>
      </w:r>
      <w:r w:rsidR="00E80DE6">
        <w:rPr>
          <w:rFonts w:ascii="Times New Roman" w:hAnsi="Times New Roman" w:cs="Times New Roman"/>
          <w:sz w:val="24"/>
          <w:szCs w:val="24"/>
        </w:rPr>
        <w:t>he or she</w:t>
      </w:r>
      <w:r w:rsidR="00BF3527">
        <w:rPr>
          <w:rFonts w:ascii="Times New Roman" w:hAnsi="Times New Roman" w:cs="Times New Roman"/>
          <w:sz w:val="24"/>
          <w:szCs w:val="24"/>
        </w:rPr>
        <w:t xml:space="preserve"> may not reveal the </w:t>
      </w:r>
      <w:r w:rsidR="00B50451">
        <w:rPr>
          <w:rFonts w:ascii="Times New Roman" w:hAnsi="Times New Roman" w:cs="Times New Roman"/>
          <w:sz w:val="24"/>
          <w:szCs w:val="24"/>
        </w:rPr>
        <w:t>identity of the co</w:t>
      </w:r>
      <w:r w:rsidR="00E47FBA">
        <w:rPr>
          <w:rFonts w:ascii="Times New Roman" w:hAnsi="Times New Roman" w:cs="Times New Roman"/>
          <w:sz w:val="24"/>
          <w:szCs w:val="24"/>
        </w:rPr>
        <w:t xml:space="preserve">defendant </w:t>
      </w:r>
      <w:r w:rsidR="00BF3527">
        <w:rPr>
          <w:rFonts w:ascii="Times New Roman" w:hAnsi="Times New Roman" w:cs="Times New Roman"/>
          <w:sz w:val="24"/>
          <w:szCs w:val="24"/>
        </w:rPr>
        <w:t>out o</w:t>
      </w:r>
      <w:r w:rsidR="00E47FBA">
        <w:rPr>
          <w:rFonts w:ascii="Times New Roman" w:hAnsi="Times New Roman" w:cs="Times New Roman"/>
          <w:sz w:val="24"/>
          <w:szCs w:val="24"/>
        </w:rPr>
        <w:t>f a strong desire to protect that defendant</w:t>
      </w:r>
      <w:r w:rsidR="00BF3527">
        <w:rPr>
          <w:rFonts w:ascii="Times New Roman" w:hAnsi="Times New Roman" w:cs="Times New Roman"/>
          <w:sz w:val="24"/>
          <w:szCs w:val="24"/>
        </w:rPr>
        <w:t>.  Although the court has the authority to sanction this obstructionist conduct, it will not consider the merits of the dispute without a “personal consultation” and good faith efforts to resolve the dispute.</w:t>
      </w:r>
      <w:r w:rsidR="00E47FBA">
        <w:rPr>
          <w:rStyle w:val="FootnoteReference"/>
          <w:rFonts w:ascii="Times New Roman" w:hAnsi="Times New Roman" w:cs="Times New Roman"/>
          <w:sz w:val="24"/>
          <w:szCs w:val="24"/>
        </w:rPr>
        <w:footnoteReference w:id="11"/>
      </w:r>
      <w:r w:rsidR="00BF3527">
        <w:rPr>
          <w:rFonts w:ascii="Times New Roman" w:hAnsi="Times New Roman" w:cs="Times New Roman"/>
          <w:sz w:val="24"/>
          <w:szCs w:val="24"/>
        </w:rPr>
        <w:t xml:space="preserve">  </w:t>
      </w:r>
      <w:r w:rsidR="00966496">
        <w:rPr>
          <w:rFonts w:ascii="Times New Roman" w:hAnsi="Times New Roman" w:cs="Times New Roman"/>
          <w:sz w:val="24"/>
          <w:szCs w:val="24"/>
        </w:rPr>
        <w:t xml:space="preserve">Lawyers often have </w:t>
      </w:r>
      <w:r w:rsidR="00966496">
        <w:rPr>
          <w:rFonts w:ascii="Times New Roman" w:hAnsi="Times New Roman" w:cs="Times New Roman"/>
          <w:sz w:val="24"/>
          <w:szCs w:val="24"/>
        </w:rPr>
        <w:lastRenderedPageBreak/>
        <w:t>difficulty o</w:t>
      </w:r>
      <w:r w:rsidR="00641C80">
        <w:rPr>
          <w:rFonts w:ascii="Times New Roman" w:hAnsi="Times New Roman" w:cs="Times New Roman"/>
          <w:sz w:val="24"/>
          <w:szCs w:val="24"/>
        </w:rPr>
        <w:t xml:space="preserve">btaining a response to a request for a personal consultation from a recalcitrant defendant.  </w:t>
      </w:r>
      <w:r w:rsidR="00BF3527">
        <w:rPr>
          <w:rFonts w:ascii="Times New Roman" w:hAnsi="Times New Roman" w:cs="Times New Roman"/>
          <w:sz w:val="24"/>
          <w:szCs w:val="24"/>
        </w:rPr>
        <w:t>E</w:t>
      </w:r>
      <w:r>
        <w:rPr>
          <w:rFonts w:ascii="Times New Roman" w:hAnsi="Times New Roman" w:cs="Times New Roman"/>
          <w:sz w:val="24"/>
          <w:szCs w:val="24"/>
        </w:rPr>
        <w:t xml:space="preserve">ven if the full force of discovery sanctions were imposed on the known defendant, </w:t>
      </w:r>
      <w:r w:rsidR="00641C80">
        <w:rPr>
          <w:rFonts w:ascii="Times New Roman" w:hAnsi="Times New Roman" w:cs="Times New Roman"/>
          <w:sz w:val="24"/>
          <w:szCs w:val="24"/>
        </w:rPr>
        <w:t xml:space="preserve">the sanction would ordinarily be limited to that defendant or his attorney and, hence, may not be enforceable against </w:t>
      </w:r>
      <w:r w:rsidR="00966496">
        <w:rPr>
          <w:rFonts w:ascii="Times New Roman" w:hAnsi="Times New Roman" w:cs="Times New Roman"/>
          <w:sz w:val="24"/>
          <w:szCs w:val="24"/>
        </w:rPr>
        <w:t xml:space="preserve">the </w:t>
      </w:r>
      <w:r w:rsidR="00B50451">
        <w:rPr>
          <w:rFonts w:ascii="Times New Roman" w:hAnsi="Times New Roman" w:cs="Times New Roman"/>
          <w:sz w:val="24"/>
          <w:szCs w:val="24"/>
        </w:rPr>
        <w:t>fictitiously-named</w:t>
      </w:r>
      <w:r w:rsidR="00641C80">
        <w:rPr>
          <w:rFonts w:ascii="Times New Roman" w:hAnsi="Times New Roman" w:cs="Times New Roman"/>
          <w:sz w:val="24"/>
          <w:szCs w:val="24"/>
        </w:rPr>
        <w:t xml:space="preserve"> defendant.  </w:t>
      </w:r>
      <w:r w:rsidR="00641C80" w:rsidRPr="00B50451">
        <w:rPr>
          <w:rFonts w:ascii="Times New Roman" w:hAnsi="Times New Roman" w:cs="Times New Roman"/>
          <w:smallCaps/>
          <w:sz w:val="24"/>
          <w:szCs w:val="24"/>
        </w:rPr>
        <w:t>Ariz. R. Civ. P.</w:t>
      </w:r>
      <w:r w:rsidR="00641C80">
        <w:rPr>
          <w:rFonts w:ascii="Times New Roman" w:hAnsi="Times New Roman" w:cs="Times New Roman"/>
          <w:sz w:val="24"/>
          <w:szCs w:val="24"/>
        </w:rPr>
        <w:t xml:space="preserve"> 37(a</w:t>
      </w:r>
      <w:proofErr w:type="gramStart"/>
      <w:r w:rsidR="00641C80">
        <w:rPr>
          <w:rFonts w:ascii="Times New Roman" w:hAnsi="Times New Roman" w:cs="Times New Roman"/>
          <w:sz w:val="24"/>
          <w:szCs w:val="24"/>
        </w:rPr>
        <w:t>)(</w:t>
      </w:r>
      <w:proofErr w:type="gramEnd"/>
      <w:r w:rsidR="00641C80">
        <w:rPr>
          <w:rFonts w:ascii="Times New Roman" w:hAnsi="Times New Roman" w:cs="Times New Roman"/>
          <w:sz w:val="24"/>
          <w:szCs w:val="24"/>
        </w:rPr>
        <w:t>4)(A).  If the plaintiff must account for the difficulties of obtaining necessary information, they may ask their lawyers to request default hearings on the issue of attorneys’ fees and costs that should be assessed to defaulting defendants instead of seeking a judgment without a hearing.  This is not efficient or just.</w:t>
      </w:r>
    </w:p>
    <w:p w:rsidR="00E135EF" w:rsidRDefault="00B50451">
      <w:pPr>
        <w:pStyle w:val="ListParagraph"/>
        <w:numPr>
          <w:ilvl w:val="0"/>
          <w:numId w:val="2"/>
        </w:numPr>
        <w:spacing w:after="0" w:line="480" w:lineRule="auto"/>
        <w:jc w:val="both"/>
        <w:rPr>
          <w:rFonts w:ascii="Times New Roman" w:hAnsi="Times New Roman" w:cs="Times New Roman"/>
          <w:b/>
          <w:sz w:val="24"/>
          <w:szCs w:val="24"/>
        </w:rPr>
      </w:pPr>
      <w:r w:rsidRPr="00B50451">
        <w:rPr>
          <w:rFonts w:ascii="Times New Roman" w:hAnsi="Times New Roman" w:cs="Times New Roman"/>
          <w:b/>
          <w:sz w:val="24"/>
          <w:szCs w:val="24"/>
        </w:rPr>
        <w:t>The Existing Rules of Civil Procedure Fail to Address this Situation Adequately</w:t>
      </w:r>
    </w:p>
    <w:p w:rsidR="00E135EF" w:rsidRDefault="00641C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existing rules of civil procedure do not resolve </w:t>
      </w:r>
      <w:r w:rsidR="00966496">
        <w:rPr>
          <w:rFonts w:ascii="Times New Roman" w:hAnsi="Times New Roman" w:cs="Times New Roman"/>
          <w:sz w:val="24"/>
          <w:szCs w:val="24"/>
        </w:rPr>
        <w:t>this issue</w:t>
      </w:r>
      <w:r>
        <w:rPr>
          <w:rFonts w:ascii="Times New Roman" w:hAnsi="Times New Roman" w:cs="Times New Roman"/>
          <w:sz w:val="24"/>
          <w:szCs w:val="24"/>
        </w:rPr>
        <w:t xml:space="preserve">.  </w:t>
      </w:r>
      <w:r w:rsidR="00966496">
        <w:rPr>
          <w:rFonts w:ascii="Times New Roman" w:hAnsi="Times New Roman" w:cs="Times New Roman"/>
          <w:sz w:val="24"/>
          <w:szCs w:val="24"/>
        </w:rPr>
        <w:t>Rule 15(c)</w:t>
      </w:r>
      <w:r w:rsidR="002B2154">
        <w:rPr>
          <w:rFonts w:ascii="Times New Roman" w:hAnsi="Times New Roman" w:cs="Times New Roman"/>
          <w:sz w:val="24"/>
          <w:szCs w:val="24"/>
        </w:rPr>
        <w:t xml:space="preserve"> is aimed at a different, though related, problem: naming the wrong</w:t>
      </w:r>
      <w:r>
        <w:rPr>
          <w:rFonts w:ascii="Times New Roman" w:hAnsi="Times New Roman" w:cs="Times New Roman"/>
          <w:sz w:val="24"/>
          <w:szCs w:val="24"/>
        </w:rPr>
        <w:t xml:space="preserve"> party.</w:t>
      </w:r>
      <w:r w:rsidR="00966496">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00460DF5">
        <w:rPr>
          <w:rFonts w:ascii="Times New Roman" w:hAnsi="Times New Roman" w:cs="Times New Roman"/>
          <w:sz w:val="24"/>
          <w:szCs w:val="24"/>
        </w:rPr>
        <w:t>In cases</w:t>
      </w:r>
      <w:r>
        <w:rPr>
          <w:rFonts w:ascii="Times New Roman" w:hAnsi="Times New Roman" w:cs="Times New Roman"/>
          <w:sz w:val="24"/>
          <w:szCs w:val="24"/>
        </w:rPr>
        <w:t xml:space="preserve"> within the ambit of Rule 10(f)</w:t>
      </w:r>
      <w:r w:rsidR="00460DF5">
        <w:rPr>
          <w:rFonts w:ascii="Times New Roman" w:hAnsi="Times New Roman" w:cs="Times New Roman"/>
          <w:sz w:val="24"/>
          <w:szCs w:val="24"/>
        </w:rPr>
        <w:t>, however, there is no mistaken party</w:t>
      </w:r>
      <w:r>
        <w:rPr>
          <w:rFonts w:ascii="Times New Roman" w:hAnsi="Times New Roman" w:cs="Times New Roman"/>
          <w:sz w:val="24"/>
          <w:szCs w:val="24"/>
        </w:rPr>
        <w:t xml:space="preserve"> and no change in the identity of the party; only an unknown party who has since become known.</w:t>
      </w:r>
      <w:r w:rsidR="00F67DBC">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Rule 19(a)</w:t>
      </w:r>
      <w:r w:rsidR="003B7618">
        <w:rPr>
          <w:rFonts w:ascii="Times New Roman" w:hAnsi="Times New Roman" w:cs="Times New Roman"/>
          <w:sz w:val="24"/>
          <w:szCs w:val="24"/>
        </w:rPr>
        <w:t xml:space="preserve"> also addresses a different issue: bringing a non-party before the court under certain circumstances.</w:t>
      </w:r>
      <w:r w:rsidR="00966496">
        <w:rPr>
          <w:rStyle w:val="FootnoteReference"/>
          <w:rFonts w:ascii="Times New Roman" w:hAnsi="Times New Roman" w:cs="Times New Roman"/>
          <w:sz w:val="24"/>
          <w:szCs w:val="24"/>
        </w:rPr>
        <w:footnoteReference w:id="14"/>
      </w:r>
      <w:r w:rsidR="003B7618">
        <w:rPr>
          <w:rFonts w:ascii="Times New Roman" w:hAnsi="Times New Roman" w:cs="Times New Roman"/>
          <w:sz w:val="24"/>
          <w:szCs w:val="24"/>
        </w:rPr>
        <w:t xml:space="preserve">  </w:t>
      </w:r>
      <w:r w:rsidR="00E80DE6">
        <w:rPr>
          <w:rFonts w:ascii="Times New Roman" w:hAnsi="Times New Roman" w:cs="Times New Roman"/>
          <w:sz w:val="24"/>
          <w:szCs w:val="24"/>
        </w:rPr>
        <w:t xml:space="preserve">However, </w:t>
      </w:r>
      <w:r w:rsidR="003B7618">
        <w:rPr>
          <w:rFonts w:ascii="Times New Roman" w:hAnsi="Times New Roman" w:cs="Times New Roman"/>
          <w:sz w:val="24"/>
          <w:szCs w:val="24"/>
        </w:rPr>
        <w:t xml:space="preserve">the defendant designated by a placeholder </w:t>
      </w:r>
      <w:r w:rsidR="003B7618" w:rsidRPr="00966496">
        <w:rPr>
          <w:rFonts w:ascii="Times New Roman" w:hAnsi="Times New Roman" w:cs="Times New Roman"/>
          <w:sz w:val="24"/>
          <w:szCs w:val="24"/>
          <w:u w:val="single"/>
        </w:rPr>
        <w:t>is</w:t>
      </w:r>
      <w:r w:rsidR="003B7618">
        <w:rPr>
          <w:rFonts w:ascii="Times New Roman" w:hAnsi="Times New Roman" w:cs="Times New Roman"/>
          <w:sz w:val="24"/>
          <w:szCs w:val="24"/>
        </w:rPr>
        <w:t xml:space="preserve"> a party to the lawsuit whose true name has not been uncovered.  Like Rule 19(a),</w:t>
      </w:r>
      <w:r w:rsidR="00760370">
        <w:rPr>
          <w:rFonts w:ascii="Times New Roman" w:hAnsi="Times New Roman" w:cs="Times New Roman"/>
          <w:sz w:val="24"/>
          <w:szCs w:val="24"/>
        </w:rPr>
        <w:t xml:space="preserve"> </w:t>
      </w:r>
      <w:r w:rsidR="003B7618">
        <w:rPr>
          <w:rFonts w:ascii="Times New Roman" w:hAnsi="Times New Roman" w:cs="Times New Roman"/>
          <w:sz w:val="24"/>
          <w:szCs w:val="24"/>
        </w:rPr>
        <w:t xml:space="preserve">the </w:t>
      </w:r>
      <w:r w:rsidR="00B50451">
        <w:rPr>
          <w:rFonts w:ascii="Times New Roman" w:hAnsi="Times New Roman" w:cs="Times New Roman"/>
          <w:sz w:val="24"/>
          <w:szCs w:val="24"/>
        </w:rPr>
        <w:t>A</w:t>
      </w:r>
      <w:r w:rsidR="003B7618">
        <w:rPr>
          <w:rFonts w:ascii="Times New Roman" w:hAnsi="Times New Roman" w:cs="Times New Roman"/>
          <w:sz w:val="24"/>
          <w:szCs w:val="24"/>
        </w:rPr>
        <w:t xml:space="preserve">mendment requires a court to respect due process when amending pleadings or proceedings.  </w:t>
      </w:r>
    </w:p>
    <w:p w:rsidR="00760370" w:rsidRDefault="003B7618" w:rsidP="00354C17">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Rule 21 states, in relevant part, that “</w:t>
      </w:r>
      <w:r w:rsidR="001142DF">
        <w:rPr>
          <w:rFonts w:ascii="Times New Roman" w:eastAsia="Times New Roman" w:hAnsi="Times New Roman" w:cs="Times New Roman"/>
          <w:sz w:val="24"/>
          <w:szCs w:val="24"/>
        </w:rPr>
        <w:t>[p]</w:t>
      </w:r>
      <w:r w:rsidRPr="003B7618">
        <w:rPr>
          <w:rFonts w:ascii="Times New Roman" w:eastAsia="Times New Roman" w:hAnsi="Times New Roman" w:cs="Times New Roman"/>
          <w:sz w:val="24"/>
          <w:szCs w:val="24"/>
        </w:rPr>
        <w:t>arties may be dropped or added by order of the court on motion of any party or of its own initiative at any stage of the action and on such terms as are just.</w:t>
      </w:r>
      <w:r>
        <w:rPr>
          <w:rFonts w:ascii="Times New Roman" w:eastAsia="Times New Roman" w:hAnsi="Times New Roman" w:cs="Times New Roman"/>
          <w:sz w:val="24"/>
          <w:szCs w:val="24"/>
        </w:rPr>
        <w:t>”</w:t>
      </w:r>
      <w:r w:rsidR="00966496">
        <w:rPr>
          <w:rStyle w:val="FootnoteReference"/>
          <w:rFonts w:ascii="Times New Roman" w:eastAsia="Times New Roman" w:hAnsi="Times New Roman" w:cs="Times New Roman"/>
          <w:sz w:val="24"/>
          <w:szCs w:val="24"/>
        </w:rPr>
        <w:footnoteReference w:id="15"/>
      </w:r>
      <w:r>
        <w:rPr>
          <w:rFonts w:ascii="Times New Roman" w:hAnsi="Times New Roman" w:cs="Times New Roman"/>
          <w:sz w:val="24"/>
          <w:szCs w:val="24"/>
        </w:rPr>
        <w:t xml:space="preserve">  </w:t>
      </w:r>
      <w:r w:rsidR="001142DF">
        <w:rPr>
          <w:rFonts w:ascii="Times New Roman" w:eastAsia="Times New Roman" w:hAnsi="Times New Roman" w:cs="Times New Roman"/>
          <w:sz w:val="24"/>
          <w:szCs w:val="24"/>
        </w:rPr>
        <w:t>This broad rule is aimed very closely a</w:t>
      </w:r>
      <w:r w:rsidR="00B50451">
        <w:rPr>
          <w:rFonts w:ascii="Times New Roman" w:eastAsia="Times New Roman" w:hAnsi="Times New Roman" w:cs="Times New Roman"/>
          <w:sz w:val="24"/>
          <w:szCs w:val="24"/>
        </w:rPr>
        <w:t xml:space="preserve">t the problem addressed by the </w:t>
      </w:r>
      <w:r w:rsidR="00B50451">
        <w:rPr>
          <w:rFonts w:ascii="Times New Roman" w:eastAsia="Times New Roman" w:hAnsi="Times New Roman" w:cs="Times New Roman"/>
          <w:sz w:val="24"/>
          <w:szCs w:val="24"/>
        </w:rPr>
        <w:lastRenderedPageBreak/>
        <w:t>Amendment</w:t>
      </w:r>
      <w:r w:rsidR="00E80DE6">
        <w:rPr>
          <w:rFonts w:ascii="Times New Roman" w:eastAsia="Times New Roman" w:hAnsi="Times New Roman" w:cs="Times New Roman"/>
          <w:sz w:val="24"/>
          <w:szCs w:val="24"/>
        </w:rPr>
        <w:t>,</w:t>
      </w:r>
      <w:r w:rsidR="00B50451">
        <w:rPr>
          <w:rFonts w:ascii="Times New Roman" w:eastAsia="Times New Roman" w:hAnsi="Times New Roman" w:cs="Times New Roman"/>
          <w:sz w:val="24"/>
          <w:szCs w:val="24"/>
        </w:rPr>
        <w:t xml:space="preserve"> but </w:t>
      </w:r>
      <w:r w:rsidR="001142DF">
        <w:rPr>
          <w:rFonts w:ascii="Times New Roman" w:eastAsia="Times New Roman" w:hAnsi="Times New Roman" w:cs="Times New Roman"/>
          <w:sz w:val="24"/>
          <w:szCs w:val="24"/>
        </w:rPr>
        <w:t xml:space="preserve">it is </w:t>
      </w:r>
      <w:r w:rsidR="00E80DE6">
        <w:rPr>
          <w:rFonts w:ascii="Times New Roman" w:eastAsia="Times New Roman" w:hAnsi="Times New Roman" w:cs="Times New Roman"/>
          <w:sz w:val="24"/>
          <w:szCs w:val="24"/>
        </w:rPr>
        <w:t>in</w:t>
      </w:r>
      <w:r w:rsidR="001142DF">
        <w:rPr>
          <w:rFonts w:ascii="Times New Roman" w:eastAsia="Times New Roman" w:hAnsi="Times New Roman" w:cs="Times New Roman"/>
          <w:sz w:val="24"/>
          <w:szCs w:val="24"/>
        </w:rPr>
        <w:t>sufficient.  Rule 21 assumes that the identity of the party to be added is known to the plaintiff and the question is whether the person should be a part</w:t>
      </w:r>
      <w:r w:rsidR="00966496">
        <w:rPr>
          <w:rFonts w:ascii="Times New Roman" w:eastAsia="Times New Roman" w:hAnsi="Times New Roman" w:cs="Times New Roman"/>
          <w:sz w:val="24"/>
          <w:szCs w:val="24"/>
        </w:rPr>
        <w:t>y.  In the situations covered by</w:t>
      </w:r>
      <w:r w:rsidR="001142DF">
        <w:rPr>
          <w:rFonts w:ascii="Times New Roman" w:eastAsia="Times New Roman" w:hAnsi="Times New Roman" w:cs="Times New Roman"/>
          <w:sz w:val="24"/>
          <w:szCs w:val="24"/>
        </w:rPr>
        <w:t xml:space="preserve"> the </w:t>
      </w:r>
      <w:r w:rsidR="00966496">
        <w:rPr>
          <w:rFonts w:ascii="Times New Roman" w:eastAsia="Times New Roman" w:hAnsi="Times New Roman" w:cs="Times New Roman"/>
          <w:sz w:val="24"/>
          <w:szCs w:val="24"/>
        </w:rPr>
        <w:t>A</w:t>
      </w:r>
      <w:r w:rsidR="001142DF">
        <w:rPr>
          <w:rFonts w:ascii="Times New Roman" w:eastAsia="Times New Roman" w:hAnsi="Times New Roman" w:cs="Times New Roman"/>
          <w:sz w:val="24"/>
          <w:szCs w:val="24"/>
        </w:rPr>
        <w:t xml:space="preserve">mendment, the defendant is a party </w:t>
      </w:r>
      <w:r w:rsidR="00966496">
        <w:rPr>
          <w:rFonts w:ascii="Times New Roman" w:eastAsia="Times New Roman" w:hAnsi="Times New Roman" w:cs="Times New Roman"/>
          <w:sz w:val="24"/>
          <w:szCs w:val="24"/>
        </w:rPr>
        <w:t>with an unknown name</w:t>
      </w:r>
      <w:r w:rsidR="00E80DE6">
        <w:rPr>
          <w:rFonts w:ascii="Times New Roman" w:eastAsia="Times New Roman" w:hAnsi="Times New Roman" w:cs="Times New Roman"/>
          <w:sz w:val="24"/>
          <w:szCs w:val="24"/>
        </w:rPr>
        <w:t>;</w:t>
      </w:r>
      <w:r w:rsidR="00760370">
        <w:rPr>
          <w:rFonts w:ascii="Times New Roman" w:eastAsia="Times New Roman" w:hAnsi="Times New Roman" w:cs="Times New Roman"/>
          <w:sz w:val="24"/>
          <w:szCs w:val="24"/>
        </w:rPr>
        <w:t xml:space="preserve"> </w:t>
      </w:r>
      <w:r w:rsidR="00E80DE6">
        <w:rPr>
          <w:rFonts w:ascii="Times New Roman" w:eastAsia="Times New Roman" w:hAnsi="Times New Roman" w:cs="Times New Roman"/>
          <w:sz w:val="24"/>
          <w:szCs w:val="24"/>
        </w:rPr>
        <w:t>i</w:t>
      </w:r>
      <w:r w:rsidR="00966496">
        <w:rPr>
          <w:rFonts w:ascii="Times New Roman" w:eastAsia="Times New Roman" w:hAnsi="Times New Roman" w:cs="Times New Roman"/>
          <w:sz w:val="24"/>
          <w:szCs w:val="24"/>
        </w:rPr>
        <w:t>t has already been</w:t>
      </w:r>
      <w:r w:rsidR="001142DF">
        <w:rPr>
          <w:rFonts w:ascii="Times New Roman" w:eastAsia="Times New Roman" w:hAnsi="Times New Roman" w:cs="Times New Roman"/>
          <w:sz w:val="24"/>
          <w:szCs w:val="24"/>
        </w:rPr>
        <w:t xml:space="preserve"> determined that these </w:t>
      </w:r>
      <w:r w:rsidR="00966496">
        <w:rPr>
          <w:rFonts w:ascii="Times New Roman" w:eastAsia="Times New Roman" w:hAnsi="Times New Roman" w:cs="Times New Roman"/>
          <w:sz w:val="24"/>
          <w:szCs w:val="24"/>
        </w:rPr>
        <w:t>defendants</w:t>
      </w:r>
      <w:r w:rsidR="001142DF">
        <w:rPr>
          <w:rFonts w:ascii="Times New Roman" w:eastAsia="Times New Roman" w:hAnsi="Times New Roman" w:cs="Times New Roman"/>
          <w:sz w:val="24"/>
          <w:szCs w:val="24"/>
        </w:rPr>
        <w:t xml:space="preserve"> should be parties</w:t>
      </w:r>
      <w:r w:rsidR="00E96000">
        <w:rPr>
          <w:rFonts w:ascii="Times New Roman" w:eastAsia="Times New Roman" w:hAnsi="Times New Roman" w:cs="Times New Roman"/>
          <w:sz w:val="24"/>
          <w:szCs w:val="24"/>
        </w:rPr>
        <w:t xml:space="preserve"> and they are parties.  </w:t>
      </w:r>
      <w:r w:rsidR="00966496">
        <w:rPr>
          <w:rFonts w:ascii="Times New Roman" w:eastAsia="Times New Roman" w:hAnsi="Times New Roman" w:cs="Times New Roman"/>
          <w:sz w:val="24"/>
          <w:szCs w:val="24"/>
        </w:rPr>
        <w:t>T</w:t>
      </w:r>
      <w:r w:rsidR="00E80DE6">
        <w:rPr>
          <w:rFonts w:ascii="Times New Roman" w:eastAsia="Times New Roman" w:hAnsi="Times New Roman" w:cs="Times New Roman"/>
          <w:sz w:val="24"/>
          <w:szCs w:val="24"/>
        </w:rPr>
        <w:t>hat said</w:t>
      </w:r>
      <w:proofErr w:type="gramStart"/>
      <w:r w:rsidR="00E80DE6">
        <w:rPr>
          <w:rFonts w:ascii="Times New Roman" w:eastAsia="Times New Roman" w:hAnsi="Times New Roman" w:cs="Times New Roman"/>
          <w:sz w:val="24"/>
          <w:szCs w:val="24"/>
        </w:rPr>
        <w:t>,</w:t>
      </w:r>
      <w:proofErr w:type="gramEnd"/>
      <w:r w:rsidR="00E80DE6">
        <w:rPr>
          <w:rFonts w:ascii="Times New Roman" w:eastAsia="Times New Roman" w:hAnsi="Times New Roman" w:cs="Times New Roman"/>
          <w:sz w:val="24"/>
          <w:szCs w:val="24"/>
        </w:rPr>
        <w:t xml:space="preserve"> t</w:t>
      </w:r>
      <w:r w:rsidR="00E96000">
        <w:rPr>
          <w:rFonts w:ascii="Times New Roman" w:eastAsia="Times New Roman" w:hAnsi="Times New Roman" w:cs="Times New Roman"/>
          <w:sz w:val="24"/>
          <w:szCs w:val="24"/>
        </w:rPr>
        <w:t>hey are not identified</w:t>
      </w:r>
      <w:r w:rsidR="00966496">
        <w:rPr>
          <w:rFonts w:ascii="Times New Roman" w:eastAsia="Times New Roman" w:hAnsi="Times New Roman" w:cs="Times New Roman"/>
          <w:sz w:val="24"/>
          <w:szCs w:val="24"/>
        </w:rPr>
        <w:t xml:space="preserve"> by their true names</w:t>
      </w:r>
      <w:r w:rsidR="00E96000">
        <w:rPr>
          <w:rFonts w:ascii="Times New Roman" w:eastAsia="Times New Roman" w:hAnsi="Times New Roman" w:cs="Times New Roman"/>
          <w:sz w:val="24"/>
          <w:szCs w:val="24"/>
        </w:rPr>
        <w:t>.  Like Rule 15(c), Rule 21 requires</w:t>
      </w:r>
      <w:r w:rsidR="001142DF">
        <w:rPr>
          <w:rFonts w:ascii="Times New Roman" w:eastAsia="Times New Roman" w:hAnsi="Times New Roman" w:cs="Times New Roman"/>
          <w:sz w:val="24"/>
          <w:szCs w:val="24"/>
        </w:rPr>
        <w:t xml:space="preserve"> due process</w:t>
      </w:r>
      <w:r w:rsidR="00E96000">
        <w:rPr>
          <w:rFonts w:ascii="Times New Roman" w:eastAsia="Times New Roman" w:hAnsi="Times New Roman" w:cs="Times New Roman"/>
          <w:sz w:val="24"/>
          <w:szCs w:val="24"/>
        </w:rPr>
        <w:t xml:space="preserve"> protections</w:t>
      </w:r>
      <w:r w:rsidR="001142DF">
        <w:rPr>
          <w:rFonts w:ascii="Times New Roman" w:eastAsia="Times New Roman" w:hAnsi="Times New Roman" w:cs="Times New Roman"/>
          <w:sz w:val="24"/>
          <w:szCs w:val="24"/>
        </w:rPr>
        <w:t>.</w:t>
      </w:r>
      <w:r w:rsidR="00966496">
        <w:rPr>
          <w:rStyle w:val="FootnoteReference"/>
          <w:rFonts w:ascii="Times New Roman" w:eastAsia="Times New Roman" w:hAnsi="Times New Roman" w:cs="Times New Roman"/>
          <w:sz w:val="24"/>
          <w:szCs w:val="24"/>
        </w:rPr>
        <w:footnoteReference w:id="16"/>
      </w:r>
      <w:r w:rsidR="00966496">
        <w:rPr>
          <w:rFonts w:ascii="Times New Roman" w:eastAsia="Times New Roman" w:hAnsi="Times New Roman" w:cs="Times New Roman"/>
          <w:sz w:val="24"/>
          <w:szCs w:val="24"/>
        </w:rPr>
        <w:t xml:space="preserve">  </w:t>
      </w:r>
      <w:r w:rsidR="00DE67AC">
        <w:rPr>
          <w:rFonts w:ascii="Times New Roman" w:eastAsia="Times New Roman" w:hAnsi="Times New Roman" w:cs="Times New Roman"/>
          <w:sz w:val="24"/>
          <w:szCs w:val="24"/>
        </w:rPr>
        <w:t>T</w:t>
      </w:r>
      <w:r w:rsidR="001142DF">
        <w:rPr>
          <w:rFonts w:ascii="Times New Roman" w:eastAsia="Times New Roman" w:hAnsi="Times New Roman" w:cs="Times New Roman"/>
          <w:sz w:val="24"/>
          <w:szCs w:val="24"/>
        </w:rPr>
        <w:t xml:space="preserve">he </w:t>
      </w:r>
      <w:r w:rsidR="00966496">
        <w:rPr>
          <w:rFonts w:ascii="Times New Roman" w:eastAsia="Times New Roman" w:hAnsi="Times New Roman" w:cs="Times New Roman"/>
          <w:sz w:val="24"/>
          <w:szCs w:val="24"/>
        </w:rPr>
        <w:t>Amendment</w:t>
      </w:r>
      <w:r w:rsidR="001142DF">
        <w:rPr>
          <w:rFonts w:ascii="Times New Roman" w:eastAsia="Times New Roman" w:hAnsi="Times New Roman" w:cs="Times New Roman"/>
          <w:sz w:val="24"/>
          <w:szCs w:val="24"/>
        </w:rPr>
        <w:t xml:space="preserve"> requires a finding that the defendant designated by a p</w:t>
      </w:r>
      <w:r w:rsidR="00354C17">
        <w:rPr>
          <w:rFonts w:ascii="Times New Roman" w:eastAsia="Times New Roman" w:hAnsi="Times New Roman" w:cs="Times New Roman"/>
          <w:sz w:val="24"/>
          <w:szCs w:val="24"/>
        </w:rPr>
        <w:t>laceholder received due process.</w:t>
      </w:r>
    </w:p>
    <w:p w:rsidR="00E135EF" w:rsidRDefault="00B50451">
      <w:pPr>
        <w:pStyle w:val="ListParagraph"/>
        <w:numPr>
          <w:ilvl w:val="0"/>
          <w:numId w:val="1"/>
        </w:numPr>
        <w:spacing w:after="0" w:line="480" w:lineRule="auto"/>
        <w:jc w:val="both"/>
        <w:rPr>
          <w:rFonts w:ascii="Times New Roman" w:eastAsia="Times New Roman" w:hAnsi="Times New Roman" w:cs="Times New Roman"/>
          <w:b/>
          <w:sz w:val="24"/>
          <w:szCs w:val="24"/>
        </w:rPr>
      </w:pPr>
      <w:r w:rsidRPr="00B50451">
        <w:rPr>
          <w:rFonts w:ascii="Times New Roman" w:eastAsia="Times New Roman" w:hAnsi="Times New Roman" w:cs="Times New Roman"/>
          <w:b/>
          <w:sz w:val="24"/>
          <w:szCs w:val="24"/>
        </w:rPr>
        <w:t xml:space="preserve"> Conclusion</w:t>
      </w:r>
    </w:p>
    <w:p w:rsidR="002A2ADA" w:rsidRDefault="0096649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Amendment</w:t>
      </w:r>
      <w:r w:rsidR="00C26FA1">
        <w:rPr>
          <w:rFonts w:ascii="Times New Roman" w:eastAsia="Times New Roman" w:hAnsi="Times New Roman" w:cs="Times New Roman"/>
          <w:sz w:val="24"/>
          <w:szCs w:val="24"/>
        </w:rPr>
        <w:t xml:space="preserve"> promotes justice, efficiency, and respect for each defendant’s due process rights.  It covers a situation that pre-trial discovery may o</w:t>
      </w:r>
      <w:r w:rsidR="00B50451">
        <w:rPr>
          <w:rFonts w:ascii="Times New Roman" w:eastAsia="Times New Roman" w:hAnsi="Times New Roman" w:cs="Times New Roman"/>
          <w:sz w:val="24"/>
          <w:szCs w:val="24"/>
        </w:rPr>
        <w:t>nly reach with difficulty and it</w:t>
      </w:r>
      <w:r w:rsidR="00C26FA1">
        <w:rPr>
          <w:rFonts w:ascii="Times New Roman" w:eastAsia="Times New Roman" w:hAnsi="Times New Roman" w:cs="Times New Roman"/>
          <w:sz w:val="24"/>
          <w:szCs w:val="24"/>
        </w:rPr>
        <w:t xml:space="preserve"> </w:t>
      </w:r>
      <w:r w:rsidR="00E80DE6">
        <w:rPr>
          <w:rFonts w:ascii="Times New Roman" w:eastAsia="Times New Roman" w:hAnsi="Times New Roman" w:cs="Times New Roman"/>
          <w:sz w:val="24"/>
          <w:szCs w:val="24"/>
        </w:rPr>
        <w:t xml:space="preserve">aligns </w:t>
      </w:r>
      <w:r w:rsidR="00C26FA1">
        <w:rPr>
          <w:rFonts w:ascii="Times New Roman" w:eastAsia="Times New Roman" w:hAnsi="Times New Roman" w:cs="Times New Roman"/>
          <w:sz w:val="24"/>
          <w:szCs w:val="24"/>
        </w:rPr>
        <w:t xml:space="preserve">with the spirit of rules that cover related situations.  It should be adopted as the balance for </w:t>
      </w:r>
      <w:r w:rsidR="00E80DE6">
        <w:rPr>
          <w:rFonts w:ascii="Times New Roman" w:eastAsia="Times New Roman" w:hAnsi="Times New Roman" w:cs="Times New Roman"/>
          <w:sz w:val="24"/>
          <w:szCs w:val="24"/>
        </w:rPr>
        <w:t xml:space="preserve">a </w:t>
      </w:r>
      <w:r w:rsidR="00C26FA1">
        <w:rPr>
          <w:rFonts w:ascii="Times New Roman" w:eastAsia="Times New Roman" w:hAnsi="Times New Roman" w:cs="Times New Roman"/>
          <w:sz w:val="24"/>
          <w:szCs w:val="24"/>
        </w:rPr>
        <w:t xml:space="preserve">defendant’s cloak of mystery.  Arizona courts </w:t>
      </w:r>
      <w:r w:rsidR="00B50451">
        <w:rPr>
          <w:rFonts w:ascii="Times New Roman" w:eastAsia="Times New Roman" w:hAnsi="Times New Roman" w:cs="Times New Roman"/>
          <w:sz w:val="24"/>
          <w:szCs w:val="24"/>
        </w:rPr>
        <w:t>should</w:t>
      </w:r>
      <w:r w:rsidR="00C26FA1">
        <w:rPr>
          <w:rFonts w:ascii="Times New Roman" w:eastAsia="Times New Roman" w:hAnsi="Times New Roman" w:cs="Times New Roman"/>
          <w:sz w:val="24"/>
          <w:szCs w:val="24"/>
        </w:rPr>
        <w:t xml:space="preserve"> prevent defendants from concealing others who may be responsible for a plaintiff’s harm.</w:t>
      </w:r>
      <w:r w:rsidR="00B50451">
        <w:rPr>
          <w:rFonts w:ascii="Times New Roman" w:eastAsia="Times New Roman" w:hAnsi="Times New Roman" w:cs="Times New Roman"/>
          <w:sz w:val="24"/>
          <w:szCs w:val="24"/>
        </w:rPr>
        <w:t xml:space="preserve">  The A</w:t>
      </w:r>
      <w:r w:rsidR="00A357E1">
        <w:rPr>
          <w:rFonts w:ascii="Times New Roman" w:eastAsia="Times New Roman" w:hAnsi="Times New Roman" w:cs="Times New Roman"/>
          <w:sz w:val="24"/>
          <w:szCs w:val="24"/>
        </w:rPr>
        <w:t xml:space="preserve">mendment </w:t>
      </w:r>
      <w:r w:rsidR="00E80DE6">
        <w:rPr>
          <w:rFonts w:ascii="Times New Roman" w:eastAsia="Times New Roman" w:hAnsi="Times New Roman" w:cs="Times New Roman"/>
          <w:sz w:val="24"/>
          <w:szCs w:val="24"/>
        </w:rPr>
        <w:t>does just that</w:t>
      </w:r>
      <w:bookmarkStart w:id="3" w:name="_GoBack"/>
      <w:bookmarkEnd w:id="3"/>
      <w:r w:rsidR="00A357E1">
        <w:rPr>
          <w:rFonts w:ascii="Times New Roman" w:eastAsia="Times New Roman" w:hAnsi="Times New Roman" w:cs="Times New Roman"/>
          <w:sz w:val="24"/>
          <w:szCs w:val="24"/>
        </w:rPr>
        <w:t>.</w:t>
      </w:r>
    </w:p>
    <w:p w:rsidR="0012380B" w:rsidRDefault="0012380B" w:rsidP="0012380B">
      <w:pPr>
        <w:spacing w:after="0" w:line="480" w:lineRule="auto"/>
        <w:jc w:val="both"/>
        <w:rPr>
          <w:rFonts w:ascii="Times New Roman" w:eastAsia="Times New Roman" w:hAnsi="Times New Roman" w:cs="Times New Roman"/>
          <w:sz w:val="24"/>
          <w:szCs w:val="24"/>
        </w:rPr>
      </w:pPr>
    </w:p>
    <w:p w:rsidR="0012380B" w:rsidRPr="00177852" w:rsidRDefault="0012380B" w:rsidP="0012380B">
      <w:pPr>
        <w:spacing w:after="0" w:line="480" w:lineRule="auto"/>
        <w:jc w:val="both"/>
        <w:rPr>
          <w:rFonts w:ascii="Times New Roman" w:eastAsia="Times New Roman" w:hAnsi="Times New Roman" w:cs="Times New Roman"/>
          <w:color w:val="FF0000"/>
          <w:sz w:val="24"/>
          <w:szCs w:val="24"/>
        </w:rPr>
      </w:pPr>
      <w:r w:rsidRPr="00177852">
        <w:rPr>
          <w:rFonts w:ascii="Times New Roman" w:eastAsia="Times New Roman" w:hAnsi="Times New Roman" w:cs="Times New Roman"/>
          <w:color w:val="FF0000"/>
          <w:sz w:val="24"/>
          <w:szCs w:val="24"/>
        </w:rPr>
        <w:t>Respectfully submitted on January 1, 2016</w:t>
      </w:r>
    </w:p>
    <w:p w:rsidR="0012380B" w:rsidRPr="00177852" w:rsidRDefault="0012380B" w:rsidP="0012380B">
      <w:pPr>
        <w:spacing w:after="0" w:line="480" w:lineRule="auto"/>
        <w:jc w:val="both"/>
        <w:rPr>
          <w:rFonts w:ascii="Times New Roman" w:eastAsia="Times New Roman" w:hAnsi="Times New Roman" w:cs="Times New Roman"/>
          <w:color w:val="FF0000"/>
          <w:sz w:val="24"/>
          <w:szCs w:val="24"/>
        </w:rPr>
      </w:pPr>
    </w:p>
    <w:p w:rsidR="0012380B" w:rsidRPr="00177852" w:rsidRDefault="0012380B" w:rsidP="0012380B">
      <w:pPr>
        <w:spacing w:after="0" w:line="480" w:lineRule="auto"/>
        <w:jc w:val="both"/>
        <w:rPr>
          <w:rFonts w:ascii="Times New Roman" w:eastAsia="Times New Roman" w:hAnsi="Times New Roman" w:cs="Times New Roman"/>
          <w:color w:val="FF0000"/>
          <w:sz w:val="24"/>
          <w:szCs w:val="24"/>
        </w:rPr>
      </w:pPr>
      <w:r w:rsidRPr="00177852">
        <w:rPr>
          <w:rFonts w:ascii="Times New Roman" w:eastAsia="Times New Roman" w:hAnsi="Times New Roman" w:cs="Times New Roman"/>
          <w:color w:val="FF0000"/>
          <w:sz w:val="24"/>
          <w:szCs w:val="24"/>
        </w:rPr>
        <w:t>Brian K. Partridge</w:t>
      </w:r>
    </w:p>
    <w:p w:rsidR="0012380B" w:rsidRPr="00177852" w:rsidRDefault="0012380B" w:rsidP="0012380B">
      <w:pPr>
        <w:spacing w:after="0" w:line="480" w:lineRule="auto"/>
        <w:jc w:val="both"/>
        <w:rPr>
          <w:rFonts w:ascii="Times New Roman" w:eastAsia="Times New Roman" w:hAnsi="Times New Roman" w:cs="Times New Roman"/>
          <w:color w:val="FF0000"/>
          <w:sz w:val="24"/>
          <w:szCs w:val="24"/>
        </w:rPr>
      </w:pPr>
      <w:proofErr w:type="gramStart"/>
      <w:r w:rsidRPr="00177852">
        <w:rPr>
          <w:rFonts w:ascii="Times New Roman" w:eastAsia="Times New Roman" w:hAnsi="Times New Roman" w:cs="Times New Roman"/>
          <w:color w:val="FF0000"/>
          <w:sz w:val="24"/>
          <w:szCs w:val="24"/>
        </w:rPr>
        <w:t>Law Office of James R. Vaughan, P.C.</w:t>
      </w:r>
      <w:proofErr w:type="gramEnd"/>
    </w:p>
    <w:sectPr w:rsidR="0012380B" w:rsidRPr="00177852" w:rsidSect="00B917F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95" w:rsidRDefault="00DB5A95" w:rsidP="00F83719">
      <w:pPr>
        <w:spacing w:after="0" w:line="240" w:lineRule="auto"/>
      </w:pPr>
      <w:r>
        <w:separator/>
      </w:r>
    </w:p>
  </w:endnote>
  <w:endnote w:type="continuationSeparator" w:id="0">
    <w:p w:rsidR="00DB5A95" w:rsidRDefault="00DB5A95" w:rsidP="00F837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285522"/>
      <w:docPartObj>
        <w:docPartGallery w:val="Page Numbers (Bottom of Page)"/>
        <w:docPartUnique/>
      </w:docPartObj>
    </w:sdtPr>
    <w:sdtContent>
      <w:p w:rsidR="00624DF6" w:rsidRDefault="00D32596">
        <w:pPr>
          <w:pStyle w:val="Footer"/>
          <w:jc w:val="center"/>
        </w:pPr>
        <w:fldSimple w:instr=" PAGE   \* MERGEFORMAT ">
          <w:r w:rsidR="00177852">
            <w:rPr>
              <w:noProof/>
            </w:rPr>
            <w:t>1</w:t>
          </w:r>
        </w:fldSimple>
      </w:p>
    </w:sdtContent>
  </w:sdt>
  <w:p w:rsidR="00624DF6" w:rsidRDefault="00624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95" w:rsidRDefault="00DB5A95" w:rsidP="00F83719">
      <w:pPr>
        <w:spacing w:after="0" w:line="240" w:lineRule="auto"/>
      </w:pPr>
      <w:r>
        <w:separator/>
      </w:r>
    </w:p>
  </w:footnote>
  <w:footnote w:type="continuationSeparator" w:id="0">
    <w:p w:rsidR="00DB5A95" w:rsidRDefault="00DB5A95" w:rsidP="00F83719">
      <w:pPr>
        <w:spacing w:after="0" w:line="240" w:lineRule="auto"/>
      </w:pPr>
      <w:r>
        <w:continuationSeparator/>
      </w:r>
    </w:p>
  </w:footnote>
  <w:footnote w:id="1">
    <w:p w:rsidR="00624DF6" w:rsidRDefault="00624DF6">
      <w:pPr>
        <w:pStyle w:val="FootnoteText"/>
        <w:jc w:val="both"/>
        <w:rPr>
          <w:rFonts w:ascii="Times New Roman" w:eastAsia="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966496">
        <w:rPr>
          <w:rFonts w:ascii="Times New Roman" w:hAnsi="Times New Roman" w:cs="Times New Roman"/>
          <w:i/>
          <w:sz w:val="24"/>
          <w:szCs w:val="24"/>
        </w:rPr>
        <w:t>See</w:t>
      </w:r>
      <w:r w:rsidRPr="00966496">
        <w:rPr>
          <w:rFonts w:ascii="Times New Roman" w:hAnsi="Times New Roman" w:cs="Times New Roman"/>
          <w:sz w:val="24"/>
          <w:szCs w:val="24"/>
        </w:rPr>
        <w:t xml:space="preserve"> </w:t>
      </w:r>
      <w:r w:rsidRPr="00321DF3">
        <w:rPr>
          <w:rFonts w:ascii="Times New Roman" w:eastAsia="Times New Roman" w:hAnsi="Times New Roman" w:cs="Times New Roman"/>
          <w:smallCaps/>
          <w:sz w:val="24"/>
          <w:szCs w:val="24"/>
        </w:rPr>
        <w:t>Cal. Fam. Code</w:t>
      </w:r>
      <w:r w:rsidRPr="00966496">
        <w:rPr>
          <w:rFonts w:ascii="Times New Roman" w:eastAsia="Times New Roman" w:hAnsi="Times New Roman" w:cs="Times New Roman"/>
          <w:sz w:val="24"/>
          <w:szCs w:val="24"/>
        </w:rPr>
        <w:t xml:space="preserve"> § 910 (West) (making the “community estate” liable regardless of whether or not both spouses are parties to the “judgment for the debt.”); </w:t>
      </w:r>
      <w:r w:rsidRPr="00966496">
        <w:rPr>
          <w:rFonts w:ascii="Times New Roman" w:eastAsia="Times New Roman" w:hAnsi="Times New Roman" w:cs="Times New Roman"/>
          <w:i/>
          <w:sz w:val="24"/>
          <w:szCs w:val="24"/>
        </w:rPr>
        <w:t>Twin Falls Bank &amp; Trust Co. v. Holley</w:t>
      </w:r>
      <w:r w:rsidRPr="00966496">
        <w:rPr>
          <w:rFonts w:ascii="Times New Roman" w:eastAsia="Times New Roman" w:hAnsi="Times New Roman" w:cs="Times New Roman"/>
          <w:sz w:val="24"/>
          <w:szCs w:val="24"/>
        </w:rPr>
        <w:t>, 111 Idaho 349, 353, 723 P.2d 893, 897 (1986) (when a debt is incurred for the benefit of the community, the “community becomes liable” and the creditor “may seek satisfaction of his unpaid debt from [the community] property.”)</w:t>
      </w:r>
      <w:r w:rsidRPr="00966496">
        <w:rPr>
          <w:rFonts w:ascii="Times New Roman" w:hAnsi="Times New Roman" w:cs="Times New Roman"/>
          <w:sz w:val="24"/>
          <w:szCs w:val="24"/>
        </w:rPr>
        <w:t xml:space="preserve">; </w:t>
      </w:r>
      <w:r w:rsidRPr="00966496">
        <w:rPr>
          <w:rFonts w:ascii="Times New Roman" w:eastAsia="Times New Roman" w:hAnsi="Times New Roman" w:cs="Times New Roman"/>
          <w:i/>
          <w:sz w:val="24"/>
          <w:szCs w:val="24"/>
        </w:rPr>
        <w:t>Lawson v. Lawson</w:t>
      </w:r>
      <w:r w:rsidRPr="00966496">
        <w:rPr>
          <w:rFonts w:ascii="Times New Roman" w:eastAsia="Times New Roman" w:hAnsi="Times New Roman" w:cs="Times New Roman"/>
          <w:sz w:val="24"/>
          <w:szCs w:val="24"/>
        </w:rPr>
        <w:t xml:space="preserve">, 535 So. 2d 851, 852 (La. Ct. App. 1988) (with a judgment against one spouse, the creditor may acquire “all assets of the community, including the interest of the non-debtor spouse, as well as the separate property of the spouse who incurred the debt” to satisfy the obligation); </w:t>
      </w:r>
      <w:proofErr w:type="spellStart"/>
      <w:r w:rsidRPr="00966496">
        <w:rPr>
          <w:rFonts w:ascii="Times New Roman" w:eastAsia="Times New Roman" w:hAnsi="Times New Roman" w:cs="Times New Roman"/>
          <w:i/>
          <w:sz w:val="24"/>
          <w:szCs w:val="24"/>
        </w:rPr>
        <w:t>Randono</w:t>
      </w:r>
      <w:proofErr w:type="spellEnd"/>
      <w:r w:rsidRPr="00966496">
        <w:rPr>
          <w:rFonts w:ascii="Times New Roman" w:eastAsia="Times New Roman" w:hAnsi="Times New Roman" w:cs="Times New Roman"/>
          <w:i/>
          <w:sz w:val="24"/>
          <w:szCs w:val="24"/>
        </w:rPr>
        <w:t xml:space="preserve"> v. Turk</w:t>
      </w:r>
      <w:r w:rsidRPr="00966496">
        <w:rPr>
          <w:rFonts w:ascii="Times New Roman" w:eastAsia="Times New Roman" w:hAnsi="Times New Roman" w:cs="Times New Roman"/>
          <w:sz w:val="24"/>
          <w:szCs w:val="24"/>
        </w:rPr>
        <w:t xml:space="preserve">, 86 Nev. 123, 132, 466 P.2d 218, 224 (1970) (the “wife need not be made a party when the husband is defending an action against the community property, since in legal effect she is a party to every action involving the community property.”); </w:t>
      </w:r>
      <w:r w:rsidRPr="00966496">
        <w:rPr>
          <w:rFonts w:ascii="Times New Roman" w:eastAsia="Times New Roman" w:hAnsi="Times New Roman" w:cs="Times New Roman"/>
          <w:i/>
          <w:sz w:val="24"/>
          <w:szCs w:val="24"/>
        </w:rPr>
        <w:t xml:space="preserve">Huntington Nat. Bank v. </w:t>
      </w:r>
      <w:proofErr w:type="spellStart"/>
      <w:r w:rsidRPr="00966496">
        <w:rPr>
          <w:rFonts w:ascii="Times New Roman" w:eastAsia="Times New Roman" w:hAnsi="Times New Roman" w:cs="Times New Roman"/>
          <w:i/>
          <w:sz w:val="24"/>
          <w:szCs w:val="24"/>
        </w:rPr>
        <w:t>Sproul</w:t>
      </w:r>
      <w:proofErr w:type="spellEnd"/>
      <w:r w:rsidRPr="00966496">
        <w:rPr>
          <w:rFonts w:ascii="Times New Roman" w:eastAsia="Times New Roman" w:hAnsi="Times New Roman" w:cs="Times New Roman"/>
          <w:sz w:val="24"/>
          <w:szCs w:val="24"/>
        </w:rPr>
        <w:t>, 1993-NMSC-051, 116 N.M. 254, 265, 861 P.2d 935, 946 (only one spouse need be sued to reach that spouse’s interest in the community property if the other spouse is given notice a</w:t>
      </w:r>
      <w:r>
        <w:rPr>
          <w:rFonts w:ascii="Times New Roman" w:eastAsia="Times New Roman" w:hAnsi="Times New Roman" w:cs="Times New Roman"/>
          <w:sz w:val="24"/>
          <w:szCs w:val="24"/>
        </w:rPr>
        <w:t>nd an opportunity to be heard);</w:t>
      </w:r>
      <w:r w:rsidRPr="00966496">
        <w:rPr>
          <w:rFonts w:ascii="Times New Roman" w:hAnsi="Times New Roman" w:cs="Times New Roman"/>
          <w:sz w:val="24"/>
          <w:szCs w:val="24"/>
        </w:rPr>
        <w:t xml:space="preserve"> </w:t>
      </w:r>
      <w:r w:rsidRPr="00321DF3">
        <w:rPr>
          <w:rFonts w:ascii="Times New Roman" w:hAnsi="Times New Roman" w:cs="Times New Roman"/>
          <w:smallCaps/>
          <w:sz w:val="24"/>
          <w:szCs w:val="24"/>
        </w:rPr>
        <w:t>Tex. Fam. Code Ann.</w:t>
      </w:r>
      <w:r w:rsidRPr="00966496">
        <w:rPr>
          <w:rFonts w:ascii="Times New Roman" w:hAnsi="Times New Roman" w:cs="Times New Roman"/>
          <w:sz w:val="24"/>
          <w:szCs w:val="24"/>
        </w:rPr>
        <w:t xml:space="preserve"> § 3.202(c) (West) (“The community property subject to a spouse's sole or joint management, control, and disposition is subject to the liabilities incurred by the spouse before or during marriage.”);</w:t>
      </w:r>
      <w:r w:rsidRPr="00966496">
        <w:rPr>
          <w:rFonts w:ascii="Times New Roman" w:eastAsia="Times New Roman" w:hAnsi="Times New Roman" w:cs="Times New Roman"/>
          <w:sz w:val="24"/>
          <w:szCs w:val="24"/>
        </w:rPr>
        <w:t xml:space="preserve"> </w:t>
      </w:r>
      <w:r w:rsidRPr="00966496">
        <w:rPr>
          <w:rFonts w:ascii="Times New Roman" w:hAnsi="Times New Roman" w:cs="Times New Roman"/>
          <w:i/>
          <w:sz w:val="24"/>
          <w:szCs w:val="24"/>
        </w:rPr>
        <w:t>but see</w:t>
      </w:r>
      <w:r w:rsidRPr="00966496">
        <w:rPr>
          <w:rFonts w:ascii="Times New Roman" w:hAnsi="Times New Roman" w:cs="Times New Roman"/>
          <w:sz w:val="24"/>
          <w:szCs w:val="24"/>
        </w:rPr>
        <w:t xml:space="preserve"> </w:t>
      </w:r>
      <w:r w:rsidRPr="00B907C1">
        <w:rPr>
          <w:rFonts w:ascii="Times New Roman" w:hAnsi="Times New Roman" w:cs="Times New Roman"/>
          <w:smallCaps/>
          <w:sz w:val="24"/>
          <w:szCs w:val="24"/>
        </w:rPr>
        <w:t xml:space="preserve">Ariz. </w:t>
      </w:r>
      <w:proofErr w:type="gramStart"/>
      <w:r w:rsidRPr="00B907C1">
        <w:rPr>
          <w:rFonts w:ascii="Times New Roman" w:hAnsi="Times New Roman" w:cs="Times New Roman"/>
          <w:smallCaps/>
          <w:sz w:val="24"/>
          <w:szCs w:val="24"/>
        </w:rPr>
        <w:t>Rev. Stat. Ann</w:t>
      </w:r>
      <w:r w:rsidRPr="00321DF3">
        <w:rPr>
          <w:rFonts w:ascii="Times New Roman" w:hAnsi="Times New Roman" w:cs="Times New Roman"/>
          <w:caps/>
          <w:sz w:val="24"/>
          <w:szCs w:val="24"/>
        </w:rPr>
        <w:t>.</w:t>
      </w:r>
      <w:r w:rsidRPr="00966496">
        <w:rPr>
          <w:rFonts w:ascii="Times New Roman" w:hAnsi="Times New Roman" w:cs="Times New Roman"/>
          <w:sz w:val="24"/>
          <w:szCs w:val="24"/>
        </w:rPr>
        <w:t xml:space="preserve"> § 25-215(D) (requiring spouses to be “sued jointly” before the community property can satisfy a community obligation).</w:t>
      </w:r>
      <w:proofErr w:type="gramEnd"/>
    </w:p>
  </w:footnote>
  <w:footnote w:id="2">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321DF3">
        <w:rPr>
          <w:rFonts w:ascii="Times New Roman" w:hAnsi="Times New Roman" w:cs="Times New Roman"/>
          <w:smallCaps/>
          <w:sz w:val="24"/>
          <w:szCs w:val="24"/>
        </w:rPr>
        <w:t xml:space="preserve">Ariz. </w:t>
      </w:r>
      <w:proofErr w:type="gramStart"/>
      <w:r w:rsidRPr="00321DF3">
        <w:rPr>
          <w:rFonts w:ascii="Times New Roman" w:hAnsi="Times New Roman" w:cs="Times New Roman"/>
          <w:smallCaps/>
          <w:sz w:val="24"/>
          <w:szCs w:val="24"/>
        </w:rPr>
        <w:t xml:space="preserve">Rev. Stat. Ann. </w:t>
      </w:r>
      <w:r w:rsidRPr="00966496">
        <w:rPr>
          <w:rFonts w:ascii="Times New Roman" w:hAnsi="Times New Roman" w:cs="Times New Roman"/>
          <w:sz w:val="24"/>
          <w:szCs w:val="24"/>
        </w:rPr>
        <w:t>§ 25-211(A).</w:t>
      </w:r>
      <w:proofErr w:type="gramEnd"/>
    </w:p>
  </w:footnote>
  <w:footnote w:id="3">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321DF3">
        <w:rPr>
          <w:rFonts w:ascii="Times New Roman" w:hAnsi="Times New Roman" w:cs="Times New Roman"/>
          <w:smallCaps/>
          <w:sz w:val="24"/>
          <w:szCs w:val="24"/>
        </w:rPr>
        <w:t>Ariz. R. Civ. P. 10</w:t>
      </w:r>
      <w:r w:rsidRPr="00966496">
        <w:rPr>
          <w:rFonts w:ascii="Times New Roman" w:hAnsi="Times New Roman" w:cs="Times New Roman"/>
          <w:sz w:val="24"/>
          <w:szCs w:val="24"/>
        </w:rPr>
        <w:t>(f); J.C.R.C.P. 110(b</w:t>
      </w:r>
      <w:proofErr w:type="gramStart"/>
      <w:r w:rsidRPr="00966496">
        <w:rPr>
          <w:rFonts w:ascii="Times New Roman" w:hAnsi="Times New Roman" w:cs="Times New Roman"/>
          <w:sz w:val="24"/>
          <w:szCs w:val="24"/>
        </w:rPr>
        <w:t>)(</w:t>
      </w:r>
      <w:proofErr w:type="gramEnd"/>
      <w:r w:rsidRPr="00966496">
        <w:rPr>
          <w:rFonts w:ascii="Times New Roman" w:hAnsi="Times New Roman" w:cs="Times New Roman"/>
          <w:sz w:val="24"/>
          <w:szCs w:val="24"/>
        </w:rPr>
        <w:t>1).</w:t>
      </w:r>
    </w:p>
  </w:footnote>
  <w:footnote w:id="4">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321DF3">
        <w:rPr>
          <w:rFonts w:ascii="Times New Roman" w:hAnsi="Times New Roman" w:cs="Times New Roman"/>
          <w:smallCaps/>
          <w:sz w:val="24"/>
          <w:szCs w:val="24"/>
        </w:rPr>
        <w:t>Ariz. R. Civ. P. 10</w:t>
      </w:r>
      <w:r w:rsidRPr="00966496">
        <w:rPr>
          <w:rFonts w:ascii="Times New Roman" w:hAnsi="Times New Roman" w:cs="Times New Roman"/>
          <w:sz w:val="24"/>
          <w:szCs w:val="24"/>
        </w:rPr>
        <w:t>(f); J.C.R.C.P. 110(b</w:t>
      </w:r>
      <w:proofErr w:type="gramStart"/>
      <w:r w:rsidRPr="00966496">
        <w:rPr>
          <w:rFonts w:ascii="Times New Roman" w:hAnsi="Times New Roman" w:cs="Times New Roman"/>
          <w:sz w:val="24"/>
          <w:szCs w:val="24"/>
        </w:rPr>
        <w:t>)(</w:t>
      </w:r>
      <w:proofErr w:type="gramEnd"/>
      <w:r w:rsidRPr="00966496">
        <w:rPr>
          <w:rFonts w:ascii="Times New Roman" w:hAnsi="Times New Roman" w:cs="Times New Roman"/>
          <w:sz w:val="24"/>
          <w:szCs w:val="24"/>
        </w:rPr>
        <w:t>1)</w:t>
      </w:r>
      <w:r>
        <w:rPr>
          <w:rFonts w:ascii="Times New Roman" w:hAnsi="Times New Roman" w:cs="Times New Roman"/>
          <w:sz w:val="24"/>
          <w:szCs w:val="24"/>
        </w:rPr>
        <w:t>.</w:t>
      </w:r>
    </w:p>
  </w:footnote>
  <w:footnote w:id="5">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321DF3">
        <w:rPr>
          <w:rFonts w:ascii="Times New Roman" w:hAnsi="Times New Roman" w:cs="Times New Roman"/>
          <w:smallCaps/>
          <w:sz w:val="24"/>
          <w:szCs w:val="24"/>
        </w:rPr>
        <w:t xml:space="preserve">Ariz. </w:t>
      </w:r>
      <w:proofErr w:type="gramStart"/>
      <w:r w:rsidRPr="00321DF3">
        <w:rPr>
          <w:rFonts w:ascii="Times New Roman" w:hAnsi="Times New Roman" w:cs="Times New Roman"/>
          <w:smallCaps/>
          <w:sz w:val="24"/>
          <w:szCs w:val="24"/>
        </w:rPr>
        <w:t>Rev. Stat. Ann.</w:t>
      </w:r>
      <w:r w:rsidRPr="00966496">
        <w:rPr>
          <w:rFonts w:ascii="Times New Roman" w:hAnsi="Times New Roman" w:cs="Times New Roman"/>
          <w:sz w:val="24"/>
          <w:szCs w:val="24"/>
        </w:rPr>
        <w:t xml:space="preserve"> § 25-215(D).</w:t>
      </w:r>
      <w:proofErr w:type="gramEnd"/>
    </w:p>
  </w:footnote>
  <w:footnote w:id="6">
    <w:p w:rsidR="00624DF6" w:rsidRDefault="00624DF6">
      <w:pPr>
        <w:pStyle w:val="FootnoteText"/>
      </w:pPr>
      <w:r>
        <w:rPr>
          <w:rStyle w:val="FootnoteReference"/>
        </w:rPr>
        <w:footnoteRef/>
      </w:r>
      <w:r>
        <w:t xml:space="preserve"> </w:t>
      </w:r>
      <w:r w:rsidRPr="00DB5880">
        <w:rPr>
          <w:rFonts w:ascii="Times New Roman" w:hAnsi="Times New Roman" w:cs="Times New Roman"/>
          <w:smallCaps/>
          <w:sz w:val="24"/>
          <w:szCs w:val="24"/>
        </w:rPr>
        <w:t>Ariz. Rev. Stat. Ann. § 25-</w:t>
      </w:r>
      <w:r w:rsidRPr="009A3E4C">
        <w:rPr>
          <w:rFonts w:ascii="Times New Roman" w:hAnsi="Times New Roman" w:cs="Times New Roman"/>
          <w:sz w:val="24"/>
          <w:szCs w:val="24"/>
        </w:rPr>
        <w:t>101</w:t>
      </w:r>
      <w:r w:rsidRPr="00DB5880">
        <w:rPr>
          <w:rFonts w:ascii="Times New Roman" w:hAnsi="Times New Roman" w:cs="Times New Roman"/>
          <w:smallCaps/>
          <w:sz w:val="24"/>
          <w:szCs w:val="24"/>
        </w:rPr>
        <w:t>(C)</w:t>
      </w:r>
      <w:r w:rsidRPr="00966496">
        <w:rPr>
          <w:rFonts w:ascii="Times New Roman" w:hAnsi="Times New Roman" w:cs="Times New Roman"/>
          <w:sz w:val="24"/>
          <w:szCs w:val="24"/>
        </w:rPr>
        <w:t xml:space="preserve">; </w:t>
      </w:r>
      <w:r w:rsidRPr="00966496">
        <w:rPr>
          <w:rFonts w:ascii="Times New Roman" w:hAnsi="Times New Roman" w:cs="Times New Roman"/>
          <w:i/>
          <w:sz w:val="24"/>
          <w:szCs w:val="24"/>
        </w:rPr>
        <w:t>see also</w:t>
      </w:r>
      <w:r w:rsidRPr="00966496">
        <w:rPr>
          <w:rFonts w:ascii="Times New Roman" w:hAnsi="Times New Roman" w:cs="Times New Roman"/>
          <w:sz w:val="24"/>
          <w:szCs w:val="24"/>
        </w:rPr>
        <w:t xml:space="preserve"> </w:t>
      </w:r>
      <w:proofErr w:type="spellStart"/>
      <w:r w:rsidRPr="00966496">
        <w:rPr>
          <w:rFonts w:ascii="Times New Roman" w:eastAsia="Times New Roman" w:hAnsi="Times New Roman" w:cs="Times New Roman"/>
          <w:i/>
          <w:sz w:val="24"/>
          <w:szCs w:val="24"/>
        </w:rPr>
        <w:t>Standhardt</w:t>
      </w:r>
      <w:proofErr w:type="spellEnd"/>
      <w:r w:rsidRPr="00966496">
        <w:rPr>
          <w:rFonts w:ascii="Times New Roman" w:eastAsia="Times New Roman" w:hAnsi="Times New Roman" w:cs="Times New Roman"/>
          <w:i/>
          <w:sz w:val="24"/>
          <w:szCs w:val="24"/>
        </w:rPr>
        <w:t xml:space="preserve"> v. Superior Court ex rel. </w:t>
      </w:r>
      <w:r>
        <w:rPr>
          <w:rFonts w:ascii="Times New Roman" w:eastAsia="Times New Roman" w:hAnsi="Times New Roman" w:cs="Times New Roman"/>
          <w:i/>
          <w:sz w:val="24"/>
          <w:szCs w:val="24"/>
        </w:rPr>
        <w:t>County</w:t>
      </w:r>
      <w:r w:rsidRPr="00966496">
        <w:rPr>
          <w:rFonts w:ascii="Times New Roman" w:eastAsia="Times New Roman" w:hAnsi="Times New Roman" w:cs="Times New Roman"/>
          <w:i/>
          <w:sz w:val="24"/>
          <w:szCs w:val="24"/>
        </w:rPr>
        <w:t xml:space="preserve"> of Maricopa</w:t>
      </w:r>
      <w:r w:rsidRPr="00966496">
        <w:rPr>
          <w:rFonts w:ascii="Times New Roman" w:eastAsia="Times New Roman" w:hAnsi="Times New Roman" w:cs="Times New Roman"/>
          <w:sz w:val="24"/>
          <w:szCs w:val="24"/>
        </w:rPr>
        <w:t>, 206 Ariz. 276, 290, 77 P.3d 451, 465 (</w:t>
      </w:r>
      <w:r>
        <w:rPr>
          <w:rFonts w:ascii="Times New Roman" w:eastAsia="Times New Roman" w:hAnsi="Times New Roman" w:cs="Times New Roman"/>
          <w:sz w:val="24"/>
          <w:szCs w:val="24"/>
        </w:rPr>
        <w:t xml:space="preserve">Ct. </w:t>
      </w:r>
      <w:r w:rsidRPr="00966496">
        <w:rPr>
          <w:rFonts w:ascii="Times New Roman" w:eastAsia="Times New Roman" w:hAnsi="Times New Roman" w:cs="Times New Roman"/>
          <w:sz w:val="24"/>
          <w:szCs w:val="24"/>
        </w:rPr>
        <w:t xml:space="preserve">App. 2003) (rejecting constitutional challenge to the law); </w:t>
      </w:r>
      <w:r w:rsidRPr="00DB5880">
        <w:rPr>
          <w:rFonts w:ascii="Times New Roman" w:eastAsia="Times New Roman" w:hAnsi="Times New Roman" w:cs="Times New Roman"/>
          <w:i/>
          <w:sz w:val="24"/>
          <w:szCs w:val="24"/>
        </w:rPr>
        <w:t>but see</w:t>
      </w:r>
      <w:r w:rsidRPr="00966496">
        <w:rPr>
          <w:rFonts w:ascii="Times New Roman" w:eastAsia="Times New Roman" w:hAnsi="Times New Roman" w:cs="Times New Roman"/>
          <w:sz w:val="24"/>
          <w:szCs w:val="24"/>
        </w:rPr>
        <w:t xml:space="preserve"> </w:t>
      </w:r>
      <w:proofErr w:type="spellStart"/>
      <w:r w:rsidRPr="009A3E4C">
        <w:rPr>
          <w:rFonts w:ascii="Times New Roman" w:eastAsia="Times New Roman" w:hAnsi="Times New Roman" w:cs="Times New Roman"/>
          <w:i/>
          <w:sz w:val="24"/>
          <w:szCs w:val="24"/>
        </w:rPr>
        <w:t>Obergefell</w:t>
      </w:r>
      <w:proofErr w:type="spellEnd"/>
      <w:r w:rsidRPr="009A3E4C">
        <w:rPr>
          <w:rFonts w:ascii="Times New Roman" w:eastAsia="Times New Roman" w:hAnsi="Times New Roman" w:cs="Times New Roman"/>
          <w:i/>
          <w:sz w:val="24"/>
          <w:szCs w:val="24"/>
        </w:rPr>
        <w:t xml:space="preserve"> v. Hodges</w:t>
      </w:r>
      <w:r w:rsidRPr="009A3E4C">
        <w:rPr>
          <w:rFonts w:ascii="Times New Roman" w:eastAsia="Times New Roman" w:hAnsi="Times New Roman" w:cs="Times New Roman"/>
          <w:sz w:val="24"/>
          <w:szCs w:val="24"/>
        </w:rPr>
        <w:t>, 135 S. Ct. 2584, 2604, 192 L. Ed. 2d 609 (2015) (finding that same-sex marriage is protected as a fundamental right).</w:t>
      </w:r>
    </w:p>
  </w:footnote>
  <w:footnote w:id="7">
    <w:p w:rsidR="00624DF6" w:rsidRDefault="00624DF6">
      <w:pPr>
        <w:spacing w:after="0" w:line="240" w:lineRule="auto"/>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966496">
        <w:rPr>
          <w:rFonts w:ascii="Times New Roman" w:hAnsi="Times New Roman" w:cs="Times New Roman"/>
          <w:sz w:val="24"/>
          <w:szCs w:val="24"/>
          <w:u w:val="single"/>
        </w:rPr>
        <w:t>Black’s Law Dictionary</w:t>
      </w:r>
      <w:r w:rsidRPr="00966496">
        <w:rPr>
          <w:rFonts w:ascii="Times New Roman" w:hAnsi="Times New Roman" w:cs="Times New Roman"/>
          <w:sz w:val="24"/>
          <w:szCs w:val="24"/>
        </w:rPr>
        <w:t xml:space="preserve"> defines “proceeding” as “[a]</w:t>
      </w:r>
      <w:proofErr w:type="spellStart"/>
      <w:r w:rsidRPr="00966496">
        <w:rPr>
          <w:rFonts w:ascii="Times New Roman" w:eastAsia="Times New Roman" w:hAnsi="Times New Roman" w:cs="Times New Roman"/>
          <w:sz w:val="24"/>
          <w:szCs w:val="24"/>
        </w:rPr>
        <w:t>ny</w:t>
      </w:r>
      <w:proofErr w:type="spellEnd"/>
      <w:r w:rsidRPr="00966496">
        <w:rPr>
          <w:rFonts w:ascii="Times New Roman" w:eastAsia="Times New Roman" w:hAnsi="Times New Roman" w:cs="Times New Roman"/>
          <w:sz w:val="24"/>
          <w:szCs w:val="24"/>
        </w:rPr>
        <w:t xml:space="preserve"> procedural means for seeking redress from a tribunal or agency.”  </w:t>
      </w:r>
      <w:proofErr w:type="gramStart"/>
      <w:r w:rsidRPr="00966496">
        <w:rPr>
          <w:rFonts w:ascii="Times New Roman" w:eastAsia="Times New Roman" w:hAnsi="Times New Roman" w:cs="Times New Roman"/>
          <w:sz w:val="24"/>
          <w:szCs w:val="24"/>
          <w:u w:val="single"/>
        </w:rPr>
        <w:t>Black’s Law Dictionary</w:t>
      </w:r>
      <w:r w:rsidRPr="00966496">
        <w:rPr>
          <w:rFonts w:ascii="Times New Roman" w:eastAsia="Times New Roman" w:hAnsi="Times New Roman" w:cs="Times New Roman"/>
          <w:sz w:val="24"/>
          <w:szCs w:val="24"/>
        </w:rPr>
        <w:t xml:space="preserve"> 1324 (9th ed. 2010).</w:t>
      </w:r>
      <w:proofErr w:type="gramEnd"/>
      <w:r w:rsidRPr="00966496">
        <w:rPr>
          <w:rFonts w:ascii="Times New Roman" w:eastAsia="Times New Roman" w:hAnsi="Times New Roman" w:cs="Times New Roman"/>
          <w:sz w:val="24"/>
          <w:szCs w:val="24"/>
        </w:rPr>
        <w:t xml:space="preserve">  The accompanying quotation from Edwin E. Bryant’s </w:t>
      </w:r>
      <w:r w:rsidRPr="00966496">
        <w:rPr>
          <w:rFonts w:ascii="Times New Roman" w:eastAsia="Times New Roman" w:hAnsi="Times New Roman" w:cs="Times New Roman"/>
          <w:sz w:val="24"/>
          <w:szCs w:val="24"/>
          <w:u w:val="single"/>
        </w:rPr>
        <w:t xml:space="preserve">The Law of Pleading </w:t>
      </w:r>
      <w:proofErr w:type="gramStart"/>
      <w:r w:rsidRPr="00966496">
        <w:rPr>
          <w:rFonts w:ascii="Times New Roman" w:eastAsia="Times New Roman" w:hAnsi="Times New Roman" w:cs="Times New Roman"/>
          <w:sz w:val="24"/>
          <w:szCs w:val="24"/>
          <w:u w:val="single"/>
        </w:rPr>
        <w:t>Under</w:t>
      </w:r>
      <w:proofErr w:type="gramEnd"/>
      <w:r w:rsidRPr="00966496">
        <w:rPr>
          <w:rFonts w:ascii="Times New Roman" w:eastAsia="Times New Roman" w:hAnsi="Times New Roman" w:cs="Times New Roman"/>
          <w:sz w:val="24"/>
          <w:szCs w:val="24"/>
          <w:u w:val="single"/>
        </w:rPr>
        <w:t xml:space="preserve"> the Codes of Civil Procedure</w:t>
      </w:r>
      <w:r w:rsidRPr="00966496">
        <w:rPr>
          <w:rFonts w:ascii="Times New Roman" w:eastAsia="Times New Roman" w:hAnsi="Times New Roman" w:cs="Times New Roman"/>
          <w:sz w:val="24"/>
          <w:szCs w:val="24"/>
        </w:rPr>
        <w:t xml:space="preserve"> notes that proceeding includes pre-judgment and post-judgment components.  </w:t>
      </w:r>
      <w:r w:rsidRPr="00966496">
        <w:rPr>
          <w:rFonts w:ascii="Times New Roman" w:eastAsia="Times New Roman" w:hAnsi="Times New Roman" w:cs="Times New Roman"/>
          <w:i/>
          <w:sz w:val="24"/>
          <w:szCs w:val="24"/>
        </w:rPr>
        <w:t>Id.</w:t>
      </w:r>
      <w:r w:rsidRPr="00966496">
        <w:rPr>
          <w:rFonts w:ascii="Times New Roman" w:eastAsia="Times New Roman" w:hAnsi="Times New Roman" w:cs="Times New Roman"/>
          <w:sz w:val="24"/>
          <w:szCs w:val="24"/>
        </w:rPr>
        <w:t xml:space="preserve">  Arizona courts have noted proceeding’s linguistic flexibility.  </w:t>
      </w:r>
      <w:r w:rsidRPr="00966496">
        <w:rPr>
          <w:rFonts w:ascii="Times New Roman" w:eastAsia="Times New Roman" w:hAnsi="Times New Roman" w:cs="Times New Roman"/>
          <w:i/>
          <w:sz w:val="24"/>
          <w:szCs w:val="24"/>
        </w:rPr>
        <w:t>See, e.g.</w:t>
      </w:r>
      <w:r w:rsidRPr="00966496">
        <w:rPr>
          <w:rFonts w:ascii="Times New Roman" w:eastAsia="Times New Roman" w:hAnsi="Times New Roman" w:cs="Times New Roman"/>
          <w:sz w:val="24"/>
          <w:szCs w:val="24"/>
        </w:rPr>
        <w:t xml:space="preserve">, </w:t>
      </w:r>
      <w:r w:rsidRPr="00966496">
        <w:rPr>
          <w:rFonts w:ascii="Times New Roman" w:eastAsia="Times New Roman" w:hAnsi="Times New Roman" w:cs="Times New Roman"/>
          <w:i/>
          <w:sz w:val="24"/>
          <w:szCs w:val="24"/>
        </w:rPr>
        <w:t xml:space="preserve">City of Sedona v. </w:t>
      </w:r>
      <w:proofErr w:type="spellStart"/>
      <w:r w:rsidRPr="00966496">
        <w:rPr>
          <w:rFonts w:ascii="Times New Roman" w:eastAsia="Times New Roman" w:hAnsi="Times New Roman" w:cs="Times New Roman"/>
          <w:i/>
          <w:sz w:val="24"/>
          <w:szCs w:val="24"/>
        </w:rPr>
        <w:t>Devol</w:t>
      </w:r>
      <w:proofErr w:type="spellEnd"/>
      <w:r w:rsidRPr="00966496">
        <w:rPr>
          <w:rFonts w:ascii="Times New Roman" w:eastAsia="Times New Roman" w:hAnsi="Times New Roman" w:cs="Times New Roman"/>
          <w:sz w:val="24"/>
          <w:szCs w:val="24"/>
        </w:rPr>
        <w:t>, 196 Ariz. 178, 182, ¶ 18, 993 P.2d 1142, 1146 (</w:t>
      </w:r>
      <w:r>
        <w:rPr>
          <w:rFonts w:ascii="Times New Roman" w:eastAsia="Times New Roman" w:hAnsi="Times New Roman" w:cs="Times New Roman"/>
          <w:sz w:val="24"/>
          <w:szCs w:val="24"/>
        </w:rPr>
        <w:t xml:space="preserve">Ct. </w:t>
      </w:r>
      <w:r w:rsidRPr="00966496">
        <w:rPr>
          <w:rFonts w:ascii="Times New Roman" w:eastAsia="Times New Roman" w:hAnsi="Times New Roman" w:cs="Times New Roman"/>
          <w:sz w:val="24"/>
          <w:szCs w:val="24"/>
        </w:rPr>
        <w:t xml:space="preserve">App. 1999) (construing a statute regarding the abandonment of condemnation proceedings).  The courts have also used “proceeding” to describe post-judgment actions.  </w:t>
      </w:r>
      <w:r w:rsidRPr="00966496">
        <w:rPr>
          <w:rFonts w:ascii="Times New Roman" w:eastAsia="Times New Roman" w:hAnsi="Times New Roman" w:cs="Times New Roman"/>
          <w:i/>
          <w:sz w:val="24"/>
          <w:szCs w:val="24"/>
        </w:rPr>
        <w:t xml:space="preserve">See, e.g., </w:t>
      </w:r>
      <w:proofErr w:type="spellStart"/>
      <w:r w:rsidRPr="00966496">
        <w:rPr>
          <w:rFonts w:ascii="Times New Roman" w:eastAsia="Times New Roman" w:hAnsi="Times New Roman" w:cs="Times New Roman"/>
          <w:i/>
          <w:sz w:val="24"/>
          <w:szCs w:val="24"/>
        </w:rPr>
        <w:t>Osterkamp</w:t>
      </w:r>
      <w:proofErr w:type="spellEnd"/>
      <w:r w:rsidRPr="00966496">
        <w:rPr>
          <w:rFonts w:ascii="Times New Roman" w:eastAsia="Times New Roman" w:hAnsi="Times New Roman" w:cs="Times New Roman"/>
          <w:i/>
          <w:sz w:val="24"/>
          <w:szCs w:val="24"/>
        </w:rPr>
        <w:t xml:space="preserve"> v. Browning</w:t>
      </w:r>
      <w:r w:rsidRPr="00966496">
        <w:rPr>
          <w:rFonts w:ascii="Times New Roman" w:eastAsia="Times New Roman" w:hAnsi="Times New Roman" w:cs="Times New Roman"/>
          <w:sz w:val="24"/>
          <w:szCs w:val="24"/>
        </w:rPr>
        <w:t>, 226 Ariz. 485, 489, 250 P.3d 551, 555 (</w:t>
      </w:r>
      <w:r>
        <w:rPr>
          <w:rFonts w:ascii="Times New Roman" w:eastAsia="Times New Roman" w:hAnsi="Times New Roman" w:cs="Times New Roman"/>
          <w:sz w:val="24"/>
          <w:szCs w:val="24"/>
        </w:rPr>
        <w:t xml:space="preserve">Ct. </w:t>
      </w:r>
      <w:r w:rsidRPr="00966496">
        <w:rPr>
          <w:rFonts w:ascii="Times New Roman" w:eastAsia="Times New Roman" w:hAnsi="Times New Roman" w:cs="Times New Roman"/>
          <w:sz w:val="24"/>
          <w:szCs w:val="24"/>
        </w:rPr>
        <w:t>App. 2011) (construing Rule 34 of the Arizona Rules of Criminal Procedure’s requirements for post-conviction counsel in a “proceeding.”).  Thus, Rule 10(f) arguably allows for post-judgment substitution of names already.</w:t>
      </w:r>
    </w:p>
  </w:footnote>
  <w:footnote w:id="8">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B50451">
        <w:rPr>
          <w:rFonts w:ascii="Times New Roman" w:hAnsi="Times New Roman" w:cs="Times New Roman"/>
          <w:smallCaps/>
          <w:sz w:val="24"/>
          <w:szCs w:val="24"/>
        </w:rPr>
        <w:t xml:space="preserve">Ariz. </w:t>
      </w:r>
      <w:proofErr w:type="gramStart"/>
      <w:r w:rsidRPr="00B50451">
        <w:rPr>
          <w:rFonts w:ascii="Times New Roman" w:hAnsi="Times New Roman" w:cs="Times New Roman"/>
          <w:smallCaps/>
          <w:sz w:val="24"/>
          <w:szCs w:val="24"/>
        </w:rPr>
        <w:t>R. Civ. P.</w:t>
      </w:r>
      <w:r w:rsidRPr="00966496">
        <w:rPr>
          <w:rFonts w:ascii="Times New Roman" w:hAnsi="Times New Roman" w:cs="Times New Roman"/>
          <w:sz w:val="24"/>
          <w:szCs w:val="24"/>
        </w:rPr>
        <w:t xml:space="preserve"> 10(f).</w:t>
      </w:r>
      <w:proofErr w:type="gramEnd"/>
    </w:p>
  </w:footnote>
  <w:footnote w:id="9">
    <w:p w:rsidR="00624DF6" w:rsidRDefault="00624DF6">
      <w:pPr>
        <w:spacing w:after="0" w:line="240" w:lineRule="auto"/>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proofErr w:type="gramStart"/>
      <w:r w:rsidRPr="00966496">
        <w:rPr>
          <w:rFonts w:ascii="Times New Roman" w:hAnsi="Times New Roman" w:cs="Times New Roman"/>
          <w:sz w:val="24"/>
          <w:szCs w:val="24"/>
        </w:rPr>
        <w:t xml:space="preserve">As the Louisiana Court of Appeals held, if the </w:t>
      </w:r>
      <w:r w:rsidRPr="00966496">
        <w:rPr>
          <w:rFonts w:ascii="Times New Roman" w:eastAsia="Times New Roman" w:hAnsi="Times New Roman" w:cs="Times New Roman"/>
          <w:sz w:val="24"/>
          <w:szCs w:val="24"/>
        </w:rPr>
        <w:t xml:space="preserve">spouses </w:t>
      </w:r>
      <w:r>
        <w:rPr>
          <w:rFonts w:ascii="Times New Roman" w:eastAsia="Times New Roman" w:hAnsi="Times New Roman" w:cs="Times New Roman"/>
          <w:sz w:val="24"/>
          <w:szCs w:val="24"/>
        </w:rPr>
        <w:t>live</w:t>
      </w:r>
      <w:r w:rsidRPr="00966496">
        <w:rPr>
          <w:rFonts w:ascii="Times New Roman" w:eastAsia="Times New Roman" w:hAnsi="Times New Roman" w:cs="Times New Roman"/>
          <w:sz w:val="24"/>
          <w:szCs w:val="24"/>
        </w:rPr>
        <w:t xml:space="preserve"> together, service of </w:t>
      </w:r>
      <w:r>
        <w:rPr>
          <w:rFonts w:ascii="Times New Roman" w:eastAsia="Times New Roman" w:hAnsi="Times New Roman" w:cs="Times New Roman"/>
          <w:sz w:val="24"/>
          <w:szCs w:val="24"/>
        </w:rPr>
        <w:t>process</w:t>
      </w:r>
      <w:r w:rsidRPr="009664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66496">
        <w:rPr>
          <w:rFonts w:ascii="Times New Roman" w:eastAsia="Times New Roman" w:hAnsi="Times New Roman" w:cs="Times New Roman"/>
          <w:sz w:val="24"/>
          <w:szCs w:val="24"/>
        </w:rPr>
        <w:t xml:space="preserve">on one spouse alone </w:t>
      </w:r>
      <w:r w:rsidRPr="00966496">
        <w:rPr>
          <w:rFonts w:ascii="Times New Roman" w:eastAsia="Times New Roman" w:hAnsi="Times New Roman" w:cs="Times New Roman"/>
          <w:sz w:val="24"/>
          <w:szCs w:val="24"/>
          <w:u w:val="single"/>
        </w:rPr>
        <w:t>does not offend the due process rights of the other</w:t>
      </w:r>
      <w:r w:rsidRPr="00966496">
        <w:rPr>
          <w:rFonts w:ascii="Times New Roman" w:eastAsia="Times New Roman" w:hAnsi="Times New Roman" w:cs="Times New Roman"/>
          <w:sz w:val="24"/>
          <w:szCs w:val="24"/>
        </w:rPr>
        <w:t xml:space="preserve"> with respect to the enforcement of an obligation against community property.”</w:t>
      </w:r>
      <w:proofErr w:type="gramEnd"/>
      <w:r w:rsidRPr="00966496">
        <w:rPr>
          <w:rFonts w:ascii="Times New Roman" w:eastAsia="Times New Roman" w:hAnsi="Times New Roman" w:cs="Times New Roman"/>
          <w:sz w:val="24"/>
          <w:szCs w:val="24"/>
        </w:rPr>
        <w:t xml:space="preserve">  </w:t>
      </w:r>
      <w:proofErr w:type="spellStart"/>
      <w:r w:rsidRPr="00966496">
        <w:rPr>
          <w:rFonts w:ascii="Times New Roman" w:eastAsia="Times New Roman" w:hAnsi="Times New Roman" w:cs="Times New Roman"/>
          <w:i/>
          <w:sz w:val="24"/>
          <w:szCs w:val="24"/>
        </w:rPr>
        <w:t>Shel-Boze</w:t>
      </w:r>
      <w:proofErr w:type="spellEnd"/>
      <w:r w:rsidRPr="00966496">
        <w:rPr>
          <w:rFonts w:ascii="Times New Roman" w:eastAsia="Times New Roman" w:hAnsi="Times New Roman" w:cs="Times New Roman"/>
          <w:i/>
          <w:sz w:val="24"/>
          <w:szCs w:val="24"/>
        </w:rPr>
        <w:t>, Inc. v. Melton</w:t>
      </w:r>
      <w:r w:rsidRPr="00966496">
        <w:rPr>
          <w:rFonts w:ascii="Times New Roman" w:eastAsia="Times New Roman" w:hAnsi="Times New Roman" w:cs="Times New Roman"/>
          <w:sz w:val="24"/>
          <w:szCs w:val="24"/>
        </w:rPr>
        <w:t xml:space="preserve">, 509 So. </w:t>
      </w:r>
      <w:proofErr w:type="gramStart"/>
      <w:r w:rsidRPr="00966496">
        <w:rPr>
          <w:rFonts w:ascii="Times New Roman" w:eastAsia="Times New Roman" w:hAnsi="Times New Roman" w:cs="Times New Roman"/>
          <w:sz w:val="24"/>
          <w:szCs w:val="24"/>
        </w:rPr>
        <w:t>2d 106, 109 (La. Ct. App. 1987) (emphasis added).</w:t>
      </w:r>
      <w:proofErr w:type="gramEnd"/>
    </w:p>
  </w:footnote>
  <w:footnote w:id="10">
    <w:p w:rsidR="00624DF6" w:rsidRDefault="00624DF6">
      <w:pPr>
        <w:spacing w:after="0" w:line="240" w:lineRule="auto"/>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In the unusual circumstances of a specific case where an arbitrator refused to allow a known spouse to be joined as a party to a lawsuit, the Court of Appeals held that an “i</w:t>
      </w:r>
      <w:r w:rsidRPr="00966496">
        <w:rPr>
          <w:rFonts w:ascii="Times New Roman" w:eastAsia="Times New Roman" w:hAnsi="Times New Roman" w:cs="Times New Roman"/>
          <w:sz w:val="24"/>
          <w:szCs w:val="24"/>
        </w:rPr>
        <w:t xml:space="preserve">ndependent action may be brought to establish the liability of the spouse who could not have been joined in the first action.”  </w:t>
      </w:r>
      <w:proofErr w:type="spellStart"/>
      <w:proofErr w:type="gramStart"/>
      <w:r w:rsidRPr="00966496">
        <w:rPr>
          <w:rFonts w:ascii="Times New Roman" w:eastAsia="Times New Roman" w:hAnsi="Times New Roman" w:cs="Times New Roman"/>
          <w:i/>
          <w:sz w:val="24"/>
          <w:szCs w:val="24"/>
        </w:rPr>
        <w:t>Heinig</w:t>
      </w:r>
      <w:proofErr w:type="spellEnd"/>
      <w:r w:rsidRPr="00966496">
        <w:rPr>
          <w:rFonts w:ascii="Times New Roman" w:eastAsia="Times New Roman" w:hAnsi="Times New Roman" w:cs="Times New Roman"/>
          <w:i/>
          <w:sz w:val="24"/>
          <w:szCs w:val="24"/>
        </w:rPr>
        <w:t xml:space="preserve"> v. </w:t>
      </w:r>
      <w:proofErr w:type="spellStart"/>
      <w:r w:rsidRPr="00966496">
        <w:rPr>
          <w:rFonts w:ascii="Times New Roman" w:eastAsia="Times New Roman" w:hAnsi="Times New Roman" w:cs="Times New Roman"/>
          <w:i/>
          <w:sz w:val="24"/>
          <w:szCs w:val="24"/>
        </w:rPr>
        <w:t>Hudman</w:t>
      </w:r>
      <w:proofErr w:type="spellEnd"/>
      <w:r w:rsidRPr="00966496">
        <w:rPr>
          <w:rFonts w:ascii="Times New Roman" w:eastAsia="Times New Roman" w:hAnsi="Times New Roman" w:cs="Times New Roman"/>
          <w:sz w:val="24"/>
          <w:szCs w:val="24"/>
        </w:rPr>
        <w:t>, 177 Ariz. 66, 71, 865 P.2d 110, 115 (</w:t>
      </w:r>
      <w:r>
        <w:rPr>
          <w:rFonts w:ascii="Times New Roman" w:eastAsia="Times New Roman" w:hAnsi="Times New Roman" w:cs="Times New Roman"/>
          <w:sz w:val="24"/>
          <w:szCs w:val="24"/>
        </w:rPr>
        <w:t xml:space="preserve">Ct. </w:t>
      </w:r>
      <w:r w:rsidRPr="00966496">
        <w:rPr>
          <w:rFonts w:ascii="Times New Roman" w:eastAsia="Times New Roman" w:hAnsi="Times New Roman" w:cs="Times New Roman"/>
          <w:sz w:val="24"/>
          <w:szCs w:val="24"/>
        </w:rPr>
        <w:t>App. 1993).</w:t>
      </w:r>
      <w:proofErr w:type="gramEnd"/>
      <w:r w:rsidRPr="00966496">
        <w:rPr>
          <w:rFonts w:ascii="Times New Roman" w:eastAsia="Times New Roman" w:hAnsi="Times New Roman" w:cs="Times New Roman"/>
          <w:sz w:val="24"/>
          <w:szCs w:val="24"/>
        </w:rPr>
        <w:t xml:space="preserve">  Only the barest contours of the second action were described by the court.  </w:t>
      </w:r>
      <w:r w:rsidRPr="00966496">
        <w:rPr>
          <w:rFonts w:ascii="Times New Roman" w:eastAsia="Times New Roman" w:hAnsi="Times New Roman" w:cs="Times New Roman"/>
          <w:i/>
          <w:sz w:val="24"/>
          <w:szCs w:val="24"/>
        </w:rPr>
        <w:t>Id.</w:t>
      </w:r>
      <w:r w:rsidRPr="00966496">
        <w:rPr>
          <w:rFonts w:ascii="Times New Roman" w:eastAsia="Times New Roman" w:hAnsi="Times New Roman" w:cs="Times New Roman"/>
          <w:sz w:val="24"/>
          <w:szCs w:val="24"/>
        </w:rPr>
        <w:t xml:space="preserve">  By contrast, Nevada allows </w:t>
      </w:r>
      <w:r>
        <w:rPr>
          <w:rFonts w:ascii="Times New Roman" w:eastAsia="Times New Roman" w:hAnsi="Times New Roman" w:cs="Times New Roman"/>
          <w:sz w:val="24"/>
          <w:szCs w:val="24"/>
        </w:rPr>
        <w:t>its</w:t>
      </w:r>
      <w:r w:rsidRPr="00966496">
        <w:rPr>
          <w:rFonts w:ascii="Times New Roman" w:eastAsia="Times New Roman" w:hAnsi="Times New Roman" w:cs="Times New Roman"/>
          <w:sz w:val="24"/>
          <w:szCs w:val="24"/>
        </w:rPr>
        <w:t xml:space="preserve"> courts to summon joint debtors after judgment to show “cause why they should not be bound by the judgment.”  </w:t>
      </w:r>
      <w:r w:rsidRPr="00B50451">
        <w:rPr>
          <w:rFonts w:ascii="Times New Roman" w:eastAsia="Times New Roman" w:hAnsi="Times New Roman" w:cs="Times New Roman"/>
          <w:smallCaps/>
          <w:sz w:val="24"/>
          <w:szCs w:val="24"/>
        </w:rPr>
        <w:t xml:space="preserve">Nev. </w:t>
      </w:r>
      <w:proofErr w:type="gramStart"/>
      <w:r w:rsidRPr="00B50451">
        <w:rPr>
          <w:rFonts w:ascii="Times New Roman" w:eastAsia="Times New Roman" w:hAnsi="Times New Roman" w:cs="Times New Roman"/>
          <w:smallCaps/>
          <w:sz w:val="24"/>
          <w:szCs w:val="24"/>
        </w:rPr>
        <w:t>Rev. Stat. Ann.</w:t>
      </w:r>
      <w:r w:rsidRPr="00966496">
        <w:rPr>
          <w:rFonts w:ascii="Times New Roman" w:eastAsia="Times New Roman" w:hAnsi="Times New Roman" w:cs="Times New Roman"/>
          <w:sz w:val="24"/>
          <w:szCs w:val="24"/>
        </w:rPr>
        <w:t xml:space="preserve"> § 17.030 (West).</w:t>
      </w:r>
      <w:proofErr w:type="gramEnd"/>
    </w:p>
  </w:footnote>
  <w:footnote w:id="11">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B50451">
        <w:rPr>
          <w:rFonts w:ascii="Times New Roman" w:hAnsi="Times New Roman" w:cs="Times New Roman"/>
          <w:smallCaps/>
          <w:sz w:val="24"/>
          <w:szCs w:val="24"/>
        </w:rPr>
        <w:t>Ariz. R. Civ. P.</w:t>
      </w:r>
      <w:r w:rsidRPr="00966496">
        <w:rPr>
          <w:rFonts w:ascii="Times New Roman" w:hAnsi="Times New Roman" w:cs="Times New Roman"/>
          <w:sz w:val="24"/>
          <w:szCs w:val="24"/>
        </w:rPr>
        <w:t xml:space="preserve"> 37(a</w:t>
      </w:r>
      <w:proofErr w:type="gramStart"/>
      <w:r w:rsidRPr="00966496">
        <w:rPr>
          <w:rFonts w:ascii="Times New Roman" w:hAnsi="Times New Roman" w:cs="Times New Roman"/>
          <w:sz w:val="24"/>
          <w:szCs w:val="24"/>
        </w:rPr>
        <w:t>)(</w:t>
      </w:r>
      <w:proofErr w:type="gramEnd"/>
      <w:r w:rsidRPr="00966496">
        <w:rPr>
          <w:rFonts w:ascii="Times New Roman" w:hAnsi="Times New Roman" w:cs="Times New Roman"/>
          <w:sz w:val="24"/>
          <w:szCs w:val="24"/>
        </w:rPr>
        <w:t>2)(C)</w:t>
      </w:r>
      <w:r>
        <w:rPr>
          <w:rFonts w:ascii="Times New Roman" w:hAnsi="Times New Roman" w:cs="Times New Roman"/>
          <w:sz w:val="24"/>
          <w:szCs w:val="24"/>
        </w:rPr>
        <w:t xml:space="preserve"> and </w:t>
      </w:r>
      <w:r w:rsidRPr="00966496">
        <w:rPr>
          <w:rFonts w:ascii="Times New Roman" w:hAnsi="Times New Roman" w:cs="Times New Roman"/>
          <w:sz w:val="24"/>
          <w:szCs w:val="24"/>
        </w:rPr>
        <w:t>J.C.R.C.P. 127(b) (limiting the personal consultation requirement to motions filed by attorneys).</w:t>
      </w:r>
    </w:p>
  </w:footnote>
  <w:footnote w:id="12">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B50451">
        <w:rPr>
          <w:rFonts w:ascii="Times New Roman" w:hAnsi="Times New Roman" w:cs="Times New Roman"/>
          <w:smallCaps/>
          <w:sz w:val="24"/>
          <w:szCs w:val="24"/>
        </w:rPr>
        <w:t xml:space="preserve">Ariz. </w:t>
      </w:r>
      <w:proofErr w:type="gramStart"/>
      <w:r w:rsidRPr="00B50451">
        <w:rPr>
          <w:rFonts w:ascii="Times New Roman" w:hAnsi="Times New Roman" w:cs="Times New Roman"/>
          <w:smallCaps/>
          <w:sz w:val="24"/>
          <w:szCs w:val="24"/>
        </w:rPr>
        <w:t>R. Civ. P. 15</w:t>
      </w:r>
      <w:r w:rsidRPr="00966496">
        <w:rPr>
          <w:rFonts w:ascii="Times New Roman" w:hAnsi="Times New Roman" w:cs="Times New Roman"/>
          <w:sz w:val="24"/>
          <w:szCs w:val="24"/>
        </w:rPr>
        <w:t>(c); J.C.RC.P.</w:t>
      </w:r>
      <w:proofErr w:type="gramEnd"/>
      <w:r w:rsidRPr="00966496">
        <w:rPr>
          <w:rFonts w:ascii="Times New Roman" w:hAnsi="Times New Roman" w:cs="Times New Roman"/>
          <w:sz w:val="24"/>
          <w:szCs w:val="24"/>
        </w:rPr>
        <w:t xml:space="preserve">  </w:t>
      </w:r>
      <w:proofErr w:type="gramStart"/>
      <w:r w:rsidRPr="00966496">
        <w:rPr>
          <w:rFonts w:ascii="Times New Roman" w:hAnsi="Times New Roman" w:cs="Times New Roman"/>
          <w:sz w:val="24"/>
          <w:szCs w:val="24"/>
        </w:rPr>
        <w:t>119(c).</w:t>
      </w:r>
      <w:proofErr w:type="gramEnd"/>
    </w:p>
  </w:footnote>
  <w:footnote w:id="13">
    <w:p w:rsidR="00F67DBC" w:rsidRPr="00F67DBC" w:rsidRDefault="00F67DBC" w:rsidP="00F67DBC">
      <w:pPr>
        <w:spacing w:after="0" w:line="240" w:lineRule="auto"/>
        <w:jc w:val="both"/>
        <w:rPr>
          <w:rFonts w:ascii="Times New Roman" w:hAnsi="Times New Roman" w:cs="Times New Roman"/>
          <w:sz w:val="24"/>
          <w:szCs w:val="24"/>
        </w:rPr>
      </w:pPr>
      <w:r>
        <w:rPr>
          <w:rStyle w:val="FootnoteReference"/>
        </w:rPr>
        <w:footnoteRef/>
      </w:r>
      <w:r>
        <w:t xml:space="preserve"> </w:t>
      </w:r>
      <w:proofErr w:type="gramStart"/>
      <w:r w:rsidRPr="00F67DBC">
        <w:rPr>
          <w:rFonts w:ascii="Times New Roman" w:hAnsi="Times New Roman" w:cs="Times New Roman"/>
          <w:i/>
          <w:sz w:val="24"/>
          <w:szCs w:val="24"/>
        </w:rPr>
        <w:t xml:space="preserve">See, Lane v. </w:t>
      </w:r>
      <w:proofErr w:type="spellStart"/>
      <w:r w:rsidRPr="00F67DBC">
        <w:rPr>
          <w:rFonts w:ascii="Times New Roman" w:hAnsi="Times New Roman" w:cs="Times New Roman"/>
          <w:i/>
          <w:sz w:val="24"/>
          <w:szCs w:val="24"/>
        </w:rPr>
        <w:t>Elco</w:t>
      </w:r>
      <w:proofErr w:type="spellEnd"/>
      <w:r w:rsidRPr="00F67DBC">
        <w:rPr>
          <w:rFonts w:ascii="Times New Roman" w:hAnsi="Times New Roman" w:cs="Times New Roman"/>
          <w:i/>
          <w:sz w:val="24"/>
          <w:szCs w:val="24"/>
        </w:rPr>
        <w:t xml:space="preserve"> Indus., Inc.</w:t>
      </w:r>
      <w:r w:rsidRPr="00F67DBC">
        <w:rPr>
          <w:rFonts w:ascii="Times New Roman" w:hAnsi="Times New Roman" w:cs="Times New Roman"/>
          <w:sz w:val="24"/>
          <w:szCs w:val="24"/>
        </w:rPr>
        <w:t>, 134 Ariz. 361, 365, 656 P.2d 650, 654 (Ct. App. 1982) (discussing the different sources and aims of Rules 10(f) and 15(c))</w:t>
      </w:r>
      <w:r>
        <w:rPr>
          <w:rFonts w:ascii="Times New Roman" w:hAnsi="Times New Roman" w:cs="Times New Roman"/>
          <w:sz w:val="24"/>
          <w:szCs w:val="24"/>
        </w:rPr>
        <w:t>.</w:t>
      </w:r>
      <w:proofErr w:type="gramEnd"/>
    </w:p>
  </w:footnote>
  <w:footnote w:id="14">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B50451">
        <w:rPr>
          <w:rFonts w:ascii="Times New Roman" w:hAnsi="Times New Roman" w:cs="Times New Roman"/>
          <w:smallCaps/>
          <w:sz w:val="24"/>
          <w:szCs w:val="24"/>
        </w:rPr>
        <w:t xml:space="preserve">Ariz. </w:t>
      </w:r>
      <w:proofErr w:type="gramStart"/>
      <w:r w:rsidRPr="00B50451">
        <w:rPr>
          <w:rFonts w:ascii="Times New Roman" w:hAnsi="Times New Roman" w:cs="Times New Roman"/>
          <w:smallCaps/>
          <w:sz w:val="24"/>
          <w:szCs w:val="24"/>
        </w:rPr>
        <w:t>R. Civ. P. 19</w:t>
      </w:r>
      <w:r w:rsidRPr="00966496">
        <w:rPr>
          <w:rFonts w:ascii="Times New Roman" w:hAnsi="Times New Roman" w:cs="Times New Roman"/>
          <w:sz w:val="24"/>
          <w:szCs w:val="24"/>
        </w:rPr>
        <w:t>(a); J</w:t>
      </w:r>
      <w:r>
        <w:rPr>
          <w:rFonts w:ascii="Times New Roman" w:hAnsi="Times New Roman" w:cs="Times New Roman"/>
          <w:sz w:val="24"/>
          <w:szCs w:val="24"/>
        </w:rPr>
        <w:t>.</w:t>
      </w:r>
      <w:r w:rsidRPr="00966496">
        <w:rPr>
          <w:rFonts w:ascii="Times New Roman" w:hAnsi="Times New Roman" w:cs="Times New Roman"/>
          <w:sz w:val="24"/>
          <w:szCs w:val="24"/>
        </w:rPr>
        <w:t>C</w:t>
      </w:r>
      <w:r>
        <w:rPr>
          <w:rFonts w:ascii="Times New Roman" w:hAnsi="Times New Roman" w:cs="Times New Roman"/>
          <w:sz w:val="24"/>
          <w:szCs w:val="24"/>
        </w:rPr>
        <w:t>.</w:t>
      </w:r>
      <w:r w:rsidRPr="00966496">
        <w:rPr>
          <w:rFonts w:ascii="Times New Roman" w:hAnsi="Times New Roman" w:cs="Times New Roman"/>
          <w:sz w:val="24"/>
          <w:szCs w:val="24"/>
        </w:rPr>
        <w:t>R</w:t>
      </w:r>
      <w:r>
        <w:rPr>
          <w:rFonts w:ascii="Times New Roman" w:hAnsi="Times New Roman" w:cs="Times New Roman"/>
          <w:sz w:val="24"/>
          <w:szCs w:val="24"/>
        </w:rPr>
        <w:t>.</w:t>
      </w:r>
      <w:r w:rsidRPr="00966496">
        <w:rPr>
          <w:rFonts w:ascii="Times New Roman" w:hAnsi="Times New Roman" w:cs="Times New Roman"/>
          <w:sz w:val="24"/>
          <w:szCs w:val="24"/>
        </w:rPr>
        <w:t>C</w:t>
      </w:r>
      <w:r>
        <w:rPr>
          <w:rFonts w:ascii="Times New Roman" w:hAnsi="Times New Roman" w:cs="Times New Roman"/>
          <w:sz w:val="24"/>
          <w:szCs w:val="24"/>
        </w:rPr>
        <w:t>.P.</w:t>
      </w:r>
      <w:r w:rsidRPr="00966496">
        <w:rPr>
          <w:rFonts w:ascii="Times New Roman" w:hAnsi="Times New Roman" w:cs="Times New Roman"/>
          <w:sz w:val="24"/>
          <w:szCs w:val="24"/>
        </w:rPr>
        <w:t xml:space="preserve"> 104(d).</w:t>
      </w:r>
      <w:proofErr w:type="gramEnd"/>
    </w:p>
  </w:footnote>
  <w:footnote w:id="15">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r w:rsidRPr="00B907C1">
        <w:rPr>
          <w:rFonts w:ascii="Times New Roman" w:eastAsia="Times New Roman" w:hAnsi="Times New Roman" w:cs="Times New Roman"/>
          <w:smallCaps/>
          <w:sz w:val="24"/>
          <w:szCs w:val="24"/>
        </w:rPr>
        <w:t>Ariz. R. Civ. P.</w:t>
      </w:r>
      <w:r w:rsidRPr="00966496">
        <w:rPr>
          <w:rFonts w:ascii="Times New Roman" w:eastAsia="Times New Roman" w:hAnsi="Times New Roman" w:cs="Times New Roman"/>
          <w:sz w:val="24"/>
          <w:szCs w:val="24"/>
        </w:rPr>
        <w:t xml:space="preserve"> 21.</w:t>
      </w:r>
    </w:p>
  </w:footnote>
  <w:footnote w:id="16">
    <w:p w:rsidR="00624DF6" w:rsidRDefault="00624DF6">
      <w:pPr>
        <w:pStyle w:val="FootnoteText"/>
        <w:jc w:val="both"/>
        <w:rPr>
          <w:rFonts w:ascii="Times New Roman" w:hAnsi="Times New Roman" w:cs="Times New Roman"/>
          <w:sz w:val="24"/>
          <w:szCs w:val="24"/>
        </w:rPr>
      </w:pPr>
      <w:r w:rsidRPr="00966496">
        <w:rPr>
          <w:rStyle w:val="FootnoteReference"/>
          <w:rFonts w:ascii="Times New Roman" w:hAnsi="Times New Roman" w:cs="Times New Roman"/>
          <w:sz w:val="24"/>
          <w:szCs w:val="24"/>
        </w:rPr>
        <w:footnoteRef/>
      </w:r>
      <w:r w:rsidRPr="00966496">
        <w:rPr>
          <w:rFonts w:ascii="Times New Roman" w:hAnsi="Times New Roman" w:cs="Times New Roman"/>
          <w:sz w:val="24"/>
          <w:szCs w:val="24"/>
        </w:rPr>
        <w:t xml:space="preserve"> </w:t>
      </w:r>
      <w:proofErr w:type="gramStart"/>
      <w:r w:rsidRPr="00966496">
        <w:rPr>
          <w:rFonts w:ascii="Times New Roman" w:hAnsi="Times New Roman" w:cs="Times New Roman"/>
          <w:i/>
          <w:sz w:val="24"/>
          <w:szCs w:val="24"/>
        </w:rPr>
        <w:t>See</w:t>
      </w:r>
      <w:r w:rsidRPr="00966496">
        <w:rPr>
          <w:rFonts w:ascii="Times New Roman" w:hAnsi="Times New Roman" w:cs="Times New Roman"/>
          <w:sz w:val="24"/>
          <w:szCs w:val="24"/>
        </w:rPr>
        <w:t xml:space="preserve"> </w:t>
      </w:r>
      <w:proofErr w:type="spellStart"/>
      <w:r w:rsidRPr="00966496">
        <w:rPr>
          <w:rFonts w:ascii="Times New Roman" w:eastAsia="Times New Roman" w:hAnsi="Times New Roman" w:cs="Times New Roman"/>
          <w:i/>
          <w:sz w:val="24"/>
          <w:szCs w:val="24"/>
        </w:rPr>
        <w:t>Spudnuts</w:t>
      </w:r>
      <w:proofErr w:type="spellEnd"/>
      <w:r w:rsidRPr="00966496">
        <w:rPr>
          <w:rFonts w:ascii="Times New Roman" w:eastAsia="Times New Roman" w:hAnsi="Times New Roman" w:cs="Times New Roman"/>
          <w:i/>
          <w:sz w:val="24"/>
          <w:szCs w:val="24"/>
        </w:rPr>
        <w:t>, Inc. v. Lane</w:t>
      </w:r>
      <w:r w:rsidRPr="00966496">
        <w:rPr>
          <w:rFonts w:ascii="Times New Roman" w:eastAsia="Times New Roman" w:hAnsi="Times New Roman" w:cs="Times New Roman"/>
          <w:sz w:val="24"/>
          <w:szCs w:val="24"/>
        </w:rPr>
        <w:t>, 139 Ariz. 35, 37, 676 P.2d 669, 671 (</w:t>
      </w:r>
      <w:r>
        <w:rPr>
          <w:rFonts w:ascii="Times New Roman" w:eastAsia="Times New Roman" w:hAnsi="Times New Roman" w:cs="Times New Roman"/>
          <w:sz w:val="24"/>
          <w:szCs w:val="24"/>
        </w:rPr>
        <w:t xml:space="preserve">Ct. </w:t>
      </w:r>
      <w:r w:rsidRPr="00966496">
        <w:rPr>
          <w:rFonts w:ascii="Times New Roman" w:eastAsia="Times New Roman" w:hAnsi="Times New Roman" w:cs="Times New Roman"/>
          <w:sz w:val="24"/>
          <w:szCs w:val="24"/>
        </w:rPr>
        <w:t>App. 1984).</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3478"/>
    <w:multiLevelType w:val="hybridMultilevel"/>
    <w:tmpl w:val="36361FAE"/>
    <w:lvl w:ilvl="0" w:tplc="A96283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FC0C39"/>
    <w:multiLevelType w:val="hybridMultilevel"/>
    <w:tmpl w:val="E96095C6"/>
    <w:lvl w:ilvl="0" w:tplc="424A60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useFELayout/>
  </w:compat>
  <w:rsids>
    <w:rsidRoot w:val="00B31203"/>
    <w:rsid w:val="000000FF"/>
    <w:rsid w:val="0000120B"/>
    <w:rsid w:val="00001283"/>
    <w:rsid w:val="00001C2D"/>
    <w:rsid w:val="000025BE"/>
    <w:rsid w:val="00002C27"/>
    <w:rsid w:val="00002CBF"/>
    <w:rsid w:val="00003F55"/>
    <w:rsid w:val="000040EA"/>
    <w:rsid w:val="000052C6"/>
    <w:rsid w:val="00005DDB"/>
    <w:rsid w:val="00007101"/>
    <w:rsid w:val="0000729A"/>
    <w:rsid w:val="000101B9"/>
    <w:rsid w:val="000116C5"/>
    <w:rsid w:val="00012F58"/>
    <w:rsid w:val="00014CCD"/>
    <w:rsid w:val="00016CBF"/>
    <w:rsid w:val="0002046B"/>
    <w:rsid w:val="00021A7F"/>
    <w:rsid w:val="00021EE7"/>
    <w:rsid w:val="00023D96"/>
    <w:rsid w:val="00025177"/>
    <w:rsid w:val="00025C7E"/>
    <w:rsid w:val="00025EA2"/>
    <w:rsid w:val="00026E87"/>
    <w:rsid w:val="00030D8B"/>
    <w:rsid w:val="00032131"/>
    <w:rsid w:val="0003279D"/>
    <w:rsid w:val="00032D64"/>
    <w:rsid w:val="00033029"/>
    <w:rsid w:val="000338B3"/>
    <w:rsid w:val="00033AB8"/>
    <w:rsid w:val="000355D7"/>
    <w:rsid w:val="00036265"/>
    <w:rsid w:val="00036D4D"/>
    <w:rsid w:val="000370B9"/>
    <w:rsid w:val="00037919"/>
    <w:rsid w:val="00037BB3"/>
    <w:rsid w:val="00037D31"/>
    <w:rsid w:val="0004023A"/>
    <w:rsid w:val="000405C9"/>
    <w:rsid w:val="00041CB6"/>
    <w:rsid w:val="0004230B"/>
    <w:rsid w:val="000450B9"/>
    <w:rsid w:val="000451EE"/>
    <w:rsid w:val="00045947"/>
    <w:rsid w:val="00045C4D"/>
    <w:rsid w:val="00045D52"/>
    <w:rsid w:val="000503F0"/>
    <w:rsid w:val="000504D6"/>
    <w:rsid w:val="000512DF"/>
    <w:rsid w:val="00051681"/>
    <w:rsid w:val="000529E5"/>
    <w:rsid w:val="00052AEB"/>
    <w:rsid w:val="00052EC7"/>
    <w:rsid w:val="00053077"/>
    <w:rsid w:val="00053692"/>
    <w:rsid w:val="0005386B"/>
    <w:rsid w:val="00053A75"/>
    <w:rsid w:val="000545A0"/>
    <w:rsid w:val="00055624"/>
    <w:rsid w:val="000562BB"/>
    <w:rsid w:val="000602F6"/>
    <w:rsid w:val="00061446"/>
    <w:rsid w:val="00061651"/>
    <w:rsid w:val="00061D85"/>
    <w:rsid w:val="0006207F"/>
    <w:rsid w:val="00062433"/>
    <w:rsid w:val="00062694"/>
    <w:rsid w:val="00063CF4"/>
    <w:rsid w:val="000642E8"/>
    <w:rsid w:val="00064B5F"/>
    <w:rsid w:val="000651B8"/>
    <w:rsid w:val="00065428"/>
    <w:rsid w:val="0006617D"/>
    <w:rsid w:val="00066641"/>
    <w:rsid w:val="00066B36"/>
    <w:rsid w:val="00071317"/>
    <w:rsid w:val="00071AC2"/>
    <w:rsid w:val="000720C6"/>
    <w:rsid w:val="000724B4"/>
    <w:rsid w:val="00072711"/>
    <w:rsid w:val="0007289D"/>
    <w:rsid w:val="000732A0"/>
    <w:rsid w:val="00073346"/>
    <w:rsid w:val="00074EFA"/>
    <w:rsid w:val="00075032"/>
    <w:rsid w:val="0007555F"/>
    <w:rsid w:val="00075EDF"/>
    <w:rsid w:val="00075F98"/>
    <w:rsid w:val="000762C2"/>
    <w:rsid w:val="0007686C"/>
    <w:rsid w:val="00076E6A"/>
    <w:rsid w:val="00076FD6"/>
    <w:rsid w:val="000776DB"/>
    <w:rsid w:val="00077A85"/>
    <w:rsid w:val="00077BD0"/>
    <w:rsid w:val="000803D0"/>
    <w:rsid w:val="0008129D"/>
    <w:rsid w:val="0008251A"/>
    <w:rsid w:val="0008258F"/>
    <w:rsid w:val="00083544"/>
    <w:rsid w:val="00083681"/>
    <w:rsid w:val="00083BBF"/>
    <w:rsid w:val="000844C8"/>
    <w:rsid w:val="000862E4"/>
    <w:rsid w:val="000862FF"/>
    <w:rsid w:val="000868B0"/>
    <w:rsid w:val="00087B40"/>
    <w:rsid w:val="0009018D"/>
    <w:rsid w:val="000903A5"/>
    <w:rsid w:val="00091525"/>
    <w:rsid w:val="00091A70"/>
    <w:rsid w:val="000928B6"/>
    <w:rsid w:val="00092ED8"/>
    <w:rsid w:val="00093C08"/>
    <w:rsid w:val="00094261"/>
    <w:rsid w:val="00094687"/>
    <w:rsid w:val="000954D5"/>
    <w:rsid w:val="000A2536"/>
    <w:rsid w:val="000A2E1E"/>
    <w:rsid w:val="000A4C51"/>
    <w:rsid w:val="000A59BE"/>
    <w:rsid w:val="000A5B5D"/>
    <w:rsid w:val="000A5FFC"/>
    <w:rsid w:val="000A725F"/>
    <w:rsid w:val="000A7378"/>
    <w:rsid w:val="000A7423"/>
    <w:rsid w:val="000B0799"/>
    <w:rsid w:val="000B0F4C"/>
    <w:rsid w:val="000B112B"/>
    <w:rsid w:val="000B1A85"/>
    <w:rsid w:val="000B1AEA"/>
    <w:rsid w:val="000B1F7F"/>
    <w:rsid w:val="000B22DD"/>
    <w:rsid w:val="000B2736"/>
    <w:rsid w:val="000B3170"/>
    <w:rsid w:val="000B3472"/>
    <w:rsid w:val="000B3927"/>
    <w:rsid w:val="000B4A3C"/>
    <w:rsid w:val="000B4E97"/>
    <w:rsid w:val="000B64F7"/>
    <w:rsid w:val="000B7488"/>
    <w:rsid w:val="000B7EF6"/>
    <w:rsid w:val="000C13E8"/>
    <w:rsid w:val="000C1487"/>
    <w:rsid w:val="000C1736"/>
    <w:rsid w:val="000C1F3E"/>
    <w:rsid w:val="000C349B"/>
    <w:rsid w:val="000C3A06"/>
    <w:rsid w:val="000C3A26"/>
    <w:rsid w:val="000C3DA6"/>
    <w:rsid w:val="000C47B1"/>
    <w:rsid w:val="000C49D4"/>
    <w:rsid w:val="000C4C26"/>
    <w:rsid w:val="000C7038"/>
    <w:rsid w:val="000C7681"/>
    <w:rsid w:val="000D0E1C"/>
    <w:rsid w:val="000D127D"/>
    <w:rsid w:val="000D28B9"/>
    <w:rsid w:val="000D346C"/>
    <w:rsid w:val="000D3B3A"/>
    <w:rsid w:val="000D44D9"/>
    <w:rsid w:val="000D58BE"/>
    <w:rsid w:val="000D5D3A"/>
    <w:rsid w:val="000E095E"/>
    <w:rsid w:val="000E1704"/>
    <w:rsid w:val="000E2824"/>
    <w:rsid w:val="000E2F92"/>
    <w:rsid w:val="000E5326"/>
    <w:rsid w:val="000E58E0"/>
    <w:rsid w:val="000E7075"/>
    <w:rsid w:val="000E714E"/>
    <w:rsid w:val="000F0A7C"/>
    <w:rsid w:val="000F11AD"/>
    <w:rsid w:val="000F2458"/>
    <w:rsid w:val="000F5FCA"/>
    <w:rsid w:val="000F6607"/>
    <w:rsid w:val="000F6665"/>
    <w:rsid w:val="000F76D4"/>
    <w:rsid w:val="000F7B74"/>
    <w:rsid w:val="001013F5"/>
    <w:rsid w:val="00103455"/>
    <w:rsid w:val="00103676"/>
    <w:rsid w:val="00104338"/>
    <w:rsid w:val="00104B49"/>
    <w:rsid w:val="00105210"/>
    <w:rsid w:val="001065CA"/>
    <w:rsid w:val="00106623"/>
    <w:rsid w:val="0010707E"/>
    <w:rsid w:val="00107DD5"/>
    <w:rsid w:val="0011244D"/>
    <w:rsid w:val="00113809"/>
    <w:rsid w:val="00113DB3"/>
    <w:rsid w:val="001142DF"/>
    <w:rsid w:val="00114E45"/>
    <w:rsid w:val="001164E0"/>
    <w:rsid w:val="0011675E"/>
    <w:rsid w:val="00116D01"/>
    <w:rsid w:val="00117192"/>
    <w:rsid w:val="0011721B"/>
    <w:rsid w:val="001175E6"/>
    <w:rsid w:val="00120E84"/>
    <w:rsid w:val="00121B3B"/>
    <w:rsid w:val="001226BF"/>
    <w:rsid w:val="001229C8"/>
    <w:rsid w:val="00122A7C"/>
    <w:rsid w:val="00122B60"/>
    <w:rsid w:val="0012380B"/>
    <w:rsid w:val="00123A47"/>
    <w:rsid w:val="00123A66"/>
    <w:rsid w:val="00123D36"/>
    <w:rsid w:val="00123D3A"/>
    <w:rsid w:val="001247A0"/>
    <w:rsid w:val="00124C81"/>
    <w:rsid w:val="001266A8"/>
    <w:rsid w:val="00126DC1"/>
    <w:rsid w:val="001277E7"/>
    <w:rsid w:val="0013012B"/>
    <w:rsid w:val="00131F69"/>
    <w:rsid w:val="0013248B"/>
    <w:rsid w:val="00133850"/>
    <w:rsid w:val="00136E51"/>
    <w:rsid w:val="00137455"/>
    <w:rsid w:val="00137A87"/>
    <w:rsid w:val="00141A52"/>
    <w:rsid w:val="0014288C"/>
    <w:rsid w:val="001432F2"/>
    <w:rsid w:val="00143A90"/>
    <w:rsid w:val="0014560D"/>
    <w:rsid w:val="001462A7"/>
    <w:rsid w:val="001474FA"/>
    <w:rsid w:val="00147AA9"/>
    <w:rsid w:val="00151072"/>
    <w:rsid w:val="00151099"/>
    <w:rsid w:val="00152246"/>
    <w:rsid w:val="00152867"/>
    <w:rsid w:val="0015290E"/>
    <w:rsid w:val="00152B05"/>
    <w:rsid w:val="001533EE"/>
    <w:rsid w:val="00153919"/>
    <w:rsid w:val="001546FF"/>
    <w:rsid w:val="001548DE"/>
    <w:rsid w:val="00154D55"/>
    <w:rsid w:val="00155078"/>
    <w:rsid w:val="001551B5"/>
    <w:rsid w:val="00155C04"/>
    <w:rsid w:val="00155F96"/>
    <w:rsid w:val="00156125"/>
    <w:rsid w:val="0015675B"/>
    <w:rsid w:val="00156AD5"/>
    <w:rsid w:val="00157400"/>
    <w:rsid w:val="001575BE"/>
    <w:rsid w:val="001624C0"/>
    <w:rsid w:val="0016314D"/>
    <w:rsid w:val="00163AE5"/>
    <w:rsid w:val="00164520"/>
    <w:rsid w:val="001646C8"/>
    <w:rsid w:val="00164841"/>
    <w:rsid w:val="0016584F"/>
    <w:rsid w:val="001658AC"/>
    <w:rsid w:val="00165CB2"/>
    <w:rsid w:val="00165F1D"/>
    <w:rsid w:val="001660B4"/>
    <w:rsid w:val="0016622F"/>
    <w:rsid w:val="001674BD"/>
    <w:rsid w:val="00167B61"/>
    <w:rsid w:val="00171552"/>
    <w:rsid w:val="00172031"/>
    <w:rsid w:val="0017220B"/>
    <w:rsid w:val="00173391"/>
    <w:rsid w:val="00173D9A"/>
    <w:rsid w:val="00174910"/>
    <w:rsid w:val="00174B86"/>
    <w:rsid w:val="001754B7"/>
    <w:rsid w:val="00175836"/>
    <w:rsid w:val="00177852"/>
    <w:rsid w:val="00177F8F"/>
    <w:rsid w:val="00180364"/>
    <w:rsid w:val="001806FB"/>
    <w:rsid w:val="0018107F"/>
    <w:rsid w:val="0018195A"/>
    <w:rsid w:val="0018384B"/>
    <w:rsid w:val="00183A00"/>
    <w:rsid w:val="00185366"/>
    <w:rsid w:val="001853F1"/>
    <w:rsid w:val="00187495"/>
    <w:rsid w:val="00187966"/>
    <w:rsid w:val="00190497"/>
    <w:rsid w:val="00190C9F"/>
    <w:rsid w:val="0019128F"/>
    <w:rsid w:val="00191772"/>
    <w:rsid w:val="00191DD2"/>
    <w:rsid w:val="0019409B"/>
    <w:rsid w:val="00194582"/>
    <w:rsid w:val="00194867"/>
    <w:rsid w:val="00194E79"/>
    <w:rsid w:val="00194F6C"/>
    <w:rsid w:val="0019587A"/>
    <w:rsid w:val="001971AA"/>
    <w:rsid w:val="001A083D"/>
    <w:rsid w:val="001A127C"/>
    <w:rsid w:val="001A13CD"/>
    <w:rsid w:val="001A1AD8"/>
    <w:rsid w:val="001A25C6"/>
    <w:rsid w:val="001A34DC"/>
    <w:rsid w:val="001A3513"/>
    <w:rsid w:val="001A35E4"/>
    <w:rsid w:val="001A3CBD"/>
    <w:rsid w:val="001A423F"/>
    <w:rsid w:val="001A4D0B"/>
    <w:rsid w:val="001A536D"/>
    <w:rsid w:val="001A564D"/>
    <w:rsid w:val="001A7474"/>
    <w:rsid w:val="001B20F3"/>
    <w:rsid w:val="001B2DDC"/>
    <w:rsid w:val="001B3475"/>
    <w:rsid w:val="001B38C3"/>
    <w:rsid w:val="001B4191"/>
    <w:rsid w:val="001B4B48"/>
    <w:rsid w:val="001B4F9C"/>
    <w:rsid w:val="001B5D76"/>
    <w:rsid w:val="001B68D0"/>
    <w:rsid w:val="001B78E7"/>
    <w:rsid w:val="001B7AE9"/>
    <w:rsid w:val="001C007E"/>
    <w:rsid w:val="001C1C64"/>
    <w:rsid w:val="001C2D0C"/>
    <w:rsid w:val="001C2D6B"/>
    <w:rsid w:val="001C3498"/>
    <w:rsid w:val="001C376C"/>
    <w:rsid w:val="001C476B"/>
    <w:rsid w:val="001C477D"/>
    <w:rsid w:val="001C4880"/>
    <w:rsid w:val="001C55A0"/>
    <w:rsid w:val="001C5C4C"/>
    <w:rsid w:val="001C61F2"/>
    <w:rsid w:val="001C684F"/>
    <w:rsid w:val="001C685D"/>
    <w:rsid w:val="001C69E9"/>
    <w:rsid w:val="001C6F2F"/>
    <w:rsid w:val="001C72C9"/>
    <w:rsid w:val="001D3C87"/>
    <w:rsid w:val="001D4501"/>
    <w:rsid w:val="001D58B5"/>
    <w:rsid w:val="001D63B5"/>
    <w:rsid w:val="001D6834"/>
    <w:rsid w:val="001D7D53"/>
    <w:rsid w:val="001D7F6F"/>
    <w:rsid w:val="001E0C0B"/>
    <w:rsid w:val="001E1011"/>
    <w:rsid w:val="001E2452"/>
    <w:rsid w:val="001E24DD"/>
    <w:rsid w:val="001E3A61"/>
    <w:rsid w:val="001E4D47"/>
    <w:rsid w:val="001E51B1"/>
    <w:rsid w:val="001E6D09"/>
    <w:rsid w:val="001E6F05"/>
    <w:rsid w:val="001E6FE6"/>
    <w:rsid w:val="001F0E38"/>
    <w:rsid w:val="001F1119"/>
    <w:rsid w:val="001F239B"/>
    <w:rsid w:val="001F24F8"/>
    <w:rsid w:val="001F28D5"/>
    <w:rsid w:val="001F2EB0"/>
    <w:rsid w:val="001F2F33"/>
    <w:rsid w:val="001F520D"/>
    <w:rsid w:val="001F520E"/>
    <w:rsid w:val="001F59CE"/>
    <w:rsid w:val="001F6839"/>
    <w:rsid w:val="001F74AD"/>
    <w:rsid w:val="00200078"/>
    <w:rsid w:val="0020090F"/>
    <w:rsid w:val="0020187C"/>
    <w:rsid w:val="0020225E"/>
    <w:rsid w:val="00202D95"/>
    <w:rsid w:val="00203A2C"/>
    <w:rsid w:val="002054EC"/>
    <w:rsid w:val="00206AF9"/>
    <w:rsid w:val="00207362"/>
    <w:rsid w:val="002076FA"/>
    <w:rsid w:val="00210F84"/>
    <w:rsid w:val="00211135"/>
    <w:rsid w:val="002115DC"/>
    <w:rsid w:val="00212DD5"/>
    <w:rsid w:val="00214635"/>
    <w:rsid w:val="00214683"/>
    <w:rsid w:val="00214A78"/>
    <w:rsid w:val="00215898"/>
    <w:rsid w:val="00215A99"/>
    <w:rsid w:val="00215D80"/>
    <w:rsid w:val="00215F7C"/>
    <w:rsid w:val="00216B6F"/>
    <w:rsid w:val="00216CAC"/>
    <w:rsid w:val="00217287"/>
    <w:rsid w:val="00220EAB"/>
    <w:rsid w:val="00221D7C"/>
    <w:rsid w:val="00222A9F"/>
    <w:rsid w:val="0022316A"/>
    <w:rsid w:val="002231D0"/>
    <w:rsid w:val="0022380C"/>
    <w:rsid w:val="002269FA"/>
    <w:rsid w:val="00226B2C"/>
    <w:rsid w:val="002272B1"/>
    <w:rsid w:val="002279B2"/>
    <w:rsid w:val="00230483"/>
    <w:rsid w:val="002305E8"/>
    <w:rsid w:val="00230CAF"/>
    <w:rsid w:val="00230CDA"/>
    <w:rsid w:val="00231559"/>
    <w:rsid w:val="00231A28"/>
    <w:rsid w:val="002320E1"/>
    <w:rsid w:val="0023276D"/>
    <w:rsid w:val="00233174"/>
    <w:rsid w:val="00233B47"/>
    <w:rsid w:val="00233FB6"/>
    <w:rsid w:val="00234172"/>
    <w:rsid w:val="00234525"/>
    <w:rsid w:val="00235E3B"/>
    <w:rsid w:val="0023723E"/>
    <w:rsid w:val="002378F9"/>
    <w:rsid w:val="00237AAF"/>
    <w:rsid w:val="00237D82"/>
    <w:rsid w:val="0024036A"/>
    <w:rsid w:val="00240404"/>
    <w:rsid w:val="00240503"/>
    <w:rsid w:val="00240DF8"/>
    <w:rsid w:val="00242DC6"/>
    <w:rsid w:val="002431E4"/>
    <w:rsid w:val="0024358C"/>
    <w:rsid w:val="002436E9"/>
    <w:rsid w:val="002439E2"/>
    <w:rsid w:val="002456A9"/>
    <w:rsid w:val="00246557"/>
    <w:rsid w:val="002470F9"/>
    <w:rsid w:val="00247539"/>
    <w:rsid w:val="00250421"/>
    <w:rsid w:val="0025069D"/>
    <w:rsid w:val="00250728"/>
    <w:rsid w:val="00253AD2"/>
    <w:rsid w:val="00253ED9"/>
    <w:rsid w:val="0025403E"/>
    <w:rsid w:val="00254495"/>
    <w:rsid w:val="002544B4"/>
    <w:rsid w:val="0025514F"/>
    <w:rsid w:val="00255333"/>
    <w:rsid w:val="00255B59"/>
    <w:rsid w:val="00255E77"/>
    <w:rsid w:val="00256A3F"/>
    <w:rsid w:val="0025720A"/>
    <w:rsid w:val="00257612"/>
    <w:rsid w:val="00257A7A"/>
    <w:rsid w:val="00260148"/>
    <w:rsid w:val="0026143B"/>
    <w:rsid w:val="002616F5"/>
    <w:rsid w:val="0026212E"/>
    <w:rsid w:val="002622AC"/>
    <w:rsid w:val="00262D71"/>
    <w:rsid w:val="0026333C"/>
    <w:rsid w:val="00266298"/>
    <w:rsid w:val="00266F8E"/>
    <w:rsid w:val="002670EB"/>
    <w:rsid w:val="0026751A"/>
    <w:rsid w:val="0026776E"/>
    <w:rsid w:val="00267C18"/>
    <w:rsid w:val="00267DE6"/>
    <w:rsid w:val="00270CE8"/>
    <w:rsid w:val="00270DCA"/>
    <w:rsid w:val="002722C1"/>
    <w:rsid w:val="0027264F"/>
    <w:rsid w:val="00272C8F"/>
    <w:rsid w:val="00272F7D"/>
    <w:rsid w:val="00274E74"/>
    <w:rsid w:val="002751E4"/>
    <w:rsid w:val="00275430"/>
    <w:rsid w:val="002757ED"/>
    <w:rsid w:val="00275C0E"/>
    <w:rsid w:val="002768A5"/>
    <w:rsid w:val="00277AA6"/>
    <w:rsid w:val="00280237"/>
    <w:rsid w:val="002816CC"/>
    <w:rsid w:val="00281AEF"/>
    <w:rsid w:val="00282B4E"/>
    <w:rsid w:val="00283964"/>
    <w:rsid w:val="00283B4B"/>
    <w:rsid w:val="00284B3D"/>
    <w:rsid w:val="0028552A"/>
    <w:rsid w:val="00285839"/>
    <w:rsid w:val="0028662E"/>
    <w:rsid w:val="00286948"/>
    <w:rsid w:val="002872A3"/>
    <w:rsid w:val="00287514"/>
    <w:rsid w:val="00287567"/>
    <w:rsid w:val="002879A8"/>
    <w:rsid w:val="002901A7"/>
    <w:rsid w:val="00290917"/>
    <w:rsid w:val="00291921"/>
    <w:rsid w:val="0029197C"/>
    <w:rsid w:val="00292B9C"/>
    <w:rsid w:val="00292F84"/>
    <w:rsid w:val="002935D2"/>
    <w:rsid w:val="002936D7"/>
    <w:rsid w:val="00293AE7"/>
    <w:rsid w:val="0029549B"/>
    <w:rsid w:val="00295A72"/>
    <w:rsid w:val="00296AEE"/>
    <w:rsid w:val="002974BC"/>
    <w:rsid w:val="002A0CA7"/>
    <w:rsid w:val="002A1A85"/>
    <w:rsid w:val="002A1E6C"/>
    <w:rsid w:val="002A1F71"/>
    <w:rsid w:val="002A27EC"/>
    <w:rsid w:val="002A2ADA"/>
    <w:rsid w:val="002A3268"/>
    <w:rsid w:val="002A3BF2"/>
    <w:rsid w:val="002A41AE"/>
    <w:rsid w:val="002A421C"/>
    <w:rsid w:val="002A43E9"/>
    <w:rsid w:val="002A446C"/>
    <w:rsid w:val="002A5C0F"/>
    <w:rsid w:val="002A616A"/>
    <w:rsid w:val="002A7067"/>
    <w:rsid w:val="002A778C"/>
    <w:rsid w:val="002A7D21"/>
    <w:rsid w:val="002B09ED"/>
    <w:rsid w:val="002B2154"/>
    <w:rsid w:val="002B26AD"/>
    <w:rsid w:val="002B280B"/>
    <w:rsid w:val="002B5055"/>
    <w:rsid w:val="002B558F"/>
    <w:rsid w:val="002B57AB"/>
    <w:rsid w:val="002B5EA8"/>
    <w:rsid w:val="002B6273"/>
    <w:rsid w:val="002B64F8"/>
    <w:rsid w:val="002B7F82"/>
    <w:rsid w:val="002C0B80"/>
    <w:rsid w:val="002C1C16"/>
    <w:rsid w:val="002C514D"/>
    <w:rsid w:val="002C55E8"/>
    <w:rsid w:val="002C5E40"/>
    <w:rsid w:val="002C6C40"/>
    <w:rsid w:val="002D0EA9"/>
    <w:rsid w:val="002D2D97"/>
    <w:rsid w:val="002D379B"/>
    <w:rsid w:val="002D4BF2"/>
    <w:rsid w:val="002D67F4"/>
    <w:rsid w:val="002D76B2"/>
    <w:rsid w:val="002D76E0"/>
    <w:rsid w:val="002D7765"/>
    <w:rsid w:val="002D7D20"/>
    <w:rsid w:val="002E04B6"/>
    <w:rsid w:val="002E0DF6"/>
    <w:rsid w:val="002E1F14"/>
    <w:rsid w:val="002E32D1"/>
    <w:rsid w:val="002E4376"/>
    <w:rsid w:val="002E4695"/>
    <w:rsid w:val="002E4DCD"/>
    <w:rsid w:val="002E600E"/>
    <w:rsid w:val="002E67B7"/>
    <w:rsid w:val="002E681E"/>
    <w:rsid w:val="002E68B5"/>
    <w:rsid w:val="002E6AA1"/>
    <w:rsid w:val="002E6BE3"/>
    <w:rsid w:val="002E73A4"/>
    <w:rsid w:val="002F08A1"/>
    <w:rsid w:val="002F1B6A"/>
    <w:rsid w:val="002F3000"/>
    <w:rsid w:val="002F37C9"/>
    <w:rsid w:val="002F5B4D"/>
    <w:rsid w:val="002F6FE9"/>
    <w:rsid w:val="002F7756"/>
    <w:rsid w:val="00300E2B"/>
    <w:rsid w:val="00301234"/>
    <w:rsid w:val="00302603"/>
    <w:rsid w:val="00302CD9"/>
    <w:rsid w:val="00302E48"/>
    <w:rsid w:val="00304738"/>
    <w:rsid w:val="003048B3"/>
    <w:rsid w:val="00304F5C"/>
    <w:rsid w:val="00305285"/>
    <w:rsid w:val="003061D7"/>
    <w:rsid w:val="0030646A"/>
    <w:rsid w:val="00306E27"/>
    <w:rsid w:val="00306F70"/>
    <w:rsid w:val="003072E6"/>
    <w:rsid w:val="00307646"/>
    <w:rsid w:val="00307D96"/>
    <w:rsid w:val="0031028F"/>
    <w:rsid w:val="00310980"/>
    <w:rsid w:val="00310B0F"/>
    <w:rsid w:val="00311E70"/>
    <w:rsid w:val="00311F59"/>
    <w:rsid w:val="0031274B"/>
    <w:rsid w:val="00312ADD"/>
    <w:rsid w:val="00312DD7"/>
    <w:rsid w:val="0031387E"/>
    <w:rsid w:val="003138CB"/>
    <w:rsid w:val="00313D5A"/>
    <w:rsid w:val="00314CB5"/>
    <w:rsid w:val="00315513"/>
    <w:rsid w:val="003159BE"/>
    <w:rsid w:val="0031652D"/>
    <w:rsid w:val="00316B5E"/>
    <w:rsid w:val="003170FB"/>
    <w:rsid w:val="00317530"/>
    <w:rsid w:val="00320179"/>
    <w:rsid w:val="00321184"/>
    <w:rsid w:val="00321DF3"/>
    <w:rsid w:val="00322233"/>
    <w:rsid w:val="00323DEA"/>
    <w:rsid w:val="0032528A"/>
    <w:rsid w:val="003253FE"/>
    <w:rsid w:val="00326532"/>
    <w:rsid w:val="00326692"/>
    <w:rsid w:val="00327031"/>
    <w:rsid w:val="003272CE"/>
    <w:rsid w:val="00327DFF"/>
    <w:rsid w:val="003306D0"/>
    <w:rsid w:val="00330E30"/>
    <w:rsid w:val="00331F7F"/>
    <w:rsid w:val="00332F9C"/>
    <w:rsid w:val="003331A0"/>
    <w:rsid w:val="0033346C"/>
    <w:rsid w:val="0033497C"/>
    <w:rsid w:val="00334AB2"/>
    <w:rsid w:val="003359B2"/>
    <w:rsid w:val="00336011"/>
    <w:rsid w:val="0033675A"/>
    <w:rsid w:val="00336EFE"/>
    <w:rsid w:val="00337F15"/>
    <w:rsid w:val="0034070E"/>
    <w:rsid w:val="003408C3"/>
    <w:rsid w:val="00340C7C"/>
    <w:rsid w:val="00341008"/>
    <w:rsid w:val="003410A2"/>
    <w:rsid w:val="00341226"/>
    <w:rsid w:val="00342046"/>
    <w:rsid w:val="003421DD"/>
    <w:rsid w:val="003430BB"/>
    <w:rsid w:val="003437D6"/>
    <w:rsid w:val="003445C6"/>
    <w:rsid w:val="003447EE"/>
    <w:rsid w:val="00344C5D"/>
    <w:rsid w:val="00345D6D"/>
    <w:rsid w:val="003466A6"/>
    <w:rsid w:val="00346E1F"/>
    <w:rsid w:val="00347418"/>
    <w:rsid w:val="0035054E"/>
    <w:rsid w:val="00350633"/>
    <w:rsid w:val="00350715"/>
    <w:rsid w:val="00352217"/>
    <w:rsid w:val="003524F3"/>
    <w:rsid w:val="00354531"/>
    <w:rsid w:val="00354C17"/>
    <w:rsid w:val="00354CB0"/>
    <w:rsid w:val="00356F28"/>
    <w:rsid w:val="00357D15"/>
    <w:rsid w:val="0036089B"/>
    <w:rsid w:val="00360991"/>
    <w:rsid w:val="003609CE"/>
    <w:rsid w:val="00360CBA"/>
    <w:rsid w:val="00361ACC"/>
    <w:rsid w:val="00364F77"/>
    <w:rsid w:val="0036590D"/>
    <w:rsid w:val="00366737"/>
    <w:rsid w:val="00366DD0"/>
    <w:rsid w:val="003675ED"/>
    <w:rsid w:val="0036782E"/>
    <w:rsid w:val="00367B04"/>
    <w:rsid w:val="00367EA6"/>
    <w:rsid w:val="0037131B"/>
    <w:rsid w:val="00371C35"/>
    <w:rsid w:val="00372672"/>
    <w:rsid w:val="00372823"/>
    <w:rsid w:val="00372FBE"/>
    <w:rsid w:val="00374034"/>
    <w:rsid w:val="00374A7A"/>
    <w:rsid w:val="00374E7E"/>
    <w:rsid w:val="00375325"/>
    <w:rsid w:val="00375EB0"/>
    <w:rsid w:val="00376DA1"/>
    <w:rsid w:val="003802FE"/>
    <w:rsid w:val="003803E3"/>
    <w:rsid w:val="00380501"/>
    <w:rsid w:val="003809C8"/>
    <w:rsid w:val="00380B42"/>
    <w:rsid w:val="00380D3D"/>
    <w:rsid w:val="00381CF1"/>
    <w:rsid w:val="00382E0C"/>
    <w:rsid w:val="003835A7"/>
    <w:rsid w:val="00384168"/>
    <w:rsid w:val="003842F7"/>
    <w:rsid w:val="00384943"/>
    <w:rsid w:val="00384E71"/>
    <w:rsid w:val="00385430"/>
    <w:rsid w:val="003855B3"/>
    <w:rsid w:val="00385D9C"/>
    <w:rsid w:val="00386576"/>
    <w:rsid w:val="00386C52"/>
    <w:rsid w:val="00387E42"/>
    <w:rsid w:val="0039014E"/>
    <w:rsid w:val="00390474"/>
    <w:rsid w:val="00390940"/>
    <w:rsid w:val="0039179A"/>
    <w:rsid w:val="00391E1D"/>
    <w:rsid w:val="00394A3F"/>
    <w:rsid w:val="00396414"/>
    <w:rsid w:val="00396637"/>
    <w:rsid w:val="00397846"/>
    <w:rsid w:val="003A2FD7"/>
    <w:rsid w:val="003A3811"/>
    <w:rsid w:val="003A3CF7"/>
    <w:rsid w:val="003A3EED"/>
    <w:rsid w:val="003A41F6"/>
    <w:rsid w:val="003A4394"/>
    <w:rsid w:val="003A54A5"/>
    <w:rsid w:val="003A635C"/>
    <w:rsid w:val="003A673C"/>
    <w:rsid w:val="003A6DD0"/>
    <w:rsid w:val="003B208F"/>
    <w:rsid w:val="003B21E5"/>
    <w:rsid w:val="003B2518"/>
    <w:rsid w:val="003B2602"/>
    <w:rsid w:val="003B2B51"/>
    <w:rsid w:val="003B2C63"/>
    <w:rsid w:val="003B2CAE"/>
    <w:rsid w:val="003B2F22"/>
    <w:rsid w:val="003B31F5"/>
    <w:rsid w:val="003B3DE4"/>
    <w:rsid w:val="003B3E61"/>
    <w:rsid w:val="003B4A82"/>
    <w:rsid w:val="003B4B21"/>
    <w:rsid w:val="003B4CE5"/>
    <w:rsid w:val="003B6011"/>
    <w:rsid w:val="003B6720"/>
    <w:rsid w:val="003B7618"/>
    <w:rsid w:val="003B7666"/>
    <w:rsid w:val="003C00B2"/>
    <w:rsid w:val="003C1904"/>
    <w:rsid w:val="003C20DE"/>
    <w:rsid w:val="003C22B6"/>
    <w:rsid w:val="003C3137"/>
    <w:rsid w:val="003C3987"/>
    <w:rsid w:val="003C3D3F"/>
    <w:rsid w:val="003C42CB"/>
    <w:rsid w:val="003C4373"/>
    <w:rsid w:val="003C4F80"/>
    <w:rsid w:val="003C786D"/>
    <w:rsid w:val="003C78AD"/>
    <w:rsid w:val="003D0DE4"/>
    <w:rsid w:val="003D0F23"/>
    <w:rsid w:val="003D18B3"/>
    <w:rsid w:val="003D195C"/>
    <w:rsid w:val="003D21E3"/>
    <w:rsid w:val="003D2795"/>
    <w:rsid w:val="003D46D8"/>
    <w:rsid w:val="003D476C"/>
    <w:rsid w:val="003D5674"/>
    <w:rsid w:val="003D6410"/>
    <w:rsid w:val="003D6DAC"/>
    <w:rsid w:val="003D7BA1"/>
    <w:rsid w:val="003D7CC6"/>
    <w:rsid w:val="003E0927"/>
    <w:rsid w:val="003E19A1"/>
    <w:rsid w:val="003E2AF2"/>
    <w:rsid w:val="003E34BB"/>
    <w:rsid w:val="003E3660"/>
    <w:rsid w:val="003E4368"/>
    <w:rsid w:val="003E7889"/>
    <w:rsid w:val="003F0F7B"/>
    <w:rsid w:val="003F116A"/>
    <w:rsid w:val="003F12B7"/>
    <w:rsid w:val="003F19EC"/>
    <w:rsid w:val="003F339D"/>
    <w:rsid w:val="003F3C65"/>
    <w:rsid w:val="003F428C"/>
    <w:rsid w:val="003F43ED"/>
    <w:rsid w:val="003F4ACB"/>
    <w:rsid w:val="003F51BE"/>
    <w:rsid w:val="003F5279"/>
    <w:rsid w:val="003F59C4"/>
    <w:rsid w:val="003F6DEF"/>
    <w:rsid w:val="003F6F97"/>
    <w:rsid w:val="003F766B"/>
    <w:rsid w:val="0040102A"/>
    <w:rsid w:val="00401C7D"/>
    <w:rsid w:val="00403B57"/>
    <w:rsid w:val="004055A0"/>
    <w:rsid w:val="00405B34"/>
    <w:rsid w:val="0040610C"/>
    <w:rsid w:val="004079B0"/>
    <w:rsid w:val="00407CA0"/>
    <w:rsid w:val="00407E20"/>
    <w:rsid w:val="00410410"/>
    <w:rsid w:val="0041048D"/>
    <w:rsid w:val="00411BB1"/>
    <w:rsid w:val="00413028"/>
    <w:rsid w:val="0041321F"/>
    <w:rsid w:val="00413EE6"/>
    <w:rsid w:val="004143C2"/>
    <w:rsid w:val="004153D9"/>
    <w:rsid w:val="00415F0A"/>
    <w:rsid w:val="00416408"/>
    <w:rsid w:val="00416CE4"/>
    <w:rsid w:val="004172C4"/>
    <w:rsid w:val="00417EC8"/>
    <w:rsid w:val="00420030"/>
    <w:rsid w:val="00421CFF"/>
    <w:rsid w:val="004229C3"/>
    <w:rsid w:val="00422BE1"/>
    <w:rsid w:val="00422E55"/>
    <w:rsid w:val="00423477"/>
    <w:rsid w:val="004234C1"/>
    <w:rsid w:val="004234CC"/>
    <w:rsid w:val="004234EA"/>
    <w:rsid w:val="0042377E"/>
    <w:rsid w:val="00423A6A"/>
    <w:rsid w:val="00424A72"/>
    <w:rsid w:val="00425273"/>
    <w:rsid w:val="00425C62"/>
    <w:rsid w:val="00425D7D"/>
    <w:rsid w:val="00426E6B"/>
    <w:rsid w:val="0043026D"/>
    <w:rsid w:val="004310F4"/>
    <w:rsid w:val="00431629"/>
    <w:rsid w:val="0043167C"/>
    <w:rsid w:val="00432C3C"/>
    <w:rsid w:val="00432DA3"/>
    <w:rsid w:val="004341A7"/>
    <w:rsid w:val="00434601"/>
    <w:rsid w:val="00435487"/>
    <w:rsid w:val="004403A0"/>
    <w:rsid w:val="00440FFD"/>
    <w:rsid w:val="00442961"/>
    <w:rsid w:val="004436A6"/>
    <w:rsid w:val="00443898"/>
    <w:rsid w:val="004439F5"/>
    <w:rsid w:val="00443ACE"/>
    <w:rsid w:val="004440A8"/>
    <w:rsid w:val="00444193"/>
    <w:rsid w:val="004446F5"/>
    <w:rsid w:val="0044472A"/>
    <w:rsid w:val="00444FD6"/>
    <w:rsid w:val="00446685"/>
    <w:rsid w:val="0044697D"/>
    <w:rsid w:val="00446A59"/>
    <w:rsid w:val="00450393"/>
    <w:rsid w:val="00450F63"/>
    <w:rsid w:val="0045170C"/>
    <w:rsid w:val="00451819"/>
    <w:rsid w:val="00451ABC"/>
    <w:rsid w:val="00451BBA"/>
    <w:rsid w:val="00452BA6"/>
    <w:rsid w:val="004535B3"/>
    <w:rsid w:val="00453714"/>
    <w:rsid w:val="0045423A"/>
    <w:rsid w:val="00454516"/>
    <w:rsid w:val="00454B2C"/>
    <w:rsid w:val="00454D7B"/>
    <w:rsid w:val="00455374"/>
    <w:rsid w:val="00455807"/>
    <w:rsid w:val="00456944"/>
    <w:rsid w:val="00456B80"/>
    <w:rsid w:val="00457E7A"/>
    <w:rsid w:val="004606E7"/>
    <w:rsid w:val="0046091C"/>
    <w:rsid w:val="0046099B"/>
    <w:rsid w:val="00460C7E"/>
    <w:rsid w:val="00460DF5"/>
    <w:rsid w:val="004614E0"/>
    <w:rsid w:val="00462D04"/>
    <w:rsid w:val="0046352E"/>
    <w:rsid w:val="004652C8"/>
    <w:rsid w:val="00465520"/>
    <w:rsid w:val="00466B37"/>
    <w:rsid w:val="00466E68"/>
    <w:rsid w:val="00470785"/>
    <w:rsid w:val="0047109C"/>
    <w:rsid w:val="004713C6"/>
    <w:rsid w:val="00471F11"/>
    <w:rsid w:val="00473371"/>
    <w:rsid w:val="004733E4"/>
    <w:rsid w:val="00473938"/>
    <w:rsid w:val="0047486B"/>
    <w:rsid w:val="00474F1C"/>
    <w:rsid w:val="00475035"/>
    <w:rsid w:val="0047628A"/>
    <w:rsid w:val="0047674A"/>
    <w:rsid w:val="004769F7"/>
    <w:rsid w:val="004772E3"/>
    <w:rsid w:val="0048005F"/>
    <w:rsid w:val="004805D7"/>
    <w:rsid w:val="00482E69"/>
    <w:rsid w:val="00483CDD"/>
    <w:rsid w:val="0048458C"/>
    <w:rsid w:val="004853CD"/>
    <w:rsid w:val="00485523"/>
    <w:rsid w:val="00486686"/>
    <w:rsid w:val="00487222"/>
    <w:rsid w:val="004907B2"/>
    <w:rsid w:val="00490F10"/>
    <w:rsid w:val="0049103F"/>
    <w:rsid w:val="00491B19"/>
    <w:rsid w:val="00492720"/>
    <w:rsid w:val="00492985"/>
    <w:rsid w:val="004930BC"/>
    <w:rsid w:val="004931C9"/>
    <w:rsid w:val="00493F52"/>
    <w:rsid w:val="00495A88"/>
    <w:rsid w:val="00497377"/>
    <w:rsid w:val="00497C0E"/>
    <w:rsid w:val="004A072F"/>
    <w:rsid w:val="004A27FF"/>
    <w:rsid w:val="004A441A"/>
    <w:rsid w:val="004A555D"/>
    <w:rsid w:val="004A61F3"/>
    <w:rsid w:val="004A6CDC"/>
    <w:rsid w:val="004A6E72"/>
    <w:rsid w:val="004A72B5"/>
    <w:rsid w:val="004A7E83"/>
    <w:rsid w:val="004B189F"/>
    <w:rsid w:val="004B1EB9"/>
    <w:rsid w:val="004B3406"/>
    <w:rsid w:val="004B4656"/>
    <w:rsid w:val="004B4AF1"/>
    <w:rsid w:val="004B4FD1"/>
    <w:rsid w:val="004B659F"/>
    <w:rsid w:val="004B7319"/>
    <w:rsid w:val="004B789A"/>
    <w:rsid w:val="004C1BD9"/>
    <w:rsid w:val="004C2FF3"/>
    <w:rsid w:val="004C6755"/>
    <w:rsid w:val="004C698B"/>
    <w:rsid w:val="004C72EF"/>
    <w:rsid w:val="004C7C45"/>
    <w:rsid w:val="004D0C8F"/>
    <w:rsid w:val="004D0D37"/>
    <w:rsid w:val="004D1D6D"/>
    <w:rsid w:val="004D57A6"/>
    <w:rsid w:val="004D6310"/>
    <w:rsid w:val="004D668D"/>
    <w:rsid w:val="004D6815"/>
    <w:rsid w:val="004D74A7"/>
    <w:rsid w:val="004E0FF5"/>
    <w:rsid w:val="004E3178"/>
    <w:rsid w:val="004E517C"/>
    <w:rsid w:val="004E51C4"/>
    <w:rsid w:val="004E5869"/>
    <w:rsid w:val="004E5C94"/>
    <w:rsid w:val="004E664B"/>
    <w:rsid w:val="004E7BAA"/>
    <w:rsid w:val="004E7E1F"/>
    <w:rsid w:val="004F03A9"/>
    <w:rsid w:val="004F0485"/>
    <w:rsid w:val="004F0529"/>
    <w:rsid w:val="004F0585"/>
    <w:rsid w:val="004F05CF"/>
    <w:rsid w:val="004F0905"/>
    <w:rsid w:val="004F0E8A"/>
    <w:rsid w:val="004F10EA"/>
    <w:rsid w:val="004F1E8A"/>
    <w:rsid w:val="004F226F"/>
    <w:rsid w:val="004F2904"/>
    <w:rsid w:val="004F3319"/>
    <w:rsid w:val="004F667E"/>
    <w:rsid w:val="004F67E4"/>
    <w:rsid w:val="004F745F"/>
    <w:rsid w:val="004F793A"/>
    <w:rsid w:val="004F7B26"/>
    <w:rsid w:val="00500D8E"/>
    <w:rsid w:val="0050233A"/>
    <w:rsid w:val="00503B6B"/>
    <w:rsid w:val="005041A2"/>
    <w:rsid w:val="005070E3"/>
    <w:rsid w:val="005100BD"/>
    <w:rsid w:val="00510766"/>
    <w:rsid w:val="00510E8C"/>
    <w:rsid w:val="005119C1"/>
    <w:rsid w:val="00511E0A"/>
    <w:rsid w:val="00512932"/>
    <w:rsid w:val="00512C38"/>
    <w:rsid w:val="005138F8"/>
    <w:rsid w:val="0051405E"/>
    <w:rsid w:val="005145A1"/>
    <w:rsid w:val="00515236"/>
    <w:rsid w:val="005155E2"/>
    <w:rsid w:val="00515D94"/>
    <w:rsid w:val="00516DDC"/>
    <w:rsid w:val="0051753E"/>
    <w:rsid w:val="00517E5B"/>
    <w:rsid w:val="00520086"/>
    <w:rsid w:val="005205BD"/>
    <w:rsid w:val="005211E5"/>
    <w:rsid w:val="00521477"/>
    <w:rsid w:val="00521982"/>
    <w:rsid w:val="005229F8"/>
    <w:rsid w:val="00523EFC"/>
    <w:rsid w:val="00525758"/>
    <w:rsid w:val="00526305"/>
    <w:rsid w:val="005273B1"/>
    <w:rsid w:val="00527AE3"/>
    <w:rsid w:val="0053021E"/>
    <w:rsid w:val="0053269F"/>
    <w:rsid w:val="005330EF"/>
    <w:rsid w:val="0053364D"/>
    <w:rsid w:val="00534783"/>
    <w:rsid w:val="0053742F"/>
    <w:rsid w:val="005409C1"/>
    <w:rsid w:val="00540B49"/>
    <w:rsid w:val="0054173C"/>
    <w:rsid w:val="005432BB"/>
    <w:rsid w:val="005442C9"/>
    <w:rsid w:val="005445CC"/>
    <w:rsid w:val="005448A1"/>
    <w:rsid w:val="00544F90"/>
    <w:rsid w:val="00545EC1"/>
    <w:rsid w:val="005464A2"/>
    <w:rsid w:val="005469A6"/>
    <w:rsid w:val="00547D57"/>
    <w:rsid w:val="00547EBD"/>
    <w:rsid w:val="00547F7C"/>
    <w:rsid w:val="0055476B"/>
    <w:rsid w:val="00555616"/>
    <w:rsid w:val="005563C7"/>
    <w:rsid w:val="005567B2"/>
    <w:rsid w:val="00556CEA"/>
    <w:rsid w:val="00556DF7"/>
    <w:rsid w:val="005576A6"/>
    <w:rsid w:val="005621B9"/>
    <w:rsid w:val="005622B2"/>
    <w:rsid w:val="00563143"/>
    <w:rsid w:val="00563315"/>
    <w:rsid w:val="00563562"/>
    <w:rsid w:val="0056628A"/>
    <w:rsid w:val="00566AB5"/>
    <w:rsid w:val="005679FA"/>
    <w:rsid w:val="005702B7"/>
    <w:rsid w:val="005710A3"/>
    <w:rsid w:val="00572887"/>
    <w:rsid w:val="00572939"/>
    <w:rsid w:val="00572986"/>
    <w:rsid w:val="00572CD2"/>
    <w:rsid w:val="00573911"/>
    <w:rsid w:val="00573CA6"/>
    <w:rsid w:val="00573CD7"/>
    <w:rsid w:val="00574311"/>
    <w:rsid w:val="005749F2"/>
    <w:rsid w:val="00574D0F"/>
    <w:rsid w:val="00575E57"/>
    <w:rsid w:val="00577691"/>
    <w:rsid w:val="00577725"/>
    <w:rsid w:val="00580D5B"/>
    <w:rsid w:val="00580F94"/>
    <w:rsid w:val="0058353C"/>
    <w:rsid w:val="00583A9E"/>
    <w:rsid w:val="0058421D"/>
    <w:rsid w:val="00584B23"/>
    <w:rsid w:val="00585A80"/>
    <w:rsid w:val="00586B5B"/>
    <w:rsid w:val="005904AA"/>
    <w:rsid w:val="00590F8A"/>
    <w:rsid w:val="005917EB"/>
    <w:rsid w:val="00592E5E"/>
    <w:rsid w:val="0059387B"/>
    <w:rsid w:val="0059529D"/>
    <w:rsid w:val="0059553A"/>
    <w:rsid w:val="00596581"/>
    <w:rsid w:val="00597787"/>
    <w:rsid w:val="005A0495"/>
    <w:rsid w:val="005A1D12"/>
    <w:rsid w:val="005A49B2"/>
    <w:rsid w:val="005A50FC"/>
    <w:rsid w:val="005A5949"/>
    <w:rsid w:val="005A5C57"/>
    <w:rsid w:val="005A664C"/>
    <w:rsid w:val="005A6A35"/>
    <w:rsid w:val="005A6B12"/>
    <w:rsid w:val="005A7534"/>
    <w:rsid w:val="005A7FFC"/>
    <w:rsid w:val="005B035A"/>
    <w:rsid w:val="005B3002"/>
    <w:rsid w:val="005B366F"/>
    <w:rsid w:val="005B36AB"/>
    <w:rsid w:val="005B5A08"/>
    <w:rsid w:val="005B5A48"/>
    <w:rsid w:val="005B6739"/>
    <w:rsid w:val="005B6CC0"/>
    <w:rsid w:val="005C0FB2"/>
    <w:rsid w:val="005C1187"/>
    <w:rsid w:val="005C149E"/>
    <w:rsid w:val="005C29A4"/>
    <w:rsid w:val="005C440C"/>
    <w:rsid w:val="005C539C"/>
    <w:rsid w:val="005C5D27"/>
    <w:rsid w:val="005C74DB"/>
    <w:rsid w:val="005D0ACF"/>
    <w:rsid w:val="005D19D6"/>
    <w:rsid w:val="005D2262"/>
    <w:rsid w:val="005D2A26"/>
    <w:rsid w:val="005D3EF9"/>
    <w:rsid w:val="005D5326"/>
    <w:rsid w:val="005E004E"/>
    <w:rsid w:val="005E11DF"/>
    <w:rsid w:val="005E1C59"/>
    <w:rsid w:val="005E1ED9"/>
    <w:rsid w:val="005E24A8"/>
    <w:rsid w:val="005E2A5D"/>
    <w:rsid w:val="005E345B"/>
    <w:rsid w:val="005E35B8"/>
    <w:rsid w:val="005E3A1A"/>
    <w:rsid w:val="005E3B2D"/>
    <w:rsid w:val="005E3C80"/>
    <w:rsid w:val="005E416D"/>
    <w:rsid w:val="005E4323"/>
    <w:rsid w:val="005E4BD9"/>
    <w:rsid w:val="005E5A51"/>
    <w:rsid w:val="005E5E53"/>
    <w:rsid w:val="005E61E9"/>
    <w:rsid w:val="005E651E"/>
    <w:rsid w:val="005E72CD"/>
    <w:rsid w:val="005E769E"/>
    <w:rsid w:val="005E79C9"/>
    <w:rsid w:val="005E79CC"/>
    <w:rsid w:val="005F07E7"/>
    <w:rsid w:val="005F0DF0"/>
    <w:rsid w:val="005F1A03"/>
    <w:rsid w:val="005F2317"/>
    <w:rsid w:val="005F27BA"/>
    <w:rsid w:val="005F28E8"/>
    <w:rsid w:val="005F2AA0"/>
    <w:rsid w:val="005F2BB9"/>
    <w:rsid w:val="005F3A92"/>
    <w:rsid w:val="005F3EDB"/>
    <w:rsid w:val="005F52E5"/>
    <w:rsid w:val="005F5740"/>
    <w:rsid w:val="005F61A3"/>
    <w:rsid w:val="005F6357"/>
    <w:rsid w:val="005F6E88"/>
    <w:rsid w:val="005F7A10"/>
    <w:rsid w:val="005F7EDA"/>
    <w:rsid w:val="00600D66"/>
    <w:rsid w:val="00601B0B"/>
    <w:rsid w:val="0060313B"/>
    <w:rsid w:val="00603438"/>
    <w:rsid w:val="006042CD"/>
    <w:rsid w:val="00604D42"/>
    <w:rsid w:val="00605302"/>
    <w:rsid w:val="006061E4"/>
    <w:rsid w:val="0060667D"/>
    <w:rsid w:val="00607B49"/>
    <w:rsid w:val="00610C1B"/>
    <w:rsid w:val="00611C8A"/>
    <w:rsid w:val="00613AB4"/>
    <w:rsid w:val="00613B76"/>
    <w:rsid w:val="0061499E"/>
    <w:rsid w:val="00615BA2"/>
    <w:rsid w:val="00616E65"/>
    <w:rsid w:val="00617D90"/>
    <w:rsid w:val="00620561"/>
    <w:rsid w:val="006209C8"/>
    <w:rsid w:val="0062105D"/>
    <w:rsid w:val="0062144E"/>
    <w:rsid w:val="00622177"/>
    <w:rsid w:val="00622613"/>
    <w:rsid w:val="006227F4"/>
    <w:rsid w:val="00623127"/>
    <w:rsid w:val="006238D4"/>
    <w:rsid w:val="00623D99"/>
    <w:rsid w:val="00624864"/>
    <w:rsid w:val="00624DF6"/>
    <w:rsid w:val="00625528"/>
    <w:rsid w:val="006255D7"/>
    <w:rsid w:val="0062584F"/>
    <w:rsid w:val="00625B4A"/>
    <w:rsid w:val="006262D3"/>
    <w:rsid w:val="006263C4"/>
    <w:rsid w:val="00626F42"/>
    <w:rsid w:val="00627556"/>
    <w:rsid w:val="006308C9"/>
    <w:rsid w:val="00630B9E"/>
    <w:rsid w:val="00630BD0"/>
    <w:rsid w:val="00631316"/>
    <w:rsid w:val="006325B6"/>
    <w:rsid w:val="00632FEB"/>
    <w:rsid w:val="0063398F"/>
    <w:rsid w:val="0063489A"/>
    <w:rsid w:val="006349F3"/>
    <w:rsid w:val="0063516D"/>
    <w:rsid w:val="006356A3"/>
    <w:rsid w:val="00635836"/>
    <w:rsid w:val="006360E3"/>
    <w:rsid w:val="00637336"/>
    <w:rsid w:val="00640A72"/>
    <w:rsid w:val="00640BF5"/>
    <w:rsid w:val="00640CEF"/>
    <w:rsid w:val="00641C80"/>
    <w:rsid w:val="00641D13"/>
    <w:rsid w:val="006438F3"/>
    <w:rsid w:val="00644381"/>
    <w:rsid w:val="00644A55"/>
    <w:rsid w:val="00644C18"/>
    <w:rsid w:val="00647CAC"/>
    <w:rsid w:val="00650B07"/>
    <w:rsid w:val="00650DDD"/>
    <w:rsid w:val="00651226"/>
    <w:rsid w:val="006522E5"/>
    <w:rsid w:val="00652A6C"/>
    <w:rsid w:val="00652B7D"/>
    <w:rsid w:val="00653D0E"/>
    <w:rsid w:val="006543AC"/>
    <w:rsid w:val="00655107"/>
    <w:rsid w:val="00655833"/>
    <w:rsid w:val="00655AD8"/>
    <w:rsid w:val="00655CB2"/>
    <w:rsid w:val="006566AC"/>
    <w:rsid w:val="00656B0F"/>
    <w:rsid w:val="00656C40"/>
    <w:rsid w:val="00657A14"/>
    <w:rsid w:val="00657E6B"/>
    <w:rsid w:val="00660FC9"/>
    <w:rsid w:val="00661EFE"/>
    <w:rsid w:val="00662429"/>
    <w:rsid w:val="006630EE"/>
    <w:rsid w:val="006631CD"/>
    <w:rsid w:val="00663236"/>
    <w:rsid w:val="00665CE1"/>
    <w:rsid w:val="00666AC1"/>
    <w:rsid w:val="00667957"/>
    <w:rsid w:val="00667D4B"/>
    <w:rsid w:val="006703B5"/>
    <w:rsid w:val="006710FD"/>
    <w:rsid w:val="00671167"/>
    <w:rsid w:val="00671729"/>
    <w:rsid w:val="00671FDC"/>
    <w:rsid w:val="00672836"/>
    <w:rsid w:val="006734CC"/>
    <w:rsid w:val="00673909"/>
    <w:rsid w:val="0067409F"/>
    <w:rsid w:val="006746CA"/>
    <w:rsid w:val="0067493B"/>
    <w:rsid w:val="00675180"/>
    <w:rsid w:val="0067724F"/>
    <w:rsid w:val="0067762F"/>
    <w:rsid w:val="00681964"/>
    <w:rsid w:val="00683901"/>
    <w:rsid w:val="00684B0E"/>
    <w:rsid w:val="00685EB6"/>
    <w:rsid w:val="00686154"/>
    <w:rsid w:val="0068644C"/>
    <w:rsid w:val="006864ED"/>
    <w:rsid w:val="00686CBF"/>
    <w:rsid w:val="00687235"/>
    <w:rsid w:val="00687630"/>
    <w:rsid w:val="0068792C"/>
    <w:rsid w:val="00690E31"/>
    <w:rsid w:val="00691760"/>
    <w:rsid w:val="00691EF7"/>
    <w:rsid w:val="0069228E"/>
    <w:rsid w:val="006925AB"/>
    <w:rsid w:val="006943B3"/>
    <w:rsid w:val="00694B60"/>
    <w:rsid w:val="00694BB3"/>
    <w:rsid w:val="006969F5"/>
    <w:rsid w:val="006975A3"/>
    <w:rsid w:val="006A00EE"/>
    <w:rsid w:val="006A0215"/>
    <w:rsid w:val="006A0A70"/>
    <w:rsid w:val="006A0F38"/>
    <w:rsid w:val="006A102B"/>
    <w:rsid w:val="006A1056"/>
    <w:rsid w:val="006A1652"/>
    <w:rsid w:val="006A18A4"/>
    <w:rsid w:val="006A267F"/>
    <w:rsid w:val="006A326F"/>
    <w:rsid w:val="006A3458"/>
    <w:rsid w:val="006A392F"/>
    <w:rsid w:val="006A4A96"/>
    <w:rsid w:val="006A52A3"/>
    <w:rsid w:val="006A5764"/>
    <w:rsid w:val="006A6725"/>
    <w:rsid w:val="006A7A9E"/>
    <w:rsid w:val="006B001D"/>
    <w:rsid w:val="006B0DE7"/>
    <w:rsid w:val="006B1877"/>
    <w:rsid w:val="006B1B5A"/>
    <w:rsid w:val="006B2BB8"/>
    <w:rsid w:val="006B44F1"/>
    <w:rsid w:val="006B55BE"/>
    <w:rsid w:val="006B591B"/>
    <w:rsid w:val="006B5CFD"/>
    <w:rsid w:val="006B601D"/>
    <w:rsid w:val="006B7561"/>
    <w:rsid w:val="006C0F55"/>
    <w:rsid w:val="006C1263"/>
    <w:rsid w:val="006C240A"/>
    <w:rsid w:val="006C335D"/>
    <w:rsid w:val="006C342A"/>
    <w:rsid w:val="006C4ED9"/>
    <w:rsid w:val="006C5E86"/>
    <w:rsid w:val="006C62ED"/>
    <w:rsid w:val="006C711B"/>
    <w:rsid w:val="006C7A84"/>
    <w:rsid w:val="006D0C42"/>
    <w:rsid w:val="006D188D"/>
    <w:rsid w:val="006D1D6C"/>
    <w:rsid w:val="006D228E"/>
    <w:rsid w:val="006D3BBB"/>
    <w:rsid w:val="006D455C"/>
    <w:rsid w:val="006D4F37"/>
    <w:rsid w:val="006D5301"/>
    <w:rsid w:val="006D54E7"/>
    <w:rsid w:val="006D5A3A"/>
    <w:rsid w:val="006D639E"/>
    <w:rsid w:val="006E0F43"/>
    <w:rsid w:val="006E103B"/>
    <w:rsid w:val="006E1535"/>
    <w:rsid w:val="006E1EFA"/>
    <w:rsid w:val="006E26CF"/>
    <w:rsid w:val="006E2BD2"/>
    <w:rsid w:val="006E2E0A"/>
    <w:rsid w:val="006E681D"/>
    <w:rsid w:val="006F044A"/>
    <w:rsid w:val="006F0731"/>
    <w:rsid w:val="006F0FBF"/>
    <w:rsid w:val="006F2A4B"/>
    <w:rsid w:val="006F3039"/>
    <w:rsid w:val="006F47D2"/>
    <w:rsid w:val="006F4C8B"/>
    <w:rsid w:val="006F5807"/>
    <w:rsid w:val="006F58F3"/>
    <w:rsid w:val="006F7072"/>
    <w:rsid w:val="006F7C8E"/>
    <w:rsid w:val="0070028F"/>
    <w:rsid w:val="00701562"/>
    <w:rsid w:val="00701BE3"/>
    <w:rsid w:val="00702180"/>
    <w:rsid w:val="00702F09"/>
    <w:rsid w:val="0070304D"/>
    <w:rsid w:val="0070389F"/>
    <w:rsid w:val="00703DB3"/>
    <w:rsid w:val="00703E18"/>
    <w:rsid w:val="00706952"/>
    <w:rsid w:val="007071FB"/>
    <w:rsid w:val="00707AB0"/>
    <w:rsid w:val="00707CE3"/>
    <w:rsid w:val="00710B05"/>
    <w:rsid w:val="00710E58"/>
    <w:rsid w:val="007125BC"/>
    <w:rsid w:val="007132A0"/>
    <w:rsid w:val="00713CB7"/>
    <w:rsid w:val="007141F3"/>
    <w:rsid w:val="00715A4F"/>
    <w:rsid w:val="007169F8"/>
    <w:rsid w:val="007179A8"/>
    <w:rsid w:val="007204E8"/>
    <w:rsid w:val="00720A27"/>
    <w:rsid w:val="00721191"/>
    <w:rsid w:val="00721336"/>
    <w:rsid w:val="00721EE5"/>
    <w:rsid w:val="00725247"/>
    <w:rsid w:val="007258BE"/>
    <w:rsid w:val="00725B7E"/>
    <w:rsid w:val="007265ED"/>
    <w:rsid w:val="00726845"/>
    <w:rsid w:val="007277ED"/>
    <w:rsid w:val="00730176"/>
    <w:rsid w:val="0073212B"/>
    <w:rsid w:val="007323F1"/>
    <w:rsid w:val="00733368"/>
    <w:rsid w:val="007335FA"/>
    <w:rsid w:val="00735A6D"/>
    <w:rsid w:val="0073602B"/>
    <w:rsid w:val="007362C3"/>
    <w:rsid w:val="00740A85"/>
    <w:rsid w:val="00741D2B"/>
    <w:rsid w:val="007429AE"/>
    <w:rsid w:val="00742F3F"/>
    <w:rsid w:val="00743488"/>
    <w:rsid w:val="007442A7"/>
    <w:rsid w:val="00746154"/>
    <w:rsid w:val="00747982"/>
    <w:rsid w:val="00747D60"/>
    <w:rsid w:val="0075052E"/>
    <w:rsid w:val="00750EE8"/>
    <w:rsid w:val="00750FDB"/>
    <w:rsid w:val="0075101D"/>
    <w:rsid w:val="00751DF8"/>
    <w:rsid w:val="00752185"/>
    <w:rsid w:val="0075391C"/>
    <w:rsid w:val="00753F19"/>
    <w:rsid w:val="0075455A"/>
    <w:rsid w:val="00755261"/>
    <w:rsid w:val="00755349"/>
    <w:rsid w:val="007561DA"/>
    <w:rsid w:val="007563EC"/>
    <w:rsid w:val="007567C8"/>
    <w:rsid w:val="0075690E"/>
    <w:rsid w:val="00756DFF"/>
    <w:rsid w:val="00756E33"/>
    <w:rsid w:val="00760370"/>
    <w:rsid w:val="00761355"/>
    <w:rsid w:val="00761C20"/>
    <w:rsid w:val="007626A9"/>
    <w:rsid w:val="00762A94"/>
    <w:rsid w:val="00763622"/>
    <w:rsid w:val="007658BB"/>
    <w:rsid w:val="00766267"/>
    <w:rsid w:val="007662C4"/>
    <w:rsid w:val="00766DFC"/>
    <w:rsid w:val="00766F9B"/>
    <w:rsid w:val="007672DD"/>
    <w:rsid w:val="007673A2"/>
    <w:rsid w:val="00767B72"/>
    <w:rsid w:val="00767EA8"/>
    <w:rsid w:val="00770A5E"/>
    <w:rsid w:val="00770D57"/>
    <w:rsid w:val="00770E4A"/>
    <w:rsid w:val="0077102A"/>
    <w:rsid w:val="007711CD"/>
    <w:rsid w:val="00771B7E"/>
    <w:rsid w:val="00771E26"/>
    <w:rsid w:val="00771ED1"/>
    <w:rsid w:val="007728FD"/>
    <w:rsid w:val="00772D33"/>
    <w:rsid w:val="0077330A"/>
    <w:rsid w:val="00774A85"/>
    <w:rsid w:val="00775CE8"/>
    <w:rsid w:val="0077619C"/>
    <w:rsid w:val="00777445"/>
    <w:rsid w:val="00777DAA"/>
    <w:rsid w:val="00781518"/>
    <w:rsid w:val="00782875"/>
    <w:rsid w:val="00783F82"/>
    <w:rsid w:val="00784965"/>
    <w:rsid w:val="00785281"/>
    <w:rsid w:val="00785BA9"/>
    <w:rsid w:val="007863AD"/>
    <w:rsid w:val="00786528"/>
    <w:rsid w:val="00786964"/>
    <w:rsid w:val="007869B1"/>
    <w:rsid w:val="007869EA"/>
    <w:rsid w:val="00786BE5"/>
    <w:rsid w:val="00790832"/>
    <w:rsid w:val="00790A52"/>
    <w:rsid w:val="00790A76"/>
    <w:rsid w:val="0079381F"/>
    <w:rsid w:val="00793CD4"/>
    <w:rsid w:val="007941D8"/>
    <w:rsid w:val="007951E8"/>
    <w:rsid w:val="007953DB"/>
    <w:rsid w:val="007954B5"/>
    <w:rsid w:val="007A052B"/>
    <w:rsid w:val="007A078B"/>
    <w:rsid w:val="007A1614"/>
    <w:rsid w:val="007A1E00"/>
    <w:rsid w:val="007A22D9"/>
    <w:rsid w:val="007A39C9"/>
    <w:rsid w:val="007A4D03"/>
    <w:rsid w:val="007A5518"/>
    <w:rsid w:val="007A5E64"/>
    <w:rsid w:val="007A6292"/>
    <w:rsid w:val="007B0A4A"/>
    <w:rsid w:val="007B181B"/>
    <w:rsid w:val="007B1D29"/>
    <w:rsid w:val="007B2CCC"/>
    <w:rsid w:val="007B335A"/>
    <w:rsid w:val="007B3EE8"/>
    <w:rsid w:val="007B43B3"/>
    <w:rsid w:val="007B4F09"/>
    <w:rsid w:val="007B52B7"/>
    <w:rsid w:val="007B55A3"/>
    <w:rsid w:val="007B63EE"/>
    <w:rsid w:val="007B6647"/>
    <w:rsid w:val="007B665E"/>
    <w:rsid w:val="007B6886"/>
    <w:rsid w:val="007B6955"/>
    <w:rsid w:val="007B728C"/>
    <w:rsid w:val="007C136F"/>
    <w:rsid w:val="007C277B"/>
    <w:rsid w:val="007C298D"/>
    <w:rsid w:val="007C31B8"/>
    <w:rsid w:val="007C407C"/>
    <w:rsid w:val="007C4DE9"/>
    <w:rsid w:val="007C5377"/>
    <w:rsid w:val="007C54AF"/>
    <w:rsid w:val="007C6A66"/>
    <w:rsid w:val="007C7C3D"/>
    <w:rsid w:val="007D00AC"/>
    <w:rsid w:val="007D0294"/>
    <w:rsid w:val="007D05E1"/>
    <w:rsid w:val="007D0705"/>
    <w:rsid w:val="007D0B3B"/>
    <w:rsid w:val="007D2162"/>
    <w:rsid w:val="007D2247"/>
    <w:rsid w:val="007D31ED"/>
    <w:rsid w:val="007D3557"/>
    <w:rsid w:val="007D4AAF"/>
    <w:rsid w:val="007D503B"/>
    <w:rsid w:val="007D5186"/>
    <w:rsid w:val="007D549C"/>
    <w:rsid w:val="007D60CB"/>
    <w:rsid w:val="007D624E"/>
    <w:rsid w:val="007E060A"/>
    <w:rsid w:val="007E1B9A"/>
    <w:rsid w:val="007E2133"/>
    <w:rsid w:val="007E2272"/>
    <w:rsid w:val="007E3038"/>
    <w:rsid w:val="007E4B3F"/>
    <w:rsid w:val="007E4F17"/>
    <w:rsid w:val="007E6620"/>
    <w:rsid w:val="007E6DD0"/>
    <w:rsid w:val="007E739B"/>
    <w:rsid w:val="007F01AF"/>
    <w:rsid w:val="007F0C0F"/>
    <w:rsid w:val="007F2568"/>
    <w:rsid w:val="007F25C9"/>
    <w:rsid w:val="007F268D"/>
    <w:rsid w:val="007F3667"/>
    <w:rsid w:val="007F3E75"/>
    <w:rsid w:val="007F500E"/>
    <w:rsid w:val="007F50BC"/>
    <w:rsid w:val="007F7A4E"/>
    <w:rsid w:val="007F7F77"/>
    <w:rsid w:val="007F7F93"/>
    <w:rsid w:val="00801DE4"/>
    <w:rsid w:val="00802070"/>
    <w:rsid w:val="00802672"/>
    <w:rsid w:val="00802731"/>
    <w:rsid w:val="008033CD"/>
    <w:rsid w:val="00803B0B"/>
    <w:rsid w:val="00804347"/>
    <w:rsid w:val="008060D9"/>
    <w:rsid w:val="00807CAF"/>
    <w:rsid w:val="00807F55"/>
    <w:rsid w:val="0081058F"/>
    <w:rsid w:val="00812172"/>
    <w:rsid w:val="00812DB4"/>
    <w:rsid w:val="008146A3"/>
    <w:rsid w:val="008148D5"/>
    <w:rsid w:val="00814A96"/>
    <w:rsid w:val="008150B3"/>
    <w:rsid w:val="00815593"/>
    <w:rsid w:val="00815A19"/>
    <w:rsid w:val="00815AE8"/>
    <w:rsid w:val="00815E5F"/>
    <w:rsid w:val="008166FB"/>
    <w:rsid w:val="00816D67"/>
    <w:rsid w:val="00817421"/>
    <w:rsid w:val="00817557"/>
    <w:rsid w:val="0082164C"/>
    <w:rsid w:val="008217B7"/>
    <w:rsid w:val="00821986"/>
    <w:rsid w:val="00821DA1"/>
    <w:rsid w:val="0082268D"/>
    <w:rsid w:val="008226B8"/>
    <w:rsid w:val="00822B59"/>
    <w:rsid w:val="00823937"/>
    <w:rsid w:val="00824087"/>
    <w:rsid w:val="00824FAA"/>
    <w:rsid w:val="008253D9"/>
    <w:rsid w:val="00825AC6"/>
    <w:rsid w:val="00825FB2"/>
    <w:rsid w:val="00826CE0"/>
    <w:rsid w:val="00827100"/>
    <w:rsid w:val="00827393"/>
    <w:rsid w:val="008275D9"/>
    <w:rsid w:val="00827EB3"/>
    <w:rsid w:val="008311E5"/>
    <w:rsid w:val="00831298"/>
    <w:rsid w:val="008315AF"/>
    <w:rsid w:val="00831A8C"/>
    <w:rsid w:val="00832E1E"/>
    <w:rsid w:val="008339CF"/>
    <w:rsid w:val="00833ABA"/>
    <w:rsid w:val="00834681"/>
    <w:rsid w:val="008359B1"/>
    <w:rsid w:val="00835A64"/>
    <w:rsid w:val="00837328"/>
    <w:rsid w:val="008377ED"/>
    <w:rsid w:val="00837A46"/>
    <w:rsid w:val="00837E6F"/>
    <w:rsid w:val="00840478"/>
    <w:rsid w:val="00840F3C"/>
    <w:rsid w:val="008419C3"/>
    <w:rsid w:val="0084235E"/>
    <w:rsid w:val="00842671"/>
    <w:rsid w:val="00842FB8"/>
    <w:rsid w:val="00843397"/>
    <w:rsid w:val="0084358B"/>
    <w:rsid w:val="008435B9"/>
    <w:rsid w:val="008444C7"/>
    <w:rsid w:val="008469C4"/>
    <w:rsid w:val="00846F20"/>
    <w:rsid w:val="00847216"/>
    <w:rsid w:val="00847EED"/>
    <w:rsid w:val="00850846"/>
    <w:rsid w:val="00852117"/>
    <w:rsid w:val="00852B6D"/>
    <w:rsid w:val="00852E78"/>
    <w:rsid w:val="00852F1D"/>
    <w:rsid w:val="008533FE"/>
    <w:rsid w:val="00853C48"/>
    <w:rsid w:val="0085403E"/>
    <w:rsid w:val="0085412B"/>
    <w:rsid w:val="00854B3C"/>
    <w:rsid w:val="00854BFE"/>
    <w:rsid w:val="00855B14"/>
    <w:rsid w:val="00856E65"/>
    <w:rsid w:val="00860AE2"/>
    <w:rsid w:val="00860C9B"/>
    <w:rsid w:val="00860FA0"/>
    <w:rsid w:val="0086294A"/>
    <w:rsid w:val="0086307B"/>
    <w:rsid w:val="00865501"/>
    <w:rsid w:val="00867BE7"/>
    <w:rsid w:val="00870FAB"/>
    <w:rsid w:val="00871595"/>
    <w:rsid w:val="008716BB"/>
    <w:rsid w:val="00871F67"/>
    <w:rsid w:val="00872799"/>
    <w:rsid w:val="008728D7"/>
    <w:rsid w:val="00872F97"/>
    <w:rsid w:val="008738FC"/>
    <w:rsid w:val="00876946"/>
    <w:rsid w:val="00880F8C"/>
    <w:rsid w:val="00881661"/>
    <w:rsid w:val="0088190C"/>
    <w:rsid w:val="00881B88"/>
    <w:rsid w:val="008830C9"/>
    <w:rsid w:val="00885314"/>
    <w:rsid w:val="0088749F"/>
    <w:rsid w:val="00887E2E"/>
    <w:rsid w:val="00890998"/>
    <w:rsid w:val="00890E86"/>
    <w:rsid w:val="00890F28"/>
    <w:rsid w:val="00891E63"/>
    <w:rsid w:val="0089254D"/>
    <w:rsid w:val="00893676"/>
    <w:rsid w:val="008936BE"/>
    <w:rsid w:val="0089395D"/>
    <w:rsid w:val="008948DC"/>
    <w:rsid w:val="00894B94"/>
    <w:rsid w:val="008953B0"/>
    <w:rsid w:val="00895403"/>
    <w:rsid w:val="008957B6"/>
    <w:rsid w:val="00895EEB"/>
    <w:rsid w:val="00896D35"/>
    <w:rsid w:val="00897102"/>
    <w:rsid w:val="008A0EB6"/>
    <w:rsid w:val="008A1483"/>
    <w:rsid w:val="008A15AB"/>
    <w:rsid w:val="008A3FF3"/>
    <w:rsid w:val="008A4254"/>
    <w:rsid w:val="008A47A1"/>
    <w:rsid w:val="008A48B5"/>
    <w:rsid w:val="008A49EC"/>
    <w:rsid w:val="008A5828"/>
    <w:rsid w:val="008A6733"/>
    <w:rsid w:val="008A6B28"/>
    <w:rsid w:val="008A7048"/>
    <w:rsid w:val="008A75A6"/>
    <w:rsid w:val="008A78A2"/>
    <w:rsid w:val="008A7C24"/>
    <w:rsid w:val="008B01A7"/>
    <w:rsid w:val="008B040D"/>
    <w:rsid w:val="008B0493"/>
    <w:rsid w:val="008B2B08"/>
    <w:rsid w:val="008B2BAB"/>
    <w:rsid w:val="008B4548"/>
    <w:rsid w:val="008B575E"/>
    <w:rsid w:val="008B5B79"/>
    <w:rsid w:val="008B615A"/>
    <w:rsid w:val="008B705E"/>
    <w:rsid w:val="008C17AF"/>
    <w:rsid w:val="008C2186"/>
    <w:rsid w:val="008C38FF"/>
    <w:rsid w:val="008C477F"/>
    <w:rsid w:val="008C47D4"/>
    <w:rsid w:val="008C492B"/>
    <w:rsid w:val="008C5513"/>
    <w:rsid w:val="008C6420"/>
    <w:rsid w:val="008C652A"/>
    <w:rsid w:val="008C6CDA"/>
    <w:rsid w:val="008C6D5B"/>
    <w:rsid w:val="008C7250"/>
    <w:rsid w:val="008C7501"/>
    <w:rsid w:val="008C7872"/>
    <w:rsid w:val="008D111E"/>
    <w:rsid w:val="008D2B9F"/>
    <w:rsid w:val="008D2E56"/>
    <w:rsid w:val="008D3CA7"/>
    <w:rsid w:val="008D3CFA"/>
    <w:rsid w:val="008D3DC4"/>
    <w:rsid w:val="008D5103"/>
    <w:rsid w:val="008D51BB"/>
    <w:rsid w:val="008D5AC7"/>
    <w:rsid w:val="008D5EB8"/>
    <w:rsid w:val="008D72C3"/>
    <w:rsid w:val="008D75EC"/>
    <w:rsid w:val="008D7C35"/>
    <w:rsid w:val="008E07C8"/>
    <w:rsid w:val="008E0985"/>
    <w:rsid w:val="008E0AD9"/>
    <w:rsid w:val="008E0D91"/>
    <w:rsid w:val="008E0E2B"/>
    <w:rsid w:val="008E1DBF"/>
    <w:rsid w:val="008E1FF7"/>
    <w:rsid w:val="008E2639"/>
    <w:rsid w:val="008E47C7"/>
    <w:rsid w:val="008E4D24"/>
    <w:rsid w:val="008E4EC0"/>
    <w:rsid w:val="008E5131"/>
    <w:rsid w:val="008E5A18"/>
    <w:rsid w:val="008E5FC3"/>
    <w:rsid w:val="008E61F7"/>
    <w:rsid w:val="008F11DF"/>
    <w:rsid w:val="008F1598"/>
    <w:rsid w:val="008F1D34"/>
    <w:rsid w:val="008F1DAC"/>
    <w:rsid w:val="008F1F2B"/>
    <w:rsid w:val="008F213F"/>
    <w:rsid w:val="008F36A4"/>
    <w:rsid w:val="008F4EC2"/>
    <w:rsid w:val="008F60C5"/>
    <w:rsid w:val="008F6EA5"/>
    <w:rsid w:val="008F7A21"/>
    <w:rsid w:val="009019DA"/>
    <w:rsid w:val="009049D3"/>
    <w:rsid w:val="00904EF2"/>
    <w:rsid w:val="00905488"/>
    <w:rsid w:val="00905E81"/>
    <w:rsid w:val="00906EF9"/>
    <w:rsid w:val="009072D1"/>
    <w:rsid w:val="00911626"/>
    <w:rsid w:val="009121DD"/>
    <w:rsid w:val="00912247"/>
    <w:rsid w:val="009142BA"/>
    <w:rsid w:val="00914CDD"/>
    <w:rsid w:val="00915583"/>
    <w:rsid w:val="00916B79"/>
    <w:rsid w:val="00916D99"/>
    <w:rsid w:val="00917078"/>
    <w:rsid w:val="00917994"/>
    <w:rsid w:val="00917AC5"/>
    <w:rsid w:val="00917F02"/>
    <w:rsid w:val="009219A5"/>
    <w:rsid w:val="00923B40"/>
    <w:rsid w:val="0092404B"/>
    <w:rsid w:val="00924912"/>
    <w:rsid w:val="0092650A"/>
    <w:rsid w:val="0092689F"/>
    <w:rsid w:val="00927316"/>
    <w:rsid w:val="0092779F"/>
    <w:rsid w:val="00927D10"/>
    <w:rsid w:val="00927F18"/>
    <w:rsid w:val="00930331"/>
    <w:rsid w:val="0093051A"/>
    <w:rsid w:val="009307DA"/>
    <w:rsid w:val="009315B3"/>
    <w:rsid w:val="00932B25"/>
    <w:rsid w:val="00933B06"/>
    <w:rsid w:val="00934006"/>
    <w:rsid w:val="00935790"/>
    <w:rsid w:val="0093727F"/>
    <w:rsid w:val="009419B4"/>
    <w:rsid w:val="009427C7"/>
    <w:rsid w:val="009431B3"/>
    <w:rsid w:val="00943C42"/>
    <w:rsid w:val="00944A8A"/>
    <w:rsid w:val="00945063"/>
    <w:rsid w:val="00945112"/>
    <w:rsid w:val="00946004"/>
    <w:rsid w:val="00946491"/>
    <w:rsid w:val="00947703"/>
    <w:rsid w:val="00947BFB"/>
    <w:rsid w:val="009503FC"/>
    <w:rsid w:val="009506DA"/>
    <w:rsid w:val="009507E2"/>
    <w:rsid w:val="009516F4"/>
    <w:rsid w:val="00951C56"/>
    <w:rsid w:val="009524EE"/>
    <w:rsid w:val="009526D8"/>
    <w:rsid w:val="00954851"/>
    <w:rsid w:val="00954885"/>
    <w:rsid w:val="00956CA7"/>
    <w:rsid w:val="0096084A"/>
    <w:rsid w:val="00960D2F"/>
    <w:rsid w:val="009617FD"/>
    <w:rsid w:val="00961C96"/>
    <w:rsid w:val="0096236B"/>
    <w:rsid w:val="00962F5E"/>
    <w:rsid w:val="00963F3E"/>
    <w:rsid w:val="009646A5"/>
    <w:rsid w:val="009649A6"/>
    <w:rsid w:val="00965BC8"/>
    <w:rsid w:val="00966496"/>
    <w:rsid w:val="009665B7"/>
    <w:rsid w:val="009666E6"/>
    <w:rsid w:val="00967046"/>
    <w:rsid w:val="009701B9"/>
    <w:rsid w:val="00970BE4"/>
    <w:rsid w:val="0097192D"/>
    <w:rsid w:val="00971FE9"/>
    <w:rsid w:val="00973D35"/>
    <w:rsid w:val="009759AC"/>
    <w:rsid w:val="00975CFA"/>
    <w:rsid w:val="0098027B"/>
    <w:rsid w:val="00980B3F"/>
    <w:rsid w:val="00980DFE"/>
    <w:rsid w:val="00981606"/>
    <w:rsid w:val="00981823"/>
    <w:rsid w:val="00982119"/>
    <w:rsid w:val="009831AF"/>
    <w:rsid w:val="00984D0B"/>
    <w:rsid w:val="00984D3D"/>
    <w:rsid w:val="00986222"/>
    <w:rsid w:val="00986E75"/>
    <w:rsid w:val="00987818"/>
    <w:rsid w:val="00987F9C"/>
    <w:rsid w:val="00991422"/>
    <w:rsid w:val="009915CF"/>
    <w:rsid w:val="00991802"/>
    <w:rsid w:val="00992564"/>
    <w:rsid w:val="00992EA0"/>
    <w:rsid w:val="00993E24"/>
    <w:rsid w:val="00995963"/>
    <w:rsid w:val="00995CD7"/>
    <w:rsid w:val="009973FB"/>
    <w:rsid w:val="009977DA"/>
    <w:rsid w:val="009A0033"/>
    <w:rsid w:val="009A02AB"/>
    <w:rsid w:val="009A1067"/>
    <w:rsid w:val="009A1A12"/>
    <w:rsid w:val="009A1BEE"/>
    <w:rsid w:val="009A2694"/>
    <w:rsid w:val="009A30CB"/>
    <w:rsid w:val="009A36B4"/>
    <w:rsid w:val="009A3C25"/>
    <w:rsid w:val="009A3CD8"/>
    <w:rsid w:val="009A3E4C"/>
    <w:rsid w:val="009A4B5E"/>
    <w:rsid w:val="009A6292"/>
    <w:rsid w:val="009B0233"/>
    <w:rsid w:val="009B067B"/>
    <w:rsid w:val="009B1D1E"/>
    <w:rsid w:val="009B264F"/>
    <w:rsid w:val="009B287A"/>
    <w:rsid w:val="009B28AF"/>
    <w:rsid w:val="009B2B52"/>
    <w:rsid w:val="009B343E"/>
    <w:rsid w:val="009B4328"/>
    <w:rsid w:val="009B4329"/>
    <w:rsid w:val="009B4B1A"/>
    <w:rsid w:val="009B4D5A"/>
    <w:rsid w:val="009B518B"/>
    <w:rsid w:val="009B56A9"/>
    <w:rsid w:val="009B5ED4"/>
    <w:rsid w:val="009B6BD9"/>
    <w:rsid w:val="009B6C27"/>
    <w:rsid w:val="009B70F8"/>
    <w:rsid w:val="009C0F0D"/>
    <w:rsid w:val="009C0F55"/>
    <w:rsid w:val="009C2F26"/>
    <w:rsid w:val="009C30E2"/>
    <w:rsid w:val="009C39D4"/>
    <w:rsid w:val="009C4B3A"/>
    <w:rsid w:val="009C5F11"/>
    <w:rsid w:val="009C7497"/>
    <w:rsid w:val="009C7DBF"/>
    <w:rsid w:val="009D0F0C"/>
    <w:rsid w:val="009D2876"/>
    <w:rsid w:val="009D332D"/>
    <w:rsid w:val="009D33D4"/>
    <w:rsid w:val="009D3DDC"/>
    <w:rsid w:val="009D4812"/>
    <w:rsid w:val="009D5C7B"/>
    <w:rsid w:val="009D5DC2"/>
    <w:rsid w:val="009D60CD"/>
    <w:rsid w:val="009D7411"/>
    <w:rsid w:val="009D7C0B"/>
    <w:rsid w:val="009E1039"/>
    <w:rsid w:val="009E1360"/>
    <w:rsid w:val="009E16F2"/>
    <w:rsid w:val="009E183E"/>
    <w:rsid w:val="009E234F"/>
    <w:rsid w:val="009E5F5F"/>
    <w:rsid w:val="009E5FFA"/>
    <w:rsid w:val="009E640E"/>
    <w:rsid w:val="009E6B32"/>
    <w:rsid w:val="009F0BCA"/>
    <w:rsid w:val="009F0DFA"/>
    <w:rsid w:val="009F1FBE"/>
    <w:rsid w:val="009F2766"/>
    <w:rsid w:val="009F4C0E"/>
    <w:rsid w:val="009F519D"/>
    <w:rsid w:val="009F550D"/>
    <w:rsid w:val="009F607D"/>
    <w:rsid w:val="009F654D"/>
    <w:rsid w:val="009F682A"/>
    <w:rsid w:val="009F68AF"/>
    <w:rsid w:val="009F6D9B"/>
    <w:rsid w:val="009F6E0F"/>
    <w:rsid w:val="009F6F35"/>
    <w:rsid w:val="009F6FD4"/>
    <w:rsid w:val="009F70D8"/>
    <w:rsid w:val="00A004C7"/>
    <w:rsid w:val="00A0113F"/>
    <w:rsid w:val="00A01809"/>
    <w:rsid w:val="00A0329F"/>
    <w:rsid w:val="00A03B64"/>
    <w:rsid w:val="00A03EB6"/>
    <w:rsid w:val="00A055C3"/>
    <w:rsid w:val="00A10397"/>
    <w:rsid w:val="00A107D8"/>
    <w:rsid w:val="00A111D4"/>
    <w:rsid w:val="00A11392"/>
    <w:rsid w:val="00A11B4D"/>
    <w:rsid w:val="00A11B4E"/>
    <w:rsid w:val="00A120DA"/>
    <w:rsid w:val="00A12947"/>
    <w:rsid w:val="00A13793"/>
    <w:rsid w:val="00A13DB1"/>
    <w:rsid w:val="00A140EA"/>
    <w:rsid w:val="00A147CB"/>
    <w:rsid w:val="00A15427"/>
    <w:rsid w:val="00A158F1"/>
    <w:rsid w:val="00A159BF"/>
    <w:rsid w:val="00A15B54"/>
    <w:rsid w:val="00A15B69"/>
    <w:rsid w:val="00A162A7"/>
    <w:rsid w:val="00A171DC"/>
    <w:rsid w:val="00A1727E"/>
    <w:rsid w:val="00A175E7"/>
    <w:rsid w:val="00A178BA"/>
    <w:rsid w:val="00A17FC1"/>
    <w:rsid w:val="00A2151E"/>
    <w:rsid w:val="00A238AE"/>
    <w:rsid w:val="00A24249"/>
    <w:rsid w:val="00A2463D"/>
    <w:rsid w:val="00A249A7"/>
    <w:rsid w:val="00A252FF"/>
    <w:rsid w:val="00A25EEA"/>
    <w:rsid w:val="00A27C70"/>
    <w:rsid w:val="00A27DF0"/>
    <w:rsid w:val="00A27F1C"/>
    <w:rsid w:val="00A30A76"/>
    <w:rsid w:val="00A318A5"/>
    <w:rsid w:val="00A31EAA"/>
    <w:rsid w:val="00A32442"/>
    <w:rsid w:val="00A33AA4"/>
    <w:rsid w:val="00A345CD"/>
    <w:rsid w:val="00A3461A"/>
    <w:rsid w:val="00A34730"/>
    <w:rsid w:val="00A357E1"/>
    <w:rsid w:val="00A35CE1"/>
    <w:rsid w:val="00A360C2"/>
    <w:rsid w:val="00A36D3F"/>
    <w:rsid w:val="00A374B7"/>
    <w:rsid w:val="00A406F9"/>
    <w:rsid w:val="00A41E2F"/>
    <w:rsid w:val="00A422C6"/>
    <w:rsid w:val="00A43647"/>
    <w:rsid w:val="00A43648"/>
    <w:rsid w:val="00A43765"/>
    <w:rsid w:val="00A4440C"/>
    <w:rsid w:val="00A449A6"/>
    <w:rsid w:val="00A450F5"/>
    <w:rsid w:val="00A4557D"/>
    <w:rsid w:val="00A45942"/>
    <w:rsid w:val="00A45E64"/>
    <w:rsid w:val="00A4708F"/>
    <w:rsid w:val="00A47849"/>
    <w:rsid w:val="00A47BB6"/>
    <w:rsid w:val="00A47E81"/>
    <w:rsid w:val="00A47ED5"/>
    <w:rsid w:val="00A50339"/>
    <w:rsid w:val="00A513EA"/>
    <w:rsid w:val="00A51A12"/>
    <w:rsid w:val="00A52485"/>
    <w:rsid w:val="00A5282E"/>
    <w:rsid w:val="00A544B5"/>
    <w:rsid w:val="00A54ECC"/>
    <w:rsid w:val="00A55214"/>
    <w:rsid w:val="00A60AFE"/>
    <w:rsid w:val="00A60EB7"/>
    <w:rsid w:val="00A60FA2"/>
    <w:rsid w:val="00A61286"/>
    <w:rsid w:val="00A618BA"/>
    <w:rsid w:val="00A61DA0"/>
    <w:rsid w:val="00A62D28"/>
    <w:rsid w:val="00A63880"/>
    <w:rsid w:val="00A63ABB"/>
    <w:rsid w:val="00A63DA5"/>
    <w:rsid w:val="00A65C3D"/>
    <w:rsid w:val="00A66CFF"/>
    <w:rsid w:val="00A678DF"/>
    <w:rsid w:val="00A67E0A"/>
    <w:rsid w:val="00A711A8"/>
    <w:rsid w:val="00A718BE"/>
    <w:rsid w:val="00A72862"/>
    <w:rsid w:val="00A746F7"/>
    <w:rsid w:val="00A75577"/>
    <w:rsid w:val="00A762EA"/>
    <w:rsid w:val="00A767EC"/>
    <w:rsid w:val="00A769FA"/>
    <w:rsid w:val="00A81921"/>
    <w:rsid w:val="00A8266C"/>
    <w:rsid w:val="00A82C76"/>
    <w:rsid w:val="00A83B62"/>
    <w:rsid w:val="00A83F17"/>
    <w:rsid w:val="00A840CA"/>
    <w:rsid w:val="00A8458F"/>
    <w:rsid w:val="00A84A99"/>
    <w:rsid w:val="00A85BEF"/>
    <w:rsid w:val="00A871C6"/>
    <w:rsid w:val="00A87E2F"/>
    <w:rsid w:val="00A9005F"/>
    <w:rsid w:val="00A91157"/>
    <w:rsid w:val="00A9123F"/>
    <w:rsid w:val="00A91658"/>
    <w:rsid w:val="00A918A6"/>
    <w:rsid w:val="00A93799"/>
    <w:rsid w:val="00A93910"/>
    <w:rsid w:val="00A96171"/>
    <w:rsid w:val="00A9649B"/>
    <w:rsid w:val="00A96E9D"/>
    <w:rsid w:val="00A96EDD"/>
    <w:rsid w:val="00AA1E3F"/>
    <w:rsid w:val="00AA2A6E"/>
    <w:rsid w:val="00AA41AE"/>
    <w:rsid w:val="00AA4BDE"/>
    <w:rsid w:val="00AA76C9"/>
    <w:rsid w:val="00AB0318"/>
    <w:rsid w:val="00AB0781"/>
    <w:rsid w:val="00AB266F"/>
    <w:rsid w:val="00AB2A76"/>
    <w:rsid w:val="00AB2AB9"/>
    <w:rsid w:val="00AB3F47"/>
    <w:rsid w:val="00AB4566"/>
    <w:rsid w:val="00AB484B"/>
    <w:rsid w:val="00AB57BB"/>
    <w:rsid w:val="00AB6155"/>
    <w:rsid w:val="00AB66F0"/>
    <w:rsid w:val="00AB733C"/>
    <w:rsid w:val="00AB7D85"/>
    <w:rsid w:val="00AC014F"/>
    <w:rsid w:val="00AC1675"/>
    <w:rsid w:val="00AC1801"/>
    <w:rsid w:val="00AC1890"/>
    <w:rsid w:val="00AC1D86"/>
    <w:rsid w:val="00AC28A5"/>
    <w:rsid w:val="00AC2997"/>
    <w:rsid w:val="00AC36B4"/>
    <w:rsid w:val="00AC540A"/>
    <w:rsid w:val="00AC61A3"/>
    <w:rsid w:val="00AC61EC"/>
    <w:rsid w:val="00AC6B05"/>
    <w:rsid w:val="00AC6BD8"/>
    <w:rsid w:val="00AC6E4F"/>
    <w:rsid w:val="00AC7268"/>
    <w:rsid w:val="00AD0368"/>
    <w:rsid w:val="00AD0ACF"/>
    <w:rsid w:val="00AD11C9"/>
    <w:rsid w:val="00AD28D6"/>
    <w:rsid w:val="00AD2A37"/>
    <w:rsid w:val="00AD2EDC"/>
    <w:rsid w:val="00AD33B3"/>
    <w:rsid w:val="00AD4600"/>
    <w:rsid w:val="00AD4E35"/>
    <w:rsid w:val="00AD4EDB"/>
    <w:rsid w:val="00AD5A25"/>
    <w:rsid w:val="00AD6C9B"/>
    <w:rsid w:val="00AD7A06"/>
    <w:rsid w:val="00AD7BF9"/>
    <w:rsid w:val="00AE01FA"/>
    <w:rsid w:val="00AE0FE9"/>
    <w:rsid w:val="00AE1140"/>
    <w:rsid w:val="00AE1208"/>
    <w:rsid w:val="00AE2461"/>
    <w:rsid w:val="00AE2A91"/>
    <w:rsid w:val="00AE2EFF"/>
    <w:rsid w:val="00AE3418"/>
    <w:rsid w:val="00AE4307"/>
    <w:rsid w:val="00AE483F"/>
    <w:rsid w:val="00AE4C74"/>
    <w:rsid w:val="00AE4F2C"/>
    <w:rsid w:val="00AE5625"/>
    <w:rsid w:val="00AE59E2"/>
    <w:rsid w:val="00AE6D73"/>
    <w:rsid w:val="00AE6FD4"/>
    <w:rsid w:val="00AE757A"/>
    <w:rsid w:val="00AF061D"/>
    <w:rsid w:val="00AF07AF"/>
    <w:rsid w:val="00AF219F"/>
    <w:rsid w:val="00AF3504"/>
    <w:rsid w:val="00AF3D60"/>
    <w:rsid w:val="00AF4BBE"/>
    <w:rsid w:val="00AF4BC5"/>
    <w:rsid w:val="00AF5A8D"/>
    <w:rsid w:val="00AF6555"/>
    <w:rsid w:val="00AF7C66"/>
    <w:rsid w:val="00B00022"/>
    <w:rsid w:val="00B012E7"/>
    <w:rsid w:val="00B0317D"/>
    <w:rsid w:val="00B0439E"/>
    <w:rsid w:val="00B0513C"/>
    <w:rsid w:val="00B056B6"/>
    <w:rsid w:val="00B0641E"/>
    <w:rsid w:val="00B06F47"/>
    <w:rsid w:val="00B07DFE"/>
    <w:rsid w:val="00B10648"/>
    <w:rsid w:val="00B10696"/>
    <w:rsid w:val="00B10C9F"/>
    <w:rsid w:val="00B1110B"/>
    <w:rsid w:val="00B11776"/>
    <w:rsid w:val="00B1250D"/>
    <w:rsid w:val="00B1351F"/>
    <w:rsid w:val="00B1448F"/>
    <w:rsid w:val="00B144E6"/>
    <w:rsid w:val="00B14D43"/>
    <w:rsid w:val="00B14F5F"/>
    <w:rsid w:val="00B1516C"/>
    <w:rsid w:val="00B1520A"/>
    <w:rsid w:val="00B155B4"/>
    <w:rsid w:val="00B15683"/>
    <w:rsid w:val="00B15D9E"/>
    <w:rsid w:val="00B16872"/>
    <w:rsid w:val="00B174EA"/>
    <w:rsid w:val="00B17569"/>
    <w:rsid w:val="00B17A95"/>
    <w:rsid w:val="00B17B67"/>
    <w:rsid w:val="00B17CB8"/>
    <w:rsid w:val="00B210F0"/>
    <w:rsid w:val="00B2113A"/>
    <w:rsid w:val="00B217EA"/>
    <w:rsid w:val="00B224D0"/>
    <w:rsid w:val="00B22C21"/>
    <w:rsid w:val="00B23D29"/>
    <w:rsid w:val="00B247A3"/>
    <w:rsid w:val="00B25B47"/>
    <w:rsid w:val="00B25F57"/>
    <w:rsid w:val="00B26312"/>
    <w:rsid w:val="00B269F7"/>
    <w:rsid w:val="00B27150"/>
    <w:rsid w:val="00B27377"/>
    <w:rsid w:val="00B30185"/>
    <w:rsid w:val="00B31203"/>
    <w:rsid w:val="00B31533"/>
    <w:rsid w:val="00B31BB3"/>
    <w:rsid w:val="00B33416"/>
    <w:rsid w:val="00B33905"/>
    <w:rsid w:val="00B342E9"/>
    <w:rsid w:val="00B34916"/>
    <w:rsid w:val="00B35098"/>
    <w:rsid w:val="00B3534E"/>
    <w:rsid w:val="00B358A3"/>
    <w:rsid w:val="00B370A8"/>
    <w:rsid w:val="00B377B2"/>
    <w:rsid w:val="00B378C6"/>
    <w:rsid w:val="00B378F1"/>
    <w:rsid w:val="00B37C7F"/>
    <w:rsid w:val="00B408BC"/>
    <w:rsid w:val="00B40EB9"/>
    <w:rsid w:val="00B40FCD"/>
    <w:rsid w:val="00B421AE"/>
    <w:rsid w:val="00B421EB"/>
    <w:rsid w:val="00B437CD"/>
    <w:rsid w:val="00B4501A"/>
    <w:rsid w:val="00B454CE"/>
    <w:rsid w:val="00B455D1"/>
    <w:rsid w:val="00B45CCB"/>
    <w:rsid w:val="00B45EA9"/>
    <w:rsid w:val="00B4791A"/>
    <w:rsid w:val="00B50451"/>
    <w:rsid w:val="00B51946"/>
    <w:rsid w:val="00B51AA0"/>
    <w:rsid w:val="00B51AD4"/>
    <w:rsid w:val="00B51BD2"/>
    <w:rsid w:val="00B51D3E"/>
    <w:rsid w:val="00B52B9B"/>
    <w:rsid w:val="00B52C14"/>
    <w:rsid w:val="00B531FD"/>
    <w:rsid w:val="00B538D1"/>
    <w:rsid w:val="00B550A3"/>
    <w:rsid w:val="00B55B3C"/>
    <w:rsid w:val="00B5636D"/>
    <w:rsid w:val="00B566CF"/>
    <w:rsid w:val="00B62652"/>
    <w:rsid w:val="00B6330E"/>
    <w:rsid w:val="00B650D3"/>
    <w:rsid w:val="00B66BDC"/>
    <w:rsid w:val="00B70006"/>
    <w:rsid w:val="00B701EE"/>
    <w:rsid w:val="00B70E9D"/>
    <w:rsid w:val="00B72D4F"/>
    <w:rsid w:val="00B72D61"/>
    <w:rsid w:val="00B73768"/>
    <w:rsid w:val="00B748AC"/>
    <w:rsid w:val="00B74A56"/>
    <w:rsid w:val="00B74EF6"/>
    <w:rsid w:val="00B75204"/>
    <w:rsid w:val="00B75D01"/>
    <w:rsid w:val="00B77857"/>
    <w:rsid w:val="00B77BB6"/>
    <w:rsid w:val="00B80084"/>
    <w:rsid w:val="00B80233"/>
    <w:rsid w:val="00B8070A"/>
    <w:rsid w:val="00B8292A"/>
    <w:rsid w:val="00B83235"/>
    <w:rsid w:val="00B83CD3"/>
    <w:rsid w:val="00B8416F"/>
    <w:rsid w:val="00B84253"/>
    <w:rsid w:val="00B843E0"/>
    <w:rsid w:val="00B85385"/>
    <w:rsid w:val="00B857DA"/>
    <w:rsid w:val="00B85B80"/>
    <w:rsid w:val="00B862A6"/>
    <w:rsid w:val="00B86EF0"/>
    <w:rsid w:val="00B87098"/>
    <w:rsid w:val="00B90373"/>
    <w:rsid w:val="00B907C1"/>
    <w:rsid w:val="00B917FF"/>
    <w:rsid w:val="00B918CE"/>
    <w:rsid w:val="00B91CC3"/>
    <w:rsid w:val="00B91E37"/>
    <w:rsid w:val="00B92202"/>
    <w:rsid w:val="00B92975"/>
    <w:rsid w:val="00B92A16"/>
    <w:rsid w:val="00B92CE1"/>
    <w:rsid w:val="00B946E3"/>
    <w:rsid w:val="00B955DB"/>
    <w:rsid w:val="00B95F78"/>
    <w:rsid w:val="00B967EC"/>
    <w:rsid w:val="00B96D55"/>
    <w:rsid w:val="00B97745"/>
    <w:rsid w:val="00BA0511"/>
    <w:rsid w:val="00BA16DA"/>
    <w:rsid w:val="00BA1893"/>
    <w:rsid w:val="00BA1F89"/>
    <w:rsid w:val="00BA2A4F"/>
    <w:rsid w:val="00BA2C85"/>
    <w:rsid w:val="00BA2E79"/>
    <w:rsid w:val="00BA4225"/>
    <w:rsid w:val="00BA45CE"/>
    <w:rsid w:val="00BA4A4B"/>
    <w:rsid w:val="00BA4C0B"/>
    <w:rsid w:val="00BA4F0E"/>
    <w:rsid w:val="00BA509A"/>
    <w:rsid w:val="00BA5EBD"/>
    <w:rsid w:val="00BA5F92"/>
    <w:rsid w:val="00BA6311"/>
    <w:rsid w:val="00BA651F"/>
    <w:rsid w:val="00BA6E6D"/>
    <w:rsid w:val="00BA71B4"/>
    <w:rsid w:val="00BA73C8"/>
    <w:rsid w:val="00BA7524"/>
    <w:rsid w:val="00BB053E"/>
    <w:rsid w:val="00BB07F3"/>
    <w:rsid w:val="00BB10B8"/>
    <w:rsid w:val="00BB2300"/>
    <w:rsid w:val="00BB3921"/>
    <w:rsid w:val="00BB4D74"/>
    <w:rsid w:val="00BB53B9"/>
    <w:rsid w:val="00BB5D20"/>
    <w:rsid w:val="00BB5DB0"/>
    <w:rsid w:val="00BB5DFE"/>
    <w:rsid w:val="00BB616A"/>
    <w:rsid w:val="00BB6348"/>
    <w:rsid w:val="00BB6D4E"/>
    <w:rsid w:val="00BB78E9"/>
    <w:rsid w:val="00BC0F03"/>
    <w:rsid w:val="00BC0F4E"/>
    <w:rsid w:val="00BC15D5"/>
    <w:rsid w:val="00BC166E"/>
    <w:rsid w:val="00BC1CDF"/>
    <w:rsid w:val="00BC2165"/>
    <w:rsid w:val="00BC29E2"/>
    <w:rsid w:val="00BC329A"/>
    <w:rsid w:val="00BC3C96"/>
    <w:rsid w:val="00BC4CD8"/>
    <w:rsid w:val="00BC505B"/>
    <w:rsid w:val="00BC5803"/>
    <w:rsid w:val="00BC63F1"/>
    <w:rsid w:val="00BD135B"/>
    <w:rsid w:val="00BD153F"/>
    <w:rsid w:val="00BD2ADC"/>
    <w:rsid w:val="00BD3014"/>
    <w:rsid w:val="00BD38DF"/>
    <w:rsid w:val="00BD49B0"/>
    <w:rsid w:val="00BD6643"/>
    <w:rsid w:val="00BD7417"/>
    <w:rsid w:val="00BD7B62"/>
    <w:rsid w:val="00BE02E9"/>
    <w:rsid w:val="00BE1797"/>
    <w:rsid w:val="00BE18DA"/>
    <w:rsid w:val="00BE23B5"/>
    <w:rsid w:val="00BE39A3"/>
    <w:rsid w:val="00BE4244"/>
    <w:rsid w:val="00BE45A4"/>
    <w:rsid w:val="00BE475D"/>
    <w:rsid w:val="00BE5801"/>
    <w:rsid w:val="00BE59DF"/>
    <w:rsid w:val="00BE61E4"/>
    <w:rsid w:val="00BE66D3"/>
    <w:rsid w:val="00BE6AAC"/>
    <w:rsid w:val="00BE6C73"/>
    <w:rsid w:val="00BF0580"/>
    <w:rsid w:val="00BF060B"/>
    <w:rsid w:val="00BF0845"/>
    <w:rsid w:val="00BF0A6B"/>
    <w:rsid w:val="00BF0F59"/>
    <w:rsid w:val="00BF3165"/>
    <w:rsid w:val="00BF3449"/>
    <w:rsid w:val="00BF3527"/>
    <w:rsid w:val="00BF3694"/>
    <w:rsid w:val="00BF39D2"/>
    <w:rsid w:val="00BF4C0A"/>
    <w:rsid w:val="00BF4FF3"/>
    <w:rsid w:val="00BF6354"/>
    <w:rsid w:val="00BF7C3B"/>
    <w:rsid w:val="00C007D8"/>
    <w:rsid w:val="00C0137F"/>
    <w:rsid w:val="00C0240F"/>
    <w:rsid w:val="00C02AFF"/>
    <w:rsid w:val="00C03DB8"/>
    <w:rsid w:val="00C04524"/>
    <w:rsid w:val="00C04895"/>
    <w:rsid w:val="00C0516C"/>
    <w:rsid w:val="00C05351"/>
    <w:rsid w:val="00C0552F"/>
    <w:rsid w:val="00C05EF0"/>
    <w:rsid w:val="00C060D1"/>
    <w:rsid w:val="00C06418"/>
    <w:rsid w:val="00C100D9"/>
    <w:rsid w:val="00C10188"/>
    <w:rsid w:val="00C10618"/>
    <w:rsid w:val="00C114FA"/>
    <w:rsid w:val="00C11E07"/>
    <w:rsid w:val="00C1282A"/>
    <w:rsid w:val="00C12C6A"/>
    <w:rsid w:val="00C12F6F"/>
    <w:rsid w:val="00C140D5"/>
    <w:rsid w:val="00C14D3B"/>
    <w:rsid w:val="00C1684F"/>
    <w:rsid w:val="00C17F0E"/>
    <w:rsid w:val="00C20C50"/>
    <w:rsid w:val="00C211F7"/>
    <w:rsid w:val="00C22389"/>
    <w:rsid w:val="00C22F69"/>
    <w:rsid w:val="00C230AE"/>
    <w:rsid w:val="00C2337B"/>
    <w:rsid w:val="00C236CB"/>
    <w:rsid w:val="00C23C39"/>
    <w:rsid w:val="00C24318"/>
    <w:rsid w:val="00C24B97"/>
    <w:rsid w:val="00C25CF7"/>
    <w:rsid w:val="00C25D94"/>
    <w:rsid w:val="00C26FA1"/>
    <w:rsid w:val="00C27165"/>
    <w:rsid w:val="00C30A1A"/>
    <w:rsid w:val="00C30DFA"/>
    <w:rsid w:val="00C31032"/>
    <w:rsid w:val="00C31079"/>
    <w:rsid w:val="00C310AD"/>
    <w:rsid w:val="00C32F9B"/>
    <w:rsid w:val="00C336BB"/>
    <w:rsid w:val="00C33B81"/>
    <w:rsid w:val="00C34333"/>
    <w:rsid w:val="00C34B9B"/>
    <w:rsid w:val="00C34F10"/>
    <w:rsid w:val="00C35866"/>
    <w:rsid w:val="00C358DF"/>
    <w:rsid w:val="00C35D20"/>
    <w:rsid w:val="00C36C9E"/>
    <w:rsid w:val="00C36E79"/>
    <w:rsid w:val="00C40A15"/>
    <w:rsid w:val="00C415DD"/>
    <w:rsid w:val="00C41FCB"/>
    <w:rsid w:val="00C4370F"/>
    <w:rsid w:val="00C438F9"/>
    <w:rsid w:val="00C43DA0"/>
    <w:rsid w:val="00C4532B"/>
    <w:rsid w:val="00C46359"/>
    <w:rsid w:val="00C46F24"/>
    <w:rsid w:val="00C508F6"/>
    <w:rsid w:val="00C50CD3"/>
    <w:rsid w:val="00C50CF1"/>
    <w:rsid w:val="00C51203"/>
    <w:rsid w:val="00C52F7C"/>
    <w:rsid w:val="00C53407"/>
    <w:rsid w:val="00C534CE"/>
    <w:rsid w:val="00C5352F"/>
    <w:rsid w:val="00C53FA5"/>
    <w:rsid w:val="00C55246"/>
    <w:rsid w:val="00C55554"/>
    <w:rsid w:val="00C56143"/>
    <w:rsid w:val="00C5694C"/>
    <w:rsid w:val="00C56DF7"/>
    <w:rsid w:val="00C5711B"/>
    <w:rsid w:val="00C57680"/>
    <w:rsid w:val="00C60782"/>
    <w:rsid w:val="00C6179A"/>
    <w:rsid w:val="00C633F6"/>
    <w:rsid w:val="00C64145"/>
    <w:rsid w:val="00C64496"/>
    <w:rsid w:val="00C64CE7"/>
    <w:rsid w:val="00C65348"/>
    <w:rsid w:val="00C667D8"/>
    <w:rsid w:val="00C67F12"/>
    <w:rsid w:val="00C704A9"/>
    <w:rsid w:val="00C715C1"/>
    <w:rsid w:val="00C71A39"/>
    <w:rsid w:val="00C72183"/>
    <w:rsid w:val="00C7258E"/>
    <w:rsid w:val="00C73503"/>
    <w:rsid w:val="00C73E79"/>
    <w:rsid w:val="00C74CD7"/>
    <w:rsid w:val="00C74E3B"/>
    <w:rsid w:val="00C75243"/>
    <w:rsid w:val="00C76492"/>
    <w:rsid w:val="00C764C3"/>
    <w:rsid w:val="00C818F3"/>
    <w:rsid w:val="00C81FFD"/>
    <w:rsid w:val="00C82183"/>
    <w:rsid w:val="00C823FF"/>
    <w:rsid w:val="00C828FE"/>
    <w:rsid w:val="00C8361B"/>
    <w:rsid w:val="00C837EE"/>
    <w:rsid w:val="00C839AD"/>
    <w:rsid w:val="00C83AEF"/>
    <w:rsid w:val="00C84116"/>
    <w:rsid w:val="00C847EF"/>
    <w:rsid w:val="00C855A0"/>
    <w:rsid w:val="00C86654"/>
    <w:rsid w:val="00C866F6"/>
    <w:rsid w:val="00C87354"/>
    <w:rsid w:val="00C87FE1"/>
    <w:rsid w:val="00C90588"/>
    <w:rsid w:val="00C90A41"/>
    <w:rsid w:val="00C91950"/>
    <w:rsid w:val="00C926A6"/>
    <w:rsid w:val="00C92E39"/>
    <w:rsid w:val="00C93039"/>
    <w:rsid w:val="00C948F9"/>
    <w:rsid w:val="00C957DE"/>
    <w:rsid w:val="00C959DC"/>
    <w:rsid w:val="00C96242"/>
    <w:rsid w:val="00C96389"/>
    <w:rsid w:val="00C9685A"/>
    <w:rsid w:val="00CA0132"/>
    <w:rsid w:val="00CA054C"/>
    <w:rsid w:val="00CA0BA6"/>
    <w:rsid w:val="00CA1BAA"/>
    <w:rsid w:val="00CA208D"/>
    <w:rsid w:val="00CA246F"/>
    <w:rsid w:val="00CA2C25"/>
    <w:rsid w:val="00CA3250"/>
    <w:rsid w:val="00CA3A5A"/>
    <w:rsid w:val="00CA49A7"/>
    <w:rsid w:val="00CA588D"/>
    <w:rsid w:val="00CA66AF"/>
    <w:rsid w:val="00CA6EA0"/>
    <w:rsid w:val="00CB07A2"/>
    <w:rsid w:val="00CB0AD5"/>
    <w:rsid w:val="00CB10E5"/>
    <w:rsid w:val="00CB2593"/>
    <w:rsid w:val="00CB3133"/>
    <w:rsid w:val="00CB3669"/>
    <w:rsid w:val="00CB37BF"/>
    <w:rsid w:val="00CB3EC0"/>
    <w:rsid w:val="00CB4987"/>
    <w:rsid w:val="00CB4DD2"/>
    <w:rsid w:val="00CB5236"/>
    <w:rsid w:val="00CB5FC7"/>
    <w:rsid w:val="00CB71E1"/>
    <w:rsid w:val="00CC0F84"/>
    <w:rsid w:val="00CC1B49"/>
    <w:rsid w:val="00CC2585"/>
    <w:rsid w:val="00CC2AF1"/>
    <w:rsid w:val="00CC2B5D"/>
    <w:rsid w:val="00CC41F4"/>
    <w:rsid w:val="00CC51D8"/>
    <w:rsid w:val="00CC5340"/>
    <w:rsid w:val="00CC6CF0"/>
    <w:rsid w:val="00CC6F15"/>
    <w:rsid w:val="00CC7720"/>
    <w:rsid w:val="00CC7F57"/>
    <w:rsid w:val="00CD02F8"/>
    <w:rsid w:val="00CD0492"/>
    <w:rsid w:val="00CD04B0"/>
    <w:rsid w:val="00CD07F4"/>
    <w:rsid w:val="00CD1B32"/>
    <w:rsid w:val="00CD1CD8"/>
    <w:rsid w:val="00CD2BF4"/>
    <w:rsid w:val="00CD336F"/>
    <w:rsid w:val="00CD4341"/>
    <w:rsid w:val="00CD4410"/>
    <w:rsid w:val="00CD5525"/>
    <w:rsid w:val="00CD622B"/>
    <w:rsid w:val="00CD63AF"/>
    <w:rsid w:val="00CE1364"/>
    <w:rsid w:val="00CE3A35"/>
    <w:rsid w:val="00CE3DF7"/>
    <w:rsid w:val="00CE41AB"/>
    <w:rsid w:val="00CE64B4"/>
    <w:rsid w:val="00CE6ACD"/>
    <w:rsid w:val="00CE7092"/>
    <w:rsid w:val="00CE729A"/>
    <w:rsid w:val="00CE7713"/>
    <w:rsid w:val="00CE79E1"/>
    <w:rsid w:val="00CF05D3"/>
    <w:rsid w:val="00CF069A"/>
    <w:rsid w:val="00CF208C"/>
    <w:rsid w:val="00CF3B7C"/>
    <w:rsid w:val="00CF4062"/>
    <w:rsid w:val="00CF496E"/>
    <w:rsid w:val="00CF5596"/>
    <w:rsid w:val="00CF5D07"/>
    <w:rsid w:val="00CF5EAC"/>
    <w:rsid w:val="00CF692A"/>
    <w:rsid w:val="00CF6B6E"/>
    <w:rsid w:val="00D00621"/>
    <w:rsid w:val="00D0066F"/>
    <w:rsid w:val="00D0195E"/>
    <w:rsid w:val="00D02620"/>
    <w:rsid w:val="00D02AB9"/>
    <w:rsid w:val="00D03260"/>
    <w:rsid w:val="00D04677"/>
    <w:rsid w:val="00D0504B"/>
    <w:rsid w:val="00D050CF"/>
    <w:rsid w:val="00D05BC2"/>
    <w:rsid w:val="00D07CCE"/>
    <w:rsid w:val="00D07ECE"/>
    <w:rsid w:val="00D10838"/>
    <w:rsid w:val="00D11751"/>
    <w:rsid w:val="00D11B1E"/>
    <w:rsid w:val="00D11E97"/>
    <w:rsid w:val="00D12E9B"/>
    <w:rsid w:val="00D12F07"/>
    <w:rsid w:val="00D1322A"/>
    <w:rsid w:val="00D13C99"/>
    <w:rsid w:val="00D13FF3"/>
    <w:rsid w:val="00D148E1"/>
    <w:rsid w:val="00D1492C"/>
    <w:rsid w:val="00D15250"/>
    <w:rsid w:val="00D15C93"/>
    <w:rsid w:val="00D166C0"/>
    <w:rsid w:val="00D17307"/>
    <w:rsid w:val="00D174AC"/>
    <w:rsid w:val="00D1785A"/>
    <w:rsid w:val="00D179B5"/>
    <w:rsid w:val="00D17BE5"/>
    <w:rsid w:val="00D20E91"/>
    <w:rsid w:val="00D21490"/>
    <w:rsid w:val="00D219E5"/>
    <w:rsid w:val="00D21F58"/>
    <w:rsid w:val="00D22125"/>
    <w:rsid w:val="00D22319"/>
    <w:rsid w:val="00D227B4"/>
    <w:rsid w:val="00D22F39"/>
    <w:rsid w:val="00D23087"/>
    <w:rsid w:val="00D23AE8"/>
    <w:rsid w:val="00D23B45"/>
    <w:rsid w:val="00D2538D"/>
    <w:rsid w:val="00D26DAC"/>
    <w:rsid w:val="00D307B9"/>
    <w:rsid w:val="00D320D5"/>
    <w:rsid w:val="00D32596"/>
    <w:rsid w:val="00D3271E"/>
    <w:rsid w:val="00D3338E"/>
    <w:rsid w:val="00D3414B"/>
    <w:rsid w:val="00D34707"/>
    <w:rsid w:val="00D359F4"/>
    <w:rsid w:val="00D35F8E"/>
    <w:rsid w:val="00D36CBE"/>
    <w:rsid w:val="00D37122"/>
    <w:rsid w:val="00D37177"/>
    <w:rsid w:val="00D377D2"/>
    <w:rsid w:val="00D37CC5"/>
    <w:rsid w:val="00D41126"/>
    <w:rsid w:val="00D4166D"/>
    <w:rsid w:val="00D41698"/>
    <w:rsid w:val="00D416A4"/>
    <w:rsid w:val="00D41986"/>
    <w:rsid w:val="00D41C2C"/>
    <w:rsid w:val="00D43C76"/>
    <w:rsid w:val="00D43E75"/>
    <w:rsid w:val="00D4555A"/>
    <w:rsid w:val="00D466A5"/>
    <w:rsid w:val="00D46BFE"/>
    <w:rsid w:val="00D47226"/>
    <w:rsid w:val="00D47B19"/>
    <w:rsid w:val="00D5023F"/>
    <w:rsid w:val="00D507AA"/>
    <w:rsid w:val="00D5093A"/>
    <w:rsid w:val="00D52D89"/>
    <w:rsid w:val="00D5319F"/>
    <w:rsid w:val="00D53960"/>
    <w:rsid w:val="00D54E43"/>
    <w:rsid w:val="00D551FC"/>
    <w:rsid w:val="00D55EE6"/>
    <w:rsid w:val="00D61FCB"/>
    <w:rsid w:val="00D62F6D"/>
    <w:rsid w:val="00D638A6"/>
    <w:rsid w:val="00D64BB9"/>
    <w:rsid w:val="00D64DA3"/>
    <w:rsid w:val="00D6629F"/>
    <w:rsid w:val="00D6716C"/>
    <w:rsid w:val="00D67F49"/>
    <w:rsid w:val="00D701D9"/>
    <w:rsid w:val="00D70BDD"/>
    <w:rsid w:val="00D7165A"/>
    <w:rsid w:val="00D718B5"/>
    <w:rsid w:val="00D7256C"/>
    <w:rsid w:val="00D72827"/>
    <w:rsid w:val="00D72DC9"/>
    <w:rsid w:val="00D72EFB"/>
    <w:rsid w:val="00D730E8"/>
    <w:rsid w:val="00D74368"/>
    <w:rsid w:val="00D74A7B"/>
    <w:rsid w:val="00D752B0"/>
    <w:rsid w:val="00D75546"/>
    <w:rsid w:val="00D757D3"/>
    <w:rsid w:val="00D75BE4"/>
    <w:rsid w:val="00D76FA2"/>
    <w:rsid w:val="00D77322"/>
    <w:rsid w:val="00D777DD"/>
    <w:rsid w:val="00D80527"/>
    <w:rsid w:val="00D8186F"/>
    <w:rsid w:val="00D81D59"/>
    <w:rsid w:val="00D825E9"/>
    <w:rsid w:val="00D82FB9"/>
    <w:rsid w:val="00D837A0"/>
    <w:rsid w:val="00D8382A"/>
    <w:rsid w:val="00D839BE"/>
    <w:rsid w:val="00D84E56"/>
    <w:rsid w:val="00D853F0"/>
    <w:rsid w:val="00D8784C"/>
    <w:rsid w:val="00D87AAE"/>
    <w:rsid w:val="00D90781"/>
    <w:rsid w:val="00D92D02"/>
    <w:rsid w:val="00D93C1A"/>
    <w:rsid w:val="00D94407"/>
    <w:rsid w:val="00D95716"/>
    <w:rsid w:val="00D95B5A"/>
    <w:rsid w:val="00D96168"/>
    <w:rsid w:val="00D963BD"/>
    <w:rsid w:val="00D96981"/>
    <w:rsid w:val="00DA1A50"/>
    <w:rsid w:val="00DA2032"/>
    <w:rsid w:val="00DA3084"/>
    <w:rsid w:val="00DA34FC"/>
    <w:rsid w:val="00DA36BA"/>
    <w:rsid w:val="00DA388B"/>
    <w:rsid w:val="00DA3A36"/>
    <w:rsid w:val="00DA3D80"/>
    <w:rsid w:val="00DA4270"/>
    <w:rsid w:val="00DA4D31"/>
    <w:rsid w:val="00DA4E5A"/>
    <w:rsid w:val="00DA60D8"/>
    <w:rsid w:val="00DA6443"/>
    <w:rsid w:val="00DA6804"/>
    <w:rsid w:val="00DA705E"/>
    <w:rsid w:val="00DA70BF"/>
    <w:rsid w:val="00DA7E72"/>
    <w:rsid w:val="00DA7E95"/>
    <w:rsid w:val="00DB07C3"/>
    <w:rsid w:val="00DB087E"/>
    <w:rsid w:val="00DB29CD"/>
    <w:rsid w:val="00DB46A9"/>
    <w:rsid w:val="00DB4B91"/>
    <w:rsid w:val="00DB4F39"/>
    <w:rsid w:val="00DB5457"/>
    <w:rsid w:val="00DB5638"/>
    <w:rsid w:val="00DB5880"/>
    <w:rsid w:val="00DB5891"/>
    <w:rsid w:val="00DB5A95"/>
    <w:rsid w:val="00DB5FB0"/>
    <w:rsid w:val="00DB71B4"/>
    <w:rsid w:val="00DC05E8"/>
    <w:rsid w:val="00DC0C3E"/>
    <w:rsid w:val="00DC11C9"/>
    <w:rsid w:val="00DC191C"/>
    <w:rsid w:val="00DC273D"/>
    <w:rsid w:val="00DC2DDF"/>
    <w:rsid w:val="00DC35FB"/>
    <w:rsid w:val="00DC3779"/>
    <w:rsid w:val="00DC4AD1"/>
    <w:rsid w:val="00DC654A"/>
    <w:rsid w:val="00DC7FB3"/>
    <w:rsid w:val="00DD0640"/>
    <w:rsid w:val="00DD0BED"/>
    <w:rsid w:val="00DD0F2B"/>
    <w:rsid w:val="00DD12C0"/>
    <w:rsid w:val="00DD2205"/>
    <w:rsid w:val="00DD226D"/>
    <w:rsid w:val="00DD3879"/>
    <w:rsid w:val="00DD406B"/>
    <w:rsid w:val="00DD4252"/>
    <w:rsid w:val="00DD4380"/>
    <w:rsid w:val="00DD576A"/>
    <w:rsid w:val="00DD5B70"/>
    <w:rsid w:val="00DD6646"/>
    <w:rsid w:val="00DE142A"/>
    <w:rsid w:val="00DE3184"/>
    <w:rsid w:val="00DE425D"/>
    <w:rsid w:val="00DE479A"/>
    <w:rsid w:val="00DE4981"/>
    <w:rsid w:val="00DE4C95"/>
    <w:rsid w:val="00DE5712"/>
    <w:rsid w:val="00DE58BE"/>
    <w:rsid w:val="00DE67AC"/>
    <w:rsid w:val="00DE6893"/>
    <w:rsid w:val="00DE6C6D"/>
    <w:rsid w:val="00DF07FA"/>
    <w:rsid w:val="00DF2CC3"/>
    <w:rsid w:val="00DF33AE"/>
    <w:rsid w:val="00DF3645"/>
    <w:rsid w:val="00DF396B"/>
    <w:rsid w:val="00DF47FC"/>
    <w:rsid w:val="00DF4840"/>
    <w:rsid w:val="00DF4D59"/>
    <w:rsid w:val="00DF5D49"/>
    <w:rsid w:val="00DF61CC"/>
    <w:rsid w:val="00DF6D09"/>
    <w:rsid w:val="00DF6D13"/>
    <w:rsid w:val="00DF7897"/>
    <w:rsid w:val="00E0038C"/>
    <w:rsid w:val="00E01470"/>
    <w:rsid w:val="00E03FDB"/>
    <w:rsid w:val="00E04305"/>
    <w:rsid w:val="00E0487D"/>
    <w:rsid w:val="00E04FEB"/>
    <w:rsid w:val="00E05385"/>
    <w:rsid w:val="00E06FB2"/>
    <w:rsid w:val="00E06FC4"/>
    <w:rsid w:val="00E100EB"/>
    <w:rsid w:val="00E104B8"/>
    <w:rsid w:val="00E11B5D"/>
    <w:rsid w:val="00E120ED"/>
    <w:rsid w:val="00E135EF"/>
    <w:rsid w:val="00E155C8"/>
    <w:rsid w:val="00E16A4B"/>
    <w:rsid w:val="00E16C8D"/>
    <w:rsid w:val="00E17BD2"/>
    <w:rsid w:val="00E17CFD"/>
    <w:rsid w:val="00E2051A"/>
    <w:rsid w:val="00E20859"/>
    <w:rsid w:val="00E219A2"/>
    <w:rsid w:val="00E23552"/>
    <w:rsid w:val="00E236D5"/>
    <w:rsid w:val="00E2499A"/>
    <w:rsid w:val="00E25998"/>
    <w:rsid w:val="00E263BB"/>
    <w:rsid w:val="00E26418"/>
    <w:rsid w:val="00E267C1"/>
    <w:rsid w:val="00E270C2"/>
    <w:rsid w:val="00E308A9"/>
    <w:rsid w:val="00E316A7"/>
    <w:rsid w:val="00E31AB2"/>
    <w:rsid w:val="00E31B25"/>
    <w:rsid w:val="00E32109"/>
    <w:rsid w:val="00E324D8"/>
    <w:rsid w:val="00E32563"/>
    <w:rsid w:val="00E330DF"/>
    <w:rsid w:val="00E3321D"/>
    <w:rsid w:val="00E339B9"/>
    <w:rsid w:val="00E344C1"/>
    <w:rsid w:val="00E36744"/>
    <w:rsid w:val="00E368FA"/>
    <w:rsid w:val="00E36F46"/>
    <w:rsid w:val="00E37470"/>
    <w:rsid w:val="00E43C32"/>
    <w:rsid w:val="00E43CDB"/>
    <w:rsid w:val="00E43E68"/>
    <w:rsid w:val="00E44A96"/>
    <w:rsid w:val="00E45459"/>
    <w:rsid w:val="00E4565E"/>
    <w:rsid w:val="00E456CE"/>
    <w:rsid w:val="00E45D5E"/>
    <w:rsid w:val="00E465FD"/>
    <w:rsid w:val="00E46B6E"/>
    <w:rsid w:val="00E46FAB"/>
    <w:rsid w:val="00E4738B"/>
    <w:rsid w:val="00E47B91"/>
    <w:rsid w:val="00E47FBA"/>
    <w:rsid w:val="00E5007A"/>
    <w:rsid w:val="00E506FA"/>
    <w:rsid w:val="00E509AC"/>
    <w:rsid w:val="00E51635"/>
    <w:rsid w:val="00E522BA"/>
    <w:rsid w:val="00E5235A"/>
    <w:rsid w:val="00E52C7D"/>
    <w:rsid w:val="00E53A59"/>
    <w:rsid w:val="00E53BCB"/>
    <w:rsid w:val="00E548F3"/>
    <w:rsid w:val="00E551FC"/>
    <w:rsid w:val="00E558CC"/>
    <w:rsid w:val="00E55A13"/>
    <w:rsid w:val="00E55F25"/>
    <w:rsid w:val="00E56416"/>
    <w:rsid w:val="00E5660F"/>
    <w:rsid w:val="00E56868"/>
    <w:rsid w:val="00E574AC"/>
    <w:rsid w:val="00E60B14"/>
    <w:rsid w:val="00E619C4"/>
    <w:rsid w:val="00E61A81"/>
    <w:rsid w:val="00E6232A"/>
    <w:rsid w:val="00E62F92"/>
    <w:rsid w:val="00E63465"/>
    <w:rsid w:val="00E64210"/>
    <w:rsid w:val="00E656C9"/>
    <w:rsid w:val="00E65B2A"/>
    <w:rsid w:val="00E669A2"/>
    <w:rsid w:val="00E67455"/>
    <w:rsid w:val="00E70546"/>
    <w:rsid w:val="00E70F82"/>
    <w:rsid w:val="00E75D9B"/>
    <w:rsid w:val="00E770A3"/>
    <w:rsid w:val="00E807F7"/>
    <w:rsid w:val="00E80DE6"/>
    <w:rsid w:val="00E81061"/>
    <w:rsid w:val="00E82164"/>
    <w:rsid w:val="00E83DB1"/>
    <w:rsid w:val="00E85FFD"/>
    <w:rsid w:val="00E86551"/>
    <w:rsid w:val="00E87BFD"/>
    <w:rsid w:val="00E90B3F"/>
    <w:rsid w:val="00E915C7"/>
    <w:rsid w:val="00E929F3"/>
    <w:rsid w:val="00E92CB2"/>
    <w:rsid w:val="00E936B4"/>
    <w:rsid w:val="00E95C1F"/>
    <w:rsid w:val="00E96000"/>
    <w:rsid w:val="00E9604B"/>
    <w:rsid w:val="00E962B3"/>
    <w:rsid w:val="00E96443"/>
    <w:rsid w:val="00E97698"/>
    <w:rsid w:val="00E97928"/>
    <w:rsid w:val="00EA02B2"/>
    <w:rsid w:val="00EA06CB"/>
    <w:rsid w:val="00EA23FB"/>
    <w:rsid w:val="00EA6194"/>
    <w:rsid w:val="00EA671C"/>
    <w:rsid w:val="00EA6775"/>
    <w:rsid w:val="00EA7789"/>
    <w:rsid w:val="00EA7A35"/>
    <w:rsid w:val="00EA7CEF"/>
    <w:rsid w:val="00EB0AD2"/>
    <w:rsid w:val="00EB0BAD"/>
    <w:rsid w:val="00EB1504"/>
    <w:rsid w:val="00EB1716"/>
    <w:rsid w:val="00EB2A8B"/>
    <w:rsid w:val="00EB3E65"/>
    <w:rsid w:val="00EB4BBC"/>
    <w:rsid w:val="00EB505B"/>
    <w:rsid w:val="00EB5912"/>
    <w:rsid w:val="00EB67C3"/>
    <w:rsid w:val="00EB6FF9"/>
    <w:rsid w:val="00EB7A5C"/>
    <w:rsid w:val="00EB7AE3"/>
    <w:rsid w:val="00EB7B21"/>
    <w:rsid w:val="00EC184B"/>
    <w:rsid w:val="00EC1EFE"/>
    <w:rsid w:val="00EC2EB0"/>
    <w:rsid w:val="00EC4212"/>
    <w:rsid w:val="00EC4526"/>
    <w:rsid w:val="00EC4CF7"/>
    <w:rsid w:val="00EC4F56"/>
    <w:rsid w:val="00EC57A6"/>
    <w:rsid w:val="00EC61AA"/>
    <w:rsid w:val="00EC67DF"/>
    <w:rsid w:val="00EC6EF9"/>
    <w:rsid w:val="00ED0170"/>
    <w:rsid w:val="00ED01CE"/>
    <w:rsid w:val="00ED01E8"/>
    <w:rsid w:val="00ED0DB8"/>
    <w:rsid w:val="00ED1B49"/>
    <w:rsid w:val="00ED3062"/>
    <w:rsid w:val="00ED347D"/>
    <w:rsid w:val="00ED3A88"/>
    <w:rsid w:val="00ED4B91"/>
    <w:rsid w:val="00ED552B"/>
    <w:rsid w:val="00ED621B"/>
    <w:rsid w:val="00ED67EB"/>
    <w:rsid w:val="00ED6C3C"/>
    <w:rsid w:val="00ED7597"/>
    <w:rsid w:val="00EE011E"/>
    <w:rsid w:val="00EE1B45"/>
    <w:rsid w:val="00EE1E35"/>
    <w:rsid w:val="00EE1FF8"/>
    <w:rsid w:val="00EE2B77"/>
    <w:rsid w:val="00EE2DB4"/>
    <w:rsid w:val="00EE3A91"/>
    <w:rsid w:val="00EE4129"/>
    <w:rsid w:val="00EE4F0C"/>
    <w:rsid w:val="00EE5D09"/>
    <w:rsid w:val="00EE6D11"/>
    <w:rsid w:val="00EE73A1"/>
    <w:rsid w:val="00EE7C9F"/>
    <w:rsid w:val="00EE7DB2"/>
    <w:rsid w:val="00EF08EC"/>
    <w:rsid w:val="00EF0FDD"/>
    <w:rsid w:val="00EF2375"/>
    <w:rsid w:val="00EF2F92"/>
    <w:rsid w:val="00EF3C83"/>
    <w:rsid w:val="00EF415D"/>
    <w:rsid w:val="00EF4B08"/>
    <w:rsid w:val="00EF4CD9"/>
    <w:rsid w:val="00EF5DFE"/>
    <w:rsid w:val="00EF5E2F"/>
    <w:rsid w:val="00EF7325"/>
    <w:rsid w:val="00EF7DB4"/>
    <w:rsid w:val="00F00958"/>
    <w:rsid w:val="00F01B86"/>
    <w:rsid w:val="00F02224"/>
    <w:rsid w:val="00F02BF9"/>
    <w:rsid w:val="00F056C4"/>
    <w:rsid w:val="00F05859"/>
    <w:rsid w:val="00F05951"/>
    <w:rsid w:val="00F06755"/>
    <w:rsid w:val="00F07B40"/>
    <w:rsid w:val="00F07EB8"/>
    <w:rsid w:val="00F103F4"/>
    <w:rsid w:val="00F10D33"/>
    <w:rsid w:val="00F11214"/>
    <w:rsid w:val="00F12F7E"/>
    <w:rsid w:val="00F14994"/>
    <w:rsid w:val="00F15847"/>
    <w:rsid w:val="00F16C86"/>
    <w:rsid w:val="00F16FB1"/>
    <w:rsid w:val="00F175C5"/>
    <w:rsid w:val="00F209B6"/>
    <w:rsid w:val="00F21DF0"/>
    <w:rsid w:val="00F22CA0"/>
    <w:rsid w:val="00F23BB3"/>
    <w:rsid w:val="00F23C92"/>
    <w:rsid w:val="00F2533B"/>
    <w:rsid w:val="00F25819"/>
    <w:rsid w:val="00F25E38"/>
    <w:rsid w:val="00F316A2"/>
    <w:rsid w:val="00F317A5"/>
    <w:rsid w:val="00F322ED"/>
    <w:rsid w:val="00F32594"/>
    <w:rsid w:val="00F3272E"/>
    <w:rsid w:val="00F357DA"/>
    <w:rsid w:val="00F361AE"/>
    <w:rsid w:val="00F4100E"/>
    <w:rsid w:val="00F414E8"/>
    <w:rsid w:val="00F4166D"/>
    <w:rsid w:val="00F42007"/>
    <w:rsid w:val="00F422C9"/>
    <w:rsid w:val="00F441B9"/>
    <w:rsid w:val="00F442B1"/>
    <w:rsid w:val="00F44D76"/>
    <w:rsid w:val="00F45272"/>
    <w:rsid w:val="00F454F9"/>
    <w:rsid w:val="00F45762"/>
    <w:rsid w:val="00F47BC2"/>
    <w:rsid w:val="00F50875"/>
    <w:rsid w:val="00F54256"/>
    <w:rsid w:val="00F5478B"/>
    <w:rsid w:val="00F54CCC"/>
    <w:rsid w:val="00F54F86"/>
    <w:rsid w:val="00F55758"/>
    <w:rsid w:val="00F579F3"/>
    <w:rsid w:val="00F57CA5"/>
    <w:rsid w:val="00F605C3"/>
    <w:rsid w:val="00F611F5"/>
    <w:rsid w:val="00F61A71"/>
    <w:rsid w:val="00F627A5"/>
    <w:rsid w:val="00F62983"/>
    <w:rsid w:val="00F62F5C"/>
    <w:rsid w:val="00F63D01"/>
    <w:rsid w:val="00F64FD0"/>
    <w:rsid w:val="00F66D8D"/>
    <w:rsid w:val="00F6789E"/>
    <w:rsid w:val="00F67DBC"/>
    <w:rsid w:val="00F70679"/>
    <w:rsid w:val="00F7093B"/>
    <w:rsid w:val="00F7147A"/>
    <w:rsid w:val="00F73015"/>
    <w:rsid w:val="00F74B80"/>
    <w:rsid w:val="00F756B7"/>
    <w:rsid w:val="00F758EA"/>
    <w:rsid w:val="00F75DE9"/>
    <w:rsid w:val="00F75E97"/>
    <w:rsid w:val="00F76462"/>
    <w:rsid w:val="00F76FFA"/>
    <w:rsid w:val="00F8040F"/>
    <w:rsid w:val="00F80419"/>
    <w:rsid w:val="00F80500"/>
    <w:rsid w:val="00F808D7"/>
    <w:rsid w:val="00F83380"/>
    <w:rsid w:val="00F833D6"/>
    <w:rsid w:val="00F83719"/>
    <w:rsid w:val="00F83AB6"/>
    <w:rsid w:val="00F83E80"/>
    <w:rsid w:val="00F83EB1"/>
    <w:rsid w:val="00F841B7"/>
    <w:rsid w:val="00F84DD7"/>
    <w:rsid w:val="00F8782B"/>
    <w:rsid w:val="00F878E1"/>
    <w:rsid w:val="00F90184"/>
    <w:rsid w:val="00F912AD"/>
    <w:rsid w:val="00F91FFE"/>
    <w:rsid w:val="00F92777"/>
    <w:rsid w:val="00F95ADC"/>
    <w:rsid w:val="00F96215"/>
    <w:rsid w:val="00F97242"/>
    <w:rsid w:val="00FA3C28"/>
    <w:rsid w:val="00FA44D5"/>
    <w:rsid w:val="00FA4A07"/>
    <w:rsid w:val="00FA4BCB"/>
    <w:rsid w:val="00FA591B"/>
    <w:rsid w:val="00FA5A53"/>
    <w:rsid w:val="00FA689F"/>
    <w:rsid w:val="00FA7909"/>
    <w:rsid w:val="00FB1180"/>
    <w:rsid w:val="00FB1C80"/>
    <w:rsid w:val="00FB1E0B"/>
    <w:rsid w:val="00FB3BCC"/>
    <w:rsid w:val="00FB3EA4"/>
    <w:rsid w:val="00FB52E1"/>
    <w:rsid w:val="00FB58C6"/>
    <w:rsid w:val="00FB60D4"/>
    <w:rsid w:val="00FB6B0E"/>
    <w:rsid w:val="00FB735B"/>
    <w:rsid w:val="00FB79DB"/>
    <w:rsid w:val="00FB7AEB"/>
    <w:rsid w:val="00FB7C49"/>
    <w:rsid w:val="00FC07E6"/>
    <w:rsid w:val="00FC0FFB"/>
    <w:rsid w:val="00FC2757"/>
    <w:rsid w:val="00FC2F93"/>
    <w:rsid w:val="00FC302D"/>
    <w:rsid w:val="00FC3652"/>
    <w:rsid w:val="00FC3796"/>
    <w:rsid w:val="00FC3BD0"/>
    <w:rsid w:val="00FC3F0E"/>
    <w:rsid w:val="00FC4DF3"/>
    <w:rsid w:val="00FC5F6F"/>
    <w:rsid w:val="00FC66B3"/>
    <w:rsid w:val="00FC6A70"/>
    <w:rsid w:val="00FC70A5"/>
    <w:rsid w:val="00FC7D5A"/>
    <w:rsid w:val="00FD0B16"/>
    <w:rsid w:val="00FD3916"/>
    <w:rsid w:val="00FD3933"/>
    <w:rsid w:val="00FD3B5C"/>
    <w:rsid w:val="00FD431E"/>
    <w:rsid w:val="00FD4E57"/>
    <w:rsid w:val="00FD50DE"/>
    <w:rsid w:val="00FD5983"/>
    <w:rsid w:val="00FD5FE1"/>
    <w:rsid w:val="00FD72C3"/>
    <w:rsid w:val="00FE0257"/>
    <w:rsid w:val="00FE0A68"/>
    <w:rsid w:val="00FE11DF"/>
    <w:rsid w:val="00FE2093"/>
    <w:rsid w:val="00FE289F"/>
    <w:rsid w:val="00FE2F0A"/>
    <w:rsid w:val="00FE32BE"/>
    <w:rsid w:val="00FE395E"/>
    <w:rsid w:val="00FE4E69"/>
    <w:rsid w:val="00FE5939"/>
    <w:rsid w:val="00FE5E67"/>
    <w:rsid w:val="00FE604B"/>
    <w:rsid w:val="00FE6367"/>
    <w:rsid w:val="00FE773F"/>
    <w:rsid w:val="00FE7C53"/>
    <w:rsid w:val="00FF3070"/>
    <w:rsid w:val="00FF3395"/>
    <w:rsid w:val="00FF438F"/>
    <w:rsid w:val="00FF45AE"/>
    <w:rsid w:val="00FF4D21"/>
    <w:rsid w:val="00FF4DFC"/>
    <w:rsid w:val="00FF5159"/>
    <w:rsid w:val="00FF5755"/>
    <w:rsid w:val="00FF5F53"/>
    <w:rsid w:val="00FF644C"/>
    <w:rsid w:val="00FF725D"/>
    <w:rsid w:val="00FF7889"/>
    <w:rsid w:val="00FF7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719"/>
    <w:pPr>
      <w:spacing w:after="0" w:line="240" w:lineRule="auto"/>
    </w:pPr>
    <w:rPr>
      <w:sz w:val="20"/>
      <w:szCs w:val="20"/>
    </w:rPr>
  </w:style>
  <w:style w:type="character" w:customStyle="1" w:styleId="FootnoteTextChar">
    <w:name w:val="Footnote Text Char"/>
    <w:basedOn w:val="DefaultParagraphFont"/>
    <w:link w:val="FootnoteText"/>
    <w:uiPriority w:val="99"/>
    <w:rsid w:val="00F83719"/>
    <w:rPr>
      <w:sz w:val="20"/>
      <w:szCs w:val="20"/>
    </w:rPr>
  </w:style>
  <w:style w:type="character" w:styleId="FootnoteReference">
    <w:name w:val="footnote reference"/>
    <w:basedOn w:val="DefaultParagraphFont"/>
    <w:uiPriority w:val="99"/>
    <w:semiHidden/>
    <w:unhideWhenUsed/>
    <w:rsid w:val="00F83719"/>
    <w:rPr>
      <w:vertAlign w:val="superscript"/>
    </w:rPr>
  </w:style>
  <w:style w:type="character" w:customStyle="1" w:styleId="cosearchterm">
    <w:name w:val="co_searchterm"/>
    <w:basedOn w:val="DefaultParagraphFont"/>
    <w:rsid w:val="00F83719"/>
  </w:style>
  <w:style w:type="paragraph" w:styleId="ListParagraph">
    <w:name w:val="List Paragraph"/>
    <w:basedOn w:val="Normal"/>
    <w:uiPriority w:val="34"/>
    <w:qFormat/>
    <w:rsid w:val="0007555F"/>
    <w:pPr>
      <w:ind w:left="720"/>
      <w:contextualSpacing/>
    </w:pPr>
  </w:style>
  <w:style w:type="paragraph" w:styleId="Header">
    <w:name w:val="header"/>
    <w:basedOn w:val="Normal"/>
    <w:link w:val="HeaderChar"/>
    <w:uiPriority w:val="99"/>
    <w:semiHidden/>
    <w:unhideWhenUsed/>
    <w:rsid w:val="00DB58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880"/>
  </w:style>
  <w:style w:type="paragraph" w:styleId="Footer">
    <w:name w:val="footer"/>
    <w:basedOn w:val="Normal"/>
    <w:link w:val="FooterChar"/>
    <w:uiPriority w:val="99"/>
    <w:unhideWhenUsed/>
    <w:rsid w:val="00DB5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80"/>
  </w:style>
  <w:style w:type="paragraph" w:styleId="BalloonText">
    <w:name w:val="Balloon Text"/>
    <w:basedOn w:val="Normal"/>
    <w:link w:val="BalloonTextChar"/>
    <w:uiPriority w:val="99"/>
    <w:semiHidden/>
    <w:unhideWhenUsed/>
    <w:rsid w:val="00F0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86"/>
    <w:rPr>
      <w:rFonts w:ascii="Tahoma" w:hAnsi="Tahoma" w:cs="Tahoma"/>
      <w:sz w:val="16"/>
      <w:szCs w:val="16"/>
    </w:rPr>
  </w:style>
  <w:style w:type="character" w:styleId="CommentReference">
    <w:name w:val="annotation reference"/>
    <w:basedOn w:val="DefaultParagraphFont"/>
    <w:uiPriority w:val="99"/>
    <w:semiHidden/>
    <w:unhideWhenUsed/>
    <w:rsid w:val="00F01B86"/>
    <w:rPr>
      <w:sz w:val="16"/>
      <w:szCs w:val="16"/>
    </w:rPr>
  </w:style>
  <w:style w:type="paragraph" w:styleId="CommentText">
    <w:name w:val="annotation text"/>
    <w:basedOn w:val="Normal"/>
    <w:link w:val="CommentTextChar"/>
    <w:uiPriority w:val="99"/>
    <w:semiHidden/>
    <w:unhideWhenUsed/>
    <w:rsid w:val="00F01B86"/>
    <w:pPr>
      <w:spacing w:line="240" w:lineRule="auto"/>
    </w:pPr>
    <w:rPr>
      <w:sz w:val="20"/>
      <w:szCs w:val="20"/>
    </w:rPr>
  </w:style>
  <w:style w:type="character" w:customStyle="1" w:styleId="CommentTextChar">
    <w:name w:val="Comment Text Char"/>
    <w:basedOn w:val="DefaultParagraphFont"/>
    <w:link w:val="CommentText"/>
    <w:uiPriority w:val="99"/>
    <w:semiHidden/>
    <w:rsid w:val="00F01B86"/>
    <w:rPr>
      <w:sz w:val="20"/>
      <w:szCs w:val="20"/>
    </w:rPr>
  </w:style>
  <w:style w:type="paragraph" w:styleId="CommentSubject">
    <w:name w:val="annotation subject"/>
    <w:basedOn w:val="CommentText"/>
    <w:next w:val="CommentText"/>
    <w:link w:val="CommentSubjectChar"/>
    <w:uiPriority w:val="99"/>
    <w:semiHidden/>
    <w:unhideWhenUsed/>
    <w:rsid w:val="00F01B86"/>
    <w:rPr>
      <w:b/>
      <w:bCs/>
    </w:rPr>
  </w:style>
  <w:style w:type="character" w:customStyle="1" w:styleId="CommentSubjectChar">
    <w:name w:val="Comment Subject Char"/>
    <w:basedOn w:val="CommentTextChar"/>
    <w:link w:val="CommentSubject"/>
    <w:uiPriority w:val="99"/>
    <w:semiHidden/>
    <w:rsid w:val="00F01B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3719"/>
    <w:pPr>
      <w:spacing w:after="0" w:line="240" w:lineRule="auto"/>
    </w:pPr>
    <w:rPr>
      <w:sz w:val="20"/>
      <w:szCs w:val="20"/>
    </w:rPr>
  </w:style>
  <w:style w:type="character" w:customStyle="1" w:styleId="FootnoteTextChar">
    <w:name w:val="Footnote Text Char"/>
    <w:basedOn w:val="DefaultParagraphFont"/>
    <w:link w:val="FootnoteText"/>
    <w:uiPriority w:val="99"/>
    <w:rsid w:val="00F83719"/>
    <w:rPr>
      <w:sz w:val="20"/>
      <w:szCs w:val="20"/>
    </w:rPr>
  </w:style>
  <w:style w:type="character" w:styleId="FootnoteReference">
    <w:name w:val="footnote reference"/>
    <w:basedOn w:val="DefaultParagraphFont"/>
    <w:uiPriority w:val="99"/>
    <w:semiHidden/>
    <w:unhideWhenUsed/>
    <w:rsid w:val="00F83719"/>
    <w:rPr>
      <w:vertAlign w:val="superscript"/>
    </w:rPr>
  </w:style>
  <w:style w:type="character" w:customStyle="1" w:styleId="cosearchterm">
    <w:name w:val="co_searchterm"/>
    <w:basedOn w:val="DefaultParagraphFont"/>
    <w:rsid w:val="00F83719"/>
  </w:style>
  <w:style w:type="paragraph" w:styleId="ListParagraph">
    <w:name w:val="List Paragraph"/>
    <w:basedOn w:val="Normal"/>
    <w:uiPriority w:val="34"/>
    <w:qFormat/>
    <w:rsid w:val="0007555F"/>
    <w:pPr>
      <w:ind w:left="720"/>
      <w:contextualSpacing/>
    </w:pPr>
  </w:style>
  <w:style w:type="paragraph" w:styleId="Header">
    <w:name w:val="header"/>
    <w:basedOn w:val="Normal"/>
    <w:link w:val="HeaderChar"/>
    <w:uiPriority w:val="99"/>
    <w:semiHidden/>
    <w:unhideWhenUsed/>
    <w:rsid w:val="00DB58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5880"/>
  </w:style>
  <w:style w:type="paragraph" w:styleId="Footer">
    <w:name w:val="footer"/>
    <w:basedOn w:val="Normal"/>
    <w:link w:val="FooterChar"/>
    <w:uiPriority w:val="99"/>
    <w:unhideWhenUsed/>
    <w:rsid w:val="00DB5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80"/>
  </w:style>
  <w:style w:type="paragraph" w:styleId="BalloonText">
    <w:name w:val="Balloon Text"/>
    <w:basedOn w:val="Normal"/>
    <w:link w:val="BalloonTextChar"/>
    <w:uiPriority w:val="99"/>
    <w:semiHidden/>
    <w:unhideWhenUsed/>
    <w:rsid w:val="00F01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B86"/>
    <w:rPr>
      <w:rFonts w:ascii="Tahoma" w:hAnsi="Tahoma" w:cs="Tahoma"/>
      <w:sz w:val="16"/>
      <w:szCs w:val="16"/>
    </w:rPr>
  </w:style>
  <w:style w:type="character" w:styleId="CommentReference">
    <w:name w:val="annotation reference"/>
    <w:basedOn w:val="DefaultParagraphFont"/>
    <w:uiPriority w:val="99"/>
    <w:semiHidden/>
    <w:unhideWhenUsed/>
    <w:rsid w:val="00F01B86"/>
    <w:rPr>
      <w:sz w:val="16"/>
      <w:szCs w:val="16"/>
    </w:rPr>
  </w:style>
  <w:style w:type="paragraph" w:styleId="CommentText">
    <w:name w:val="annotation text"/>
    <w:basedOn w:val="Normal"/>
    <w:link w:val="CommentTextChar"/>
    <w:uiPriority w:val="99"/>
    <w:semiHidden/>
    <w:unhideWhenUsed/>
    <w:rsid w:val="00F01B86"/>
    <w:pPr>
      <w:spacing w:line="240" w:lineRule="auto"/>
    </w:pPr>
    <w:rPr>
      <w:sz w:val="20"/>
      <w:szCs w:val="20"/>
    </w:rPr>
  </w:style>
  <w:style w:type="character" w:customStyle="1" w:styleId="CommentTextChar">
    <w:name w:val="Comment Text Char"/>
    <w:basedOn w:val="DefaultParagraphFont"/>
    <w:link w:val="CommentText"/>
    <w:uiPriority w:val="99"/>
    <w:semiHidden/>
    <w:rsid w:val="00F01B86"/>
    <w:rPr>
      <w:sz w:val="20"/>
      <w:szCs w:val="20"/>
    </w:rPr>
  </w:style>
  <w:style w:type="paragraph" w:styleId="CommentSubject">
    <w:name w:val="annotation subject"/>
    <w:basedOn w:val="CommentText"/>
    <w:next w:val="CommentText"/>
    <w:link w:val="CommentSubjectChar"/>
    <w:uiPriority w:val="99"/>
    <w:semiHidden/>
    <w:unhideWhenUsed/>
    <w:rsid w:val="00F01B86"/>
    <w:rPr>
      <w:b/>
      <w:bCs/>
    </w:rPr>
  </w:style>
  <w:style w:type="character" w:customStyle="1" w:styleId="CommentSubjectChar">
    <w:name w:val="Comment Subject Char"/>
    <w:basedOn w:val="CommentTextChar"/>
    <w:link w:val="CommentSubject"/>
    <w:uiPriority w:val="99"/>
    <w:semiHidden/>
    <w:rsid w:val="00F01B86"/>
    <w:rPr>
      <w:b/>
      <w:bCs/>
      <w:sz w:val="20"/>
      <w:szCs w:val="20"/>
    </w:rPr>
  </w:style>
</w:styles>
</file>

<file path=word/webSettings.xml><?xml version="1.0" encoding="utf-8"?>
<w:webSettings xmlns:r="http://schemas.openxmlformats.org/officeDocument/2006/relationships" xmlns:w="http://schemas.openxmlformats.org/wordprocessingml/2006/main">
  <w:divs>
    <w:div w:id="372778849">
      <w:bodyDiv w:val="1"/>
      <w:marLeft w:val="0"/>
      <w:marRight w:val="0"/>
      <w:marTop w:val="0"/>
      <w:marBottom w:val="0"/>
      <w:divBdr>
        <w:top w:val="none" w:sz="0" w:space="0" w:color="auto"/>
        <w:left w:val="none" w:sz="0" w:space="0" w:color="auto"/>
        <w:bottom w:val="none" w:sz="0" w:space="0" w:color="auto"/>
        <w:right w:val="none" w:sz="0" w:space="0" w:color="auto"/>
      </w:divBdr>
      <w:divsChild>
        <w:div w:id="1512521893">
          <w:marLeft w:val="0"/>
          <w:marRight w:val="0"/>
          <w:marTop w:val="0"/>
          <w:marBottom w:val="0"/>
          <w:divBdr>
            <w:top w:val="none" w:sz="0" w:space="0" w:color="auto"/>
            <w:left w:val="none" w:sz="0" w:space="0" w:color="auto"/>
            <w:bottom w:val="none" w:sz="0" w:space="0" w:color="auto"/>
            <w:right w:val="none" w:sz="0" w:space="0" w:color="auto"/>
          </w:divBdr>
          <w:divsChild>
            <w:div w:id="4739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3370">
      <w:bodyDiv w:val="1"/>
      <w:marLeft w:val="0"/>
      <w:marRight w:val="0"/>
      <w:marTop w:val="0"/>
      <w:marBottom w:val="0"/>
      <w:divBdr>
        <w:top w:val="none" w:sz="0" w:space="0" w:color="auto"/>
        <w:left w:val="none" w:sz="0" w:space="0" w:color="auto"/>
        <w:bottom w:val="none" w:sz="0" w:space="0" w:color="auto"/>
        <w:right w:val="none" w:sz="0" w:space="0" w:color="auto"/>
      </w:divBdr>
      <w:divsChild>
        <w:div w:id="1465731765">
          <w:marLeft w:val="0"/>
          <w:marRight w:val="0"/>
          <w:marTop w:val="0"/>
          <w:marBottom w:val="0"/>
          <w:divBdr>
            <w:top w:val="none" w:sz="0" w:space="0" w:color="auto"/>
            <w:left w:val="none" w:sz="0" w:space="0" w:color="auto"/>
            <w:bottom w:val="none" w:sz="0" w:space="0" w:color="auto"/>
            <w:right w:val="none" w:sz="0" w:space="0" w:color="auto"/>
          </w:divBdr>
          <w:divsChild>
            <w:div w:id="11628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1196">
      <w:bodyDiv w:val="1"/>
      <w:marLeft w:val="0"/>
      <w:marRight w:val="0"/>
      <w:marTop w:val="0"/>
      <w:marBottom w:val="0"/>
      <w:divBdr>
        <w:top w:val="none" w:sz="0" w:space="0" w:color="auto"/>
        <w:left w:val="none" w:sz="0" w:space="0" w:color="auto"/>
        <w:bottom w:val="none" w:sz="0" w:space="0" w:color="auto"/>
        <w:right w:val="none" w:sz="0" w:space="0" w:color="auto"/>
      </w:divBdr>
      <w:divsChild>
        <w:div w:id="849684340">
          <w:marLeft w:val="0"/>
          <w:marRight w:val="0"/>
          <w:marTop w:val="0"/>
          <w:marBottom w:val="0"/>
          <w:divBdr>
            <w:top w:val="none" w:sz="0" w:space="0" w:color="auto"/>
            <w:left w:val="none" w:sz="0" w:space="0" w:color="auto"/>
            <w:bottom w:val="none" w:sz="0" w:space="0" w:color="auto"/>
            <w:right w:val="none" w:sz="0" w:space="0" w:color="auto"/>
          </w:divBdr>
          <w:divsChild>
            <w:div w:id="852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0518">
      <w:bodyDiv w:val="1"/>
      <w:marLeft w:val="0"/>
      <w:marRight w:val="0"/>
      <w:marTop w:val="0"/>
      <w:marBottom w:val="0"/>
      <w:divBdr>
        <w:top w:val="none" w:sz="0" w:space="0" w:color="auto"/>
        <w:left w:val="none" w:sz="0" w:space="0" w:color="auto"/>
        <w:bottom w:val="none" w:sz="0" w:space="0" w:color="auto"/>
        <w:right w:val="none" w:sz="0" w:space="0" w:color="auto"/>
      </w:divBdr>
      <w:divsChild>
        <w:div w:id="1403483996">
          <w:marLeft w:val="0"/>
          <w:marRight w:val="0"/>
          <w:marTop w:val="0"/>
          <w:marBottom w:val="0"/>
          <w:divBdr>
            <w:top w:val="none" w:sz="0" w:space="0" w:color="auto"/>
            <w:left w:val="none" w:sz="0" w:space="0" w:color="auto"/>
            <w:bottom w:val="none" w:sz="0" w:space="0" w:color="auto"/>
            <w:right w:val="none" w:sz="0" w:space="0" w:color="auto"/>
          </w:divBdr>
          <w:divsChild>
            <w:div w:id="5794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6118">
      <w:bodyDiv w:val="1"/>
      <w:marLeft w:val="0"/>
      <w:marRight w:val="0"/>
      <w:marTop w:val="0"/>
      <w:marBottom w:val="0"/>
      <w:divBdr>
        <w:top w:val="none" w:sz="0" w:space="0" w:color="auto"/>
        <w:left w:val="none" w:sz="0" w:space="0" w:color="auto"/>
        <w:bottom w:val="none" w:sz="0" w:space="0" w:color="auto"/>
        <w:right w:val="none" w:sz="0" w:space="0" w:color="auto"/>
      </w:divBdr>
      <w:divsChild>
        <w:div w:id="1264462618">
          <w:marLeft w:val="0"/>
          <w:marRight w:val="0"/>
          <w:marTop w:val="0"/>
          <w:marBottom w:val="0"/>
          <w:divBdr>
            <w:top w:val="none" w:sz="0" w:space="0" w:color="auto"/>
            <w:left w:val="none" w:sz="0" w:space="0" w:color="auto"/>
            <w:bottom w:val="none" w:sz="0" w:space="0" w:color="auto"/>
            <w:right w:val="none" w:sz="0" w:space="0" w:color="auto"/>
          </w:divBdr>
          <w:divsChild>
            <w:div w:id="17277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34">
      <w:bodyDiv w:val="1"/>
      <w:marLeft w:val="0"/>
      <w:marRight w:val="0"/>
      <w:marTop w:val="0"/>
      <w:marBottom w:val="0"/>
      <w:divBdr>
        <w:top w:val="none" w:sz="0" w:space="0" w:color="auto"/>
        <w:left w:val="none" w:sz="0" w:space="0" w:color="auto"/>
        <w:bottom w:val="none" w:sz="0" w:space="0" w:color="auto"/>
        <w:right w:val="none" w:sz="0" w:space="0" w:color="auto"/>
      </w:divBdr>
      <w:divsChild>
        <w:div w:id="1694064625">
          <w:marLeft w:val="0"/>
          <w:marRight w:val="0"/>
          <w:marTop w:val="0"/>
          <w:marBottom w:val="0"/>
          <w:divBdr>
            <w:top w:val="none" w:sz="0" w:space="0" w:color="auto"/>
            <w:left w:val="none" w:sz="0" w:space="0" w:color="auto"/>
            <w:bottom w:val="none" w:sz="0" w:space="0" w:color="auto"/>
            <w:right w:val="none" w:sz="0" w:space="0" w:color="auto"/>
          </w:divBdr>
          <w:divsChild>
            <w:div w:id="1179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6706">
      <w:bodyDiv w:val="1"/>
      <w:marLeft w:val="0"/>
      <w:marRight w:val="0"/>
      <w:marTop w:val="0"/>
      <w:marBottom w:val="0"/>
      <w:divBdr>
        <w:top w:val="none" w:sz="0" w:space="0" w:color="auto"/>
        <w:left w:val="none" w:sz="0" w:space="0" w:color="auto"/>
        <w:bottom w:val="none" w:sz="0" w:space="0" w:color="auto"/>
        <w:right w:val="none" w:sz="0" w:space="0" w:color="auto"/>
      </w:divBdr>
      <w:divsChild>
        <w:div w:id="507331500">
          <w:marLeft w:val="0"/>
          <w:marRight w:val="0"/>
          <w:marTop w:val="0"/>
          <w:marBottom w:val="0"/>
          <w:divBdr>
            <w:top w:val="none" w:sz="0" w:space="0" w:color="auto"/>
            <w:left w:val="none" w:sz="0" w:space="0" w:color="auto"/>
            <w:bottom w:val="none" w:sz="0" w:space="0" w:color="auto"/>
            <w:right w:val="none" w:sz="0" w:space="0" w:color="auto"/>
          </w:divBdr>
          <w:divsChild>
            <w:div w:id="18980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2560">
      <w:bodyDiv w:val="1"/>
      <w:marLeft w:val="0"/>
      <w:marRight w:val="0"/>
      <w:marTop w:val="0"/>
      <w:marBottom w:val="0"/>
      <w:divBdr>
        <w:top w:val="none" w:sz="0" w:space="0" w:color="auto"/>
        <w:left w:val="none" w:sz="0" w:space="0" w:color="auto"/>
        <w:bottom w:val="none" w:sz="0" w:space="0" w:color="auto"/>
        <w:right w:val="none" w:sz="0" w:space="0" w:color="auto"/>
      </w:divBdr>
      <w:divsChild>
        <w:div w:id="1876579125">
          <w:marLeft w:val="0"/>
          <w:marRight w:val="0"/>
          <w:marTop w:val="0"/>
          <w:marBottom w:val="0"/>
          <w:divBdr>
            <w:top w:val="none" w:sz="0" w:space="0" w:color="auto"/>
            <w:left w:val="none" w:sz="0" w:space="0" w:color="auto"/>
            <w:bottom w:val="none" w:sz="0" w:space="0" w:color="auto"/>
            <w:right w:val="none" w:sz="0" w:space="0" w:color="auto"/>
          </w:divBdr>
          <w:divsChild>
            <w:div w:id="2187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1823">
      <w:bodyDiv w:val="1"/>
      <w:marLeft w:val="0"/>
      <w:marRight w:val="0"/>
      <w:marTop w:val="0"/>
      <w:marBottom w:val="0"/>
      <w:divBdr>
        <w:top w:val="none" w:sz="0" w:space="0" w:color="auto"/>
        <w:left w:val="none" w:sz="0" w:space="0" w:color="auto"/>
        <w:bottom w:val="none" w:sz="0" w:space="0" w:color="auto"/>
        <w:right w:val="none" w:sz="0" w:space="0" w:color="auto"/>
      </w:divBdr>
      <w:divsChild>
        <w:div w:id="1127509398">
          <w:marLeft w:val="0"/>
          <w:marRight w:val="0"/>
          <w:marTop w:val="0"/>
          <w:marBottom w:val="0"/>
          <w:divBdr>
            <w:top w:val="none" w:sz="0" w:space="0" w:color="auto"/>
            <w:left w:val="none" w:sz="0" w:space="0" w:color="auto"/>
            <w:bottom w:val="none" w:sz="0" w:space="0" w:color="auto"/>
            <w:right w:val="none" w:sz="0" w:space="0" w:color="auto"/>
          </w:divBdr>
          <w:divsChild>
            <w:div w:id="1400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142">
      <w:bodyDiv w:val="1"/>
      <w:marLeft w:val="0"/>
      <w:marRight w:val="0"/>
      <w:marTop w:val="0"/>
      <w:marBottom w:val="0"/>
      <w:divBdr>
        <w:top w:val="none" w:sz="0" w:space="0" w:color="auto"/>
        <w:left w:val="none" w:sz="0" w:space="0" w:color="auto"/>
        <w:bottom w:val="none" w:sz="0" w:space="0" w:color="auto"/>
        <w:right w:val="none" w:sz="0" w:space="0" w:color="auto"/>
      </w:divBdr>
      <w:divsChild>
        <w:div w:id="44571635">
          <w:marLeft w:val="0"/>
          <w:marRight w:val="0"/>
          <w:marTop w:val="0"/>
          <w:marBottom w:val="0"/>
          <w:divBdr>
            <w:top w:val="none" w:sz="0" w:space="0" w:color="auto"/>
            <w:left w:val="none" w:sz="0" w:space="0" w:color="auto"/>
            <w:bottom w:val="none" w:sz="0" w:space="0" w:color="auto"/>
            <w:right w:val="none" w:sz="0" w:space="0" w:color="auto"/>
          </w:divBdr>
          <w:divsChild>
            <w:div w:id="16682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676">
      <w:bodyDiv w:val="1"/>
      <w:marLeft w:val="0"/>
      <w:marRight w:val="0"/>
      <w:marTop w:val="0"/>
      <w:marBottom w:val="0"/>
      <w:divBdr>
        <w:top w:val="none" w:sz="0" w:space="0" w:color="auto"/>
        <w:left w:val="none" w:sz="0" w:space="0" w:color="auto"/>
        <w:bottom w:val="none" w:sz="0" w:space="0" w:color="auto"/>
        <w:right w:val="none" w:sz="0" w:space="0" w:color="auto"/>
      </w:divBdr>
      <w:divsChild>
        <w:div w:id="795293352">
          <w:marLeft w:val="0"/>
          <w:marRight w:val="0"/>
          <w:marTop w:val="0"/>
          <w:marBottom w:val="0"/>
          <w:divBdr>
            <w:top w:val="none" w:sz="0" w:space="0" w:color="auto"/>
            <w:left w:val="none" w:sz="0" w:space="0" w:color="auto"/>
            <w:bottom w:val="none" w:sz="0" w:space="0" w:color="auto"/>
            <w:right w:val="none" w:sz="0" w:space="0" w:color="auto"/>
          </w:divBdr>
          <w:divsChild>
            <w:div w:id="5116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7340">
      <w:bodyDiv w:val="1"/>
      <w:marLeft w:val="0"/>
      <w:marRight w:val="0"/>
      <w:marTop w:val="0"/>
      <w:marBottom w:val="0"/>
      <w:divBdr>
        <w:top w:val="none" w:sz="0" w:space="0" w:color="auto"/>
        <w:left w:val="none" w:sz="0" w:space="0" w:color="auto"/>
        <w:bottom w:val="none" w:sz="0" w:space="0" w:color="auto"/>
        <w:right w:val="none" w:sz="0" w:space="0" w:color="auto"/>
      </w:divBdr>
      <w:divsChild>
        <w:div w:id="1746150632">
          <w:marLeft w:val="0"/>
          <w:marRight w:val="0"/>
          <w:marTop w:val="0"/>
          <w:marBottom w:val="0"/>
          <w:divBdr>
            <w:top w:val="none" w:sz="0" w:space="0" w:color="auto"/>
            <w:left w:val="none" w:sz="0" w:space="0" w:color="auto"/>
            <w:bottom w:val="none" w:sz="0" w:space="0" w:color="auto"/>
            <w:right w:val="none" w:sz="0" w:space="0" w:color="auto"/>
          </w:divBdr>
          <w:divsChild>
            <w:div w:id="19909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54CCF-8330-4532-9E95-90417F31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bpartridge</dc:creator>
  <cp:lastModifiedBy>bpartridge</cp:lastModifiedBy>
  <cp:revision>5</cp:revision>
  <cp:lastPrinted>2015-12-09T21:38:00Z</cp:lastPrinted>
  <dcterms:created xsi:type="dcterms:W3CDTF">2015-12-15T16:03:00Z</dcterms:created>
  <dcterms:modified xsi:type="dcterms:W3CDTF">2015-12-23T17:37:00Z</dcterms:modified>
</cp:coreProperties>
</file>