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017A" w:rsidRDefault="0082017A" w:rsidP="0082017A">
      <w:pPr>
        <w:jc w:val="both"/>
        <w:rPr>
          <w:szCs w:val="24"/>
        </w:rPr>
      </w:pPr>
      <w:r>
        <w:rPr>
          <w:szCs w:val="24"/>
        </w:rPr>
        <w:t>Patience T. Huntwork</w:t>
      </w:r>
    </w:p>
    <w:p w:rsidR="00A95E64" w:rsidRPr="001A3658" w:rsidRDefault="00A95E64" w:rsidP="0082017A">
      <w:pPr>
        <w:jc w:val="both"/>
        <w:rPr>
          <w:szCs w:val="24"/>
        </w:rPr>
      </w:pPr>
      <w:r>
        <w:rPr>
          <w:szCs w:val="24"/>
        </w:rPr>
        <w:t>Bar No. 005252</w:t>
      </w:r>
    </w:p>
    <w:p w:rsidR="0082017A" w:rsidRDefault="0082017A" w:rsidP="0082017A">
      <w:pPr>
        <w:jc w:val="both"/>
        <w:rPr>
          <w:szCs w:val="24"/>
        </w:rPr>
      </w:pPr>
      <w:r w:rsidRPr="001A3658">
        <w:rPr>
          <w:szCs w:val="24"/>
        </w:rPr>
        <w:t>Staff Attorney, Arizona Supreme Court</w:t>
      </w:r>
    </w:p>
    <w:p w:rsidR="0082017A" w:rsidRPr="001A3658" w:rsidRDefault="005D22EC" w:rsidP="0082017A">
      <w:pPr>
        <w:pStyle w:val="Heading7"/>
        <w:rPr>
          <w:sz w:val="24"/>
          <w:szCs w:val="24"/>
        </w:rPr>
      </w:pPr>
      <w:r>
        <w:rPr>
          <w:sz w:val="24"/>
          <w:szCs w:val="24"/>
        </w:rPr>
        <w:t>1501 W. Washington, Suite 44</w:t>
      </w:r>
      <w:r w:rsidR="0082017A" w:rsidRPr="001A3658">
        <w:rPr>
          <w:sz w:val="24"/>
          <w:szCs w:val="24"/>
        </w:rPr>
        <w:t xml:space="preserve">5 </w:t>
      </w:r>
    </w:p>
    <w:p w:rsidR="0082017A" w:rsidRPr="001A3658" w:rsidRDefault="0082017A" w:rsidP="0082017A">
      <w:pPr>
        <w:jc w:val="both"/>
        <w:rPr>
          <w:szCs w:val="24"/>
        </w:rPr>
      </w:pPr>
      <w:r w:rsidRPr="001A3658">
        <w:rPr>
          <w:szCs w:val="24"/>
        </w:rPr>
        <w:t>Phoenix, AZ  85007-3231</w:t>
      </w:r>
    </w:p>
    <w:p w:rsidR="0082017A" w:rsidRPr="001A3658" w:rsidRDefault="0082017A" w:rsidP="0082017A">
      <w:pPr>
        <w:pStyle w:val="Heading7"/>
        <w:rPr>
          <w:sz w:val="24"/>
          <w:szCs w:val="24"/>
        </w:rPr>
      </w:pPr>
      <w:r w:rsidRPr="001A3658">
        <w:rPr>
          <w:sz w:val="24"/>
          <w:szCs w:val="24"/>
        </w:rPr>
        <w:t>Telephone:  (602) 452-</w:t>
      </w:r>
      <w:r w:rsidRPr="009D11EA">
        <w:rPr>
          <w:sz w:val="24"/>
          <w:szCs w:val="24"/>
        </w:rPr>
        <w:t>3385</w:t>
      </w:r>
    </w:p>
    <w:p w:rsidR="0082017A" w:rsidRDefault="0082017A" w:rsidP="0082017A">
      <w:pPr>
        <w:jc w:val="both"/>
        <w:rPr>
          <w:szCs w:val="24"/>
        </w:rPr>
      </w:pPr>
      <w:r w:rsidRPr="001A3658">
        <w:rPr>
          <w:szCs w:val="24"/>
        </w:rPr>
        <w:t>Facsimile:  (602) 452-3482</w:t>
      </w:r>
    </w:p>
    <w:p w:rsidR="00786041" w:rsidRPr="001A3658" w:rsidRDefault="00786041" w:rsidP="0082017A">
      <w:pPr>
        <w:jc w:val="both"/>
        <w:rPr>
          <w:szCs w:val="24"/>
        </w:rPr>
      </w:pPr>
      <w:r>
        <w:rPr>
          <w:szCs w:val="24"/>
        </w:rPr>
        <w:t>E-mail:  phuntwork@courts.az.gov</w:t>
      </w:r>
    </w:p>
    <w:p w:rsidR="0082017A" w:rsidRPr="001A3658" w:rsidRDefault="0082017A" w:rsidP="0082017A">
      <w:pPr>
        <w:jc w:val="both"/>
        <w:rPr>
          <w:szCs w:val="24"/>
        </w:rPr>
      </w:pPr>
    </w:p>
    <w:p w:rsidR="0082017A" w:rsidRPr="001A3658" w:rsidRDefault="0082017A" w:rsidP="0082017A">
      <w:pPr>
        <w:jc w:val="both"/>
        <w:rPr>
          <w:szCs w:val="24"/>
        </w:rPr>
      </w:pPr>
    </w:p>
    <w:p w:rsidR="0082017A" w:rsidRPr="001A3658" w:rsidRDefault="0082017A" w:rsidP="0082017A">
      <w:pPr>
        <w:pStyle w:val="Heading1"/>
        <w:spacing w:line="240" w:lineRule="auto"/>
        <w:rPr>
          <w:rFonts w:ascii="Times New Roman" w:hAnsi="Times New Roman"/>
          <w:bCs/>
          <w:szCs w:val="24"/>
        </w:rPr>
      </w:pPr>
      <w:r w:rsidRPr="001A3658">
        <w:rPr>
          <w:rFonts w:ascii="Times New Roman" w:hAnsi="Times New Roman"/>
          <w:bCs/>
          <w:szCs w:val="24"/>
        </w:rPr>
        <w:t>IN THE SUPREME COURT</w:t>
      </w:r>
    </w:p>
    <w:p w:rsidR="0082017A" w:rsidRPr="001A3658" w:rsidRDefault="0082017A" w:rsidP="0082017A">
      <w:pPr>
        <w:pStyle w:val="Heading1"/>
        <w:spacing w:line="240" w:lineRule="auto"/>
        <w:rPr>
          <w:rFonts w:ascii="Times New Roman" w:hAnsi="Times New Roman"/>
          <w:bCs/>
          <w:szCs w:val="24"/>
        </w:rPr>
      </w:pPr>
      <w:r w:rsidRPr="001A3658">
        <w:rPr>
          <w:rFonts w:ascii="Times New Roman" w:hAnsi="Times New Roman"/>
          <w:bCs/>
          <w:szCs w:val="24"/>
        </w:rPr>
        <w:t>STATE OF ARIZONA</w:t>
      </w:r>
    </w:p>
    <w:p w:rsidR="0082017A" w:rsidRPr="001A3658" w:rsidRDefault="0082017A" w:rsidP="0082017A">
      <w:pPr>
        <w:rPr>
          <w:szCs w:val="24"/>
        </w:rPr>
      </w:pPr>
    </w:p>
    <w:p w:rsidR="0082017A" w:rsidRDefault="0082017A" w:rsidP="0082017A">
      <w:pPr>
        <w:widowControl w:val="0"/>
        <w:autoSpaceDE w:val="0"/>
        <w:autoSpaceDN w:val="0"/>
        <w:adjustRightInd w:val="0"/>
        <w:rPr>
          <w:color w:val="000000"/>
          <w:szCs w:val="24"/>
        </w:rPr>
      </w:pPr>
      <w:r w:rsidRPr="001A3658">
        <w:rPr>
          <w:color w:val="000000"/>
          <w:szCs w:val="24"/>
        </w:rPr>
        <w:t xml:space="preserve">In the Matter of                  </w:t>
      </w:r>
      <w:r>
        <w:rPr>
          <w:color w:val="000000"/>
          <w:szCs w:val="24"/>
        </w:rPr>
        <w:t xml:space="preserve">                       </w:t>
      </w:r>
      <w:r w:rsidRPr="001A3658">
        <w:rPr>
          <w:color w:val="000000"/>
          <w:szCs w:val="24"/>
        </w:rPr>
        <w:t>)</w:t>
      </w:r>
      <w:r>
        <w:rPr>
          <w:color w:val="000000"/>
          <w:szCs w:val="24"/>
        </w:rPr>
        <w:t xml:space="preserve"> </w:t>
      </w:r>
      <w:r w:rsidRPr="001A3658">
        <w:rPr>
          <w:color w:val="000000"/>
          <w:szCs w:val="24"/>
        </w:rPr>
        <w:t xml:space="preserve">  </w:t>
      </w:r>
    </w:p>
    <w:p w:rsidR="0082017A" w:rsidRPr="001A3658" w:rsidRDefault="0082017A" w:rsidP="0082017A">
      <w:pPr>
        <w:widowControl w:val="0"/>
        <w:autoSpaceDE w:val="0"/>
        <w:autoSpaceDN w:val="0"/>
        <w:adjustRightInd w:val="0"/>
        <w:rPr>
          <w:szCs w:val="24"/>
        </w:rPr>
      </w:pPr>
      <w:r>
        <w:rPr>
          <w:color w:val="000000"/>
          <w:szCs w:val="24"/>
        </w:rPr>
        <w:t xml:space="preserve">                                                                  )    </w:t>
      </w:r>
      <w:r w:rsidRPr="001A3658">
        <w:rPr>
          <w:color w:val="000000"/>
          <w:szCs w:val="24"/>
        </w:rPr>
        <w:t>Arizona Supreme Court No. R-1</w:t>
      </w:r>
      <w:r>
        <w:rPr>
          <w:color w:val="000000"/>
          <w:szCs w:val="24"/>
        </w:rPr>
        <w:t>1</w:t>
      </w:r>
      <w:r w:rsidRPr="001A3658">
        <w:rPr>
          <w:color w:val="000000"/>
          <w:szCs w:val="24"/>
        </w:rPr>
        <w:t>-___</w:t>
      </w:r>
    </w:p>
    <w:p w:rsidR="0082017A" w:rsidRPr="001A3658" w:rsidRDefault="0082017A" w:rsidP="0082017A">
      <w:pPr>
        <w:widowControl w:val="0"/>
        <w:autoSpaceDE w:val="0"/>
        <w:autoSpaceDN w:val="0"/>
        <w:adjustRightInd w:val="0"/>
        <w:rPr>
          <w:szCs w:val="24"/>
        </w:rPr>
      </w:pPr>
      <w:r w:rsidRPr="001A3658">
        <w:rPr>
          <w:color w:val="000000"/>
          <w:szCs w:val="24"/>
        </w:rPr>
        <w:t xml:space="preserve">                                  </w:t>
      </w:r>
      <w:r>
        <w:rPr>
          <w:color w:val="000000"/>
          <w:szCs w:val="24"/>
        </w:rPr>
        <w:t xml:space="preserve">                                </w:t>
      </w:r>
      <w:r w:rsidRPr="001A3658">
        <w:rPr>
          <w:color w:val="000000"/>
          <w:szCs w:val="24"/>
        </w:rPr>
        <w:t xml:space="preserve">)  </w:t>
      </w:r>
      <w:r>
        <w:rPr>
          <w:color w:val="000000"/>
          <w:szCs w:val="24"/>
        </w:rPr>
        <w:t xml:space="preserve">        </w:t>
      </w:r>
      <w:r w:rsidRPr="001A3658">
        <w:rPr>
          <w:color w:val="000000"/>
          <w:szCs w:val="24"/>
        </w:rPr>
        <w:t xml:space="preserve">             </w:t>
      </w:r>
    </w:p>
    <w:p w:rsidR="00054CB0" w:rsidRDefault="00054CB0" w:rsidP="0082017A">
      <w:pPr>
        <w:widowControl w:val="0"/>
        <w:autoSpaceDE w:val="0"/>
        <w:autoSpaceDN w:val="0"/>
        <w:adjustRightInd w:val="0"/>
        <w:rPr>
          <w:color w:val="000000"/>
          <w:szCs w:val="24"/>
        </w:rPr>
      </w:pPr>
      <w:r>
        <w:rPr>
          <w:color w:val="000000"/>
          <w:szCs w:val="24"/>
        </w:rPr>
        <w:t>RULE 32.5 AND FORM 25,                   )</w:t>
      </w:r>
    </w:p>
    <w:p w:rsidR="0082017A" w:rsidRDefault="0082017A" w:rsidP="0082017A">
      <w:pPr>
        <w:widowControl w:val="0"/>
        <w:autoSpaceDE w:val="0"/>
        <w:autoSpaceDN w:val="0"/>
        <w:adjustRightInd w:val="0"/>
        <w:rPr>
          <w:color w:val="000000"/>
          <w:szCs w:val="24"/>
        </w:rPr>
      </w:pPr>
      <w:r w:rsidRPr="001A3658">
        <w:rPr>
          <w:color w:val="000000"/>
          <w:szCs w:val="24"/>
        </w:rPr>
        <w:t xml:space="preserve">ARIZONA RULES </w:t>
      </w:r>
      <w:r>
        <w:rPr>
          <w:color w:val="000000"/>
          <w:szCs w:val="24"/>
        </w:rPr>
        <w:t xml:space="preserve">                       </w:t>
      </w:r>
      <w:r w:rsidR="00054CB0">
        <w:rPr>
          <w:color w:val="000000"/>
          <w:szCs w:val="24"/>
        </w:rPr>
        <w:t xml:space="preserve">        </w:t>
      </w:r>
      <w:r>
        <w:rPr>
          <w:color w:val="000000"/>
          <w:szCs w:val="24"/>
        </w:rPr>
        <w:t xml:space="preserve"> </w:t>
      </w:r>
      <w:r w:rsidR="00054CB0">
        <w:rPr>
          <w:color w:val="000000"/>
          <w:szCs w:val="24"/>
        </w:rPr>
        <w:t xml:space="preserve"> </w:t>
      </w:r>
      <w:r>
        <w:rPr>
          <w:color w:val="000000"/>
          <w:szCs w:val="24"/>
        </w:rPr>
        <w:t>)</w:t>
      </w:r>
    </w:p>
    <w:p w:rsidR="0082017A" w:rsidRPr="001A3658" w:rsidRDefault="0082017A" w:rsidP="0082017A">
      <w:pPr>
        <w:widowControl w:val="0"/>
        <w:autoSpaceDE w:val="0"/>
        <w:autoSpaceDN w:val="0"/>
        <w:adjustRightInd w:val="0"/>
        <w:rPr>
          <w:szCs w:val="24"/>
        </w:rPr>
      </w:pPr>
      <w:r>
        <w:rPr>
          <w:color w:val="000000"/>
          <w:szCs w:val="24"/>
        </w:rPr>
        <w:t xml:space="preserve">OF CRIMINAL PROCEDURE               </w:t>
      </w:r>
      <w:r w:rsidRPr="001A3658">
        <w:rPr>
          <w:color w:val="000000"/>
          <w:szCs w:val="24"/>
        </w:rPr>
        <w:t xml:space="preserve">)                            </w:t>
      </w:r>
    </w:p>
    <w:p w:rsidR="00DC2866" w:rsidRDefault="0082017A" w:rsidP="0082017A">
      <w:pPr>
        <w:widowControl w:val="0"/>
        <w:autoSpaceDE w:val="0"/>
        <w:autoSpaceDN w:val="0"/>
        <w:adjustRightInd w:val="0"/>
        <w:rPr>
          <w:color w:val="000000"/>
          <w:szCs w:val="24"/>
        </w:rPr>
      </w:pPr>
      <w:r>
        <w:rPr>
          <w:color w:val="000000"/>
          <w:szCs w:val="24"/>
        </w:rPr>
        <w:t xml:space="preserve">                                                           </w:t>
      </w:r>
      <w:r w:rsidRPr="001A3658">
        <w:rPr>
          <w:color w:val="000000"/>
          <w:szCs w:val="24"/>
        </w:rPr>
        <w:t xml:space="preserve">    </w:t>
      </w:r>
      <w:r>
        <w:rPr>
          <w:color w:val="000000"/>
          <w:szCs w:val="24"/>
        </w:rPr>
        <w:t xml:space="preserve">   )    </w:t>
      </w:r>
      <w:r w:rsidRPr="001A3658">
        <w:rPr>
          <w:color w:val="000000"/>
          <w:szCs w:val="24"/>
        </w:rPr>
        <w:t xml:space="preserve">PETITION TO AMEND </w:t>
      </w:r>
      <w:r w:rsidR="00054CB0">
        <w:rPr>
          <w:color w:val="000000"/>
          <w:szCs w:val="24"/>
        </w:rPr>
        <w:t xml:space="preserve">RULE 32.5 </w:t>
      </w:r>
      <w:r w:rsidR="00DC2866">
        <w:rPr>
          <w:color w:val="000000"/>
          <w:szCs w:val="24"/>
        </w:rPr>
        <w:t>AND</w:t>
      </w:r>
      <w:r w:rsidR="00054CB0">
        <w:rPr>
          <w:color w:val="000000"/>
          <w:szCs w:val="24"/>
        </w:rPr>
        <w:t xml:space="preserve"> </w:t>
      </w:r>
    </w:p>
    <w:p w:rsidR="00054CB0" w:rsidRDefault="00E16C84" w:rsidP="0082017A">
      <w:pPr>
        <w:widowControl w:val="0"/>
        <w:autoSpaceDE w:val="0"/>
        <w:autoSpaceDN w:val="0"/>
        <w:adjustRightInd w:val="0"/>
        <w:rPr>
          <w:color w:val="000000"/>
          <w:szCs w:val="24"/>
        </w:rPr>
      </w:pPr>
      <w:r>
        <w:rPr>
          <w:color w:val="000000"/>
          <w:szCs w:val="24"/>
        </w:rPr>
        <w:tab/>
      </w:r>
      <w:r>
        <w:rPr>
          <w:color w:val="000000"/>
          <w:szCs w:val="24"/>
        </w:rPr>
        <w:tab/>
      </w:r>
      <w:r>
        <w:rPr>
          <w:color w:val="000000"/>
          <w:szCs w:val="24"/>
        </w:rPr>
        <w:tab/>
      </w:r>
      <w:r>
        <w:rPr>
          <w:color w:val="000000"/>
          <w:szCs w:val="24"/>
        </w:rPr>
        <w:tab/>
      </w:r>
      <w:r>
        <w:rPr>
          <w:color w:val="000000"/>
          <w:szCs w:val="24"/>
        </w:rPr>
        <w:tab/>
        <w:t xml:space="preserve">      )    </w:t>
      </w:r>
      <w:r w:rsidR="00DC2866">
        <w:rPr>
          <w:color w:val="000000"/>
          <w:szCs w:val="24"/>
        </w:rPr>
        <w:t xml:space="preserve">FORM 25, </w:t>
      </w:r>
      <w:r w:rsidR="0082017A" w:rsidRPr="001A3658">
        <w:rPr>
          <w:color w:val="000000"/>
          <w:szCs w:val="24"/>
        </w:rPr>
        <w:t>AR</w:t>
      </w:r>
      <w:r w:rsidR="00054CB0">
        <w:rPr>
          <w:color w:val="000000"/>
          <w:szCs w:val="24"/>
        </w:rPr>
        <w:t xml:space="preserve">IZONA </w:t>
      </w:r>
      <w:r w:rsidR="0082017A" w:rsidRPr="001A3658">
        <w:rPr>
          <w:color w:val="000000"/>
          <w:szCs w:val="24"/>
        </w:rPr>
        <w:t xml:space="preserve">RULES OF </w:t>
      </w:r>
    </w:p>
    <w:p w:rsidR="0082017A" w:rsidRDefault="00054CB0" w:rsidP="0082017A">
      <w:pPr>
        <w:widowControl w:val="0"/>
        <w:autoSpaceDE w:val="0"/>
        <w:autoSpaceDN w:val="0"/>
        <w:adjustRightInd w:val="0"/>
        <w:rPr>
          <w:color w:val="000000"/>
          <w:szCs w:val="24"/>
        </w:rPr>
      </w:pPr>
      <w:r>
        <w:rPr>
          <w:color w:val="000000"/>
          <w:szCs w:val="24"/>
        </w:rPr>
        <w:tab/>
      </w:r>
      <w:r>
        <w:rPr>
          <w:color w:val="000000"/>
          <w:szCs w:val="24"/>
        </w:rPr>
        <w:tab/>
      </w:r>
      <w:r>
        <w:rPr>
          <w:color w:val="000000"/>
          <w:szCs w:val="24"/>
        </w:rPr>
        <w:tab/>
      </w:r>
      <w:r>
        <w:rPr>
          <w:color w:val="000000"/>
          <w:szCs w:val="24"/>
        </w:rPr>
        <w:tab/>
      </w:r>
      <w:r>
        <w:rPr>
          <w:color w:val="000000"/>
          <w:szCs w:val="24"/>
        </w:rPr>
        <w:tab/>
        <w:t xml:space="preserve">      )    CRIMINAL PROCEDURE</w:t>
      </w:r>
    </w:p>
    <w:p w:rsidR="0082017A" w:rsidRPr="001A3658" w:rsidRDefault="0082017A" w:rsidP="0082017A">
      <w:pPr>
        <w:widowControl w:val="0"/>
        <w:autoSpaceDE w:val="0"/>
        <w:autoSpaceDN w:val="0"/>
        <w:adjustRightInd w:val="0"/>
        <w:rPr>
          <w:szCs w:val="24"/>
        </w:rPr>
      </w:pPr>
      <w:r>
        <w:rPr>
          <w:color w:val="000000"/>
          <w:szCs w:val="24"/>
        </w:rPr>
        <w:tab/>
      </w:r>
      <w:r>
        <w:rPr>
          <w:color w:val="000000"/>
          <w:szCs w:val="24"/>
        </w:rPr>
        <w:tab/>
      </w:r>
      <w:r>
        <w:rPr>
          <w:color w:val="000000"/>
          <w:szCs w:val="24"/>
        </w:rPr>
        <w:tab/>
      </w:r>
      <w:r>
        <w:rPr>
          <w:color w:val="000000"/>
          <w:szCs w:val="24"/>
        </w:rPr>
        <w:tab/>
      </w:r>
      <w:r>
        <w:rPr>
          <w:color w:val="000000"/>
          <w:szCs w:val="24"/>
        </w:rPr>
        <w:tab/>
        <w:t xml:space="preserve">      )</w:t>
      </w:r>
      <w:r w:rsidR="006C2431">
        <w:rPr>
          <w:color w:val="000000"/>
          <w:szCs w:val="24"/>
        </w:rPr>
        <w:t xml:space="preserve">    </w:t>
      </w:r>
    </w:p>
    <w:p w:rsidR="0082017A" w:rsidRPr="001A3658" w:rsidRDefault="0082017A" w:rsidP="0082017A">
      <w:pPr>
        <w:widowControl w:val="0"/>
        <w:autoSpaceDE w:val="0"/>
        <w:autoSpaceDN w:val="0"/>
        <w:adjustRightInd w:val="0"/>
        <w:rPr>
          <w:szCs w:val="24"/>
        </w:rPr>
      </w:pPr>
      <w:r w:rsidRPr="001A3658">
        <w:rPr>
          <w:color w:val="000000"/>
          <w:szCs w:val="24"/>
        </w:rPr>
        <w:t xml:space="preserve">                                  </w:t>
      </w:r>
      <w:r>
        <w:rPr>
          <w:color w:val="000000"/>
          <w:szCs w:val="24"/>
        </w:rPr>
        <w:t xml:space="preserve">                                </w:t>
      </w:r>
      <w:r w:rsidRPr="001A3658">
        <w:rPr>
          <w:color w:val="000000"/>
          <w:szCs w:val="24"/>
        </w:rPr>
        <w:t xml:space="preserve">)                            </w:t>
      </w:r>
    </w:p>
    <w:p w:rsidR="0082017A" w:rsidRPr="001A3658" w:rsidRDefault="0082017A" w:rsidP="0082017A">
      <w:pPr>
        <w:rPr>
          <w:szCs w:val="24"/>
        </w:rPr>
      </w:pPr>
      <w:r w:rsidRPr="001A3658">
        <w:rPr>
          <w:color w:val="000000"/>
          <w:szCs w:val="24"/>
        </w:rPr>
        <w:t xml:space="preserve">_________________________________)                            </w:t>
      </w:r>
    </w:p>
    <w:p w:rsidR="0082017A" w:rsidRPr="001A3658" w:rsidRDefault="0082017A" w:rsidP="0082017A">
      <w:pPr>
        <w:rPr>
          <w:szCs w:val="24"/>
        </w:rPr>
      </w:pPr>
    </w:p>
    <w:p w:rsidR="0082017A" w:rsidRPr="001A3658" w:rsidRDefault="0082017A" w:rsidP="0082017A">
      <w:pPr>
        <w:jc w:val="both"/>
        <w:rPr>
          <w:szCs w:val="24"/>
        </w:rPr>
      </w:pPr>
    </w:p>
    <w:p w:rsidR="0082017A" w:rsidRDefault="0082017A" w:rsidP="0082017A">
      <w:pPr>
        <w:pStyle w:val="BodyText"/>
        <w:jc w:val="center"/>
        <w:rPr>
          <w:b/>
          <w:bCs/>
          <w:sz w:val="24"/>
          <w:szCs w:val="24"/>
        </w:rPr>
      </w:pPr>
      <w:r w:rsidRPr="001A3658">
        <w:rPr>
          <w:b/>
          <w:bCs/>
          <w:sz w:val="24"/>
          <w:szCs w:val="24"/>
        </w:rPr>
        <w:t xml:space="preserve">PETITION TO AMEND </w:t>
      </w:r>
      <w:r w:rsidR="00054CB0" w:rsidRPr="00054CB0">
        <w:rPr>
          <w:b/>
          <w:bCs/>
          <w:sz w:val="24"/>
          <w:szCs w:val="24"/>
        </w:rPr>
        <w:t>RULE 32.5 AND FORM 25</w:t>
      </w:r>
      <w:r w:rsidR="00054CB0">
        <w:rPr>
          <w:b/>
          <w:bCs/>
          <w:sz w:val="24"/>
          <w:szCs w:val="24"/>
        </w:rPr>
        <w:t xml:space="preserve">, </w:t>
      </w:r>
      <w:r w:rsidRPr="001A3658">
        <w:rPr>
          <w:b/>
          <w:bCs/>
          <w:sz w:val="24"/>
          <w:szCs w:val="24"/>
        </w:rPr>
        <w:t xml:space="preserve">ARIZONA RULES OF </w:t>
      </w:r>
      <w:r>
        <w:rPr>
          <w:b/>
          <w:bCs/>
          <w:sz w:val="24"/>
          <w:szCs w:val="24"/>
        </w:rPr>
        <w:t>CRIMINAL PROCEDURE</w:t>
      </w:r>
      <w:r w:rsidRPr="001A3658">
        <w:rPr>
          <w:b/>
          <w:bCs/>
          <w:sz w:val="24"/>
          <w:szCs w:val="24"/>
        </w:rPr>
        <w:t xml:space="preserve"> </w:t>
      </w:r>
    </w:p>
    <w:p w:rsidR="0082017A" w:rsidRDefault="0082017A" w:rsidP="0082017A">
      <w:pPr>
        <w:pStyle w:val="BodyText"/>
        <w:jc w:val="center"/>
        <w:rPr>
          <w:sz w:val="24"/>
          <w:szCs w:val="24"/>
        </w:rPr>
      </w:pPr>
    </w:p>
    <w:p w:rsidR="0082017A" w:rsidRPr="001A3658" w:rsidRDefault="0082017A" w:rsidP="00E16C84">
      <w:pPr>
        <w:pStyle w:val="BodyText"/>
        <w:spacing w:line="480" w:lineRule="auto"/>
        <w:rPr>
          <w:sz w:val="24"/>
          <w:szCs w:val="24"/>
        </w:rPr>
      </w:pPr>
      <w:r w:rsidRPr="001A3658">
        <w:rPr>
          <w:sz w:val="24"/>
          <w:szCs w:val="24"/>
        </w:rPr>
        <w:t xml:space="preserve">            </w:t>
      </w:r>
      <w:r>
        <w:rPr>
          <w:sz w:val="24"/>
          <w:szCs w:val="24"/>
        </w:rPr>
        <w:t xml:space="preserve">  </w:t>
      </w:r>
      <w:r w:rsidRPr="001A3658">
        <w:rPr>
          <w:sz w:val="24"/>
          <w:szCs w:val="24"/>
        </w:rPr>
        <w:t xml:space="preserve">Pursuant to Rule 28, Rules of the Supreme Court, </w:t>
      </w:r>
      <w:r>
        <w:rPr>
          <w:sz w:val="24"/>
          <w:szCs w:val="24"/>
        </w:rPr>
        <w:t>Patience T. Huntwork</w:t>
      </w:r>
      <w:r w:rsidRPr="001A3658">
        <w:rPr>
          <w:sz w:val="24"/>
          <w:szCs w:val="24"/>
        </w:rPr>
        <w:t xml:space="preserve">, </w:t>
      </w:r>
      <w:r>
        <w:rPr>
          <w:sz w:val="24"/>
          <w:szCs w:val="24"/>
        </w:rPr>
        <w:t xml:space="preserve">Staff Attorney, Arizona Supreme Court, </w:t>
      </w:r>
      <w:r w:rsidRPr="001A3658">
        <w:rPr>
          <w:sz w:val="24"/>
          <w:szCs w:val="24"/>
        </w:rPr>
        <w:t xml:space="preserve">petitions the Court to amend </w:t>
      </w:r>
      <w:r w:rsidR="00054CB0" w:rsidRPr="00054CB0">
        <w:rPr>
          <w:sz w:val="24"/>
          <w:szCs w:val="24"/>
        </w:rPr>
        <w:t>Rule 32.5 and Form 25</w:t>
      </w:r>
      <w:r w:rsidR="00054CB0">
        <w:rPr>
          <w:sz w:val="24"/>
          <w:szCs w:val="24"/>
        </w:rPr>
        <w:t xml:space="preserve">, </w:t>
      </w:r>
      <w:r w:rsidRPr="001A3658">
        <w:rPr>
          <w:sz w:val="24"/>
          <w:szCs w:val="24"/>
        </w:rPr>
        <w:t xml:space="preserve">Arizona Rules of </w:t>
      </w:r>
      <w:r>
        <w:rPr>
          <w:sz w:val="24"/>
          <w:szCs w:val="24"/>
        </w:rPr>
        <w:t>Criminal Procedure</w:t>
      </w:r>
      <w:r w:rsidRPr="001A3658">
        <w:rPr>
          <w:sz w:val="24"/>
          <w:szCs w:val="24"/>
        </w:rPr>
        <w:t xml:space="preserve">, as reflected in the </w:t>
      </w:r>
      <w:r>
        <w:rPr>
          <w:sz w:val="24"/>
          <w:szCs w:val="24"/>
        </w:rPr>
        <w:t xml:space="preserve">attachment hereto.  </w:t>
      </w:r>
    </w:p>
    <w:p w:rsidR="0082017A" w:rsidRPr="001A3658" w:rsidRDefault="0082017A" w:rsidP="0082017A">
      <w:pPr>
        <w:pStyle w:val="BodyText"/>
        <w:numPr>
          <w:ilvl w:val="0"/>
          <w:numId w:val="1"/>
        </w:numPr>
        <w:jc w:val="both"/>
        <w:rPr>
          <w:b/>
          <w:bCs/>
          <w:sz w:val="24"/>
          <w:szCs w:val="24"/>
        </w:rPr>
      </w:pPr>
      <w:r w:rsidRPr="001A3658">
        <w:rPr>
          <w:b/>
          <w:bCs/>
          <w:sz w:val="24"/>
          <w:szCs w:val="24"/>
        </w:rPr>
        <w:t>INTRODUCTION</w:t>
      </w:r>
      <w:r>
        <w:rPr>
          <w:b/>
          <w:bCs/>
          <w:sz w:val="24"/>
          <w:szCs w:val="24"/>
        </w:rPr>
        <w:t xml:space="preserve"> AND BACKGROUND</w:t>
      </w:r>
    </w:p>
    <w:p w:rsidR="0082017A" w:rsidRPr="001A3658" w:rsidRDefault="0082017A" w:rsidP="0082017A">
      <w:pPr>
        <w:pStyle w:val="BodyText"/>
        <w:jc w:val="both"/>
        <w:rPr>
          <w:b/>
          <w:bCs/>
          <w:sz w:val="24"/>
          <w:szCs w:val="24"/>
        </w:rPr>
      </w:pPr>
    </w:p>
    <w:p w:rsidR="002859FA" w:rsidRDefault="0082017A" w:rsidP="00E16C84">
      <w:pPr>
        <w:autoSpaceDE w:val="0"/>
        <w:autoSpaceDN w:val="0"/>
        <w:adjustRightInd w:val="0"/>
        <w:spacing w:line="480" w:lineRule="auto"/>
        <w:jc w:val="both"/>
        <w:rPr>
          <w:snapToGrid w:val="0"/>
          <w:szCs w:val="24"/>
        </w:rPr>
      </w:pPr>
      <w:r w:rsidRPr="001A3658">
        <w:rPr>
          <w:snapToGrid w:val="0"/>
          <w:szCs w:val="24"/>
        </w:rPr>
        <w:t xml:space="preserve">      </w:t>
      </w:r>
      <w:r>
        <w:rPr>
          <w:snapToGrid w:val="0"/>
          <w:szCs w:val="24"/>
        </w:rPr>
        <w:t xml:space="preserve">         </w:t>
      </w:r>
      <w:r w:rsidR="00E16C84">
        <w:rPr>
          <w:snapToGrid w:val="0"/>
          <w:szCs w:val="24"/>
        </w:rPr>
        <w:t xml:space="preserve">The Court has been </w:t>
      </w:r>
      <w:r w:rsidR="00570752">
        <w:rPr>
          <w:snapToGrid w:val="0"/>
          <w:szCs w:val="24"/>
        </w:rPr>
        <w:t>advised</w:t>
      </w:r>
      <w:r w:rsidR="00E16C84">
        <w:rPr>
          <w:snapToGrid w:val="0"/>
          <w:szCs w:val="24"/>
        </w:rPr>
        <w:t xml:space="preserve"> of</w:t>
      </w:r>
      <w:r w:rsidR="00026B38">
        <w:rPr>
          <w:snapToGrid w:val="0"/>
          <w:szCs w:val="24"/>
        </w:rPr>
        <w:t xml:space="preserve"> </w:t>
      </w:r>
      <w:r w:rsidR="005F0E74">
        <w:rPr>
          <w:snapToGrid w:val="0"/>
          <w:szCs w:val="24"/>
        </w:rPr>
        <w:t xml:space="preserve">an inconsistency </w:t>
      </w:r>
      <w:r w:rsidR="00026B38">
        <w:rPr>
          <w:snapToGrid w:val="0"/>
          <w:szCs w:val="24"/>
        </w:rPr>
        <w:t xml:space="preserve">between Criminal </w:t>
      </w:r>
      <w:r w:rsidR="00054CB0">
        <w:rPr>
          <w:snapToGrid w:val="0"/>
          <w:szCs w:val="24"/>
        </w:rPr>
        <w:t>Rule</w:t>
      </w:r>
      <w:r w:rsidR="00026B38">
        <w:rPr>
          <w:snapToGrid w:val="0"/>
          <w:szCs w:val="24"/>
        </w:rPr>
        <w:t xml:space="preserve"> 32.5 </w:t>
      </w:r>
      <w:r w:rsidR="00054CB0">
        <w:rPr>
          <w:snapToGrid w:val="0"/>
          <w:szCs w:val="24"/>
        </w:rPr>
        <w:t xml:space="preserve">(Contents of Petition) </w:t>
      </w:r>
      <w:r w:rsidR="00026B38">
        <w:rPr>
          <w:snapToGrid w:val="0"/>
          <w:szCs w:val="24"/>
        </w:rPr>
        <w:t xml:space="preserve">and </w:t>
      </w:r>
      <w:r w:rsidR="00FC6431">
        <w:rPr>
          <w:snapToGrid w:val="0"/>
          <w:szCs w:val="24"/>
        </w:rPr>
        <w:t xml:space="preserve">accompanying </w:t>
      </w:r>
      <w:r w:rsidR="00E93C0C">
        <w:rPr>
          <w:snapToGrid w:val="0"/>
          <w:szCs w:val="24"/>
        </w:rPr>
        <w:t>Form 25</w:t>
      </w:r>
      <w:r w:rsidR="00026B38">
        <w:rPr>
          <w:snapToGrid w:val="0"/>
          <w:szCs w:val="24"/>
        </w:rPr>
        <w:t xml:space="preserve"> </w:t>
      </w:r>
      <w:r w:rsidR="00E93C0C">
        <w:rPr>
          <w:snapToGrid w:val="0"/>
          <w:szCs w:val="24"/>
        </w:rPr>
        <w:t>(</w:t>
      </w:r>
      <w:r w:rsidR="00054CB0">
        <w:rPr>
          <w:snapToGrid w:val="0"/>
          <w:szCs w:val="24"/>
        </w:rPr>
        <w:t>Petition for Post-Conviction R</w:t>
      </w:r>
      <w:r w:rsidR="00FC6431">
        <w:rPr>
          <w:snapToGrid w:val="0"/>
          <w:szCs w:val="24"/>
        </w:rPr>
        <w:t>elief</w:t>
      </w:r>
      <w:r w:rsidR="00E93C0C">
        <w:rPr>
          <w:snapToGrid w:val="0"/>
          <w:szCs w:val="24"/>
        </w:rPr>
        <w:t>)</w:t>
      </w:r>
      <w:r w:rsidR="00FC6431">
        <w:rPr>
          <w:snapToGrid w:val="0"/>
          <w:szCs w:val="24"/>
        </w:rPr>
        <w:t>.</w:t>
      </w:r>
      <w:r w:rsidR="004F54C8">
        <w:rPr>
          <w:snapToGrid w:val="0"/>
          <w:szCs w:val="24"/>
        </w:rPr>
        <w:t xml:space="preserve">  </w:t>
      </w:r>
      <w:r w:rsidR="00E16C84">
        <w:rPr>
          <w:snapToGrid w:val="0"/>
          <w:szCs w:val="24"/>
        </w:rPr>
        <w:t xml:space="preserve">Because </w:t>
      </w:r>
      <w:r w:rsidR="005F0E74">
        <w:rPr>
          <w:snapToGrid w:val="0"/>
          <w:szCs w:val="24"/>
        </w:rPr>
        <w:t>Form 25</w:t>
      </w:r>
      <w:r w:rsidR="00054CB0">
        <w:rPr>
          <w:snapToGrid w:val="0"/>
          <w:szCs w:val="24"/>
        </w:rPr>
        <w:t xml:space="preserve"> includes</w:t>
      </w:r>
      <w:r w:rsidR="005F0E74">
        <w:rPr>
          <w:snapToGrid w:val="0"/>
          <w:szCs w:val="24"/>
        </w:rPr>
        <w:t xml:space="preserve"> a notarization section</w:t>
      </w:r>
      <w:r w:rsidR="00E16C84">
        <w:rPr>
          <w:snapToGrid w:val="0"/>
          <w:szCs w:val="24"/>
        </w:rPr>
        <w:t>, some</w:t>
      </w:r>
      <w:r w:rsidR="00054CB0">
        <w:rPr>
          <w:snapToGrid w:val="0"/>
          <w:szCs w:val="24"/>
        </w:rPr>
        <w:t xml:space="preserve"> </w:t>
      </w:r>
      <w:r w:rsidR="00570752">
        <w:rPr>
          <w:snapToGrid w:val="0"/>
          <w:szCs w:val="24"/>
        </w:rPr>
        <w:t xml:space="preserve">Superior Court </w:t>
      </w:r>
      <w:r w:rsidR="00054CB0">
        <w:rPr>
          <w:snapToGrid w:val="0"/>
          <w:szCs w:val="24"/>
        </w:rPr>
        <w:t>Clerks of C</w:t>
      </w:r>
      <w:r w:rsidR="00E910E1">
        <w:rPr>
          <w:snapToGrid w:val="0"/>
          <w:szCs w:val="24"/>
        </w:rPr>
        <w:t>ourt</w:t>
      </w:r>
      <w:r w:rsidR="005F0E74">
        <w:rPr>
          <w:snapToGrid w:val="0"/>
          <w:szCs w:val="24"/>
        </w:rPr>
        <w:t xml:space="preserve"> have </w:t>
      </w:r>
      <w:r w:rsidR="00054CB0">
        <w:rPr>
          <w:snapToGrid w:val="0"/>
          <w:szCs w:val="24"/>
        </w:rPr>
        <w:t>required</w:t>
      </w:r>
      <w:r w:rsidR="00EA3581">
        <w:rPr>
          <w:snapToGrid w:val="0"/>
          <w:szCs w:val="24"/>
        </w:rPr>
        <w:t xml:space="preserve"> </w:t>
      </w:r>
      <w:r w:rsidR="00621BCC">
        <w:rPr>
          <w:snapToGrid w:val="0"/>
          <w:szCs w:val="24"/>
        </w:rPr>
        <w:t>the</w:t>
      </w:r>
      <w:r w:rsidR="00EA3581">
        <w:rPr>
          <w:snapToGrid w:val="0"/>
          <w:szCs w:val="24"/>
        </w:rPr>
        <w:t xml:space="preserve"> return </w:t>
      </w:r>
      <w:r w:rsidR="00621BCC">
        <w:rPr>
          <w:snapToGrid w:val="0"/>
          <w:szCs w:val="24"/>
        </w:rPr>
        <w:t xml:space="preserve">of </w:t>
      </w:r>
      <w:r w:rsidR="00A3075A">
        <w:rPr>
          <w:snapToGrid w:val="0"/>
          <w:szCs w:val="24"/>
        </w:rPr>
        <w:t xml:space="preserve">non-notarized </w:t>
      </w:r>
      <w:r w:rsidR="00EA3581">
        <w:rPr>
          <w:snapToGrid w:val="0"/>
          <w:szCs w:val="24"/>
        </w:rPr>
        <w:t>petitions</w:t>
      </w:r>
      <w:r w:rsidR="00E16C84">
        <w:rPr>
          <w:snapToGrid w:val="0"/>
          <w:szCs w:val="24"/>
        </w:rPr>
        <w:t xml:space="preserve"> under</w:t>
      </w:r>
      <w:r w:rsidR="005F0E74">
        <w:rPr>
          <w:snapToGrid w:val="0"/>
          <w:szCs w:val="24"/>
        </w:rPr>
        <w:t xml:space="preserve"> the </w:t>
      </w:r>
      <w:r w:rsidR="00054CB0">
        <w:rPr>
          <w:snapToGrid w:val="0"/>
          <w:szCs w:val="24"/>
        </w:rPr>
        <w:t xml:space="preserve">provision of </w:t>
      </w:r>
      <w:r w:rsidR="005F0E74">
        <w:rPr>
          <w:snapToGrid w:val="0"/>
          <w:szCs w:val="24"/>
        </w:rPr>
        <w:t xml:space="preserve">Rule 32.5 that </w:t>
      </w:r>
      <w:r w:rsidR="00E16C84">
        <w:rPr>
          <w:snapToGrid w:val="0"/>
          <w:szCs w:val="24"/>
        </w:rPr>
        <w:t>“a</w:t>
      </w:r>
      <w:r w:rsidR="00054CB0">
        <w:rPr>
          <w:snapToGrid w:val="0"/>
          <w:szCs w:val="24"/>
        </w:rPr>
        <w:t xml:space="preserve"> </w:t>
      </w:r>
      <w:r w:rsidR="00054CB0" w:rsidRPr="00054CB0">
        <w:rPr>
          <w:snapToGrid w:val="0"/>
          <w:szCs w:val="24"/>
        </w:rPr>
        <w:t xml:space="preserve">petition which fails to comply </w:t>
      </w:r>
      <w:r w:rsidR="00054CB0" w:rsidRPr="00054CB0">
        <w:rPr>
          <w:snapToGrid w:val="0"/>
          <w:szCs w:val="24"/>
        </w:rPr>
        <w:lastRenderedPageBreak/>
        <w:t>with this rule shall be returned by the court to the defendant for revision with an order specifying how the petition fails to comply with the rule</w:t>
      </w:r>
      <w:r w:rsidR="00054CB0">
        <w:rPr>
          <w:snapToGrid w:val="0"/>
          <w:szCs w:val="24"/>
        </w:rPr>
        <w:t>.”</w:t>
      </w:r>
      <w:r w:rsidR="00621BCC">
        <w:rPr>
          <w:snapToGrid w:val="0"/>
          <w:szCs w:val="24"/>
        </w:rPr>
        <w:t xml:space="preserve">  </w:t>
      </w:r>
      <w:r w:rsidR="00E16C84">
        <w:rPr>
          <w:snapToGrid w:val="0"/>
          <w:szCs w:val="24"/>
        </w:rPr>
        <w:t>However</w:t>
      </w:r>
      <w:r w:rsidR="005F0E74">
        <w:rPr>
          <w:snapToGrid w:val="0"/>
          <w:szCs w:val="24"/>
        </w:rPr>
        <w:t>, n</w:t>
      </w:r>
      <w:r w:rsidR="00026B38">
        <w:rPr>
          <w:snapToGrid w:val="0"/>
          <w:szCs w:val="24"/>
        </w:rPr>
        <w:t xml:space="preserve">otarization </w:t>
      </w:r>
      <w:r w:rsidR="00601F25">
        <w:rPr>
          <w:snapToGrid w:val="0"/>
          <w:szCs w:val="24"/>
        </w:rPr>
        <w:t>of</w:t>
      </w:r>
      <w:r w:rsidR="0014458F">
        <w:rPr>
          <w:snapToGrid w:val="0"/>
          <w:szCs w:val="24"/>
        </w:rPr>
        <w:t xml:space="preserve"> post-conviction relief petition</w:t>
      </w:r>
      <w:r w:rsidR="00601F25">
        <w:rPr>
          <w:snapToGrid w:val="0"/>
          <w:szCs w:val="24"/>
        </w:rPr>
        <w:t>s</w:t>
      </w:r>
      <w:r w:rsidR="0014458F">
        <w:rPr>
          <w:snapToGrid w:val="0"/>
          <w:szCs w:val="24"/>
        </w:rPr>
        <w:t xml:space="preserve"> </w:t>
      </w:r>
      <w:r w:rsidR="00E93C0C">
        <w:rPr>
          <w:snapToGrid w:val="0"/>
          <w:szCs w:val="24"/>
        </w:rPr>
        <w:t>is seemingly not</w:t>
      </w:r>
      <w:r w:rsidR="0014458F">
        <w:rPr>
          <w:snapToGrid w:val="0"/>
          <w:szCs w:val="24"/>
        </w:rPr>
        <w:t xml:space="preserve"> required under</w:t>
      </w:r>
      <w:r w:rsidR="00FC6431">
        <w:rPr>
          <w:snapToGrid w:val="0"/>
          <w:szCs w:val="24"/>
        </w:rPr>
        <w:t xml:space="preserve"> Rule 32.5, which governs the contents of such petition</w:t>
      </w:r>
      <w:r w:rsidR="00EA3581">
        <w:rPr>
          <w:snapToGrid w:val="0"/>
          <w:szCs w:val="24"/>
        </w:rPr>
        <w:t>s</w:t>
      </w:r>
      <w:r w:rsidR="00054CB0">
        <w:rPr>
          <w:snapToGrid w:val="0"/>
          <w:szCs w:val="24"/>
        </w:rPr>
        <w:t>.  Alt</w:t>
      </w:r>
      <w:r w:rsidR="005F0E74">
        <w:rPr>
          <w:snapToGrid w:val="0"/>
          <w:szCs w:val="24"/>
        </w:rPr>
        <w:t xml:space="preserve">hough </w:t>
      </w:r>
      <w:r w:rsidR="00054CB0">
        <w:rPr>
          <w:snapToGrid w:val="0"/>
          <w:szCs w:val="24"/>
        </w:rPr>
        <w:t>Rule 32.5</w:t>
      </w:r>
      <w:r w:rsidR="005F0E74">
        <w:rPr>
          <w:snapToGrid w:val="0"/>
          <w:szCs w:val="24"/>
        </w:rPr>
        <w:t xml:space="preserve"> once required a defendant </w:t>
      </w:r>
      <w:r w:rsidR="00E93C0C">
        <w:rPr>
          <w:snapToGrid w:val="0"/>
          <w:szCs w:val="24"/>
        </w:rPr>
        <w:t xml:space="preserve">to </w:t>
      </w:r>
      <w:r w:rsidR="005F0E74">
        <w:rPr>
          <w:snapToGrid w:val="0"/>
          <w:szCs w:val="24"/>
        </w:rPr>
        <w:t>“verify under oath</w:t>
      </w:r>
      <w:r w:rsidR="00A95E64">
        <w:rPr>
          <w:snapToGrid w:val="0"/>
          <w:szCs w:val="24"/>
        </w:rPr>
        <w:t>”</w:t>
      </w:r>
      <w:r w:rsidR="005F0E74">
        <w:rPr>
          <w:snapToGrid w:val="0"/>
          <w:szCs w:val="24"/>
        </w:rPr>
        <w:t xml:space="preserve"> that he has included within the petition all grounds justifying relief</w:t>
      </w:r>
      <w:r w:rsidR="00EA3581">
        <w:rPr>
          <w:snapToGrid w:val="0"/>
          <w:szCs w:val="24"/>
        </w:rPr>
        <w:t xml:space="preserve">, </w:t>
      </w:r>
      <w:r w:rsidR="00A514D9">
        <w:rPr>
          <w:snapToGrid w:val="0"/>
          <w:szCs w:val="24"/>
        </w:rPr>
        <w:t xml:space="preserve">the rule </w:t>
      </w:r>
      <w:r w:rsidR="00EA3581">
        <w:rPr>
          <w:snapToGrid w:val="0"/>
          <w:szCs w:val="24"/>
        </w:rPr>
        <w:t>was amended in 2000 to</w:t>
      </w:r>
      <w:r w:rsidR="00E93C0C">
        <w:rPr>
          <w:snapToGrid w:val="0"/>
          <w:szCs w:val="24"/>
        </w:rPr>
        <w:t xml:space="preserve"> </w:t>
      </w:r>
      <w:r w:rsidR="00EA3581">
        <w:rPr>
          <w:snapToGrid w:val="0"/>
          <w:szCs w:val="24"/>
        </w:rPr>
        <w:t>require</w:t>
      </w:r>
      <w:r w:rsidR="00A514D9">
        <w:rPr>
          <w:snapToGrid w:val="0"/>
          <w:szCs w:val="24"/>
        </w:rPr>
        <w:t xml:space="preserve"> a defendant</w:t>
      </w:r>
      <w:r w:rsidR="00E910E1">
        <w:rPr>
          <w:snapToGrid w:val="0"/>
          <w:szCs w:val="24"/>
        </w:rPr>
        <w:t xml:space="preserve"> to</w:t>
      </w:r>
      <w:r w:rsidR="00A514D9">
        <w:rPr>
          <w:snapToGrid w:val="0"/>
          <w:szCs w:val="24"/>
        </w:rPr>
        <w:t xml:space="preserve"> “certify” that </w:t>
      </w:r>
      <w:r w:rsidR="005F0E74">
        <w:rPr>
          <w:snapToGrid w:val="0"/>
          <w:szCs w:val="24"/>
        </w:rPr>
        <w:t>he has done so.</w:t>
      </w:r>
      <w:r w:rsidR="002859FA">
        <w:rPr>
          <w:snapToGrid w:val="0"/>
          <w:szCs w:val="24"/>
        </w:rPr>
        <w:t xml:space="preserve">  </w:t>
      </w:r>
    </w:p>
    <w:p w:rsidR="003B3B83" w:rsidRDefault="003B3B83" w:rsidP="00E16C84">
      <w:pPr>
        <w:autoSpaceDE w:val="0"/>
        <w:autoSpaceDN w:val="0"/>
        <w:adjustRightInd w:val="0"/>
        <w:spacing w:line="480" w:lineRule="auto"/>
        <w:jc w:val="both"/>
        <w:rPr>
          <w:snapToGrid w:val="0"/>
          <w:szCs w:val="24"/>
        </w:rPr>
      </w:pPr>
      <w:r>
        <w:rPr>
          <w:snapToGrid w:val="0"/>
          <w:szCs w:val="24"/>
        </w:rPr>
        <w:tab/>
      </w:r>
      <w:r w:rsidR="005F0E74">
        <w:rPr>
          <w:snapToGrid w:val="0"/>
          <w:szCs w:val="24"/>
        </w:rPr>
        <w:t>Interpreting</w:t>
      </w:r>
      <w:r w:rsidR="00AB610F">
        <w:rPr>
          <w:snapToGrid w:val="0"/>
          <w:szCs w:val="24"/>
        </w:rPr>
        <w:t xml:space="preserve"> </w:t>
      </w:r>
      <w:r w:rsidR="00A3075A">
        <w:rPr>
          <w:snapToGrid w:val="0"/>
          <w:szCs w:val="24"/>
        </w:rPr>
        <w:t xml:space="preserve">the </w:t>
      </w:r>
      <w:r w:rsidR="00A95E64">
        <w:rPr>
          <w:snapToGrid w:val="0"/>
          <w:szCs w:val="24"/>
        </w:rPr>
        <w:t>referenced provision</w:t>
      </w:r>
      <w:r w:rsidR="00A3075A">
        <w:rPr>
          <w:snapToGrid w:val="0"/>
          <w:szCs w:val="24"/>
        </w:rPr>
        <w:t xml:space="preserve"> in Form 25 </w:t>
      </w:r>
      <w:r w:rsidR="00A95E64">
        <w:rPr>
          <w:snapToGrid w:val="0"/>
          <w:szCs w:val="24"/>
        </w:rPr>
        <w:t>as requiring</w:t>
      </w:r>
      <w:r w:rsidR="00A3075A">
        <w:rPr>
          <w:snapToGrid w:val="0"/>
          <w:szCs w:val="24"/>
        </w:rPr>
        <w:t xml:space="preserve"> notarization</w:t>
      </w:r>
      <w:r w:rsidR="005F0E74">
        <w:rPr>
          <w:snapToGrid w:val="0"/>
          <w:szCs w:val="24"/>
        </w:rPr>
        <w:t xml:space="preserve"> </w:t>
      </w:r>
      <w:r w:rsidR="00AB610F">
        <w:rPr>
          <w:snapToGrid w:val="0"/>
          <w:szCs w:val="24"/>
        </w:rPr>
        <w:t xml:space="preserve">has serious implications </w:t>
      </w:r>
      <w:r w:rsidR="00A95E64">
        <w:rPr>
          <w:snapToGrid w:val="0"/>
          <w:szCs w:val="24"/>
        </w:rPr>
        <w:t xml:space="preserve">for </w:t>
      </w:r>
      <w:r w:rsidR="00C124F4">
        <w:rPr>
          <w:snapToGrid w:val="0"/>
          <w:szCs w:val="24"/>
        </w:rPr>
        <w:t>post-conviction relief</w:t>
      </w:r>
      <w:r w:rsidR="00AB610F">
        <w:rPr>
          <w:snapToGrid w:val="0"/>
          <w:szCs w:val="24"/>
        </w:rPr>
        <w:t xml:space="preserve"> petitioners.  The Arizona Department of Corrections charges inmates one dollar to </w:t>
      </w:r>
      <w:r w:rsidR="00E93C0C">
        <w:rPr>
          <w:snapToGrid w:val="0"/>
          <w:szCs w:val="24"/>
        </w:rPr>
        <w:t xml:space="preserve">have </w:t>
      </w:r>
      <w:r w:rsidR="00AB610F">
        <w:rPr>
          <w:snapToGrid w:val="0"/>
          <w:szCs w:val="24"/>
        </w:rPr>
        <w:t xml:space="preserve">such petitions notarized, notwithstanding the fact that an inmate may have no money on account.  </w:t>
      </w:r>
      <w:r w:rsidR="0017003D">
        <w:rPr>
          <w:snapToGrid w:val="0"/>
          <w:szCs w:val="24"/>
        </w:rPr>
        <w:t>Arizona Depa</w:t>
      </w:r>
      <w:r w:rsidR="003B46AB">
        <w:rPr>
          <w:snapToGrid w:val="0"/>
          <w:szCs w:val="24"/>
        </w:rPr>
        <w:t xml:space="preserve">rtment of Corrections Order 902.06.  </w:t>
      </w:r>
      <w:r w:rsidR="00AB610F">
        <w:rPr>
          <w:snapToGrid w:val="0"/>
          <w:szCs w:val="24"/>
        </w:rPr>
        <w:t>Given the strict deadli</w:t>
      </w:r>
      <w:r w:rsidR="00EA3581">
        <w:rPr>
          <w:snapToGrid w:val="0"/>
          <w:szCs w:val="24"/>
        </w:rPr>
        <w:t xml:space="preserve">nes </w:t>
      </w:r>
      <w:r w:rsidR="00A3075A">
        <w:rPr>
          <w:snapToGrid w:val="0"/>
          <w:szCs w:val="24"/>
        </w:rPr>
        <w:t>prescribed</w:t>
      </w:r>
      <w:r w:rsidR="00EA3581">
        <w:rPr>
          <w:snapToGrid w:val="0"/>
          <w:szCs w:val="24"/>
        </w:rPr>
        <w:t xml:space="preserve"> by </w:t>
      </w:r>
      <w:r w:rsidR="00E910E1">
        <w:rPr>
          <w:snapToGrid w:val="0"/>
          <w:szCs w:val="24"/>
        </w:rPr>
        <w:t xml:space="preserve">Arizona </w:t>
      </w:r>
      <w:r w:rsidR="00EA3581">
        <w:rPr>
          <w:snapToGrid w:val="0"/>
          <w:szCs w:val="24"/>
        </w:rPr>
        <w:t>Rule</w:t>
      </w:r>
      <w:r w:rsidR="00E910E1">
        <w:rPr>
          <w:snapToGrid w:val="0"/>
          <w:szCs w:val="24"/>
        </w:rPr>
        <w:t xml:space="preserve"> of Criminal Procedure</w:t>
      </w:r>
      <w:r w:rsidR="00EA3581">
        <w:rPr>
          <w:snapToGrid w:val="0"/>
          <w:szCs w:val="24"/>
        </w:rPr>
        <w:t xml:space="preserve"> 32.4</w:t>
      </w:r>
      <w:r w:rsidR="0040377D">
        <w:rPr>
          <w:snapToGrid w:val="0"/>
          <w:szCs w:val="24"/>
        </w:rPr>
        <w:t xml:space="preserve">, </w:t>
      </w:r>
      <w:r w:rsidR="005F0E74">
        <w:rPr>
          <w:snapToGrid w:val="0"/>
          <w:szCs w:val="24"/>
        </w:rPr>
        <w:t>a</w:t>
      </w:r>
      <w:r w:rsidR="00EA3581">
        <w:rPr>
          <w:snapToGrid w:val="0"/>
          <w:szCs w:val="24"/>
        </w:rPr>
        <w:t>n in</w:t>
      </w:r>
      <w:r w:rsidR="0040377D">
        <w:rPr>
          <w:snapToGrid w:val="0"/>
          <w:szCs w:val="24"/>
        </w:rPr>
        <w:t xml:space="preserve">ability to </w:t>
      </w:r>
      <w:r w:rsidR="00EA3581">
        <w:rPr>
          <w:snapToGrid w:val="0"/>
          <w:szCs w:val="24"/>
        </w:rPr>
        <w:t>afford notarization</w:t>
      </w:r>
      <w:r w:rsidR="0040377D">
        <w:rPr>
          <w:snapToGrid w:val="0"/>
          <w:szCs w:val="24"/>
        </w:rPr>
        <w:t xml:space="preserve"> could conceivably preclude a petitioner from seeking relief.  </w:t>
      </w:r>
    </w:p>
    <w:p w:rsidR="006A542E" w:rsidRDefault="0082017A" w:rsidP="006A542E">
      <w:pPr>
        <w:autoSpaceDE w:val="0"/>
        <w:autoSpaceDN w:val="0"/>
        <w:adjustRightInd w:val="0"/>
        <w:spacing w:line="480" w:lineRule="auto"/>
        <w:jc w:val="both"/>
        <w:rPr>
          <w:szCs w:val="24"/>
        </w:rPr>
      </w:pPr>
      <w:r>
        <w:rPr>
          <w:szCs w:val="24"/>
        </w:rPr>
        <w:t xml:space="preserve">          This petition proposes that </w:t>
      </w:r>
      <w:r w:rsidR="00026B38">
        <w:rPr>
          <w:szCs w:val="24"/>
        </w:rPr>
        <w:t xml:space="preserve">Form 25 </w:t>
      </w:r>
      <w:r>
        <w:rPr>
          <w:szCs w:val="24"/>
        </w:rPr>
        <w:t>be revised to eliminate</w:t>
      </w:r>
      <w:r w:rsidR="0040377D">
        <w:rPr>
          <w:szCs w:val="24"/>
        </w:rPr>
        <w:t xml:space="preserve"> any</w:t>
      </w:r>
      <w:r>
        <w:rPr>
          <w:szCs w:val="24"/>
        </w:rPr>
        <w:t xml:space="preserve"> text </w:t>
      </w:r>
      <w:r w:rsidR="0040377D">
        <w:rPr>
          <w:szCs w:val="24"/>
        </w:rPr>
        <w:t xml:space="preserve">relating to a notarization requirement.  </w:t>
      </w:r>
      <w:r w:rsidR="00E16C84">
        <w:rPr>
          <w:szCs w:val="24"/>
        </w:rPr>
        <w:t>At the same time</w:t>
      </w:r>
      <w:r w:rsidR="0040377D">
        <w:rPr>
          <w:szCs w:val="24"/>
        </w:rPr>
        <w:t xml:space="preserve">, it is recommended that Rule 32.5 be modified to make clear that </w:t>
      </w:r>
      <w:r w:rsidR="00A95E64">
        <w:rPr>
          <w:szCs w:val="24"/>
        </w:rPr>
        <w:t>facts within the defendant’s personal knowledge are required to be noted separately in an affidavit</w:t>
      </w:r>
      <w:r w:rsidR="006A542E">
        <w:rPr>
          <w:szCs w:val="24"/>
        </w:rPr>
        <w:t xml:space="preserve"> and “shall be under oath.”</w:t>
      </w:r>
      <w:r w:rsidR="00A95E64">
        <w:rPr>
          <w:szCs w:val="24"/>
        </w:rPr>
        <w:t xml:space="preserve"> </w:t>
      </w:r>
    </w:p>
    <w:p w:rsidR="0082017A" w:rsidRPr="001A3658" w:rsidRDefault="0082017A" w:rsidP="006A542E">
      <w:pPr>
        <w:autoSpaceDE w:val="0"/>
        <w:autoSpaceDN w:val="0"/>
        <w:adjustRightInd w:val="0"/>
        <w:spacing w:line="480" w:lineRule="auto"/>
        <w:jc w:val="center"/>
        <w:rPr>
          <w:b/>
          <w:szCs w:val="24"/>
        </w:rPr>
      </w:pPr>
      <w:r w:rsidRPr="001A3658">
        <w:rPr>
          <w:b/>
          <w:szCs w:val="24"/>
        </w:rPr>
        <w:t>CONCLUSION</w:t>
      </w:r>
    </w:p>
    <w:p w:rsidR="0082017A" w:rsidRPr="00E16C84" w:rsidRDefault="0082017A" w:rsidP="0082017A">
      <w:pPr>
        <w:spacing w:line="480" w:lineRule="auto"/>
        <w:jc w:val="both"/>
        <w:rPr>
          <w:bCs/>
          <w:szCs w:val="24"/>
        </w:rPr>
      </w:pPr>
      <w:r w:rsidRPr="001A3658">
        <w:rPr>
          <w:bCs/>
          <w:szCs w:val="24"/>
        </w:rPr>
        <w:t xml:space="preserve">            Petitioner respectfully requests that the Court consider this petition and proposed rule</w:t>
      </w:r>
      <w:r>
        <w:rPr>
          <w:bCs/>
          <w:szCs w:val="24"/>
        </w:rPr>
        <w:t xml:space="preserve"> change</w:t>
      </w:r>
      <w:r w:rsidRPr="001A3658">
        <w:rPr>
          <w:bCs/>
          <w:szCs w:val="24"/>
        </w:rPr>
        <w:t xml:space="preserve"> at its earliest convenience.              </w:t>
      </w:r>
    </w:p>
    <w:p w:rsidR="0082017A" w:rsidRPr="001A3658" w:rsidRDefault="0082017A" w:rsidP="00190576">
      <w:pPr>
        <w:ind w:firstLine="720"/>
        <w:jc w:val="both"/>
        <w:rPr>
          <w:szCs w:val="24"/>
        </w:rPr>
      </w:pPr>
      <w:r w:rsidRPr="001A3658">
        <w:rPr>
          <w:szCs w:val="24"/>
        </w:rPr>
        <w:t>DATED this</w:t>
      </w:r>
      <w:r w:rsidR="00190576">
        <w:rPr>
          <w:szCs w:val="24"/>
        </w:rPr>
        <w:t xml:space="preserve"> 10th</w:t>
      </w:r>
      <w:r w:rsidRPr="001A3658">
        <w:rPr>
          <w:szCs w:val="24"/>
        </w:rPr>
        <w:t xml:space="preserve"> day of </w:t>
      </w:r>
      <w:r w:rsidR="00A95E64">
        <w:rPr>
          <w:szCs w:val="24"/>
        </w:rPr>
        <w:t>January</w:t>
      </w:r>
      <w:r w:rsidRPr="001A3658">
        <w:rPr>
          <w:szCs w:val="24"/>
        </w:rPr>
        <w:t>, 201</w:t>
      </w:r>
      <w:r w:rsidR="00A95E64">
        <w:rPr>
          <w:szCs w:val="24"/>
        </w:rPr>
        <w:t>2</w:t>
      </w:r>
      <w:r w:rsidRPr="001A3658">
        <w:rPr>
          <w:szCs w:val="24"/>
        </w:rPr>
        <w:t>.</w:t>
      </w:r>
    </w:p>
    <w:p w:rsidR="0082017A" w:rsidRPr="001A3658" w:rsidRDefault="0082017A" w:rsidP="0082017A">
      <w:pPr>
        <w:jc w:val="both"/>
        <w:rPr>
          <w:szCs w:val="24"/>
        </w:rPr>
      </w:pPr>
    </w:p>
    <w:p w:rsidR="0082017A" w:rsidRPr="001A3658" w:rsidRDefault="0082017A" w:rsidP="0082017A">
      <w:pPr>
        <w:jc w:val="both"/>
        <w:rPr>
          <w:szCs w:val="24"/>
        </w:rPr>
      </w:pPr>
    </w:p>
    <w:p w:rsidR="0082017A" w:rsidRPr="001A3658" w:rsidRDefault="0082017A" w:rsidP="0082017A">
      <w:pPr>
        <w:jc w:val="both"/>
        <w:rPr>
          <w:szCs w:val="24"/>
        </w:rPr>
      </w:pPr>
      <w:r w:rsidRPr="001A3658">
        <w:rPr>
          <w:szCs w:val="24"/>
        </w:rPr>
        <w:tab/>
      </w:r>
      <w:r w:rsidRPr="001A3658">
        <w:rPr>
          <w:szCs w:val="24"/>
        </w:rPr>
        <w:tab/>
      </w:r>
      <w:r w:rsidRPr="001A3658">
        <w:rPr>
          <w:szCs w:val="24"/>
        </w:rPr>
        <w:tab/>
      </w:r>
      <w:r w:rsidRPr="001A3658">
        <w:rPr>
          <w:szCs w:val="24"/>
        </w:rPr>
        <w:tab/>
        <w:t>____________________________</w:t>
      </w:r>
    </w:p>
    <w:p w:rsidR="0082017A" w:rsidRPr="001A3658" w:rsidRDefault="0082017A" w:rsidP="0082017A">
      <w:pPr>
        <w:jc w:val="both"/>
        <w:rPr>
          <w:szCs w:val="24"/>
        </w:rPr>
      </w:pPr>
      <w:r w:rsidRPr="001A3658">
        <w:rPr>
          <w:szCs w:val="24"/>
        </w:rPr>
        <w:tab/>
      </w:r>
      <w:r w:rsidRPr="001A3658">
        <w:rPr>
          <w:szCs w:val="24"/>
        </w:rPr>
        <w:tab/>
      </w:r>
      <w:r w:rsidRPr="001A3658">
        <w:rPr>
          <w:szCs w:val="24"/>
        </w:rPr>
        <w:tab/>
      </w:r>
      <w:r w:rsidRPr="001A3658">
        <w:rPr>
          <w:szCs w:val="24"/>
        </w:rPr>
        <w:tab/>
      </w:r>
      <w:r>
        <w:rPr>
          <w:szCs w:val="24"/>
        </w:rPr>
        <w:t>Patience T. Huntwork</w:t>
      </w:r>
    </w:p>
    <w:p w:rsidR="00A2438A" w:rsidRDefault="0082017A" w:rsidP="00E16C84">
      <w:pPr>
        <w:jc w:val="both"/>
        <w:rPr>
          <w:szCs w:val="24"/>
        </w:rPr>
      </w:pPr>
      <w:r w:rsidRPr="001A3658">
        <w:rPr>
          <w:szCs w:val="24"/>
        </w:rPr>
        <w:tab/>
      </w:r>
      <w:r w:rsidRPr="001A3658">
        <w:rPr>
          <w:szCs w:val="24"/>
        </w:rPr>
        <w:tab/>
      </w:r>
      <w:r w:rsidRPr="001A3658">
        <w:rPr>
          <w:szCs w:val="24"/>
        </w:rPr>
        <w:tab/>
      </w:r>
      <w:r w:rsidRPr="001A3658">
        <w:rPr>
          <w:szCs w:val="24"/>
        </w:rPr>
        <w:tab/>
        <w:t>Staff</w:t>
      </w:r>
      <w:r>
        <w:rPr>
          <w:szCs w:val="24"/>
        </w:rPr>
        <w:t xml:space="preserve"> Attorney, Arizona Supreme Court</w:t>
      </w:r>
    </w:p>
    <w:p w:rsidR="00952F70" w:rsidRDefault="00952F70" w:rsidP="00E16C84">
      <w:pPr>
        <w:jc w:val="both"/>
        <w:rPr>
          <w:szCs w:val="24"/>
        </w:rPr>
      </w:pPr>
    </w:p>
    <w:p w:rsidR="00952F70" w:rsidRDefault="00952F70" w:rsidP="00E16C84">
      <w:pPr>
        <w:jc w:val="both"/>
        <w:rPr>
          <w:szCs w:val="24"/>
        </w:rPr>
      </w:pPr>
    </w:p>
    <w:p w:rsidR="00E16C84" w:rsidRPr="00E16C84" w:rsidRDefault="00E16C84" w:rsidP="00E16C84">
      <w:pPr>
        <w:jc w:val="both"/>
        <w:rPr>
          <w:szCs w:val="24"/>
        </w:rPr>
      </w:pPr>
    </w:p>
    <w:p w:rsidR="0082017A" w:rsidRPr="005D5982" w:rsidRDefault="0082017A" w:rsidP="0082017A">
      <w:pPr>
        <w:widowControl w:val="0"/>
        <w:autoSpaceDE w:val="0"/>
        <w:autoSpaceDN w:val="0"/>
        <w:adjustRightInd w:val="0"/>
        <w:jc w:val="center"/>
        <w:rPr>
          <w:szCs w:val="24"/>
        </w:rPr>
      </w:pPr>
      <w:r w:rsidRPr="005D5982">
        <w:rPr>
          <w:b/>
          <w:bCs/>
          <w:szCs w:val="24"/>
        </w:rPr>
        <w:t>ATTACHMENT</w:t>
      </w:r>
      <w:r w:rsidRPr="005D5982">
        <w:rPr>
          <w:rStyle w:val="FootnoteReference"/>
          <w:b/>
          <w:bCs/>
          <w:szCs w:val="24"/>
        </w:rPr>
        <w:footnoteReference w:id="1"/>
      </w:r>
    </w:p>
    <w:p w:rsidR="0082017A" w:rsidRPr="005D5982" w:rsidRDefault="0082017A" w:rsidP="0082017A">
      <w:pPr>
        <w:widowControl w:val="0"/>
        <w:autoSpaceDE w:val="0"/>
        <w:autoSpaceDN w:val="0"/>
        <w:adjustRightInd w:val="0"/>
        <w:jc w:val="center"/>
        <w:rPr>
          <w:b/>
          <w:bCs/>
          <w:szCs w:val="24"/>
        </w:rPr>
      </w:pPr>
    </w:p>
    <w:p w:rsidR="0082017A" w:rsidRDefault="0082017A" w:rsidP="0082017A">
      <w:pPr>
        <w:jc w:val="center"/>
        <w:rPr>
          <w:b/>
          <w:szCs w:val="24"/>
        </w:rPr>
      </w:pPr>
      <w:r w:rsidRPr="005D5982">
        <w:rPr>
          <w:b/>
          <w:szCs w:val="24"/>
        </w:rPr>
        <w:t xml:space="preserve">ARIZONA RULES OF </w:t>
      </w:r>
      <w:r>
        <w:rPr>
          <w:b/>
          <w:szCs w:val="24"/>
        </w:rPr>
        <w:t>CRIMINAL PROCEDURE</w:t>
      </w:r>
    </w:p>
    <w:p w:rsidR="0082017A" w:rsidRDefault="0082017A" w:rsidP="0082017A">
      <w:pPr>
        <w:jc w:val="center"/>
        <w:rPr>
          <w:b/>
          <w:szCs w:val="24"/>
        </w:rPr>
      </w:pPr>
    </w:p>
    <w:p w:rsidR="003B46AB" w:rsidRDefault="003B46AB" w:rsidP="003B46AB">
      <w:pPr>
        <w:rPr>
          <w:b/>
          <w:szCs w:val="24"/>
        </w:rPr>
      </w:pPr>
      <w:r>
        <w:rPr>
          <w:b/>
          <w:szCs w:val="24"/>
        </w:rPr>
        <w:t>Rule 32.5.  Contents of petition</w:t>
      </w:r>
    </w:p>
    <w:p w:rsidR="003B46AB" w:rsidRDefault="003B46AB" w:rsidP="003B46AB">
      <w:pPr>
        <w:rPr>
          <w:b/>
          <w:szCs w:val="24"/>
        </w:rPr>
      </w:pPr>
    </w:p>
    <w:p w:rsidR="003B46AB" w:rsidRPr="003B46AB" w:rsidRDefault="003B46AB" w:rsidP="003B46AB">
      <w:pPr>
        <w:autoSpaceDE w:val="0"/>
        <w:autoSpaceDN w:val="0"/>
        <w:adjustRightInd w:val="0"/>
        <w:spacing w:before="100" w:after="100"/>
        <w:rPr>
          <w:rFonts w:eastAsia="Calibri"/>
          <w:szCs w:val="24"/>
        </w:rPr>
      </w:pPr>
      <w:r>
        <w:rPr>
          <w:rFonts w:eastAsia="Calibri"/>
          <w:szCs w:val="24"/>
        </w:rPr>
        <w:tab/>
      </w:r>
      <w:r w:rsidRPr="003B46AB">
        <w:rPr>
          <w:rFonts w:eastAsia="Calibri"/>
          <w:szCs w:val="24"/>
        </w:rPr>
        <w:t xml:space="preserve">The defendant shall include every ground known to him or her for vacating, reducing, correcting or otherwise changing all judgments or sentences imposed upon him or her, and certify that he or she has done so. Facts within the defendant's personal knowledge shall be noted </w:t>
      </w:r>
      <w:r w:rsidR="00722E12">
        <w:rPr>
          <w:rFonts w:eastAsia="Calibri"/>
          <w:szCs w:val="24"/>
          <w:u w:val="single"/>
        </w:rPr>
        <w:t xml:space="preserve">in an affidavit </w:t>
      </w:r>
      <w:r w:rsidRPr="003B46AB">
        <w:rPr>
          <w:rFonts w:eastAsia="Calibri"/>
          <w:szCs w:val="24"/>
        </w:rPr>
        <w:t>separately from other allegations of fact and shall be under oath.</w:t>
      </w:r>
      <w:r w:rsidR="00A95E64">
        <w:rPr>
          <w:rFonts w:eastAsia="Calibri"/>
          <w:szCs w:val="24"/>
        </w:rPr>
        <w:t xml:space="preserve"> Affidavits</w:t>
      </w:r>
      <w:r w:rsidRPr="003B46AB">
        <w:rPr>
          <w:rFonts w:eastAsia="Calibri"/>
          <w:szCs w:val="24"/>
        </w:rPr>
        <w:t>, records, or other evidence currently available to the defendant supporting the allegations of the pe</w:t>
      </w:r>
      <w:r w:rsidR="00722E12">
        <w:rPr>
          <w:rFonts w:eastAsia="Calibri"/>
          <w:szCs w:val="24"/>
        </w:rPr>
        <w:t>tition shall be attached to it . . . .</w:t>
      </w:r>
      <w:r w:rsidRPr="003B46AB">
        <w:rPr>
          <w:rFonts w:eastAsia="Calibri"/>
          <w:szCs w:val="24"/>
        </w:rPr>
        <w:br/>
      </w:r>
    </w:p>
    <w:p w:rsidR="003B46AB" w:rsidRPr="003B46AB" w:rsidRDefault="003B46AB" w:rsidP="003B46AB">
      <w:pPr>
        <w:rPr>
          <w:b/>
          <w:szCs w:val="24"/>
        </w:rPr>
      </w:pPr>
    </w:p>
    <w:p w:rsidR="003B46AB" w:rsidRDefault="003B46AB" w:rsidP="0082017A">
      <w:pPr>
        <w:jc w:val="center"/>
        <w:rPr>
          <w:b/>
          <w:szCs w:val="24"/>
        </w:rPr>
      </w:pPr>
    </w:p>
    <w:p w:rsidR="003B46AB" w:rsidRPr="005D5982" w:rsidRDefault="003B46AB" w:rsidP="0082017A">
      <w:pPr>
        <w:jc w:val="center"/>
        <w:rPr>
          <w:b/>
          <w:szCs w:val="24"/>
        </w:rPr>
      </w:pPr>
    </w:p>
    <w:p w:rsidR="0082017A" w:rsidRDefault="0082017A" w:rsidP="0082017A">
      <w:pPr>
        <w:rPr>
          <w:b/>
          <w:szCs w:val="24"/>
        </w:rPr>
      </w:pPr>
      <w:r w:rsidRPr="008D0955">
        <w:rPr>
          <w:b/>
          <w:szCs w:val="24"/>
        </w:rPr>
        <w:t xml:space="preserve">Rule </w:t>
      </w:r>
      <w:r w:rsidR="003B46AB">
        <w:rPr>
          <w:b/>
          <w:szCs w:val="24"/>
        </w:rPr>
        <w:t>41. Forms</w:t>
      </w:r>
    </w:p>
    <w:p w:rsidR="003B46AB" w:rsidRDefault="003B46AB" w:rsidP="0082017A">
      <w:pPr>
        <w:rPr>
          <w:b/>
          <w:szCs w:val="24"/>
        </w:rPr>
      </w:pPr>
    </w:p>
    <w:p w:rsidR="003B46AB" w:rsidRDefault="003B46AB" w:rsidP="0082017A">
      <w:pPr>
        <w:rPr>
          <w:szCs w:val="24"/>
        </w:rPr>
      </w:pPr>
      <w:r>
        <w:rPr>
          <w:szCs w:val="24"/>
        </w:rPr>
        <w:t xml:space="preserve">. . . </w:t>
      </w:r>
    </w:p>
    <w:p w:rsidR="003B46AB" w:rsidRDefault="003B46AB" w:rsidP="0082017A">
      <w:pPr>
        <w:rPr>
          <w:szCs w:val="24"/>
        </w:rPr>
      </w:pPr>
    </w:p>
    <w:p w:rsidR="003B46AB" w:rsidRDefault="003B46AB" w:rsidP="0082017A">
      <w:pPr>
        <w:rPr>
          <w:b/>
          <w:szCs w:val="24"/>
        </w:rPr>
      </w:pPr>
      <w:r>
        <w:rPr>
          <w:b/>
          <w:szCs w:val="24"/>
        </w:rPr>
        <w:t>Form 25. Petition for Post-Conviction Relief</w:t>
      </w:r>
    </w:p>
    <w:p w:rsidR="003B46AB" w:rsidRDefault="003B46AB" w:rsidP="0082017A">
      <w:pPr>
        <w:rPr>
          <w:b/>
          <w:szCs w:val="24"/>
        </w:rPr>
      </w:pPr>
    </w:p>
    <w:p w:rsidR="00A95E64" w:rsidRPr="00A95E64" w:rsidRDefault="00A95E64" w:rsidP="0082017A">
      <w:pPr>
        <w:rPr>
          <w:szCs w:val="24"/>
        </w:rPr>
      </w:pPr>
      <w:r>
        <w:rPr>
          <w:szCs w:val="24"/>
        </w:rPr>
        <w:t>[No change]</w:t>
      </w:r>
    </w:p>
    <w:p w:rsidR="003B46AB" w:rsidRDefault="003B46AB" w:rsidP="0082017A">
      <w:pPr>
        <w:rPr>
          <w:szCs w:val="24"/>
        </w:rPr>
      </w:pPr>
      <w:r>
        <w:rPr>
          <w:szCs w:val="24"/>
        </w:rPr>
        <w:t xml:space="preserve">. . . </w:t>
      </w:r>
    </w:p>
    <w:p w:rsidR="0082017A" w:rsidRPr="008D0955" w:rsidRDefault="0082017A" w:rsidP="0082017A">
      <w:pPr>
        <w:rPr>
          <w:b/>
          <w:szCs w:val="24"/>
        </w:rPr>
      </w:pPr>
    </w:p>
    <w:p w:rsidR="003B46AB" w:rsidRPr="003B46AB" w:rsidRDefault="0082017A" w:rsidP="003B46AB">
      <w:pPr>
        <w:rPr>
          <w:szCs w:val="24"/>
        </w:rPr>
      </w:pPr>
      <w:r>
        <w:rPr>
          <w:szCs w:val="24"/>
        </w:rPr>
        <w:tab/>
      </w:r>
      <w:r w:rsidR="003B46AB" w:rsidRPr="003B46AB">
        <w:rPr>
          <w:szCs w:val="24"/>
        </w:rPr>
        <w:t xml:space="preserve">I </w:t>
      </w:r>
      <w:r w:rsidR="003B46AB" w:rsidRPr="003B46AB">
        <w:rPr>
          <w:strike/>
          <w:szCs w:val="24"/>
        </w:rPr>
        <w:t xml:space="preserve">swear or affirm </w:t>
      </w:r>
      <w:r w:rsidR="003B46AB">
        <w:rPr>
          <w:szCs w:val="24"/>
          <w:u w:val="single"/>
        </w:rPr>
        <w:t xml:space="preserve">certify </w:t>
      </w:r>
      <w:r w:rsidR="003B46AB" w:rsidRPr="003B46AB">
        <w:rPr>
          <w:szCs w:val="24"/>
        </w:rPr>
        <w:t xml:space="preserve">that this petition includes all the claims and grounds for post-conviction relief that are known to me, that I understand that no further petitions concerning this conviction may be filed on any ground of which I am aware but do not raise at this time, and that the information contained in this form and in any attachments is true to the best of my knowledge or belief. </w:t>
      </w:r>
    </w:p>
    <w:p w:rsidR="003B46AB" w:rsidRPr="003B46AB" w:rsidRDefault="003B46AB" w:rsidP="003B46AB">
      <w:pPr>
        <w:rPr>
          <w:szCs w:val="24"/>
        </w:rPr>
      </w:pPr>
      <w:r w:rsidRPr="003B46AB">
        <w:rPr>
          <w:szCs w:val="24"/>
        </w:rPr>
        <w:t xml:space="preserve">                                                                                                                                                                                                                                                                 </w:t>
      </w:r>
    </w:p>
    <w:p w:rsidR="003B46AB" w:rsidRPr="003B46AB" w:rsidRDefault="003B46AB" w:rsidP="003B46AB">
      <w:pPr>
        <w:rPr>
          <w:szCs w:val="24"/>
        </w:rPr>
      </w:pPr>
      <w:r w:rsidRPr="003B46AB">
        <w:rPr>
          <w:szCs w:val="24"/>
        </w:rPr>
        <w:t xml:space="preserve">                                                                                                                                                                                                                                                                 </w:t>
      </w:r>
    </w:p>
    <w:p w:rsidR="003B46AB" w:rsidRPr="003B46AB" w:rsidRDefault="003B46AB" w:rsidP="003B46AB">
      <w:pPr>
        <w:rPr>
          <w:szCs w:val="24"/>
        </w:rPr>
      </w:pPr>
    </w:p>
    <w:p w:rsidR="003B46AB" w:rsidRPr="003B46AB" w:rsidRDefault="003B46AB" w:rsidP="003B46AB">
      <w:pPr>
        <w:rPr>
          <w:szCs w:val="24"/>
        </w:rPr>
      </w:pPr>
      <w:r w:rsidRPr="003B46AB">
        <w:rPr>
          <w:szCs w:val="24"/>
        </w:rPr>
        <w:t xml:space="preserve"> ____________________  </w:t>
      </w:r>
      <w:r w:rsidR="00175B98">
        <w:rPr>
          <w:szCs w:val="24"/>
        </w:rPr>
        <w:tab/>
      </w:r>
      <w:r w:rsidR="00175B98">
        <w:rPr>
          <w:szCs w:val="24"/>
        </w:rPr>
        <w:tab/>
      </w:r>
      <w:r w:rsidRPr="003B46AB">
        <w:rPr>
          <w:szCs w:val="24"/>
        </w:rPr>
        <w:t xml:space="preserve"> ___________________________________________ </w:t>
      </w:r>
    </w:p>
    <w:p w:rsidR="003B46AB" w:rsidRPr="003B46AB" w:rsidRDefault="003B46AB" w:rsidP="003B46AB">
      <w:pPr>
        <w:rPr>
          <w:szCs w:val="24"/>
        </w:rPr>
      </w:pPr>
      <w:r>
        <w:rPr>
          <w:szCs w:val="24"/>
        </w:rPr>
        <w:t xml:space="preserve"> </w:t>
      </w:r>
      <w:r w:rsidRPr="003B46AB">
        <w:rPr>
          <w:szCs w:val="24"/>
        </w:rPr>
        <w:t xml:space="preserve">Date  </w:t>
      </w:r>
      <w:r>
        <w:rPr>
          <w:szCs w:val="24"/>
        </w:rPr>
        <w:t xml:space="preserve">                                 </w:t>
      </w:r>
      <w:r w:rsidR="00175B98">
        <w:rPr>
          <w:szCs w:val="24"/>
        </w:rPr>
        <w:tab/>
      </w:r>
      <w:r w:rsidR="00175B98">
        <w:rPr>
          <w:szCs w:val="24"/>
        </w:rPr>
        <w:tab/>
        <w:t xml:space="preserve"> </w:t>
      </w:r>
      <w:r w:rsidRPr="003B46AB">
        <w:rPr>
          <w:szCs w:val="24"/>
        </w:rPr>
        <w:t xml:space="preserve">Defendant </w:t>
      </w:r>
    </w:p>
    <w:p w:rsidR="003B46AB" w:rsidRPr="003B46AB" w:rsidRDefault="003B46AB" w:rsidP="003B46AB">
      <w:pPr>
        <w:rPr>
          <w:szCs w:val="24"/>
        </w:rPr>
      </w:pPr>
      <w:r w:rsidRPr="003B46AB">
        <w:rPr>
          <w:szCs w:val="24"/>
        </w:rPr>
        <w:t xml:space="preserve">                                                                                                                                   </w:t>
      </w:r>
    </w:p>
    <w:p w:rsidR="003B46AB" w:rsidRPr="00DC6C3A" w:rsidRDefault="003B46AB" w:rsidP="003B46AB">
      <w:pPr>
        <w:rPr>
          <w:strike/>
          <w:szCs w:val="24"/>
        </w:rPr>
      </w:pPr>
      <w:r w:rsidRPr="00DC6C3A">
        <w:rPr>
          <w:strike/>
          <w:szCs w:val="24"/>
        </w:rPr>
        <w:t xml:space="preserve">State of Arizona         )        </w:t>
      </w:r>
      <w:r w:rsidR="00175B98" w:rsidRPr="00DC6C3A">
        <w:rPr>
          <w:strike/>
          <w:szCs w:val="24"/>
        </w:rPr>
        <w:tab/>
      </w:r>
      <w:r w:rsidR="00175B98" w:rsidRPr="00DC6C3A">
        <w:rPr>
          <w:strike/>
          <w:szCs w:val="24"/>
        </w:rPr>
        <w:tab/>
        <w:t xml:space="preserve"> </w:t>
      </w:r>
      <w:r w:rsidRPr="00DC6C3A">
        <w:rPr>
          <w:strike/>
          <w:szCs w:val="24"/>
        </w:rPr>
        <w:t xml:space="preserve">Subscribed and sworn to or affirmed before me on: </w:t>
      </w:r>
    </w:p>
    <w:p w:rsidR="003B46AB" w:rsidRPr="00DC6C3A" w:rsidRDefault="003B46AB" w:rsidP="003B46AB">
      <w:pPr>
        <w:rPr>
          <w:strike/>
          <w:szCs w:val="24"/>
        </w:rPr>
      </w:pPr>
      <w:r w:rsidRPr="00DC6C3A">
        <w:rPr>
          <w:strike/>
          <w:szCs w:val="24"/>
        </w:rPr>
        <w:t xml:space="preserve">                                   )ss.  </w:t>
      </w:r>
    </w:p>
    <w:p w:rsidR="003B46AB" w:rsidRPr="00DC6C3A" w:rsidRDefault="003B46AB" w:rsidP="003B46AB">
      <w:pPr>
        <w:rPr>
          <w:strike/>
          <w:szCs w:val="24"/>
        </w:rPr>
      </w:pPr>
      <w:r w:rsidRPr="00DC6C3A">
        <w:rPr>
          <w:strike/>
          <w:szCs w:val="24"/>
        </w:rPr>
        <w:t xml:space="preserve">County of                   )  </w:t>
      </w:r>
      <w:r w:rsidR="00175B98" w:rsidRPr="00DC6C3A">
        <w:rPr>
          <w:strike/>
          <w:szCs w:val="24"/>
        </w:rPr>
        <w:t xml:space="preserve">    </w:t>
      </w:r>
      <w:r w:rsidR="00175B98" w:rsidRPr="00DC6C3A">
        <w:rPr>
          <w:strike/>
          <w:szCs w:val="24"/>
        </w:rPr>
        <w:tab/>
      </w:r>
      <w:r w:rsidR="00175B98" w:rsidRPr="00DC6C3A">
        <w:rPr>
          <w:strike/>
          <w:szCs w:val="24"/>
        </w:rPr>
        <w:tab/>
        <w:t xml:space="preserve">  </w:t>
      </w:r>
      <w:r w:rsidRPr="00DC6C3A">
        <w:rPr>
          <w:strike/>
          <w:szCs w:val="24"/>
        </w:rPr>
        <w:t xml:space="preserve">___________________________________________ </w:t>
      </w:r>
    </w:p>
    <w:p w:rsidR="003B46AB" w:rsidRPr="00DC6C3A" w:rsidRDefault="003B46AB" w:rsidP="003B46AB">
      <w:pPr>
        <w:rPr>
          <w:strike/>
          <w:szCs w:val="24"/>
        </w:rPr>
      </w:pPr>
      <w:r w:rsidRPr="00DC6C3A">
        <w:rPr>
          <w:strike/>
          <w:szCs w:val="24"/>
        </w:rPr>
        <w:t xml:space="preserve">                                                                                                                                   </w:t>
      </w:r>
    </w:p>
    <w:p w:rsidR="00A2438A" w:rsidRPr="00DC6C3A" w:rsidRDefault="003B46AB" w:rsidP="003B46AB">
      <w:pPr>
        <w:rPr>
          <w:strike/>
          <w:szCs w:val="24"/>
        </w:rPr>
      </w:pPr>
      <w:r w:rsidRPr="00DC6C3A">
        <w:rPr>
          <w:strike/>
          <w:szCs w:val="24"/>
        </w:rPr>
        <w:t xml:space="preserve">My Commission Expires: </w:t>
      </w:r>
      <w:r w:rsidR="00A2438A" w:rsidRPr="00DC6C3A">
        <w:rPr>
          <w:strike/>
          <w:szCs w:val="24"/>
        </w:rPr>
        <w:t xml:space="preserve">  </w:t>
      </w:r>
      <w:r w:rsidRPr="00DC6C3A">
        <w:rPr>
          <w:strike/>
          <w:szCs w:val="24"/>
        </w:rPr>
        <w:t xml:space="preserve">_______    </w:t>
      </w:r>
      <w:r w:rsidR="00175B98" w:rsidRPr="00DC6C3A">
        <w:rPr>
          <w:strike/>
          <w:szCs w:val="24"/>
        </w:rPr>
        <w:t>__________________________________________</w:t>
      </w:r>
    </w:p>
    <w:p w:rsidR="003B46AB" w:rsidRPr="00DC6C3A" w:rsidRDefault="003B46AB" w:rsidP="003B46AB">
      <w:pPr>
        <w:rPr>
          <w:strike/>
          <w:szCs w:val="24"/>
        </w:rPr>
      </w:pPr>
      <w:r w:rsidRPr="00DC6C3A">
        <w:rPr>
          <w:strike/>
          <w:szCs w:val="24"/>
        </w:rPr>
        <w:t xml:space="preserve">                                  </w:t>
      </w:r>
      <w:r w:rsidRPr="00DC6C3A">
        <w:rPr>
          <w:strike/>
          <w:szCs w:val="24"/>
        </w:rPr>
        <w:tab/>
      </w:r>
      <w:r w:rsidRPr="00DC6C3A">
        <w:rPr>
          <w:strike/>
          <w:szCs w:val="24"/>
        </w:rPr>
        <w:tab/>
      </w:r>
      <w:r w:rsidRPr="00DC6C3A">
        <w:rPr>
          <w:strike/>
          <w:szCs w:val="24"/>
        </w:rPr>
        <w:tab/>
      </w:r>
      <w:r w:rsidRPr="00DC6C3A">
        <w:rPr>
          <w:strike/>
          <w:szCs w:val="24"/>
        </w:rPr>
        <w:tab/>
      </w:r>
      <w:r w:rsidRPr="00DC6C3A">
        <w:rPr>
          <w:strike/>
          <w:szCs w:val="24"/>
        </w:rPr>
        <w:tab/>
      </w:r>
      <w:r w:rsidRPr="00DC6C3A">
        <w:rPr>
          <w:strike/>
          <w:szCs w:val="24"/>
        </w:rPr>
        <w:tab/>
      </w:r>
      <w:r w:rsidRPr="00DC6C3A">
        <w:rPr>
          <w:strike/>
          <w:szCs w:val="24"/>
        </w:rPr>
        <w:tab/>
      </w:r>
      <w:r w:rsidRPr="00DC6C3A">
        <w:rPr>
          <w:strike/>
          <w:szCs w:val="24"/>
        </w:rPr>
        <w:tab/>
      </w:r>
      <w:r w:rsidRPr="00DC6C3A">
        <w:rPr>
          <w:strike/>
          <w:szCs w:val="24"/>
        </w:rPr>
        <w:tab/>
        <w:t xml:space="preserve">      </w:t>
      </w:r>
      <w:r w:rsidR="00A2438A" w:rsidRPr="00DC6C3A">
        <w:rPr>
          <w:strike/>
          <w:szCs w:val="24"/>
        </w:rPr>
        <w:tab/>
      </w:r>
      <w:r w:rsidR="00A2438A" w:rsidRPr="00DC6C3A">
        <w:rPr>
          <w:strike/>
          <w:szCs w:val="24"/>
        </w:rPr>
        <w:tab/>
      </w:r>
      <w:r w:rsidRPr="00DC6C3A">
        <w:rPr>
          <w:strike/>
          <w:szCs w:val="24"/>
        </w:rPr>
        <w:t xml:space="preserve"> </w:t>
      </w:r>
    </w:p>
    <w:p w:rsidR="003B46AB" w:rsidRPr="00DC6C3A" w:rsidRDefault="003B46AB" w:rsidP="003B46AB">
      <w:pPr>
        <w:rPr>
          <w:strike/>
          <w:szCs w:val="24"/>
        </w:rPr>
      </w:pPr>
      <w:r w:rsidRPr="00DC6C3A">
        <w:rPr>
          <w:strike/>
          <w:szCs w:val="24"/>
        </w:rPr>
        <w:t xml:space="preserve">                                             </w:t>
      </w:r>
      <w:r w:rsidR="00175B98" w:rsidRPr="00DC6C3A">
        <w:rPr>
          <w:strike/>
          <w:szCs w:val="24"/>
        </w:rPr>
        <w:tab/>
      </w:r>
      <w:r w:rsidR="00175B98" w:rsidRPr="00DC6C3A">
        <w:rPr>
          <w:strike/>
          <w:szCs w:val="24"/>
        </w:rPr>
        <w:tab/>
        <w:t xml:space="preserve">  </w:t>
      </w:r>
      <w:r w:rsidRPr="00DC6C3A">
        <w:rPr>
          <w:strike/>
          <w:szCs w:val="24"/>
        </w:rPr>
        <w:t xml:space="preserve">Notary Public </w:t>
      </w:r>
    </w:p>
    <w:p w:rsidR="0013348E" w:rsidRPr="00A95E64" w:rsidRDefault="003B46AB">
      <w:pPr>
        <w:rPr>
          <w:b/>
          <w:szCs w:val="24"/>
        </w:rPr>
      </w:pPr>
      <w:r w:rsidRPr="003B46AB">
        <w:rPr>
          <w:szCs w:val="24"/>
        </w:rPr>
        <w:t xml:space="preserve">                                     </w:t>
      </w:r>
    </w:p>
    <w:sectPr w:rsidR="0013348E" w:rsidRPr="00A95E64" w:rsidSect="005E03C0">
      <w:headerReference w:type="default" r:id="rId8"/>
      <w:footerReference w:type="even" r:id="rId9"/>
      <w:footerReference w:type="default" r:id="rId10"/>
      <w:footerReference w:type="first" r:id="rId11"/>
      <w:pgSz w:w="12240" w:h="15840" w:code="1"/>
      <w:pgMar w:top="1440" w:right="1440" w:bottom="1440" w:left="144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7EBC" w:rsidRDefault="005C7EBC" w:rsidP="0082017A">
      <w:r>
        <w:separator/>
      </w:r>
    </w:p>
  </w:endnote>
  <w:endnote w:type="continuationSeparator" w:id="0">
    <w:p w:rsidR="005C7EBC" w:rsidRDefault="005C7EBC" w:rsidP="00820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4CB0" w:rsidRDefault="005E03C0">
    <w:pPr>
      <w:pStyle w:val="Footer"/>
      <w:jc w:val="center"/>
    </w:pPr>
    <w:r>
      <w:t>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03C0" w:rsidRDefault="005E03C0">
    <w:pPr>
      <w:pStyle w:val="Footer"/>
      <w:jc w:val="center"/>
    </w:pPr>
  </w:p>
  <w:p w:rsidR="00054CB0" w:rsidRDefault="00054CB0">
    <w:pPr>
      <w:pStyle w:val="Foote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03C0" w:rsidRDefault="005E03C0" w:rsidP="005E03C0">
    <w:pPr>
      <w:pStyle w:val="Footer"/>
    </w:pPr>
  </w:p>
  <w:p w:rsidR="00054CB0" w:rsidRPr="005E03C0" w:rsidRDefault="005E03C0" w:rsidP="005E03C0">
    <w:pPr>
      <w:pStyle w:val="Footer"/>
      <w:tabs>
        <w:tab w:val="clear" w:pos="8640"/>
      </w:tabs>
      <w:rPr>
        <w:b/>
      </w:rPr>
    </w:pPr>
    <w:r w:rsidRPr="005E03C0">
      <w:rPr>
        <w:b/>
      </w:rPr>
      <w:tab/>
    </w:r>
    <w:r w:rsidRPr="005E03C0">
      <w:rPr>
        <w:b/>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7EBC" w:rsidRDefault="005C7EBC" w:rsidP="0082017A">
      <w:r>
        <w:separator/>
      </w:r>
    </w:p>
  </w:footnote>
  <w:footnote w:type="continuationSeparator" w:id="0">
    <w:p w:rsidR="005C7EBC" w:rsidRDefault="005C7EBC" w:rsidP="0082017A">
      <w:r>
        <w:continuationSeparator/>
      </w:r>
    </w:p>
  </w:footnote>
  <w:footnote w:id="1">
    <w:p w:rsidR="00054CB0" w:rsidRDefault="00054CB0" w:rsidP="0082017A">
      <w:pPr>
        <w:pStyle w:val="FootnoteText"/>
      </w:pPr>
      <w:r>
        <w:rPr>
          <w:rStyle w:val="FootnoteReference"/>
        </w:rPr>
        <w:footnoteRef/>
      </w:r>
      <w:r>
        <w:t xml:space="preserve"> </w:t>
      </w:r>
      <w:r w:rsidRPr="00A060DA">
        <w:t xml:space="preserve">Changes or additions in rule text are indicated by </w:t>
      </w:r>
      <w:r w:rsidRPr="00A060DA">
        <w:rPr>
          <w:u w:val="single"/>
        </w:rPr>
        <w:t>underscoring</w:t>
      </w:r>
      <w:r w:rsidRPr="00A060DA">
        <w:t xml:space="preserve"> and deletions from text are indicated by </w:t>
      </w:r>
      <w:r w:rsidRPr="00A060DA">
        <w:rPr>
          <w:strike/>
        </w:rPr>
        <w:t>strikeouts</w:t>
      </w:r>
      <w:r w:rsidRPr="00A060DA">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4CB0" w:rsidRDefault="00054CB0">
    <w:pPr>
      <w:pStyle w:val="Heade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5D7C49"/>
    <w:multiLevelType w:val="hybridMultilevel"/>
    <w:tmpl w:val="3E1E6252"/>
    <w:lvl w:ilvl="0" w:tplc="E4901C1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evenAndOddHeaders/>
  <w:drawingGridHorizontalSpacing w:val="120"/>
  <w:displayHorizontalDrawingGridEvery w:val="2"/>
  <w:characterSpacingControl w:val="doNotCompress"/>
  <w:savePreviewPicture/>
  <w:hdrShapeDefaults>
    <o:shapedefaults v:ext="edit" spidmax="3074"/>
  </w:hdrShapeDefaults>
  <w:footnotePr>
    <w:footnote w:id="-1"/>
    <w:footnote w:id="0"/>
  </w:footnotePr>
  <w:endnotePr>
    <w:endnote w:id="-1"/>
    <w:endnote w:id="0"/>
  </w:endnotePr>
  <w:compat/>
  <w:rsids>
    <w:rsidRoot w:val="0082017A"/>
    <w:rsid w:val="00026B38"/>
    <w:rsid w:val="00054CB0"/>
    <w:rsid w:val="000818DD"/>
    <w:rsid w:val="0013348E"/>
    <w:rsid w:val="0014458F"/>
    <w:rsid w:val="00162B77"/>
    <w:rsid w:val="0017003D"/>
    <w:rsid w:val="00175B98"/>
    <w:rsid w:val="00190576"/>
    <w:rsid w:val="002859FA"/>
    <w:rsid w:val="00306CA3"/>
    <w:rsid w:val="0033072B"/>
    <w:rsid w:val="003B3B83"/>
    <w:rsid w:val="003B46AB"/>
    <w:rsid w:val="00401C13"/>
    <w:rsid w:val="0040377D"/>
    <w:rsid w:val="004F54C8"/>
    <w:rsid w:val="00570752"/>
    <w:rsid w:val="005B413A"/>
    <w:rsid w:val="005C7EBC"/>
    <w:rsid w:val="005D22EC"/>
    <w:rsid w:val="005E03C0"/>
    <w:rsid w:val="005F0E74"/>
    <w:rsid w:val="00601F25"/>
    <w:rsid w:val="00621BCC"/>
    <w:rsid w:val="00666989"/>
    <w:rsid w:val="006A542E"/>
    <w:rsid w:val="006C2431"/>
    <w:rsid w:val="00722E12"/>
    <w:rsid w:val="007532FE"/>
    <w:rsid w:val="00786041"/>
    <w:rsid w:val="007F4EAB"/>
    <w:rsid w:val="0082017A"/>
    <w:rsid w:val="00823533"/>
    <w:rsid w:val="008A3B25"/>
    <w:rsid w:val="008F157F"/>
    <w:rsid w:val="00952F70"/>
    <w:rsid w:val="00954F76"/>
    <w:rsid w:val="00A2208B"/>
    <w:rsid w:val="00A2438A"/>
    <w:rsid w:val="00A3075A"/>
    <w:rsid w:val="00A514D9"/>
    <w:rsid w:val="00A95E64"/>
    <w:rsid w:val="00AB610F"/>
    <w:rsid w:val="00AC5289"/>
    <w:rsid w:val="00B84150"/>
    <w:rsid w:val="00C0718F"/>
    <w:rsid w:val="00C124F4"/>
    <w:rsid w:val="00DC2866"/>
    <w:rsid w:val="00DC6C3A"/>
    <w:rsid w:val="00E16C84"/>
    <w:rsid w:val="00E910E1"/>
    <w:rsid w:val="00E93C0C"/>
    <w:rsid w:val="00EA3581"/>
    <w:rsid w:val="00FC643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17A"/>
    <w:rPr>
      <w:rFonts w:ascii="Times New Roman" w:eastAsia="Times New Roman" w:hAnsi="Times New Roman"/>
      <w:sz w:val="24"/>
    </w:rPr>
  </w:style>
  <w:style w:type="paragraph" w:styleId="Heading1">
    <w:name w:val="heading 1"/>
    <w:basedOn w:val="Normal"/>
    <w:next w:val="Normal"/>
    <w:link w:val="Heading1Char"/>
    <w:qFormat/>
    <w:rsid w:val="0082017A"/>
    <w:pPr>
      <w:keepNext/>
      <w:spacing w:line="360" w:lineRule="auto"/>
      <w:jc w:val="center"/>
      <w:outlineLvl w:val="0"/>
    </w:pPr>
    <w:rPr>
      <w:rFonts w:ascii="Arial" w:hAnsi="Arial"/>
      <w:b/>
    </w:rPr>
  </w:style>
  <w:style w:type="paragraph" w:styleId="Heading7">
    <w:name w:val="heading 7"/>
    <w:basedOn w:val="Normal"/>
    <w:next w:val="Normal"/>
    <w:link w:val="Heading7Char"/>
    <w:qFormat/>
    <w:rsid w:val="0082017A"/>
    <w:pPr>
      <w:keepNext/>
      <w:jc w:val="both"/>
      <w:outlineLvl w:val="6"/>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2017A"/>
    <w:rPr>
      <w:rFonts w:ascii="Arial" w:eastAsia="Times New Roman" w:hAnsi="Arial" w:cs="Times New Roman"/>
      <w:b/>
      <w:sz w:val="24"/>
      <w:szCs w:val="20"/>
    </w:rPr>
  </w:style>
  <w:style w:type="character" w:customStyle="1" w:styleId="Heading7Char">
    <w:name w:val="Heading 7 Char"/>
    <w:basedOn w:val="DefaultParagraphFont"/>
    <w:link w:val="Heading7"/>
    <w:rsid w:val="0082017A"/>
    <w:rPr>
      <w:rFonts w:ascii="Times New Roman" w:eastAsia="Times New Roman" w:hAnsi="Times New Roman" w:cs="Times New Roman"/>
      <w:sz w:val="28"/>
      <w:szCs w:val="28"/>
    </w:rPr>
  </w:style>
  <w:style w:type="paragraph" w:styleId="Footer">
    <w:name w:val="footer"/>
    <w:basedOn w:val="Normal"/>
    <w:link w:val="FooterChar"/>
    <w:uiPriority w:val="99"/>
    <w:rsid w:val="0082017A"/>
    <w:pPr>
      <w:tabs>
        <w:tab w:val="center" w:pos="4320"/>
        <w:tab w:val="right" w:pos="8640"/>
      </w:tabs>
    </w:pPr>
  </w:style>
  <w:style w:type="character" w:customStyle="1" w:styleId="FooterChar">
    <w:name w:val="Footer Char"/>
    <w:basedOn w:val="DefaultParagraphFont"/>
    <w:link w:val="Footer"/>
    <w:uiPriority w:val="99"/>
    <w:rsid w:val="0082017A"/>
    <w:rPr>
      <w:rFonts w:ascii="Times New Roman" w:eastAsia="Times New Roman" w:hAnsi="Times New Roman" w:cs="Times New Roman"/>
      <w:sz w:val="24"/>
      <w:szCs w:val="20"/>
    </w:rPr>
  </w:style>
  <w:style w:type="paragraph" w:styleId="FootnoteText">
    <w:name w:val="footnote text"/>
    <w:basedOn w:val="Normal"/>
    <w:link w:val="FootnoteTextChar"/>
    <w:uiPriority w:val="99"/>
    <w:semiHidden/>
    <w:rsid w:val="0082017A"/>
    <w:rPr>
      <w:sz w:val="20"/>
    </w:rPr>
  </w:style>
  <w:style w:type="character" w:customStyle="1" w:styleId="FootnoteTextChar">
    <w:name w:val="Footnote Text Char"/>
    <w:basedOn w:val="DefaultParagraphFont"/>
    <w:link w:val="FootnoteText"/>
    <w:uiPriority w:val="99"/>
    <w:semiHidden/>
    <w:rsid w:val="0082017A"/>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rsid w:val="0082017A"/>
    <w:rPr>
      <w:vertAlign w:val="superscript"/>
    </w:rPr>
  </w:style>
  <w:style w:type="paragraph" w:styleId="Header">
    <w:name w:val="header"/>
    <w:basedOn w:val="Normal"/>
    <w:link w:val="HeaderChar"/>
    <w:uiPriority w:val="99"/>
    <w:rsid w:val="0082017A"/>
    <w:pPr>
      <w:tabs>
        <w:tab w:val="center" w:pos="4320"/>
        <w:tab w:val="right" w:pos="8640"/>
      </w:tabs>
    </w:pPr>
  </w:style>
  <w:style w:type="character" w:customStyle="1" w:styleId="HeaderChar">
    <w:name w:val="Header Char"/>
    <w:basedOn w:val="DefaultParagraphFont"/>
    <w:link w:val="Header"/>
    <w:uiPriority w:val="99"/>
    <w:rsid w:val="0082017A"/>
    <w:rPr>
      <w:rFonts w:ascii="Times New Roman" w:eastAsia="Times New Roman" w:hAnsi="Times New Roman" w:cs="Times New Roman"/>
      <w:sz w:val="24"/>
      <w:szCs w:val="20"/>
    </w:rPr>
  </w:style>
  <w:style w:type="paragraph" w:styleId="BodyText">
    <w:name w:val="Body Text"/>
    <w:basedOn w:val="Normal"/>
    <w:link w:val="BodyTextChar"/>
    <w:rsid w:val="0082017A"/>
    <w:rPr>
      <w:sz w:val="28"/>
    </w:rPr>
  </w:style>
  <w:style w:type="character" w:customStyle="1" w:styleId="BodyTextChar">
    <w:name w:val="Body Text Char"/>
    <w:basedOn w:val="DefaultParagraphFont"/>
    <w:link w:val="BodyText"/>
    <w:rsid w:val="0082017A"/>
    <w:rPr>
      <w:rFonts w:ascii="Times New Roman" w:eastAsia="Times New Roman" w:hAnsi="Times New Roman" w:cs="Times New Roman"/>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E2B7ADB-5069-4DC0-ABCF-ABEF37BA7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884</Words>
  <Characters>5041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Arizona Supreme Court</Company>
  <LinksUpToDate>false</LinksUpToDate>
  <CharactersWithSpaces>5914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Arizona Supreme Court</dc:creator>
  <cp:lastModifiedBy>Arizona Supreme Court</cp:lastModifiedBy>
  <cp:revision>2</cp:revision>
  <cp:lastPrinted>2012-01-06T21:50:00Z</cp:lastPrinted>
  <dcterms:created xsi:type="dcterms:W3CDTF">2012-01-12T17:25:00Z</dcterms:created>
  <dcterms:modified xsi:type="dcterms:W3CDTF">2012-01-12T17:25:00Z</dcterms:modified>
</cp:coreProperties>
</file>