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017A" w:rsidRDefault="0082017A" w:rsidP="0082017A">
      <w:pPr>
        <w:jc w:val="both"/>
        <w:rPr>
          <w:szCs w:val="24"/>
        </w:rPr>
      </w:pPr>
      <w:r>
        <w:rPr>
          <w:szCs w:val="24"/>
        </w:rPr>
        <w:t>Patience T. Huntwork</w:t>
      </w:r>
    </w:p>
    <w:p w:rsidR="00A95E64" w:rsidRPr="001A3658" w:rsidRDefault="00A95E64" w:rsidP="0082017A">
      <w:pPr>
        <w:jc w:val="both"/>
        <w:rPr>
          <w:szCs w:val="24"/>
        </w:rPr>
      </w:pPr>
      <w:r>
        <w:rPr>
          <w:szCs w:val="24"/>
        </w:rPr>
        <w:t>Bar No. 005252</w:t>
      </w:r>
    </w:p>
    <w:p w:rsidR="0082017A" w:rsidRDefault="0082017A" w:rsidP="0082017A">
      <w:pPr>
        <w:jc w:val="both"/>
        <w:rPr>
          <w:szCs w:val="24"/>
        </w:rPr>
      </w:pPr>
      <w:r w:rsidRPr="001A3658">
        <w:rPr>
          <w:szCs w:val="24"/>
        </w:rPr>
        <w:t>Staff Attorney, Arizona Supreme Court</w:t>
      </w:r>
    </w:p>
    <w:p w:rsidR="0082017A" w:rsidRPr="001A3658" w:rsidRDefault="005D22EC" w:rsidP="0082017A">
      <w:pPr>
        <w:pStyle w:val="Heading7"/>
        <w:rPr>
          <w:sz w:val="24"/>
          <w:szCs w:val="24"/>
        </w:rPr>
      </w:pPr>
      <w:r>
        <w:rPr>
          <w:sz w:val="24"/>
          <w:szCs w:val="24"/>
        </w:rPr>
        <w:t>1501 W. Washington, Suite 44</w:t>
      </w:r>
      <w:r w:rsidR="0082017A" w:rsidRPr="001A3658">
        <w:rPr>
          <w:sz w:val="24"/>
          <w:szCs w:val="24"/>
        </w:rPr>
        <w:t xml:space="preserve">5 </w:t>
      </w:r>
    </w:p>
    <w:p w:rsidR="0082017A" w:rsidRPr="001A3658" w:rsidRDefault="0082017A" w:rsidP="0082017A">
      <w:pPr>
        <w:jc w:val="both"/>
        <w:rPr>
          <w:szCs w:val="24"/>
        </w:rPr>
      </w:pPr>
      <w:r w:rsidRPr="001A3658">
        <w:rPr>
          <w:szCs w:val="24"/>
        </w:rPr>
        <w:t>Phoenix, AZ  85007-3231</w:t>
      </w:r>
    </w:p>
    <w:p w:rsidR="0082017A" w:rsidRPr="001A3658" w:rsidRDefault="0082017A" w:rsidP="0082017A">
      <w:pPr>
        <w:pStyle w:val="Heading7"/>
        <w:rPr>
          <w:sz w:val="24"/>
          <w:szCs w:val="24"/>
        </w:rPr>
      </w:pPr>
      <w:r w:rsidRPr="001A3658">
        <w:rPr>
          <w:sz w:val="24"/>
          <w:szCs w:val="24"/>
        </w:rPr>
        <w:t>Telephone:  (602) 452-</w:t>
      </w:r>
      <w:r w:rsidRPr="009D11EA">
        <w:rPr>
          <w:sz w:val="24"/>
          <w:szCs w:val="24"/>
        </w:rPr>
        <w:t>3385</w:t>
      </w:r>
    </w:p>
    <w:p w:rsidR="0082017A" w:rsidRDefault="0082017A" w:rsidP="0082017A">
      <w:pPr>
        <w:jc w:val="both"/>
        <w:rPr>
          <w:szCs w:val="24"/>
        </w:rPr>
      </w:pPr>
      <w:r w:rsidRPr="001A3658">
        <w:rPr>
          <w:szCs w:val="24"/>
        </w:rPr>
        <w:t>Facsimile:  (602) 452-3482</w:t>
      </w:r>
    </w:p>
    <w:p w:rsidR="00CA3754" w:rsidRPr="001A3658" w:rsidRDefault="00CA3754" w:rsidP="0082017A">
      <w:pPr>
        <w:jc w:val="both"/>
        <w:rPr>
          <w:szCs w:val="24"/>
        </w:rPr>
      </w:pPr>
      <w:r>
        <w:rPr>
          <w:szCs w:val="24"/>
        </w:rPr>
        <w:t>E-mail:  phuntwork@courts.az.gov</w:t>
      </w:r>
    </w:p>
    <w:p w:rsidR="0082017A" w:rsidRPr="001A3658" w:rsidRDefault="0082017A" w:rsidP="0082017A">
      <w:pPr>
        <w:jc w:val="both"/>
        <w:rPr>
          <w:szCs w:val="24"/>
        </w:rPr>
      </w:pPr>
    </w:p>
    <w:p w:rsidR="0082017A" w:rsidRPr="001A3658" w:rsidRDefault="0082017A" w:rsidP="0082017A">
      <w:pPr>
        <w:jc w:val="both"/>
        <w:rPr>
          <w:szCs w:val="24"/>
        </w:rPr>
      </w:pPr>
    </w:p>
    <w:p w:rsidR="0082017A" w:rsidRPr="001A3658" w:rsidRDefault="0082017A" w:rsidP="0082017A">
      <w:pPr>
        <w:pStyle w:val="Heading1"/>
        <w:spacing w:line="240" w:lineRule="auto"/>
        <w:rPr>
          <w:rFonts w:ascii="Times New Roman" w:hAnsi="Times New Roman"/>
          <w:bCs/>
          <w:szCs w:val="24"/>
        </w:rPr>
      </w:pPr>
      <w:r w:rsidRPr="001A3658">
        <w:rPr>
          <w:rFonts w:ascii="Times New Roman" w:hAnsi="Times New Roman"/>
          <w:bCs/>
          <w:szCs w:val="24"/>
        </w:rPr>
        <w:t>IN THE SUPREME COURT</w:t>
      </w:r>
    </w:p>
    <w:p w:rsidR="0082017A" w:rsidRPr="001A3658" w:rsidRDefault="0082017A" w:rsidP="0082017A">
      <w:pPr>
        <w:pStyle w:val="Heading1"/>
        <w:spacing w:line="240" w:lineRule="auto"/>
        <w:rPr>
          <w:rFonts w:ascii="Times New Roman" w:hAnsi="Times New Roman"/>
          <w:bCs/>
          <w:szCs w:val="24"/>
        </w:rPr>
      </w:pPr>
      <w:r w:rsidRPr="001A3658">
        <w:rPr>
          <w:rFonts w:ascii="Times New Roman" w:hAnsi="Times New Roman"/>
          <w:bCs/>
          <w:szCs w:val="24"/>
        </w:rPr>
        <w:t>STATE OF ARIZONA</w:t>
      </w:r>
    </w:p>
    <w:p w:rsidR="0082017A" w:rsidRPr="001A3658" w:rsidRDefault="0082017A" w:rsidP="0082017A">
      <w:pPr>
        <w:rPr>
          <w:szCs w:val="24"/>
        </w:rPr>
      </w:pPr>
    </w:p>
    <w:p w:rsidR="0082017A" w:rsidRDefault="0082017A" w:rsidP="0082017A">
      <w:pPr>
        <w:widowControl w:val="0"/>
        <w:autoSpaceDE w:val="0"/>
        <w:autoSpaceDN w:val="0"/>
        <w:adjustRightInd w:val="0"/>
        <w:rPr>
          <w:color w:val="000000"/>
          <w:szCs w:val="24"/>
        </w:rPr>
      </w:pPr>
      <w:r w:rsidRPr="001A3658">
        <w:rPr>
          <w:color w:val="000000"/>
          <w:szCs w:val="24"/>
        </w:rPr>
        <w:t xml:space="preserve">In the Matter of                  </w:t>
      </w:r>
      <w:r>
        <w:rPr>
          <w:color w:val="000000"/>
          <w:szCs w:val="24"/>
        </w:rPr>
        <w:t xml:space="preserve">                       </w:t>
      </w:r>
      <w:r w:rsidRPr="001A3658">
        <w:rPr>
          <w:color w:val="000000"/>
          <w:szCs w:val="24"/>
        </w:rPr>
        <w:t>)</w:t>
      </w:r>
      <w:r>
        <w:rPr>
          <w:color w:val="000000"/>
          <w:szCs w:val="24"/>
        </w:rPr>
        <w:t xml:space="preserve"> </w:t>
      </w:r>
      <w:r w:rsidRPr="001A3658">
        <w:rPr>
          <w:color w:val="000000"/>
          <w:szCs w:val="24"/>
        </w:rPr>
        <w:t xml:space="preserve">  </w:t>
      </w:r>
    </w:p>
    <w:p w:rsidR="0082017A" w:rsidRPr="001A3658" w:rsidRDefault="0082017A" w:rsidP="0082017A">
      <w:pPr>
        <w:widowControl w:val="0"/>
        <w:autoSpaceDE w:val="0"/>
        <w:autoSpaceDN w:val="0"/>
        <w:adjustRightInd w:val="0"/>
        <w:rPr>
          <w:szCs w:val="24"/>
        </w:rPr>
      </w:pPr>
      <w:r>
        <w:rPr>
          <w:color w:val="000000"/>
          <w:szCs w:val="24"/>
        </w:rPr>
        <w:t xml:space="preserve">                                                                  )    </w:t>
      </w:r>
      <w:r w:rsidRPr="001A3658">
        <w:rPr>
          <w:color w:val="000000"/>
          <w:szCs w:val="24"/>
        </w:rPr>
        <w:t>Arizona Supreme Court No. R-1</w:t>
      </w:r>
      <w:r>
        <w:rPr>
          <w:color w:val="000000"/>
          <w:szCs w:val="24"/>
        </w:rPr>
        <w:t>1</w:t>
      </w:r>
      <w:r w:rsidRPr="001A3658">
        <w:rPr>
          <w:color w:val="000000"/>
          <w:szCs w:val="24"/>
        </w:rPr>
        <w:t>-___</w:t>
      </w:r>
    </w:p>
    <w:p w:rsidR="0082017A" w:rsidRPr="001A3658" w:rsidRDefault="0082017A" w:rsidP="0082017A">
      <w:pPr>
        <w:widowControl w:val="0"/>
        <w:autoSpaceDE w:val="0"/>
        <w:autoSpaceDN w:val="0"/>
        <w:adjustRightInd w:val="0"/>
        <w:rPr>
          <w:szCs w:val="24"/>
        </w:rPr>
      </w:pPr>
      <w:r w:rsidRPr="001A3658">
        <w:rPr>
          <w:color w:val="000000"/>
          <w:szCs w:val="24"/>
        </w:rPr>
        <w:t xml:space="preserve">                                  </w:t>
      </w:r>
      <w:r>
        <w:rPr>
          <w:color w:val="000000"/>
          <w:szCs w:val="24"/>
        </w:rPr>
        <w:t xml:space="preserve">                                </w:t>
      </w:r>
      <w:r w:rsidRPr="001A3658">
        <w:rPr>
          <w:color w:val="000000"/>
          <w:szCs w:val="24"/>
        </w:rPr>
        <w:t xml:space="preserve">)  </w:t>
      </w:r>
      <w:r>
        <w:rPr>
          <w:color w:val="000000"/>
          <w:szCs w:val="24"/>
        </w:rPr>
        <w:t xml:space="preserve">        </w:t>
      </w:r>
      <w:r w:rsidRPr="001A3658">
        <w:rPr>
          <w:color w:val="000000"/>
          <w:szCs w:val="24"/>
        </w:rPr>
        <w:t xml:space="preserve">             </w:t>
      </w:r>
    </w:p>
    <w:p w:rsidR="00054CB0" w:rsidRDefault="00405C97" w:rsidP="0082017A">
      <w:pPr>
        <w:widowControl w:val="0"/>
        <w:autoSpaceDE w:val="0"/>
        <w:autoSpaceDN w:val="0"/>
        <w:adjustRightInd w:val="0"/>
        <w:rPr>
          <w:color w:val="000000"/>
          <w:szCs w:val="24"/>
        </w:rPr>
      </w:pPr>
      <w:r>
        <w:rPr>
          <w:color w:val="000000"/>
          <w:szCs w:val="24"/>
        </w:rPr>
        <w:t>RULE 12.9(b)</w:t>
      </w:r>
      <w:r w:rsidR="00054CB0">
        <w:rPr>
          <w:color w:val="000000"/>
          <w:szCs w:val="24"/>
        </w:rPr>
        <w:t xml:space="preserve">,                   </w:t>
      </w:r>
      <w:r>
        <w:rPr>
          <w:color w:val="000000"/>
          <w:szCs w:val="24"/>
        </w:rPr>
        <w:t xml:space="preserve">                      </w:t>
      </w:r>
      <w:r w:rsidR="00054CB0">
        <w:rPr>
          <w:color w:val="000000"/>
          <w:szCs w:val="24"/>
        </w:rPr>
        <w:t>)</w:t>
      </w:r>
    </w:p>
    <w:p w:rsidR="0082017A" w:rsidRDefault="0082017A" w:rsidP="0082017A">
      <w:pPr>
        <w:widowControl w:val="0"/>
        <w:autoSpaceDE w:val="0"/>
        <w:autoSpaceDN w:val="0"/>
        <w:adjustRightInd w:val="0"/>
        <w:rPr>
          <w:color w:val="000000"/>
          <w:szCs w:val="24"/>
        </w:rPr>
      </w:pPr>
      <w:r w:rsidRPr="001A3658">
        <w:rPr>
          <w:color w:val="000000"/>
          <w:szCs w:val="24"/>
        </w:rPr>
        <w:t xml:space="preserve">ARIZONA RULES </w:t>
      </w:r>
      <w:r>
        <w:rPr>
          <w:color w:val="000000"/>
          <w:szCs w:val="24"/>
        </w:rPr>
        <w:t xml:space="preserve">                       </w:t>
      </w:r>
      <w:r w:rsidR="00054CB0">
        <w:rPr>
          <w:color w:val="000000"/>
          <w:szCs w:val="24"/>
        </w:rPr>
        <w:t xml:space="preserve">        </w:t>
      </w:r>
      <w:r>
        <w:rPr>
          <w:color w:val="000000"/>
          <w:szCs w:val="24"/>
        </w:rPr>
        <w:t xml:space="preserve"> </w:t>
      </w:r>
      <w:r w:rsidR="00054CB0">
        <w:rPr>
          <w:color w:val="000000"/>
          <w:szCs w:val="24"/>
        </w:rPr>
        <w:t xml:space="preserve"> </w:t>
      </w:r>
      <w:r>
        <w:rPr>
          <w:color w:val="000000"/>
          <w:szCs w:val="24"/>
        </w:rPr>
        <w:t>)</w:t>
      </w:r>
    </w:p>
    <w:p w:rsidR="0082017A" w:rsidRPr="001A3658" w:rsidRDefault="0082017A" w:rsidP="0082017A">
      <w:pPr>
        <w:widowControl w:val="0"/>
        <w:autoSpaceDE w:val="0"/>
        <w:autoSpaceDN w:val="0"/>
        <w:adjustRightInd w:val="0"/>
        <w:rPr>
          <w:szCs w:val="24"/>
        </w:rPr>
      </w:pPr>
      <w:r>
        <w:rPr>
          <w:color w:val="000000"/>
          <w:szCs w:val="24"/>
        </w:rPr>
        <w:t xml:space="preserve">OF CRIMINAL PROCEDURE               </w:t>
      </w:r>
      <w:r w:rsidRPr="001A3658">
        <w:rPr>
          <w:color w:val="000000"/>
          <w:szCs w:val="24"/>
        </w:rPr>
        <w:t xml:space="preserve">)                            </w:t>
      </w:r>
    </w:p>
    <w:p w:rsidR="00DC2866" w:rsidRDefault="0082017A" w:rsidP="0082017A">
      <w:pPr>
        <w:widowControl w:val="0"/>
        <w:autoSpaceDE w:val="0"/>
        <w:autoSpaceDN w:val="0"/>
        <w:adjustRightInd w:val="0"/>
        <w:rPr>
          <w:color w:val="000000"/>
          <w:szCs w:val="24"/>
        </w:rPr>
      </w:pPr>
      <w:r>
        <w:rPr>
          <w:color w:val="000000"/>
          <w:szCs w:val="24"/>
        </w:rPr>
        <w:t xml:space="preserve">                                                           </w:t>
      </w:r>
      <w:r w:rsidRPr="001A3658">
        <w:rPr>
          <w:color w:val="000000"/>
          <w:szCs w:val="24"/>
        </w:rPr>
        <w:t xml:space="preserve">    </w:t>
      </w:r>
      <w:r>
        <w:rPr>
          <w:color w:val="000000"/>
          <w:szCs w:val="24"/>
        </w:rPr>
        <w:t xml:space="preserve">   )    </w:t>
      </w:r>
      <w:r w:rsidRPr="001A3658">
        <w:rPr>
          <w:color w:val="000000"/>
          <w:szCs w:val="24"/>
        </w:rPr>
        <w:t xml:space="preserve">PETITION TO AMEND </w:t>
      </w:r>
      <w:r w:rsidR="00405C97">
        <w:rPr>
          <w:color w:val="000000"/>
          <w:szCs w:val="24"/>
        </w:rPr>
        <w:t>RULE 12.9(b),</w:t>
      </w:r>
      <w:r w:rsidR="00054CB0">
        <w:rPr>
          <w:color w:val="000000"/>
          <w:szCs w:val="24"/>
        </w:rPr>
        <w:t xml:space="preserve"> </w:t>
      </w:r>
    </w:p>
    <w:p w:rsidR="00054CB0" w:rsidRDefault="00E16C84" w:rsidP="0082017A">
      <w:pPr>
        <w:widowControl w:val="0"/>
        <w:autoSpaceDE w:val="0"/>
        <w:autoSpaceDN w:val="0"/>
        <w:adjustRightInd w:val="0"/>
        <w:rPr>
          <w:color w:val="000000"/>
          <w:szCs w:val="24"/>
        </w:rPr>
      </w:pPr>
      <w:r>
        <w:rPr>
          <w:color w:val="000000"/>
          <w:szCs w:val="24"/>
        </w:rPr>
        <w:tab/>
      </w:r>
      <w:r>
        <w:rPr>
          <w:color w:val="000000"/>
          <w:szCs w:val="24"/>
        </w:rPr>
        <w:tab/>
      </w:r>
      <w:r>
        <w:rPr>
          <w:color w:val="000000"/>
          <w:szCs w:val="24"/>
        </w:rPr>
        <w:tab/>
      </w:r>
      <w:r>
        <w:rPr>
          <w:color w:val="000000"/>
          <w:szCs w:val="24"/>
        </w:rPr>
        <w:tab/>
      </w:r>
      <w:r>
        <w:rPr>
          <w:color w:val="000000"/>
          <w:szCs w:val="24"/>
        </w:rPr>
        <w:tab/>
        <w:t xml:space="preserve">      )    </w:t>
      </w:r>
      <w:r w:rsidR="0082017A" w:rsidRPr="001A3658">
        <w:rPr>
          <w:color w:val="000000"/>
          <w:szCs w:val="24"/>
        </w:rPr>
        <w:t>AR</w:t>
      </w:r>
      <w:r w:rsidR="00054CB0">
        <w:rPr>
          <w:color w:val="000000"/>
          <w:szCs w:val="24"/>
        </w:rPr>
        <w:t xml:space="preserve">IZONA </w:t>
      </w:r>
      <w:r w:rsidR="0082017A" w:rsidRPr="001A3658">
        <w:rPr>
          <w:color w:val="000000"/>
          <w:szCs w:val="24"/>
        </w:rPr>
        <w:t xml:space="preserve">RULES OF </w:t>
      </w:r>
    </w:p>
    <w:p w:rsidR="0082017A" w:rsidRDefault="00054CB0" w:rsidP="0082017A">
      <w:pPr>
        <w:widowControl w:val="0"/>
        <w:autoSpaceDE w:val="0"/>
        <w:autoSpaceDN w:val="0"/>
        <w:adjustRightInd w:val="0"/>
        <w:rPr>
          <w:color w:val="000000"/>
          <w:szCs w:val="24"/>
        </w:rPr>
      </w:pPr>
      <w:r>
        <w:rPr>
          <w:color w:val="000000"/>
          <w:szCs w:val="24"/>
        </w:rPr>
        <w:tab/>
      </w:r>
      <w:r>
        <w:rPr>
          <w:color w:val="000000"/>
          <w:szCs w:val="24"/>
        </w:rPr>
        <w:tab/>
      </w:r>
      <w:r>
        <w:rPr>
          <w:color w:val="000000"/>
          <w:szCs w:val="24"/>
        </w:rPr>
        <w:tab/>
      </w:r>
      <w:r>
        <w:rPr>
          <w:color w:val="000000"/>
          <w:szCs w:val="24"/>
        </w:rPr>
        <w:tab/>
      </w:r>
      <w:r>
        <w:rPr>
          <w:color w:val="000000"/>
          <w:szCs w:val="24"/>
        </w:rPr>
        <w:tab/>
        <w:t xml:space="preserve">      )    CRIMINAL PROCEDURE</w:t>
      </w:r>
    </w:p>
    <w:p w:rsidR="0082017A" w:rsidRPr="001A3658" w:rsidRDefault="0082017A" w:rsidP="0082017A">
      <w:pPr>
        <w:widowControl w:val="0"/>
        <w:autoSpaceDE w:val="0"/>
        <w:autoSpaceDN w:val="0"/>
        <w:adjustRightInd w:val="0"/>
        <w:rPr>
          <w:szCs w:val="24"/>
        </w:rPr>
      </w:pPr>
      <w:r>
        <w:rPr>
          <w:color w:val="000000"/>
          <w:szCs w:val="24"/>
        </w:rPr>
        <w:tab/>
      </w:r>
      <w:r>
        <w:rPr>
          <w:color w:val="000000"/>
          <w:szCs w:val="24"/>
        </w:rPr>
        <w:tab/>
      </w:r>
      <w:r>
        <w:rPr>
          <w:color w:val="000000"/>
          <w:szCs w:val="24"/>
        </w:rPr>
        <w:tab/>
      </w:r>
      <w:r>
        <w:rPr>
          <w:color w:val="000000"/>
          <w:szCs w:val="24"/>
        </w:rPr>
        <w:tab/>
      </w:r>
      <w:r>
        <w:rPr>
          <w:color w:val="000000"/>
          <w:szCs w:val="24"/>
        </w:rPr>
        <w:tab/>
        <w:t xml:space="preserve">      )</w:t>
      </w:r>
      <w:r w:rsidR="006C2431">
        <w:rPr>
          <w:color w:val="000000"/>
          <w:szCs w:val="24"/>
        </w:rPr>
        <w:t xml:space="preserve">    </w:t>
      </w:r>
    </w:p>
    <w:p w:rsidR="0082017A" w:rsidRPr="001A3658" w:rsidRDefault="0082017A" w:rsidP="0082017A">
      <w:pPr>
        <w:widowControl w:val="0"/>
        <w:autoSpaceDE w:val="0"/>
        <w:autoSpaceDN w:val="0"/>
        <w:adjustRightInd w:val="0"/>
        <w:rPr>
          <w:szCs w:val="24"/>
        </w:rPr>
      </w:pPr>
      <w:r w:rsidRPr="001A3658">
        <w:rPr>
          <w:color w:val="000000"/>
          <w:szCs w:val="24"/>
        </w:rPr>
        <w:t xml:space="preserve">                                  </w:t>
      </w:r>
      <w:r>
        <w:rPr>
          <w:color w:val="000000"/>
          <w:szCs w:val="24"/>
        </w:rPr>
        <w:t xml:space="preserve">                                </w:t>
      </w:r>
      <w:r w:rsidRPr="001A3658">
        <w:rPr>
          <w:color w:val="000000"/>
          <w:szCs w:val="24"/>
        </w:rPr>
        <w:t xml:space="preserve">)                            </w:t>
      </w:r>
    </w:p>
    <w:p w:rsidR="0082017A" w:rsidRPr="001A3658" w:rsidRDefault="0082017A" w:rsidP="0082017A">
      <w:pPr>
        <w:rPr>
          <w:szCs w:val="24"/>
        </w:rPr>
      </w:pPr>
      <w:r w:rsidRPr="001A3658">
        <w:rPr>
          <w:color w:val="000000"/>
          <w:szCs w:val="24"/>
        </w:rPr>
        <w:t xml:space="preserve">_________________________________)                            </w:t>
      </w:r>
    </w:p>
    <w:p w:rsidR="0082017A" w:rsidRPr="001A3658" w:rsidRDefault="0082017A" w:rsidP="0082017A">
      <w:pPr>
        <w:rPr>
          <w:szCs w:val="24"/>
        </w:rPr>
      </w:pPr>
    </w:p>
    <w:p w:rsidR="0082017A" w:rsidRPr="001A3658" w:rsidRDefault="0082017A" w:rsidP="0082017A">
      <w:pPr>
        <w:jc w:val="both"/>
        <w:rPr>
          <w:szCs w:val="24"/>
        </w:rPr>
      </w:pPr>
    </w:p>
    <w:p w:rsidR="0082017A" w:rsidRDefault="0082017A" w:rsidP="0082017A">
      <w:pPr>
        <w:pStyle w:val="BodyText"/>
        <w:jc w:val="center"/>
        <w:rPr>
          <w:b/>
          <w:bCs/>
          <w:sz w:val="24"/>
          <w:szCs w:val="24"/>
        </w:rPr>
      </w:pPr>
      <w:r w:rsidRPr="001A3658">
        <w:rPr>
          <w:b/>
          <w:bCs/>
          <w:sz w:val="24"/>
          <w:szCs w:val="24"/>
        </w:rPr>
        <w:t xml:space="preserve">PETITION TO AMEND </w:t>
      </w:r>
      <w:r w:rsidR="00054CB0" w:rsidRPr="00054CB0">
        <w:rPr>
          <w:b/>
          <w:bCs/>
          <w:sz w:val="24"/>
          <w:szCs w:val="24"/>
        </w:rPr>
        <w:t xml:space="preserve">RULE </w:t>
      </w:r>
      <w:r w:rsidR="00405C97">
        <w:rPr>
          <w:b/>
          <w:bCs/>
          <w:sz w:val="24"/>
          <w:szCs w:val="24"/>
        </w:rPr>
        <w:t>12.9(b)</w:t>
      </w:r>
      <w:r w:rsidR="00054CB0">
        <w:rPr>
          <w:b/>
          <w:bCs/>
          <w:sz w:val="24"/>
          <w:szCs w:val="24"/>
        </w:rPr>
        <w:t xml:space="preserve">, </w:t>
      </w:r>
      <w:r w:rsidRPr="001A3658">
        <w:rPr>
          <w:b/>
          <w:bCs/>
          <w:sz w:val="24"/>
          <w:szCs w:val="24"/>
        </w:rPr>
        <w:t xml:space="preserve">ARIZONA RULES OF </w:t>
      </w:r>
      <w:r>
        <w:rPr>
          <w:b/>
          <w:bCs/>
          <w:sz w:val="24"/>
          <w:szCs w:val="24"/>
        </w:rPr>
        <w:t>CRIMINAL PROCEDURE</w:t>
      </w:r>
      <w:r w:rsidRPr="001A3658">
        <w:rPr>
          <w:b/>
          <w:bCs/>
          <w:sz w:val="24"/>
          <w:szCs w:val="24"/>
        </w:rPr>
        <w:t xml:space="preserve"> </w:t>
      </w:r>
    </w:p>
    <w:p w:rsidR="0082017A" w:rsidRDefault="0082017A" w:rsidP="0082017A">
      <w:pPr>
        <w:pStyle w:val="BodyText"/>
        <w:jc w:val="center"/>
        <w:rPr>
          <w:sz w:val="24"/>
          <w:szCs w:val="24"/>
        </w:rPr>
      </w:pPr>
    </w:p>
    <w:p w:rsidR="0082017A" w:rsidRPr="001A3658" w:rsidRDefault="0082017A" w:rsidP="007F746A">
      <w:pPr>
        <w:pStyle w:val="BodyText"/>
        <w:spacing w:line="480" w:lineRule="auto"/>
        <w:jc w:val="both"/>
        <w:rPr>
          <w:sz w:val="24"/>
          <w:szCs w:val="24"/>
        </w:rPr>
      </w:pPr>
      <w:r w:rsidRPr="001A3658">
        <w:rPr>
          <w:sz w:val="24"/>
          <w:szCs w:val="24"/>
        </w:rPr>
        <w:t xml:space="preserve">            </w:t>
      </w:r>
      <w:r>
        <w:rPr>
          <w:sz w:val="24"/>
          <w:szCs w:val="24"/>
        </w:rPr>
        <w:t xml:space="preserve">  </w:t>
      </w:r>
      <w:r w:rsidRPr="001A3658">
        <w:rPr>
          <w:sz w:val="24"/>
          <w:szCs w:val="24"/>
        </w:rPr>
        <w:t xml:space="preserve">Pursuant to Rule 28, Rules of the Supreme Court, </w:t>
      </w:r>
      <w:r>
        <w:rPr>
          <w:sz w:val="24"/>
          <w:szCs w:val="24"/>
        </w:rPr>
        <w:t>Patience T. Huntwork</w:t>
      </w:r>
      <w:r w:rsidRPr="001A3658">
        <w:rPr>
          <w:sz w:val="24"/>
          <w:szCs w:val="24"/>
        </w:rPr>
        <w:t xml:space="preserve">, </w:t>
      </w:r>
      <w:r>
        <w:rPr>
          <w:sz w:val="24"/>
          <w:szCs w:val="24"/>
        </w:rPr>
        <w:t xml:space="preserve">Staff Attorney, Arizona Supreme Court, </w:t>
      </w:r>
      <w:r w:rsidRPr="001A3658">
        <w:rPr>
          <w:sz w:val="24"/>
          <w:szCs w:val="24"/>
        </w:rPr>
        <w:t xml:space="preserve">petitions the Court to amend </w:t>
      </w:r>
      <w:r w:rsidR="00054CB0" w:rsidRPr="00054CB0">
        <w:rPr>
          <w:sz w:val="24"/>
          <w:szCs w:val="24"/>
        </w:rPr>
        <w:t xml:space="preserve">Rule </w:t>
      </w:r>
      <w:r w:rsidR="00405C97">
        <w:rPr>
          <w:sz w:val="24"/>
          <w:szCs w:val="24"/>
        </w:rPr>
        <w:t>12.9(b)</w:t>
      </w:r>
      <w:r w:rsidR="00054CB0">
        <w:rPr>
          <w:sz w:val="24"/>
          <w:szCs w:val="24"/>
        </w:rPr>
        <w:t xml:space="preserve">, </w:t>
      </w:r>
      <w:r w:rsidRPr="001A3658">
        <w:rPr>
          <w:sz w:val="24"/>
          <w:szCs w:val="24"/>
        </w:rPr>
        <w:t xml:space="preserve">Arizona Rules of </w:t>
      </w:r>
      <w:r>
        <w:rPr>
          <w:sz w:val="24"/>
          <w:szCs w:val="24"/>
        </w:rPr>
        <w:t>Criminal Procedure</w:t>
      </w:r>
      <w:r w:rsidRPr="001A3658">
        <w:rPr>
          <w:sz w:val="24"/>
          <w:szCs w:val="24"/>
        </w:rPr>
        <w:t xml:space="preserve">, as reflected in the </w:t>
      </w:r>
      <w:r>
        <w:rPr>
          <w:sz w:val="24"/>
          <w:szCs w:val="24"/>
        </w:rPr>
        <w:t xml:space="preserve">attachment hereto.  </w:t>
      </w:r>
    </w:p>
    <w:p w:rsidR="0082017A" w:rsidRPr="001A3658" w:rsidRDefault="0082017A" w:rsidP="0082017A">
      <w:pPr>
        <w:pStyle w:val="BodyText"/>
        <w:numPr>
          <w:ilvl w:val="0"/>
          <w:numId w:val="1"/>
        </w:numPr>
        <w:jc w:val="both"/>
        <w:rPr>
          <w:b/>
          <w:bCs/>
          <w:sz w:val="24"/>
          <w:szCs w:val="24"/>
        </w:rPr>
      </w:pPr>
      <w:r w:rsidRPr="001A3658">
        <w:rPr>
          <w:b/>
          <w:bCs/>
          <w:sz w:val="24"/>
          <w:szCs w:val="24"/>
        </w:rPr>
        <w:t>INTRODUCTION</w:t>
      </w:r>
      <w:r>
        <w:rPr>
          <w:b/>
          <w:bCs/>
          <w:sz w:val="24"/>
          <w:szCs w:val="24"/>
        </w:rPr>
        <w:t xml:space="preserve"> AND </w:t>
      </w:r>
      <w:r w:rsidR="00061761">
        <w:rPr>
          <w:b/>
          <w:bCs/>
          <w:sz w:val="24"/>
          <w:szCs w:val="24"/>
        </w:rPr>
        <w:t>PROPOSAL</w:t>
      </w:r>
    </w:p>
    <w:p w:rsidR="0082017A" w:rsidRPr="001A3658" w:rsidRDefault="0082017A" w:rsidP="0082017A">
      <w:pPr>
        <w:pStyle w:val="BodyText"/>
        <w:jc w:val="both"/>
        <w:rPr>
          <w:b/>
          <w:bCs/>
          <w:sz w:val="24"/>
          <w:szCs w:val="24"/>
        </w:rPr>
      </w:pPr>
    </w:p>
    <w:p w:rsidR="00E11980" w:rsidRPr="006914F8" w:rsidRDefault="0082017A" w:rsidP="007F746A">
      <w:pPr>
        <w:spacing w:line="480" w:lineRule="auto"/>
        <w:jc w:val="both"/>
        <w:rPr>
          <w:sz w:val="23"/>
          <w:szCs w:val="23"/>
        </w:rPr>
      </w:pPr>
      <w:r w:rsidRPr="001A3658">
        <w:rPr>
          <w:snapToGrid w:val="0"/>
          <w:szCs w:val="24"/>
        </w:rPr>
        <w:t xml:space="preserve">      </w:t>
      </w:r>
      <w:r>
        <w:rPr>
          <w:snapToGrid w:val="0"/>
          <w:szCs w:val="24"/>
        </w:rPr>
        <w:t xml:space="preserve">         </w:t>
      </w:r>
      <w:r w:rsidR="007F746A">
        <w:rPr>
          <w:snapToGrid w:val="0"/>
          <w:szCs w:val="24"/>
        </w:rPr>
        <w:t xml:space="preserve">During the 2011 term, the Court became aware of the need to </w:t>
      </w:r>
      <w:r w:rsidR="00061761">
        <w:rPr>
          <w:snapToGrid w:val="0"/>
          <w:szCs w:val="24"/>
        </w:rPr>
        <w:t>remedy a deficiency</w:t>
      </w:r>
      <w:r w:rsidR="007F746A">
        <w:rPr>
          <w:snapToGrid w:val="0"/>
          <w:szCs w:val="24"/>
        </w:rPr>
        <w:t xml:space="preserve"> in the provisions of Rule 12.9</w:t>
      </w:r>
      <w:r w:rsidR="00E11980">
        <w:rPr>
          <w:snapToGrid w:val="0"/>
          <w:szCs w:val="24"/>
        </w:rPr>
        <w:t xml:space="preserve"> </w:t>
      </w:r>
      <w:r w:rsidR="00061761">
        <w:rPr>
          <w:snapToGrid w:val="0"/>
          <w:szCs w:val="24"/>
        </w:rPr>
        <w:t>(Challenge to Grand Jury P</w:t>
      </w:r>
      <w:r w:rsidR="00296D14" w:rsidRPr="00296D14">
        <w:rPr>
          <w:snapToGrid w:val="0"/>
          <w:szCs w:val="24"/>
        </w:rPr>
        <w:t>roceedings</w:t>
      </w:r>
      <w:r w:rsidR="00296D14">
        <w:rPr>
          <w:snapToGrid w:val="0"/>
          <w:szCs w:val="24"/>
        </w:rPr>
        <w:t>)</w:t>
      </w:r>
      <w:r w:rsidR="007F746A">
        <w:rPr>
          <w:snapToGrid w:val="0"/>
          <w:szCs w:val="24"/>
        </w:rPr>
        <w:t xml:space="preserve">, </w:t>
      </w:r>
      <w:r w:rsidR="00061761">
        <w:rPr>
          <w:snapToGrid w:val="0"/>
          <w:szCs w:val="24"/>
        </w:rPr>
        <w:t xml:space="preserve">which </w:t>
      </w:r>
      <w:r w:rsidR="007F746A">
        <w:rPr>
          <w:snapToGrid w:val="0"/>
          <w:szCs w:val="24"/>
        </w:rPr>
        <w:t>currently lacks</w:t>
      </w:r>
      <w:r w:rsidR="00296D14">
        <w:rPr>
          <w:snapToGrid w:val="0"/>
          <w:szCs w:val="24"/>
        </w:rPr>
        <w:t xml:space="preserve"> </w:t>
      </w:r>
      <w:r w:rsidR="00E11980">
        <w:rPr>
          <w:snapToGrid w:val="0"/>
          <w:szCs w:val="24"/>
        </w:rPr>
        <w:t>a</w:t>
      </w:r>
      <w:r w:rsidR="007F746A">
        <w:rPr>
          <w:snapToGrid w:val="0"/>
          <w:szCs w:val="24"/>
        </w:rPr>
        <w:t>ny</w:t>
      </w:r>
      <w:r w:rsidR="00296D14">
        <w:rPr>
          <w:snapToGrid w:val="0"/>
          <w:szCs w:val="24"/>
        </w:rPr>
        <w:t xml:space="preserve"> </w:t>
      </w:r>
      <w:r w:rsidR="007F746A">
        <w:rPr>
          <w:snapToGrid w:val="0"/>
          <w:szCs w:val="24"/>
        </w:rPr>
        <w:t xml:space="preserve">clear </w:t>
      </w:r>
      <w:r w:rsidR="00296D14">
        <w:rPr>
          <w:snapToGrid w:val="0"/>
          <w:szCs w:val="24"/>
        </w:rPr>
        <w:t xml:space="preserve">deadline for filing a motion for </w:t>
      </w:r>
      <w:r w:rsidR="00061761">
        <w:rPr>
          <w:snapToGrid w:val="0"/>
          <w:szCs w:val="24"/>
        </w:rPr>
        <w:t>a new finding of probable cause</w:t>
      </w:r>
      <w:r w:rsidR="00296D14">
        <w:rPr>
          <w:snapToGrid w:val="0"/>
          <w:szCs w:val="24"/>
        </w:rPr>
        <w:t xml:space="preserve"> following remand of a case </w:t>
      </w:r>
      <w:r w:rsidR="005D12EE">
        <w:rPr>
          <w:snapToGrid w:val="0"/>
          <w:szCs w:val="24"/>
        </w:rPr>
        <w:t>for a new trial</w:t>
      </w:r>
      <w:r w:rsidR="00296D14">
        <w:rPr>
          <w:snapToGrid w:val="0"/>
          <w:szCs w:val="24"/>
        </w:rPr>
        <w:t xml:space="preserve">.  </w:t>
      </w:r>
      <w:r w:rsidR="00E11980">
        <w:rPr>
          <w:snapToGrid w:val="0"/>
          <w:szCs w:val="24"/>
        </w:rPr>
        <w:t xml:space="preserve">This </w:t>
      </w:r>
      <w:r w:rsidR="00061761">
        <w:rPr>
          <w:snapToGrid w:val="0"/>
          <w:szCs w:val="24"/>
        </w:rPr>
        <w:t>problematic aspect of R</w:t>
      </w:r>
      <w:r w:rsidR="007F746A">
        <w:rPr>
          <w:snapToGrid w:val="0"/>
          <w:szCs w:val="24"/>
        </w:rPr>
        <w:t>ule 12.9 is significant in cases where the</w:t>
      </w:r>
      <w:r w:rsidR="00E11980">
        <w:rPr>
          <w:snapToGrid w:val="0"/>
          <w:szCs w:val="24"/>
        </w:rPr>
        <w:t xml:space="preserve"> </w:t>
      </w:r>
      <w:r w:rsidR="006914F8">
        <w:rPr>
          <w:sz w:val="23"/>
          <w:szCs w:val="23"/>
        </w:rPr>
        <w:t>reversal and</w:t>
      </w:r>
      <w:r w:rsidR="00E11980">
        <w:rPr>
          <w:sz w:val="23"/>
          <w:szCs w:val="23"/>
        </w:rPr>
        <w:t xml:space="preserve"> remand </w:t>
      </w:r>
      <w:r w:rsidR="006914F8">
        <w:rPr>
          <w:sz w:val="23"/>
          <w:szCs w:val="23"/>
        </w:rPr>
        <w:t xml:space="preserve">for a </w:t>
      </w:r>
      <w:r w:rsidR="00E11980">
        <w:rPr>
          <w:sz w:val="23"/>
          <w:szCs w:val="23"/>
        </w:rPr>
        <w:t>new trial</w:t>
      </w:r>
      <w:r w:rsidR="006914F8">
        <w:rPr>
          <w:sz w:val="23"/>
          <w:szCs w:val="23"/>
        </w:rPr>
        <w:t xml:space="preserve"> present</w:t>
      </w:r>
      <w:r w:rsidR="007F746A">
        <w:rPr>
          <w:sz w:val="23"/>
          <w:szCs w:val="23"/>
        </w:rPr>
        <w:t>s</w:t>
      </w:r>
      <w:r w:rsidR="006914F8">
        <w:rPr>
          <w:sz w:val="23"/>
          <w:szCs w:val="23"/>
        </w:rPr>
        <w:t xml:space="preserve"> </w:t>
      </w:r>
      <w:r w:rsidR="00E11980">
        <w:rPr>
          <w:sz w:val="23"/>
          <w:szCs w:val="23"/>
        </w:rPr>
        <w:t>grounds for a renewed motion for remand to the grand jury</w:t>
      </w:r>
      <w:r w:rsidR="006914F8">
        <w:rPr>
          <w:sz w:val="23"/>
          <w:szCs w:val="23"/>
        </w:rPr>
        <w:t xml:space="preserve">. </w:t>
      </w:r>
      <w:r w:rsidR="008E218C">
        <w:rPr>
          <w:sz w:val="23"/>
          <w:szCs w:val="23"/>
        </w:rPr>
        <w:t xml:space="preserve"> </w:t>
      </w:r>
    </w:p>
    <w:p w:rsidR="008E218C" w:rsidRDefault="006914F8" w:rsidP="007F746A">
      <w:pPr>
        <w:spacing w:line="480" w:lineRule="auto"/>
        <w:jc w:val="both"/>
        <w:rPr>
          <w:sz w:val="23"/>
          <w:szCs w:val="23"/>
        </w:rPr>
      </w:pPr>
      <w:r>
        <w:rPr>
          <w:snapToGrid w:val="0"/>
          <w:szCs w:val="24"/>
        </w:rPr>
        <w:lastRenderedPageBreak/>
        <w:tab/>
      </w:r>
      <w:r w:rsidR="007F746A">
        <w:rPr>
          <w:snapToGrid w:val="0"/>
          <w:szCs w:val="24"/>
        </w:rPr>
        <w:t xml:space="preserve"> To remedy t</w:t>
      </w:r>
      <w:r>
        <w:rPr>
          <w:snapToGrid w:val="0"/>
          <w:szCs w:val="24"/>
        </w:rPr>
        <w:t xml:space="preserve">his </w:t>
      </w:r>
      <w:r w:rsidR="007F746A">
        <w:rPr>
          <w:snapToGrid w:val="0"/>
          <w:szCs w:val="24"/>
        </w:rPr>
        <w:t xml:space="preserve">problem, this </w:t>
      </w:r>
      <w:r>
        <w:rPr>
          <w:snapToGrid w:val="0"/>
          <w:szCs w:val="24"/>
        </w:rPr>
        <w:t xml:space="preserve">petition suggests </w:t>
      </w:r>
      <w:r w:rsidR="007F746A">
        <w:rPr>
          <w:snapToGrid w:val="0"/>
          <w:szCs w:val="24"/>
        </w:rPr>
        <w:t>the following</w:t>
      </w:r>
      <w:r>
        <w:rPr>
          <w:snapToGrid w:val="0"/>
          <w:szCs w:val="24"/>
        </w:rPr>
        <w:t xml:space="preserve"> rule change </w:t>
      </w:r>
      <w:r w:rsidR="007F746A">
        <w:rPr>
          <w:snapToGrid w:val="0"/>
          <w:szCs w:val="24"/>
        </w:rPr>
        <w:t>adding</w:t>
      </w:r>
      <w:r w:rsidR="008E218C">
        <w:rPr>
          <w:snapToGrid w:val="0"/>
          <w:szCs w:val="24"/>
        </w:rPr>
        <w:t xml:space="preserve"> a deadline for filing a </w:t>
      </w:r>
      <w:r w:rsidR="008E218C">
        <w:rPr>
          <w:sz w:val="23"/>
          <w:szCs w:val="23"/>
        </w:rPr>
        <w:t xml:space="preserve">motion to remand to the grand jury after an appellate remand for </w:t>
      </w:r>
      <w:r w:rsidR="00F72C73">
        <w:rPr>
          <w:sz w:val="23"/>
          <w:szCs w:val="23"/>
        </w:rPr>
        <w:t xml:space="preserve">a </w:t>
      </w:r>
      <w:r w:rsidR="008E218C">
        <w:rPr>
          <w:sz w:val="23"/>
          <w:szCs w:val="23"/>
        </w:rPr>
        <w:t>new trial</w:t>
      </w:r>
      <w:r w:rsidR="00F72C73">
        <w:rPr>
          <w:sz w:val="23"/>
          <w:szCs w:val="23"/>
        </w:rPr>
        <w:t>.</w:t>
      </w:r>
    </w:p>
    <w:p w:rsidR="007F746A" w:rsidRDefault="007F746A" w:rsidP="007F746A">
      <w:pPr>
        <w:autoSpaceDE w:val="0"/>
        <w:autoSpaceDN w:val="0"/>
        <w:adjustRightInd w:val="0"/>
        <w:spacing w:before="100" w:after="100"/>
        <w:ind w:left="576" w:right="576"/>
        <w:rPr>
          <w:snapToGrid w:val="0"/>
          <w:szCs w:val="24"/>
        </w:rPr>
      </w:pPr>
      <w:r>
        <w:rPr>
          <w:rFonts w:eastAsiaTheme="minorHAnsi"/>
          <w:szCs w:val="24"/>
        </w:rPr>
        <w:t xml:space="preserve">(b) </w:t>
      </w:r>
      <w:r w:rsidRPr="00405C97">
        <w:rPr>
          <w:rFonts w:eastAsiaTheme="minorHAnsi"/>
          <w:szCs w:val="24"/>
        </w:rPr>
        <w:t>A motion under Rule 12.9(a) may be filed only after an indictment is returned and no later than 25 days after the certified transcript and minutes of the grand jury proceedings have been filed</w:t>
      </w:r>
      <w:r>
        <w:rPr>
          <w:rFonts w:eastAsiaTheme="minorHAnsi"/>
          <w:szCs w:val="24"/>
          <w:u w:val="single"/>
        </w:rPr>
        <w:t>,</w:t>
      </w:r>
      <w:r w:rsidRPr="00405C97">
        <w:rPr>
          <w:rFonts w:eastAsiaTheme="minorHAnsi"/>
          <w:szCs w:val="24"/>
        </w:rPr>
        <w:t xml:space="preserve"> </w:t>
      </w:r>
      <w:r w:rsidRPr="00405C97">
        <w:rPr>
          <w:rFonts w:eastAsiaTheme="minorHAnsi"/>
          <w:strike/>
          <w:szCs w:val="24"/>
        </w:rPr>
        <w:t xml:space="preserve">or </w:t>
      </w:r>
      <w:r w:rsidRPr="00405C97">
        <w:rPr>
          <w:rFonts w:eastAsiaTheme="minorHAnsi"/>
          <w:szCs w:val="24"/>
        </w:rPr>
        <w:t>25 days after the arraignment is held,</w:t>
      </w:r>
      <w:r>
        <w:rPr>
          <w:rFonts w:eastAsiaTheme="minorHAnsi"/>
          <w:szCs w:val="24"/>
        </w:rPr>
        <w:t xml:space="preserve"> </w:t>
      </w:r>
      <w:r>
        <w:rPr>
          <w:rFonts w:eastAsiaTheme="minorHAnsi"/>
          <w:szCs w:val="24"/>
          <w:u w:val="single"/>
        </w:rPr>
        <w:t>or 25 days after issuance of a mandate reversing a conviction and remanding a case for new trial,</w:t>
      </w:r>
      <w:r w:rsidRPr="00405C97">
        <w:rPr>
          <w:rFonts w:eastAsiaTheme="minorHAnsi"/>
          <w:szCs w:val="24"/>
        </w:rPr>
        <w:t xml:space="preserve"> whichever is later.</w:t>
      </w:r>
      <w:r w:rsidRPr="00405C97">
        <w:rPr>
          <w:rFonts w:eastAsiaTheme="minorHAnsi"/>
          <w:szCs w:val="24"/>
        </w:rPr>
        <w:br/>
      </w:r>
    </w:p>
    <w:p w:rsidR="0082017A" w:rsidRPr="008E218C" w:rsidRDefault="008E218C" w:rsidP="008E218C">
      <w:pPr>
        <w:spacing w:line="480" w:lineRule="auto"/>
        <w:rPr>
          <w:snapToGrid w:val="0"/>
          <w:szCs w:val="24"/>
        </w:rPr>
      </w:pPr>
      <w:r>
        <w:rPr>
          <w:snapToGrid w:val="0"/>
          <w:szCs w:val="24"/>
        </w:rPr>
        <w:tab/>
      </w:r>
      <w:r>
        <w:rPr>
          <w:b/>
          <w:snapToGrid w:val="0"/>
          <w:szCs w:val="24"/>
        </w:rPr>
        <w:t xml:space="preserve">II. </w:t>
      </w:r>
      <w:r>
        <w:rPr>
          <w:b/>
          <w:snapToGrid w:val="0"/>
          <w:szCs w:val="24"/>
        </w:rPr>
        <w:tab/>
      </w:r>
      <w:r w:rsidR="0082017A" w:rsidRPr="001A3658">
        <w:rPr>
          <w:b/>
          <w:szCs w:val="24"/>
        </w:rPr>
        <w:t>CONCLUSION</w:t>
      </w:r>
    </w:p>
    <w:p w:rsidR="0082017A" w:rsidRPr="00E16C84" w:rsidRDefault="0082017A" w:rsidP="0082017A">
      <w:pPr>
        <w:spacing w:line="480" w:lineRule="auto"/>
        <w:jc w:val="both"/>
        <w:rPr>
          <w:bCs/>
          <w:szCs w:val="24"/>
        </w:rPr>
      </w:pPr>
      <w:r w:rsidRPr="001A3658">
        <w:rPr>
          <w:bCs/>
          <w:szCs w:val="24"/>
        </w:rPr>
        <w:t xml:space="preserve">            Petitioner respectfully requests that the Court consider this petition and proposed rule</w:t>
      </w:r>
      <w:r>
        <w:rPr>
          <w:bCs/>
          <w:szCs w:val="24"/>
        </w:rPr>
        <w:t xml:space="preserve"> change</w:t>
      </w:r>
      <w:r w:rsidRPr="001A3658">
        <w:rPr>
          <w:bCs/>
          <w:szCs w:val="24"/>
        </w:rPr>
        <w:t xml:space="preserve"> at its earliest convenience.              </w:t>
      </w:r>
    </w:p>
    <w:p w:rsidR="0082017A" w:rsidRPr="001A3658" w:rsidRDefault="0082017A" w:rsidP="00061761">
      <w:pPr>
        <w:ind w:firstLine="720"/>
        <w:jc w:val="both"/>
        <w:rPr>
          <w:szCs w:val="24"/>
        </w:rPr>
      </w:pPr>
      <w:r w:rsidRPr="001A3658">
        <w:rPr>
          <w:szCs w:val="24"/>
        </w:rPr>
        <w:t xml:space="preserve">DATED this </w:t>
      </w:r>
      <w:r w:rsidR="000E39B5">
        <w:rPr>
          <w:szCs w:val="24"/>
        </w:rPr>
        <w:t>10</w:t>
      </w:r>
      <w:r w:rsidR="000E39B5" w:rsidRPr="000E39B5">
        <w:rPr>
          <w:szCs w:val="24"/>
          <w:vertAlign w:val="superscript"/>
        </w:rPr>
        <w:t>th</w:t>
      </w:r>
      <w:r w:rsidR="000E39B5">
        <w:rPr>
          <w:szCs w:val="24"/>
        </w:rPr>
        <w:t xml:space="preserve"> </w:t>
      </w:r>
      <w:r w:rsidRPr="001A3658">
        <w:rPr>
          <w:szCs w:val="24"/>
        </w:rPr>
        <w:t xml:space="preserve">day of </w:t>
      </w:r>
      <w:r w:rsidR="00A95E64">
        <w:rPr>
          <w:szCs w:val="24"/>
        </w:rPr>
        <w:t>January</w:t>
      </w:r>
      <w:r w:rsidRPr="001A3658">
        <w:rPr>
          <w:szCs w:val="24"/>
        </w:rPr>
        <w:t>, 201</w:t>
      </w:r>
      <w:r w:rsidR="00A95E64">
        <w:rPr>
          <w:szCs w:val="24"/>
        </w:rPr>
        <w:t>2</w:t>
      </w:r>
      <w:r w:rsidRPr="001A3658">
        <w:rPr>
          <w:szCs w:val="24"/>
        </w:rPr>
        <w:t>.</w:t>
      </w:r>
    </w:p>
    <w:p w:rsidR="0082017A" w:rsidRPr="001A3658" w:rsidRDefault="0082017A" w:rsidP="0082017A">
      <w:pPr>
        <w:jc w:val="both"/>
        <w:rPr>
          <w:szCs w:val="24"/>
        </w:rPr>
      </w:pPr>
    </w:p>
    <w:p w:rsidR="0082017A" w:rsidRPr="001A3658" w:rsidRDefault="0082017A" w:rsidP="0082017A">
      <w:pPr>
        <w:jc w:val="both"/>
        <w:rPr>
          <w:szCs w:val="24"/>
        </w:rPr>
      </w:pPr>
    </w:p>
    <w:p w:rsidR="0082017A" w:rsidRPr="001A3658" w:rsidRDefault="0082017A" w:rsidP="0082017A">
      <w:pPr>
        <w:jc w:val="both"/>
        <w:rPr>
          <w:szCs w:val="24"/>
        </w:rPr>
      </w:pPr>
      <w:r w:rsidRPr="001A3658">
        <w:rPr>
          <w:szCs w:val="24"/>
        </w:rPr>
        <w:tab/>
      </w:r>
      <w:r w:rsidRPr="001A3658">
        <w:rPr>
          <w:szCs w:val="24"/>
        </w:rPr>
        <w:tab/>
      </w:r>
      <w:r w:rsidRPr="001A3658">
        <w:rPr>
          <w:szCs w:val="24"/>
        </w:rPr>
        <w:tab/>
      </w:r>
      <w:r w:rsidRPr="001A3658">
        <w:rPr>
          <w:szCs w:val="24"/>
        </w:rPr>
        <w:tab/>
        <w:t>____________________________</w:t>
      </w:r>
    </w:p>
    <w:p w:rsidR="0082017A" w:rsidRPr="001A3658" w:rsidRDefault="0082017A" w:rsidP="0082017A">
      <w:pPr>
        <w:jc w:val="both"/>
        <w:rPr>
          <w:szCs w:val="24"/>
        </w:rPr>
      </w:pPr>
      <w:r w:rsidRPr="001A3658">
        <w:rPr>
          <w:szCs w:val="24"/>
        </w:rPr>
        <w:tab/>
      </w:r>
      <w:r w:rsidRPr="001A3658">
        <w:rPr>
          <w:szCs w:val="24"/>
        </w:rPr>
        <w:tab/>
      </w:r>
      <w:r w:rsidRPr="001A3658">
        <w:rPr>
          <w:szCs w:val="24"/>
        </w:rPr>
        <w:tab/>
      </w:r>
      <w:r w:rsidRPr="001A3658">
        <w:rPr>
          <w:szCs w:val="24"/>
        </w:rPr>
        <w:tab/>
      </w:r>
      <w:r>
        <w:rPr>
          <w:szCs w:val="24"/>
        </w:rPr>
        <w:t>Patience T. Huntwork</w:t>
      </w:r>
    </w:p>
    <w:p w:rsidR="00A2438A" w:rsidRDefault="0082017A" w:rsidP="00E16C84">
      <w:pPr>
        <w:jc w:val="both"/>
        <w:rPr>
          <w:szCs w:val="24"/>
        </w:rPr>
      </w:pPr>
      <w:r w:rsidRPr="001A3658">
        <w:rPr>
          <w:szCs w:val="24"/>
        </w:rPr>
        <w:tab/>
      </w:r>
      <w:r w:rsidRPr="001A3658">
        <w:rPr>
          <w:szCs w:val="24"/>
        </w:rPr>
        <w:tab/>
      </w:r>
      <w:r w:rsidRPr="001A3658">
        <w:rPr>
          <w:szCs w:val="24"/>
        </w:rPr>
        <w:tab/>
      </w:r>
      <w:r w:rsidRPr="001A3658">
        <w:rPr>
          <w:szCs w:val="24"/>
        </w:rPr>
        <w:tab/>
        <w:t>Staff</w:t>
      </w:r>
      <w:r>
        <w:rPr>
          <w:szCs w:val="24"/>
        </w:rPr>
        <w:t xml:space="preserve"> Attorney, Arizona Supreme Court</w:t>
      </w:r>
    </w:p>
    <w:p w:rsidR="00952F70" w:rsidRDefault="00952F70" w:rsidP="00E16C84">
      <w:pPr>
        <w:jc w:val="both"/>
        <w:rPr>
          <w:szCs w:val="24"/>
        </w:rPr>
      </w:pPr>
    </w:p>
    <w:p w:rsidR="00952F70" w:rsidRDefault="00952F70" w:rsidP="00E16C84">
      <w:pPr>
        <w:jc w:val="both"/>
        <w:rPr>
          <w:szCs w:val="24"/>
        </w:rPr>
      </w:pPr>
    </w:p>
    <w:p w:rsidR="00E16C84" w:rsidRPr="00E16C84" w:rsidRDefault="00E16C84" w:rsidP="00E16C84">
      <w:pPr>
        <w:jc w:val="both"/>
        <w:rPr>
          <w:szCs w:val="24"/>
        </w:rPr>
      </w:pPr>
    </w:p>
    <w:p w:rsidR="006914F8" w:rsidRDefault="006914F8" w:rsidP="0082017A">
      <w:pPr>
        <w:widowControl w:val="0"/>
        <w:autoSpaceDE w:val="0"/>
        <w:autoSpaceDN w:val="0"/>
        <w:adjustRightInd w:val="0"/>
        <w:jc w:val="center"/>
        <w:rPr>
          <w:b/>
          <w:bCs/>
          <w:szCs w:val="24"/>
        </w:rPr>
      </w:pPr>
    </w:p>
    <w:p w:rsidR="006914F8" w:rsidRDefault="006914F8" w:rsidP="0082017A">
      <w:pPr>
        <w:widowControl w:val="0"/>
        <w:autoSpaceDE w:val="0"/>
        <w:autoSpaceDN w:val="0"/>
        <w:adjustRightInd w:val="0"/>
        <w:jc w:val="center"/>
        <w:rPr>
          <w:b/>
          <w:bCs/>
          <w:szCs w:val="24"/>
        </w:rPr>
      </w:pPr>
    </w:p>
    <w:p w:rsidR="006914F8" w:rsidRDefault="006914F8" w:rsidP="0082017A">
      <w:pPr>
        <w:widowControl w:val="0"/>
        <w:autoSpaceDE w:val="0"/>
        <w:autoSpaceDN w:val="0"/>
        <w:adjustRightInd w:val="0"/>
        <w:jc w:val="center"/>
        <w:rPr>
          <w:b/>
          <w:bCs/>
          <w:szCs w:val="24"/>
        </w:rPr>
      </w:pPr>
    </w:p>
    <w:p w:rsidR="006914F8" w:rsidRDefault="006914F8" w:rsidP="0082017A">
      <w:pPr>
        <w:widowControl w:val="0"/>
        <w:autoSpaceDE w:val="0"/>
        <w:autoSpaceDN w:val="0"/>
        <w:adjustRightInd w:val="0"/>
        <w:jc w:val="center"/>
        <w:rPr>
          <w:b/>
          <w:bCs/>
          <w:szCs w:val="24"/>
        </w:rPr>
      </w:pPr>
    </w:p>
    <w:p w:rsidR="006914F8" w:rsidRDefault="006914F8" w:rsidP="0082017A">
      <w:pPr>
        <w:widowControl w:val="0"/>
        <w:autoSpaceDE w:val="0"/>
        <w:autoSpaceDN w:val="0"/>
        <w:adjustRightInd w:val="0"/>
        <w:jc w:val="center"/>
        <w:rPr>
          <w:b/>
          <w:bCs/>
          <w:szCs w:val="24"/>
        </w:rPr>
      </w:pPr>
    </w:p>
    <w:p w:rsidR="006914F8" w:rsidRDefault="006914F8" w:rsidP="0082017A">
      <w:pPr>
        <w:widowControl w:val="0"/>
        <w:autoSpaceDE w:val="0"/>
        <w:autoSpaceDN w:val="0"/>
        <w:adjustRightInd w:val="0"/>
        <w:jc w:val="center"/>
        <w:rPr>
          <w:b/>
          <w:bCs/>
          <w:szCs w:val="24"/>
        </w:rPr>
      </w:pPr>
    </w:p>
    <w:p w:rsidR="006914F8" w:rsidRDefault="006914F8" w:rsidP="0082017A">
      <w:pPr>
        <w:widowControl w:val="0"/>
        <w:autoSpaceDE w:val="0"/>
        <w:autoSpaceDN w:val="0"/>
        <w:adjustRightInd w:val="0"/>
        <w:jc w:val="center"/>
        <w:rPr>
          <w:b/>
          <w:bCs/>
          <w:szCs w:val="24"/>
        </w:rPr>
      </w:pPr>
    </w:p>
    <w:p w:rsidR="006914F8" w:rsidRDefault="006914F8" w:rsidP="0082017A">
      <w:pPr>
        <w:widowControl w:val="0"/>
        <w:autoSpaceDE w:val="0"/>
        <w:autoSpaceDN w:val="0"/>
        <w:adjustRightInd w:val="0"/>
        <w:jc w:val="center"/>
        <w:rPr>
          <w:b/>
          <w:bCs/>
          <w:szCs w:val="24"/>
        </w:rPr>
      </w:pPr>
    </w:p>
    <w:p w:rsidR="008E218C" w:rsidRDefault="008E218C" w:rsidP="0082017A">
      <w:pPr>
        <w:widowControl w:val="0"/>
        <w:autoSpaceDE w:val="0"/>
        <w:autoSpaceDN w:val="0"/>
        <w:adjustRightInd w:val="0"/>
        <w:jc w:val="center"/>
        <w:rPr>
          <w:b/>
          <w:bCs/>
          <w:szCs w:val="24"/>
        </w:rPr>
      </w:pPr>
    </w:p>
    <w:p w:rsidR="008E218C" w:rsidRDefault="008E218C" w:rsidP="0082017A">
      <w:pPr>
        <w:widowControl w:val="0"/>
        <w:autoSpaceDE w:val="0"/>
        <w:autoSpaceDN w:val="0"/>
        <w:adjustRightInd w:val="0"/>
        <w:jc w:val="center"/>
        <w:rPr>
          <w:b/>
          <w:bCs/>
          <w:szCs w:val="24"/>
        </w:rPr>
      </w:pPr>
    </w:p>
    <w:p w:rsidR="008E218C" w:rsidRDefault="008E218C" w:rsidP="0082017A">
      <w:pPr>
        <w:widowControl w:val="0"/>
        <w:autoSpaceDE w:val="0"/>
        <w:autoSpaceDN w:val="0"/>
        <w:adjustRightInd w:val="0"/>
        <w:jc w:val="center"/>
        <w:rPr>
          <w:b/>
          <w:bCs/>
          <w:szCs w:val="24"/>
        </w:rPr>
      </w:pPr>
    </w:p>
    <w:p w:rsidR="008E218C" w:rsidRDefault="008E218C" w:rsidP="0082017A">
      <w:pPr>
        <w:widowControl w:val="0"/>
        <w:autoSpaceDE w:val="0"/>
        <w:autoSpaceDN w:val="0"/>
        <w:adjustRightInd w:val="0"/>
        <w:jc w:val="center"/>
        <w:rPr>
          <w:b/>
          <w:bCs/>
          <w:szCs w:val="24"/>
        </w:rPr>
      </w:pPr>
    </w:p>
    <w:p w:rsidR="008E218C" w:rsidRDefault="008E218C" w:rsidP="0082017A">
      <w:pPr>
        <w:widowControl w:val="0"/>
        <w:autoSpaceDE w:val="0"/>
        <w:autoSpaceDN w:val="0"/>
        <w:adjustRightInd w:val="0"/>
        <w:jc w:val="center"/>
        <w:rPr>
          <w:b/>
          <w:bCs/>
          <w:szCs w:val="24"/>
        </w:rPr>
      </w:pPr>
    </w:p>
    <w:p w:rsidR="008E218C" w:rsidRDefault="008E218C" w:rsidP="0082017A">
      <w:pPr>
        <w:widowControl w:val="0"/>
        <w:autoSpaceDE w:val="0"/>
        <w:autoSpaceDN w:val="0"/>
        <w:adjustRightInd w:val="0"/>
        <w:jc w:val="center"/>
        <w:rPr>
          <w:b/>
          <w:bCs/>
          <w:szCs w:val="24"/>
        </w:rPr>
      </w:pPr>
    </w:p>
    <w:p w:rsidR="008E218C" w:rsidRDefault="008E218C" w:rsidP="0082017A">
      <w:pPr>
        <w:widowControl w:val="0"/>
        <w:autoSpaceDE w:val="0"/>
        <w:autoSpaceDN w:val="0"/>
        <w:adjustRightInd w:val="0"/>
        <w:jc w:val="center"/>
        <w:rPr>
          <w:b/>
          <w:bCs/>
          <w:szCs w:val="24"/>
        </w:rPr>
      </w:pPr>
    </w:p>
    <w:p w:rsidR="008E218C" w:rsidRDefault="008E218C" w:rsidP="0082017A">
      <w:pPr>
        <w:widowControl w:val="0"/>
        <w:autoSpaceDE w:val="0"/>
        <w:autoSpaceDN w:val="0"/>
        <w:adjustRightInd w:val="0"/>
        <w:jc w:val="center"/>
        <w:rPr>
          <w:b/>
          <w:bCs/>
          <w:szCs w:val="24"/>
        </w:rPr>
      </w:pPr>
    </w:p>
    <w:p w:rsidR="007F746A" w:rsidRDefault="007F746A" w:rsidP="0082017A">
      <w:pPr>
        <w:widowControl w:val="0"/>
        <w:autoSpaceDE w:val="0"/>
        <w:autoSpaceDN w:val="0"/>
        <w:adjustRightInd w:val="0"/>
        <w:jc w:val="center"/>
        <w:rPr>
          <w:b/>
          <w:bCs/>
          <w:szCs w:val="24"/>
        </w:rPr>
      </w:pPr>
    </w:p>
    <w:p w:rsidR="007F746A" w:rsidRDefault="007F746A" w:rsidP="0082017A">
      <w:pPr>
        <w:widowControl w:val="0"/>
        <w:autoSpaceDE w:val="0"/>
        <w:autoSpaceDN w:val="0"/>
        <w:adjustRightInd w:val="0"/>
        <w:jc w:val="center"/>
        <w:rPr>
          <w:b/>
          <w:bCs/>
          <w:szCs w:val="24"/>
        </w:rPr>
      </w:pPr>
    </w:p>
    <w:p w:rsidR="007F746A" w:rsidRDefault="007F746A" w:rsidP="0082017A">
      <w:pPr>
        <w:widowControl w:val="0"/>
        <w:autoSpaceDE w:val="0"/>
        <w:autoSpaceDN w:val="0"/>
        <w:adjustRightInd w:val="0"/>
        <w:jc w:val="center"/>
        <w:rPr>
          <w:b/>
          <w:bCs/>
          <w:szCs w:val="24"/>
        </w:rPr>
      </w:pPr>
    </w:p>
    <w:p w:rsidR="007F746A" w:rsidRDefault="007F746A" w:rsidP="0082017A">
      <w:pPr>
        <w:widowControl w:val="0"/>
        <w:autoSpaceDE w:val="0"/>
        <w:autoSpaceDN w:val="0"/>
        <w:adjustRightInd w:val="0"/>
        <w:jc w:val="center"/>
        <w:rPr>
          <w:b/>
          <w:bCs/>
          <w:szCs w:val="24"/>
        </w:rPr>
      </w:pPr>
    </w:p>
    <w:p w:rsidR="007F746A" w:rsidRDefault="007F746A" w:rsidP="0082017A">
      <w:pPr>
        <w:widowControl w:val="0"/>
        <w:autoSpaceDE w:val="0"/>
        <w:autoSpaceDN w:val="0"/>
        <w:adjustRightInd w:val="0"/>
        <w:jc w:val="center"/>
        <w:rPr>
          <w:b/>
          <w:bCs/>
          <w:szCs w:val="24"/>
        </w:rPr>
      </w:pPr>
    </w:p>
    <w:p w:rsidR="007F746A" w:rsidRDefault="007F746A" w:rsidP="0082017A">
      <w:pPr>
        <w:widowControl w:val="0"/>
        <w:autoSpaceDE w:val="0"/>
        <w:autoSpaceDN w:val="0"/>
        <w:adjustRightInd w:val="0"/>
        <w:jc w:val="center"/>
        <w:rPr>
          <w:b/>
          <w:bCs/>
          <w:szCs w:val="24"/>
        </w:rPr>
      </w:pPr>
    </w:p>
    <w:p w:rsidR="007F746A" w:rsidRDefault="007F746A" w:rsidP="0082017A">
      <w:pPr>
        <w:widowControl w:val="0"/>
        <w:autoSpaceDE w:val="0"/>
        <w:autoSpaceDN w:val="0"/>
        <w:adjustRightInd w:val="0"/>
        <w:jc w:val="center"/>
        <w:rPr>
          <w:b/>
          <w:bCs/>
          <w:szCs w:val="24"/>
        </w:rPr>
      </w:pPr>
    </w:p>
    <w:p w:rsidR="007F746A" w:rsidRDefault="007F746A" w:rsidP="0082017A">
      <w:pPr>
        <w:widowControl w:val="0"/>
        <w:autoSpaceDE w:val="0"/>
        <w:autoSpaceDN w:val="0"/>
        <w:adjustRightInd w:val="0"/>
        <w:jc w:val="center"/>
        <w:rPr>
          <w:b/>
          <w:bCs/>
          <w:szCs w:val="24"/>
        </w:rPr>
      </w:pPr>
    </w:p>
    <w:p w:rsidR="007F746A" w:rsidRDefault="007F746A" w:rsidP="0082017A">
      <w:pPr>
        <w:widowControl w:val="0"/>
        <w:autoSpaceDE w:val="0"/>
        <w:autoSpaceDN w:val="0"/>
        <w:adjustRightInd w:val="0"/>
        <w:jc w:val="center"/>
        <w:rPr>
          <w:b/>
          <w:bCs/>
          <w:szCs w:val="24"/>
        </w:rPr>
      </w:pPr>
    </w:p>
    <w:p w:rsidR="0082017A" w:rsidRPr="005D5982" w:rsidRDefault="0082017A" w:rsidP="0082017A">
      <w:pPr>
        <w:widowControl w:val="0"/>
        <w:autoSpaceDE w:val="0"/>
        <w:autoSpaceDN w:val="0"/>
        <w:adjustRightInd w:val="0"/>
        <w:jc w:val="center"/>
        <w:rPr>
          <w:szCs w:val="24"/>
        </w:rPr>
      </w:pPr>
      <w:r w:rsidRPr="005D5982">
        <w:rPr>
          <w:b/>
          <w:bCs/>
          <w:szCs w:val="24"/>
        </w:rPr>
        <w:t>ATTACHMENT</w:t>
      </w:r>
      <w:r w:rsidRPr="005D5982">
        <w:rPr>
          <w:rStyle w:val="FootnoteReference"/>
          <w:b/>
          <w:bCs/>
          <w:szCs w:val="24"/>
        </w:rPr>
        <w:footnoteReference w:id="1"/>
      </w:r>
    </w:p>
    <w:p w:rsidR="0082017A" w:rsidRPr="005D5982" w:rsidRDefault="0082017A" w:rsidP="0082017A">
      <w:pPr>
        <w:widowControl w:val="0"/>
        <w:autoSpaceDE w:val="0"/>
        <w:autoSpaceDN w:val="0"/>
        <w:adjustRightInd w:val="0"/>
        <w:jc w:val="center"/>
        <w:rPr>
          <w:b/>
          <w:bCs/>
          <w:szCs w:val="24"/>
        </w:rPr>
      </w:pPr>
    </w:p>
    <w:p w:rsidR="0082017A" w:rsidRDefault="0082017A" w:rsidP="0082017A">
      <w:pPr>
        <w:jc w:val="center"/>
        <w:rPr>
          <w:b/>
          <w:szCs w:val="24"/>
        </w:rPr>
      </w:pPr>
      <w:r w:rsidRPr="005D5982">
        <w:rPr>
          <w:b/>
          <w:szCs w:val="24"/>
        </w:rPr>
        <w:t xml:space="preserve">ARIZONA RULES OF </w:t>
      </w:r>
      <w:r>
        <w:rPr>
          <w:b/>
          <w:szCs w:val="24"/>
        </w:rPr>
        <w:t>CRIMINAL PROCEDURE</w:t>
      </w:r>
    </w:p>
    <w:p w:rsidR="00061761" w:rsidRDefault="00061761" w:rsidP="0082017A">
      <w:pPr>
        <w:jc w:val="center"/>
        <w:rPr>
          <w:b/>
          <w:szCs w:val="24"/>
        </w:rPr>
      </w:pPr>
    </w:p>
    <w:p w:rsidR="00061761" w:rsidRDefault="00061761" w:rsidP="0082017A">
      <w:pPr>
        <w:jc w:val="center"/>
        <w:rPr>
          <w:b/>
          <w:szCs w:val="24"/>
        </w:rPr>
      </w:pPr>
    </w:p>
    <w:p w:rsidR="0082017A" w:rsidRDefault="0082017A" w:rsidP="0082017A">
      <w:pPr>
        <w:jc w:val="center"/>
        <w:rPr>
          <w:b/>
          <w:szCs w:val="24"/>
        </w:rPr>
      </w:pPr>
    </w:p>
    <w:p w:rsidR="00405C97" w:rsidRDefault="00405C97" w:rsidP="00405C97">
      <w:pPr>
        <w:rPr>
          <w:rFonts w:eastAsiaTheme="minorHAnsi"/>
          <w:szCs w:val="24"/>
        </w:rPr>
      </w:pPr>
      <w:r w:rsidRPr="00405C97">
        <w:rPr>
          <w:rFonts w:eastAsiaTheme="minorHAnsi"/>
          <w:b/>
          <w:bCs/>
          <w:szCs w:val="24"/>
        </w:rPr>
        <w:t>Rule 12.9. Challenge to grand jury proceedings</w:t>
      </w:r>
      <w:r w:rsidRPr="00405C97">
        <w:rPr>
          <w:rFonts w:eastAsiaTheme="minorHAnsi"/>
          <w:szCs w:val="24"/>
        </w:rPr>
        <w:br/>
      </w:r>
      <w:bookmarkStart w:id="0" w:name="IB9F7FE80689B11DD9061ED25A3EB6680"/>
      <w:bookmarkStart w:id="1" w:name="IB9ED5022689B11DD9061ED25A3EB6680"/>
      <w:bookmarkEnd w:id="0"/>
      <w:bookmarkEnd w:id="1"/>
    </w:p>
    <w:p w:rsidR="00405C97" w:rsidRDefault="00405C97" w:rsidP="00405C97">
      <w:pPr>
        <w:rPr>
          <w:rFonts w:eastAsiaTheme="minorHAnsi"/>
          <w:b/>
          <w:szCs w:val="24"/>
        </w:rPr>
      </w:pPr>
      <w:r>
        <w:rPr>
          <w:rFonts w:eastAsiaTheme="minorHAnsi"/>
          <w:b/>
          <w:szCs w:val="24"/>
        </w:rPr>
        <w:t>a. [No change]</w:t>
      </w:r>
    </w:p>
    <w:p w:rsidR="00405C97" w:rsidRPr="00405C97" w:rsidRDefault="00405C97" w:rsidP="00405C97">
      <w:pPr>
        <w:rPr>
          <w:rFonts w:eastAsiaTheme="minorHAnsi"/>
          <w:b/>
          <w:szCs w:val="24"/>
        </w:rPr>
      </w:pPr>
    </w:p>
    <w:p w:rsidR="00405C97" w:rsidRPr="00405C97" w:rsidRDefault="00405C97" w:rsidP="00405C97">
      <w:pPr>
        <w:autoSpaceDE w:val="0"/>
        <w:autoSpaceDN w:val="0"/>
        <w:adjustRightInd w:val="0"/>
        <w:spacing w:before="100" w:after="100"/>
        <w:rPr>
          <w:rFonts w:eastAsiaTheme="minorHAnsi"/>
          <w:szCs w:val="24"/>
        </w:rPr>
      </w:pPr>
      <w:bookmarkStart w:id="2" w:name="SP;331f00006c6d3"/>
      <w:bookmarkEnd w:id="2"/>
      <w:r w:rsidRPr="00405C97">
        <w:rPr>
          <w:rFonts w:eastAsiaTheme="minorHAnsi"/>
          <w:b/>
          <w:bCs/>
          <w:szCs w:val="24"/>
        </w:rPr>
        <w:t>b. Timeliness.</w:t>
      </w:r>
      <w:r w:rsidRPr="00405C97">
        <w:rPr>
          <w:rFonts w:eastAsiaTheme="minorHAnsi"/>
          <w:szCs w:val="24"/>
        </w:rPr>
        <w:t xml:space="preserve"> A motion under Rule 12.9(a) may be filed only after an indictment is returned and no later than 25 days after the certified transcript and minutes of the grand jury proceedings have been filed</w:t>
      </w:r>
      <w:r w:rsidR="006914F8">
        <w:rPr>
          <w:rFonts w:eastAsiaTheme="minorHAnsi"/>
          <w:szCs w:val="24"/>
          <w:u w:val="single"/>
        </w:rPr>
        <w:t>,</w:t>
      </w:r>
      <w:r w:rsidRPr="00405C97">
        <w:rPr>
          <w:rFonts w:eastAsiaTheme="minorHAnsi"/>
          <w:szCs w:val="24"/>
        </w:rPr>
        <w:t xml:space="preserve"> </w:t>
      </w:r>
      <w:r w:rsidRPr="00405C97">
        <w:rPr>
          <w:rFonts w:eastAsiaTheme="minorHAnsi"/>
          <w:strike/>
          <w:szCs w:val="24"/>
        </w:rPr>
        <w:t xml:space="preserve">or </w:t>
      </w:r>
      <w:r w:rsidRPr="00405C97">
        <w:rPr>
          <w:rFonts w:eastAsiaTheme="minorHAnsi"/>
          <w:szCs w:val="24"/>
        </w:rPr>
        <w:t>25 days after the arraignment is held,</w:t>
      </w:r>
      <w:r>
        <w:rPr>
          <w:rFonts w:eastAsiaTheme="minorHAnsi"/>
          <w:szCs w:val="24"/>
        </w:rPr>
        <w:t xml:space="preserve"> </w:t>
      </w:r>
      <w:r>
        <w:rPr>
          <w:rFonts w:eastAsiaTheme="minorHAnsi"/>
          <w:szCs w:val="24"/>
          <w:u w:val="single"/>
        </w:rPr>
        <w:t>or 25 days after issuance of a mandate reversing a conviction and remanding a case for new trial,</w:t>
      </w:r>
      <w:r w:rsidRPr="00405C97">
        <w:rPr>
          <w:rFonts w:eastAsiaTheme="minorHAnsi"/>
          <w:szCs w:val="24"/>
        </w:rPr>
        <w:t xml:space="preserve"> whichever is later.</w:t>
      </w:r>
      <w:r w:rsidRPr="00405C97">
        <w:rPr>
          <w:rFonts w:eastAsiaTheme="minorHAnsi"/>
          <w:szCs w:val="24"/>
        </w:rPr>
        <w:br/>
      </w:r>
    </w:p>
    <w:p w:rsidR="0013348E" w:rsidRPr="00A95E64" w:rsidRDefault="0013348E" w:rsidP="00405C97">
      <w:pPr>
        <w:autoSpaceDE w:val="0"/>
        <w:autoSpaceDN w:val="0"/>
        <w:adjustRightInd w:val="0"/>
        <w:spacing w:before="100" w:after="100"/>
        <w:rPr>
          <w:b/>
          <w:szCs w:val="24"/>
        </w:rPr>
      </w:pPr>
    </w:p>
    <w:sectPr w:rsidR="0013348E" w:rsidRPr="00A95E64" w:rsidSect="005E03C0">
      <w:headerReference w:type="default" r:id="rId8"/>
      <w:footerReference w:type="even" r:id="rId9"/>
      <w:footerReference w:type="default" r:id="rId10"/>
      <w:footerReference w:type="first" r:id="rId11"/>
      <w:pgSz w:w="12240" w:h="15840" w:code="1"/>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4D88" w:rsidRDefault="00004D88" w:rsidP="0082017A">
      <w:r>
        <w:separator/>
      </w:r>
    </w:p>
  </w:endnote>
  <w:endnote w:type="continuationSeparator" w:id="0">
    <w:p w:rsidR="00004D88" w:rsidRDefault="00004D88" w:rsidP="00820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46A" w:rsidRDefault="007F746A">
    <w:pPr>
      <w:pStyle w:val="Footer"/>
      <w:jc w:val="center"/>
    </w:pPr>
    <w:r>
      <w:t>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46A" w:rsidRDefault="007F746A">
    <w:pPr>
      <w:pStyle w:val="Footer"/>
      <w:jc w:val="center"/>
    </w:pPr>
  </w:p>
  <w:p w:rsidR="007F746A" w:rsidRDefault="007F746A">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46A" w:rsidRDefault="007F746A" w:rsidP="005E03C0">
    <w:pPr>
      <w:pStyle w:val="Footer"/>
    </w:pPr>
  </w:p>
  <w:p w:rsidR="007F746A" w:rsidRPr="005E03C0" w:rsidRDefault="007F746A" w:rsidP="005E03C0">
    <w:pPr>
      <w:pStyle w:val="Footer"/>
      <w:tabs>
        <w:tab w:val="clear" w:pos="8640"/>
      </w:tabs>
      <w:rPr>
        <w:b/>
      </w:rPr>
    </w:pPr>
    <w:r w:rsidRPr="005E03C0">
      <w:rPr>
        <w:b/>
      </w:rPr>
      <w:tab/>
    </w:r>
    <w:r w:rsidRPr="005E03C0">
      <w:rPr>
        <w:b/>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4D88" w:rsidRDefault="00004D88" w:rsidP="0082017A">
      <w:r>
        <w:separator/>
      </w:r>
    </w:p>
  </w:footnote>
  <w:footnote w:type="continuationSeparator" w:id="0">
    <w:p w:rsidR="00004D88" w:rsidRDefault="00004D88" w:rsidP="0082017A">
      <w:r>
        <w:continuationSeparator/>
      </w:r>
    </w:p>
  </w:footnote>
  <w:footnote w:id="1">
    <w:p w:rsidR="007F746A" w:rsidRPr="000E39B5" w:rsidRDefault="007F746A" w:rsidP="0082017A">
      <w:pPr>
        <w:pStyle w:val="FootnoteText"/>
        <w:rPr>
          <w:sz w:val="24"/>
          <w:szCs w:val="24"/>
        </w:rPr>
      </w:pPr>
      <w:r w:rsidRPr="000E39B5">
        <w:rPr>
          <w:rStyle w:val="FootnoteReference"/>
          <w:sz w:val="24"/>
          <w:szCs w:val="24"/>
        </w:rPr>
        <w:footnoteRef/>
      </w:r>
      <w:r w:rsidRPr="000E39B5">
        <w:rPr>
          <w:sz w:val="24"/>
          <w:szCs w:val="24"/>
        </w:rPr>
        <w:t xml:space="preserve"> Changes or additions in rule text are indicated by </w:t>
      </w:r>
      <w:r w:rsidRPr="000E39B5">
        <w:rPr>
          <w:sz w:val="24"/>
          <w:szCs w:val="24"/>
          <w:u w:val="single"/>
        </w:rPr>
        <w:t>underscoring</w:t>
      </w:r>
      <w:r w:rsidRPr="000E39B5">
        <w:rPr>
          <w:sz w:val="24"/>
          <w:szCs w:val="24"/>
        </w:rPr>
        <w:t xml:space="preserve"> and deletions from text are indicated by </w:t>
      </w:r>
      <w:r w:rsidRPr="000E39B5">
        <w:rPr>
          <w:strike/>
          <w:sz w:val="24"/>
          <w:szCs w:val="24"/>
        </w:rPr>
        <w:t>strikeouts</w:t>
      </w:r>
      <w:r w:rsidRPr="000E39B5">
        <w:rPr>
          <w:sz w:val="24"/>
          <w:szCs w:val="24"/>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46A" w:rsidRDefault="007F746A">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5D7C49"/>
    <w:multiLevelType w:val="hybridMultilevel"/>
    <w:tmpl w:val="3E1E6252"/>
    <w:lvl w:ilvl="0" w:tplc="E4901C1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evenAndOddHeaders/>
  <w:drawingGridHorizontalSpacing w:val="120"/>
  <w:displayHorizontalDrawingGridEvery w:val="2"/>
  <w:characterSpacingControl w:val="doNotCompress"/>
  <w:savePreviewPicture/>
  <w:hdrShapeDefaults>
    <o:shapedefaults v:ext="edit" spidmax="5122"/>
  </w:hdrShapeDefaults>
  <w:footnotePr>
    <w:footnote w:id="-1"/>
    <w:footnote w:id="0"/>
  </w:footnotePr>
  <w:endnotePr>
    <w:endnote w:id="-1"/>
    <w:endnote w:id="0"/>
  </w:endnotePr>
  <w:compat/>
  <w:rsids>
    <w:rsidRoot w:val="0082017A"/>
    <w:rsid w:val="00004D88"/>
    <w:rsid w:val="00026B38"/>
    <w:rsid w:val="00054CB0"/>
    <w:rsid w:val="00061761"/>
    <w:rsid w:val="000818DD"/>
    <w:rsid w:val="000E39B5"/>
    <w:rsid w:val="0013348E"/>
    <w:rsid w:val="00141831"/>
    <w:rsid w:val="0014458F"/>
    <w:rsid w:val="00162B77"/>
    <w:rsid w:val="0017003D"/>
    <w:rsid w:val="00175B98"/>
    <w:rsid w:val="002859FA"/>
    <w:rsid w:val="00296D14"/>
    <w:rsid w:val="00306CA3"/>
    <w:rsid w:val="0033072B"/>
    <w:rsid w:val="003B3B83"/>
    <w:rsid w:val="003B46AB"/>
    <w:rsid w:val="00401C13"/>
    <w:rsid w:val="0040377D"/>
    <w:rsid w:val="00405C97"/>
    <w:rsid w:val="004F54C8"/>
    <w:rsid w:val="00570752"/>
    <w:rsid w:val="005A505A"/>
    <w:rsid w:val="005B413A"/>
    <w:rsid w:val="005D12EE"/>
    <w:rsid w:val="005D22EC"/>
    <w:rsid w:val="005E03C0"/>
    <w:rsid w:val="005F0E74"/>
    <w:rsid w:val="00601F25"/>
    <w:rsid w:val="00621BCC"/>
    <w:rsid w:val="00666989"/>
    <w:rsid w:val="006914F8"/>
    <w:rsid w:val="006A542E"/>
    <w:rsid w:val="006C2431"/>
    <w:rsid w:val="006C7393"/>
    <w:rsid w:val="00702AFD"/>
    <w:rsid w:val="00722E12"/>
    <w:rsid w:val="007532FE"/>
    <w:rsid w:val="007F4EAB"/>
    <w:rsid w:val="007F746A"/>
    <w:rsid w:val="0082017A"/>
    <w:rsid w:val="00823533"/>
    <w:rsid w:val="008A3B25"/>
    <w:rsid w:val="008E218C"/>
    <w:rsid w:val="00952F70"/>
    <w:rsid w:val="00A2208B"/>
    <w:rsid w:val="00A2438A"/>
    <w:rsid w:val="00A27386"/>
    <w:rsid w:val="00A3075A"/>
    <w:rsid w:val="00A514D9"/>
    <w:rsid w:val="00A95E64"/>
    <w:rsid w:val="00AB610F"/>
    <w:rsid w:val="00AC5289"/>
    <w:rsid w:val="00B84150"/>
    <w:rsid w:val="00BB4CF0"/>
    <w:rsid w:val="00C124F4"/>
    <w:rsid w:val="00CA3754"/>
    <w:rsid w:val="00DC2866"/>
    <w:rsid w:val="00DC6C3A"/>
    <w:rsid w:val="00E11980"/>
    <w:rsid w:val="00E16C84"/>
    <w:rsid w:val="00E329BC"/>
    <w:rsid w:val="00E910E1"/>
    <w:rsid w:val="00E93C0C"/>
    <w:rsid w:val="00E961B5"/>
    <w:rsid w:val="00EA3581"/>
    <w:rsid w:val="00EC4C56"/>
    <w:rsid w:val="00F72C73"/>
    <w:rsid w:val="00FC64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17A"/>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82017A"/>
    <w:pPr>
      <w:keepNext/>
      <w:spacing w:line="360" w:lineRule="auto"/>
      <w:jc w:val="center"/>
      <w:outlineLvl w:val="0"/>
    </w:pPr>
    <w:rPr>
      <w:rFonts w:ascii="Arial" w:hAnsi="Arial"/>
      <w:b/>
    </w:rPr>
  </w:style>
  <w:style w:type="paragraph" w:styleId="Heading7">
    <w:name w:val="heading 7"/>
    <w:basedOn w:val="Normal"/>
    <w:next w:val="Normal"/>
    <w:link w:val="Heading7Char"/>
    <w:qFormat/>
    <w:rsid w:val="0082017A"/>
    <w:pPr>
      <w:keepNext/>
      <w:jc w:val="both"/>
      <w:outlineLvl w:val="6"/>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2017A"/>
    <w:rPr>
      <w:rFonts w:ascii="Arial" w:eastAsia="Times New Roman" w:hAnsi="Arial" w:cs="Times New Roman"/>
      <w:b/>
      <w:sz w:val="24"/>
      <w:szCs w:val="20"/>
    </w:rPr>
  </w:style>
  <w:style w:type="character" w:customStyle="1" w:styleId="Heading7Char">
    <w:name w:val="Heading 7 Char"/>
    <w:basedOn w:val="DefaultParagraphFont"/>
    <w:link w:val="Heading7"/>
    <w:rsid w:val="0082017A"/>
    <w:rPr>
      <w:rFonts w:ascii="Times New Roman" w:eastAsia="Times New Roman" w:hAnsi="Times New Roman" w:cs="Times New Roman"/>
      <w:sz w:val="28"/>
      <w:szCs w:val="28"/>
    </w:rPr>
  </w:style>
  <w:style w:type="paragraph" w:styleId="Footer">
    <w:name w:val="footer"/>
    <w:basedOn w:val="Normal"/>
    <w:link w:val="FooterChar"/>
    <w:uiPriority w:val="99"/>
    <w:rsid w:val="0082017A"/>
    <w:pPr>
      <w:tabs>
        <w:tab w:val="center" w:pos="4320"/>
        <w:tab w:val="right" w:pos="8640"/>
      </w:tabs>
    </w:pPr>
  </w:style>
  <w:style w:type="character" w:customStyle="1" w:styleId="FooterChar">
    <w:name w:val="Footer Char"/>
    <w:basedOn w:val="DefaultParagraphFont"/>
    <w:link w:val="Footer"/>
    <w:uiPriority w:val="99"/>
    <w:rsid w:val="0082017A"/>
    <w:rPr>
      <w:rFonts w:ascii="Times New Roman" w:eastAsia="Times New Roman" w:hAnsi="Times New Roman" w:cs="Times New Roman"/>
      <w:sz w:val="24"/>
      <w:szCs w:val="20"/>
    </w:rPr>
  </w:style>
  <w:style w:type="paragraph" w:styleId="FootnoteText">
    <w:name w:val="footnote text"/>
    <w:basedOn w:val="Normal"/>
    <w:link w:val="FootnoteTextChar"/>
    <w:uiPriority w:val="99"/>
    <w:semiHidden/>
    <w:rsid w:val="0082017A"/>
    <w:rPr>
      <w:sz w:val="20"/>
    </w:rPr>
  </w:style>
  <w:style w:type="character" w:customStyle="1" w:styleId="FootnoteTextChar">
    <w:name w:val="Footnote Text Char"/>
    <w:basedOn w:val="DefaultParagraphFont"/>
    <w:link w:val="FootnoteText"/>
    <w:uiPriority w:val="99"/>
    <w:semiHidden/>
    <w:rsid w:val="0082017A"/>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rsid w:val="0082017A"/>
    <w:rPr>
      <w:vertAlign w:val="superscript"/>
    </w:rPr>
  </w:style>
  <w:style w:type="paragraph" w:styleId="Header">
    <w:name w:val="header"/>
    <w:basedOn w:val="Normal"/>
    <w:link w:val="HeaderChar"/>
    <w:uiPriority w:val="99"/>
    <w:rsid w:val="0082017A"/>
    <w:pPr>
      <w:tabs>
        <w:tab w:val="center" w:pos="4320"/>
        <w:tab w:val="right" w:pos="8640"/>
      </w:tabs>
    </w:pPr>
  </w:style>
  <w:style w:type="character" w:customStyle="1" w:styleId="HeaderChar">
    <w:name w:val="Header Char"/>
    <w:basedOn w:val="DefaultParagraphFont"/>
    <w:link w:val="Header"/>
    <w:uiPriority w:val="99"/>
    <w:rsid w:val="0082017A"/>
    <w:rPr>
      <w:rFonts w:ascii="Times New Roman" w:eastAsia="Times New Roman" w:hAnsi="Times New Roman" w:cs="Times New Roman"/>
      <w:sz w:val="24"/>
      <w:szCs w:val="20"/>
    </w:rPr>
  </w:style>
  <w:style w:type="paragraph" w:styleId="BodyText">
    <w:name w:val="Body Text"/>
    <w:basedOn w:val="Normal"/>
    <w:link w:val="BodyTextChar"/>
    <w:rsid w:val="0082017A"/>
    <w:rPr>
      <w:sz w:val="28"/>
    </w:rPr>
  </w:style>
  <w:style w:type="character" w:customStyle="1" w:styleId="BodyTextChar">
    <w:name w:val="Body Text Char"/>
    <w:basedOn w:val="DefaultParagraphFont"/>
    <w:link w:val="BodyText"/>
    <w:rsid w:val="0082017A"/>
    <w:rPr>
      <w:rFonts w:ascii="Times New Roman" w:eastAsia="Times New Roman" w:hAnsi="Times New Roman" w:cs="Times New Roman"/>
      <w:sz w:val="28"/>
      <w:szCs w:val="20"/>
    </w:rPr>
  </w:style>
  <w:style w:type="character" w:styleId="Strong">
    <w:name w:val="Strong"/>
    <w:basedOn w:val="DefaultParagraphFont"/>
    <w:uiPriority w:val="99"/>
    <w:qFormat/>
    <w:rsid w:val="00405C97"/>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48ABBD5-73FF-477D-B661-EED5BF9C4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482</Words>
  <Characters>2748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Arizona Supreme Court</Company>
  <LinksUpToDate>false</LinksUpToDate>
  <CharactersWithSpaces>3224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Arizona Supreme Court</dc:creator>
  <cp:lastModifiedBy>Arizona Supreme Court</cp:lastModifiedBy>
  <cp:revision>3</cp:revision>
  <cp:lastPrinted>2012-01-10T17:56:00Z</cp:lastPrinted>
  <dcterms:created xsi:type="dcterms:W3CDTF">2012-01-10T17:59:00Z</dcterms:created>
  <dcterms:modified xsi:type="dcterms:W3CDTF">2012-01-10T18:02:00Z</dcterms:modified>
</cp:coreProperties>
</file>