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1F564959" w:rsidR="00902F09" w:rsidRPr="001463DB" w:rsidRDefault="00317220" w:rsidP="00902F09">
      <w:pPr>
        <w:jc w:val="center"/>
        <w:rPr>
          <w:rFonts w:ascii="Times New Roman" w:hAnsi="Times New Roman"/>
          <w:b/>
          <w:sz w:val="28"/>
          <w:szCs w:val="28"/>
        </w:rPr>
      </w:pPr>
      <w:r w:rsidRPr="00317220">
        <w:rPr>
          <w:rFonts w:ascii="Times New Roman" w:hAnsi="Times New Roman"/>
          <w:b/>
          <w:sz w:val="28"/>
          <w:szCs w:val="28"/>
        </w:rPr>
        <w:t>IN THE SUPREME COURT OF THE STATE OF 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3BAB254C" w:rsidR="00902F09" w:rsidRPr="00DF0A00"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693F6A" w:rsidRPr="00693F6A">
        <w:rPr>
          <w:rFonts w:ascii="Times New Roman" w:hAnsi="Times New Roman"/>
          <w:sz w:val="28"/>
          <w:szCs w:val="28"/>
        </w:rPr>
        <w:t xml:space="preserve"> </w:t>
      </w:r>
      <w:r w:rsidR="00693F6A" w:rsidRPr="005B0F83">
        <w:rPr>
          <w:rFonts w:ascii="Times New Roman" w:hAnsi="Times New Roman"/>
          <w:sz w:val="28"/>
          <w:szCs w:val="28"/>
        </w:rPr>
        <w:t>RULES</w:t>
      </w:r>
      <w:r w:rsidR="00110B6A">
        <w:rPr>
          <w:rFonts w:ascii="Times New Roman" w:hAnsi="Times New Roman"/>
          <w:sz w:val="28"/>
          <w:szCs w:val="28"/>
        </w:rPr>
        <w:t xml:space="preserve"> 3.2, </w:t>
      </w:r>
      <w:proofErr w:type="gramStart"/>
      <w:r w:rsidR="00110B6A">
        <w:rPr>
          <w:rFonts w:ascii="Times New Roman" w:hAnsi="Times New Roman"/>
          <w:sz w:val="28"/>
          <w:szCs w:val="28"/>
        </w:rPr>
        <w:t>4.2,</w:t>
      </w:r>
      <w:r w:rsidR="00902F09" w:rsidRPr="00DF0A00">
        <w:rPr>
          <w:rFonts w:ascii="Times New Roman" w:hAnsi="Times New Roman"/>
          <w:sz w:val="28"/>
          <w:szCs w:val="28"/>
        </w:rPr>
        <w:tab/>
        <w:t>)</w:t>
      </w:r>
      <w:proofErr w:type="gramEnd"/>
      <w:r w:rsidRPr="00DF0A00">
        <w:rPr>
          <w:rFonts w:ascii="Times New Roman" w:hAnsi="Times New Roman"/>
          <w:sz w:val="28"/>
          <w:szCs w:val="28"/>
        </w:rPr>
        <w:tab/>
        <w:t xml:space="preserve">Supreme Court No. </w:t>
      </w:r>
      <w:r w:rsidR="003F0229" w:rsidRPr="00DF0A00">
        <w:rPr>
          <w:rFonts w:ascii="Times New Roman" w:hAnsi="Times New Roman"/>
          <w:sz w:val="28"/>
          <w:szCs w:val="28"/>
        </w:rPr>
        <w:t>2</w:t>
      </w:r>
      <w:r w:rsidR="00D421DF" w:rsidRPr="00DF0A00">
        <w:rPr>
          <w:rFonts w:ascii="Times New Roman" w:hAnsi="Times New Roman"/>
          <w:sz w:val="28"/>
          <w:szCs w:val="28"/>
        </w:rPr>
        <w:t>6</w:t>
      </w:r>
      <w:r w:rsidRPr="00DF0A00">
        <w:rPr>
          <w:rFonts w:ascii="Times New Roman" w:hAnsi="Times New Roman"/>
          <w:sz w:val="28"/>
          <w:szCs w:val="28"/>
        </w:rPr>
        <w:t>-</w:t>
      </w:r>
      <w:r w:rsidR="008215DC" w:rsidRPr="00DF0A00">
        <w:rPr>
          <w:rFonts w:ascii="Times New Roman" w:hAnsi="Times New Roman"/>
          <w:sz w:val="28"/>
          <w:szCs w:val="28"/>
        </w:rPr>
        <w:t>_____</w:t>
      </w:r>
    </w:p>
    <w:p w14:paraId="59AE3CC9" w14:textId="4C291034" w:rsidR="00902F09" w:rsidRPr="001463DB" w:rsidRDefault="00110B6A" w:rsidP="00902F09">
      <w:pPr>
        <w:tabs>
          <w:tab w:val="left" w:pos="5040"/>
          <w:tab w:val="left" w:pos="5760"/>
        </w:tabs>
        <w:rPr>
          <w:rFonts w:ascii="Times New Roman" w:hAnsi="Times New Roman"/>
          <w:sz w:val="28"/>
          <w:szCs w:val="28"/>
        </w:rPr>
      </w:pPr>
      <w:r>
        <w:rPr>
          <w:rFonts w:ascii="Times New Roman" w:hAnsi="Times New Roman"/>
          <w:sz w:val="28"/>
          <w:szCs w:val="28"/>
        </w:rPr>
        <w:t>14.4, 27.7, 27.10, 29.8, 36.1, 41</w:t>
      </w:r>
      <w:r w:rsidR="003B003C">
        <w:rPr>
          <w:rFonts w:ascii="Times New Roman" w:hAnsi="Times New Roman"/>
          <w:sz w:val="28"/>
          <w:szCs w:val="28"/>
        </w:rPr>
        <w:t>, FORMS</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5D1E38DF" w:rsidR="00902F09" w:rsidRPr="001463DB" w:rsidRDefault="003B003C" w:rsidP="009B5BCD">
      <w:pPr>
        <w:tabs>
          <w:tab w:val="left" w:pos="5040"/>
          <w:tab w:val="left" w:pos="5760"/>
        </w:tabs>
        <w:rPr>
          <w:rFonts w:ascii="Times New Roman" w:hAnsi="Times New Roman"/>
          <w:sz w:val="28"/>
          <w:szCs w:val="28"/>
        </w:rPr>
      </w:pPr>
      <w:r>
        <w:rPr>
          <w:rFonts w:ascii="Times New Roman" w:hAnsi="Times New Roman"/>
          <w:sz w:val="28"/>
          <w:szCs w:val="28"/>
        </w:rPr>
        <w:t>6 AND 21, AND ADOPT RULE 2.8</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3FAB7FDD" w14:textId="04E10405" w:rsidR="003B003C" w:rsidRDefault="003B003C" w:rsidP="009B5BCD">
      <w:pPr>
        <w:tabs>
          <w:tab w:val="left" w:pos="5040"/>
          <w:tab w:val="left" w:pos="5760"/>
        </w:tabs>
        <w:rPr>
          <w:rFonts w:ascii="Times New Roman" w:hAnsi="Times New Roman"/>
          <w:sz w:val="28"/>
          <w:szCs w:val="28"/>
        </w:rPr>
      </w:pPr>
      <w:r w:rsidRPr="00DF0A00">
        <w:rPr>
          <w:rFonts w:ascii="Times New Roman" w:hAnsi="Times New Roman"/>
          <w:sz w:val="28"/>
          <w:szCs w:val="28"/>
        </w:rPr>
        <w:t>OF THE</w:t>
      </w:r>
      <w:r>
        <w:rPr>
          <w:rFonts w:ascii="Times New Roman" w:hAnsi="Times New Roman"/>
          <w:sz w:val="28"/>
          <w:szCs w:val="28"/>
        </w:rPr>
        <w:t xml:space="preserve"> RULES OF </w:t>
      </w:r>
      <w:r w:rsidRPr="001463DB">
        <w:rPr>
          <w:rFonts w:ascii="Times New Roman" w:hAnsi="Times New Roman"/>
          <w:sz w:val="28"/>
          <w:szCs w:val="28"/>
        </w:rPr>
        <w:t xml:space="preserve"> </w:t>
      </w:r>
      <w:r w:rsidR="00DF79F4">
        <w:rPr>
          <w:rFonts w:ascii="Times New Roman" w:hAnsi="Times New Roman"/>
          <w:sz w:val="28"/>
          <w:szCs w:val="28"/>
        </w:rPr>
        <w:t>CRIMINAL</w:t>
      </w:r>
      <w:r w:rsidR="00C206F5" w:rsidRPr="001463DB">
        <w:rPr>
          <w:rFonts w:ascii="Times New Roman" w:hAnsi="Times New Roman"/>
          <w:sz w:val="28"/>
          <w:szCs w:val="28"/>
        </w:rPr>
        <w:tab/>
      </w:r>
      <w:r>
        <w:rPr>
          <w:rFonts w:ascii="Times New Roman" w:hAnsi="Times New Roman"/>
          <w:sz w:val="28"/>
          <w:szCs w:val="28"/>
        </w:rPr>
        <w:t>)</w:t>
      </w:r>
      <w:r w:rsidR="00BD631D">
        <w:rPr>
          <w:rFonts w:ascii="Times New Roman" w:hAnsi="Times New Roman"/>
          <w:sz w:val="28"/>
          <w:szCs w:val="28"/>
        </w:rPr>
        <w:tab/>
        <w:t>requested)</w:t>
      </w:r>
    </w:p>
    <w:p w14:paraId="2C2E6C86" w14:textId="4763D456" w:rsidR="00C206F5" w:rsidRPr="001463DB" w:rsidRDefault="003B003C" w:rsidP="009B5BCD">
      <w:pPr>
        <w:tabs>
          <w:tab w:val="left" w:pos="5040"/>
          <w:tab w:val="left" w:pos="5760"/>
        </w:tabs>
        <w:rPr>
          <w:rFonts w:ascii="Times New Roman" w:hAnsi="Times New Roman"/>
          <w:sz w:val="28"/>
          <w:szCs w:val="28"/>
        </w:rPr>
      </w:pPr>
      <w:r>
        <w:rPr>
          <w:rFonts w:ascii="Times New Roman" w:hAnsi="Times New Roman"/>
          <w:sz w:val="28"/>
          <w:szCs w:val="28"/>
        </w:rPr>
        <w:t>PROCEDURE</w:t>
      </w:r>
      <w:r>
        <w:rPr>
          <w:rFonts w:ascii="Times New Roman" w:hAnsi="Times New Roman"/>
          <w:sz w:val="28"/>
          <w:szCs w:val="28"/>
        </w:rPr>
        <w:tab/>
      </w:r>
      <w:r w:rsidR="00C206F5" w:rsidRPr="001463DB">
        <w:rPr>
          <w:rFonts w:ascii="Times New Roman" w:hAnsi="Times New Roman"/>
          <w:sz w:val="28"/>
          <w:szCs w:val="28"/>
        </w:rPr>
        <w:t>)</w:t>
      </w:r>
      <w:r w:rsidR="00FA2211">
        <w:rPr>
          <w:rFonts w:ascii="Times New Roman" w:hAnsi="Times New Roman"/>
          <w:sz w:val="28"/>
          <w:szCs w:val="28"/>
        </w:rPr>
        <w:tab/>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948D8FA" w14:textId="2C3914C4" w:rsidR="0074587E" w:rsidRDefault="00765112" w:rsidP="00135C2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w:t>
      </w:r>
      <w:r w:rsidRPr="00D50836">
        <w:rPr>
          <w:rFonts w:ascii="Times New Roman" w:hAnsi="Times New Roman"/>
          <w:sz w:val="28"/>
          <w:szCs w:val="28"/>
        </w:rPr>
        <w:t xml:space="preserve">amend </w:t>
      </w:r>
      <w:r w:rsidR="00693F6A" w:rsidRPr="00D50836">
        <w:rPr>
          <w:rFonts w:ascii="Times New Roman" w:hAnsi="Times New Roman"/>
          <w:sz w:val="28"/>
          <w:szCs w:val="28"/>
        </w:rPr>
        <w:t>the</w:t>
      </w:r>
      <w:r w:rsidR="00281DF7" w:rsidRPr="00D50836">
        <w:rPr>
          <w:rFonts w:ascii="Times New Roman" w:hAnsi="Times New Roman"/>
          <w:sz w:val="28"/>
          <w:szCs w:val="28"/>
        </w:rPr>
        <w:t xml:space="preserve"> </w:t>
      </w:r>
      <w:r w:rsidR="001B2989" w:rsidRPr="00D50836">
        <w:rPr>
          <w:rFonts w:ascii="Times New Roman" w:hAnsi="Times New Roman"/>
          <w:sz w:val="28"/>
          <w:szCs w:val="28"/>
        </w:rPr>
        <w:t xml:space="preserve">Rules </w:t>
      </w:r>
      <w:r w:rsidR="00297A4E" w:rsidRPr="00D50836">
        <w:rPr>
          <w:rFonts w:ascii="Times New Roman" w:hAnsi="Times New Roman"/>
          <w:sz w:val="28"/>
          <w:szCs w:val="28"/>
        </w:rPr>
        <w:t xml:space="preserve">of </w:t>
      </w:r>
      <w:r w:rsidR="002264EE">
        <w:rPr>
          <w:rFonts w:ascii="Times New Roman" w:hAnsi="Times New Roman"/>
          <w:sz w:val="28"/>
          <w:szCs w:val="28"/>
        </w:rPr>
        <w:t xml:space="preserve">Criminal </w:t>
      </w:r>
      <w:r w:rsidR="00297A4E" w:rsidRPr="00D50836">
        <w:rPr>
          <w:rFonts w:ascii="Times New Roman" w:hAnsi="Times New Roman"/>
          <w:sz w:val="28"/>
          <w:szCs w:val="28"/>
        </w:rPr>
        <w:t>Procedure</w:t>
      </w:r>
      <w:r w:rsidR="00CF6C5B">
        <w:rPr>
          <w:rFonts w:ascii="Times New Roman" w:hAnsi="Times New Roman"/>
          <w:sz w:val="28"/>
          <w:szCs w:val="28"/>
        </w:rPr>
        <w:t xml:space="preserve"> </w:t>
      </w:r>
      <w:r w:rsidRPr="001463DB">
        <w:rPr>
          <w:rFonts w:ascii="Times New Roman" w:hAnsi="Times New Roman"/>
          <w:sz w:val="28"/>
          <w:szCs w:val="28"/>
        </w:rPr>
        <w:t>as proposed in Appendix</w:t>
      </w:r>
      <w:r w:rsidR="007C4032">
        <w:rPr>
          <w:rFonts w:ascii="Times New Roman" w:hAnsi="Times New Roman"/>
          <w:sz w:val="28"/>
          <w:szCs w:val="28"/>
        </w:rPr>
        <w:t xml:space="preserve"> A</w:t>
      </w:r>
      <w:r w:rsidRPr="001463DB">
        <w:rPr>
          <w:rFonts w:ascii="Times New Roman" w:hAnsi="Times New Roman"/>
          <w:sz w:val="28"/>
          <w:szCs w:val="28"/>
        </w:rPr>
        <w:t xml:space="preserve">. The proposed amendments </w:t>
      </w:r>
      <w:r w:rsidR="00165608">
        <w:rPr>
          <w:rFonts w:ascii="Times New Roman" w:hAnsi="Times New Roman"/>
          <w:sz w:val="28"/>
          <w:szCs w:val="28"/>
        </w:rPr>
        <w:t>are 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w:t>
      </w:r>
      <w:r w:rsidR="00D92BC9">
        <w:rPr>
          <w:rFonts w:ascii="Times New Roman" w:hAnsi="Times New Roman"/>
          <w:sz w:val="28"/>
          <w:szCs w:val="28"/>
        </w:rPr>
        <w:t>several bills</w:t>
      </w:r>
      <w:r w:rsidR="00BD631D">
        <w:rPr>
          <w:rFonts w:ascii="Times New Roman" w:hAnsi="Times New Roman"/>
          <w:sz w:val="28"/>
          <w:szCs w:val="28"/>
        </w:rPr>
        <w:t xml:space="preserve"> </w:t>
      </w:r>
      <w:r w:rsidR="00297A4E">
        <w:rPr>
          <w:rFonts w:ascii="Times New Roman" w:hAnsi="Times New Roman"/>
          <w:sz w:val="28"/>
          <w:szCs w:val="28"/>
        </w:rPr>
        <w:t>during</w:t>
      </w:r>
      <w:r w:rsidR="007D7E33">
        <w:rPr>
          <w:rFonts w:ascii="Times New Roman" w:hAnsi="Times New Roman"/>
          <w:sz w:val="28"/>
          <w:szCs w:val="28"/>
        </w:rPr>
        <w:t xml:space="preserve"> the</w:t>
      </w:r>
      <w:r w:rsidR="00DA1331">
        <w:rPr>
          <w:rFonts w:ascii="Times New Roman" w:hAnsi="Times New Roman"/>
          <w:sz w:val="28"/>
          <w:szCs w:val="28"/>
        </w:rPr>
        <w:t xml:space="preserve"> </w:t>
      </w:r>
      <w:r w:rsidR="007D7E33">
        <w:rPr>
          <w:rFonts w:ascii="Times New Roman" w:hAnsi="Times New Roman"/>
          <w:sz w:val="28"/>
          <w:szCs w:val="28"/>
        </w:rPr>
        <w:t>Second</w:t>
      </w:r>
      <w:r w:rsidR="005C25F1">
        <w:rPr>
          <w:rFonts w:ascii="Times New Roman" w:hAnsi="Times New Roman"/>
          <w:sz w:val="28"/>
          <w:szCs w:val="28"/>
        </w:rPr>
        <w:t xml:space="preserve"> Regular Session of the </w:t>
      </w:r>
      <w:r w:rsidR="002F5367">
        <w:rPr>
          <w:rFonts w:ascii="Times New Roman" w:hAnsi="Times New Roman"/>
          <w:sz w:val="28"/>
          <w:szCs w:val="28"/>
        </w:rPr>
        <w:t>Fifty-</w:t>
      </w:r>
      <w:r w:rsidR="007D7E33">
        <w:rPr>
          <w:rFonts w:ascii="Times New Roman" w:hAnsi="Times New Roman"/>
          <w:sz w:val="28"/>
          <w:szCs w:val="28"/>
        </w:rPr>
        <w:t>s</w:t>
      </w:r>
      <w:r w:rsidR="00D87E26">
        <w:rPr>
          <w:rFonts w:ascii="Times New Roman" w:hAnsi="Times New Roman"/>
          <w:sz w:val="28"/>
          <w:szCs w:val="28"/>
        </w:rPr>
        <w:t>eventh</w:t>
      </w:r>
      <w:r w:rsidR="002F5367">
        <w:rPr>
          <w:rFonts w:ascii="Times New Roman" w:hAnsi="Times New Roman"/>
          <w:sz w:val="28"/>
          <w:szCs w:val="28"/>
        </w:rPr>
        <w:t xml:space="preserve"> Legislature</w:t>
      </w:r>
      <w:r w:rsidR="0088339A">
        <w:rPr>
          <w:rFonts w:ascii="Times New Roman" w:hAnsi="Times New Roman"/>
          <w:sz w:val="28"/>
          <w:szCs w:val="28"/>
        </w:rPr>
        <w:t>,</w:t>
      </w:r>
      <w:r w:rsidR="0048234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r w:rsidR="00D87E26">
        <w:rPr>
          <w:rFonts w:ascii="Times New Roman" w:hAnsi="Times New Roman"/>
          <w:sz w:val="28"/>
          <w:szCs w:val="28"/>
        </w:rPr>
        <w:t xml:space="preserve"> </w:t>
      </w:r>
      <w:r w:rsidR="00A73A08">
        <w:rPr>
          <w:rFonts w:ascii="Times New Roman" w:hAnsi="Times New Roman"/>
          <w:sz w:val="28"/>
          <w:szCs w:val="28"/>
        </w:rPr>
        <w:t xml:space="preserve"> </w:t>
      </w:r>
    </w:p>
    <w:p w14:paraId="008F4749" w14:textId="1F953AC5" w:rsidR="00911BC9" w:rsidRDefault="00B15658" w:rsidP="00520A2D">
      <w:pPr>
        <w:spacing w:line="480" w:lineRule="auto"/>
        <w:ind w:firstLine="720"/>
        <w:jc w:val="both"/>
        <w:rPr>
          <w:rStyle w:val="normaltextrun"/>
          <w:rFonts w:ascii="Times New Roman" w:hAnsi="Times New Roman"/>
          <w:sz w:val="28"/>
          <w:szCs w:val="28"/>
          <w:shd w:val="clear" w:color="auto" w:fill="FFFFFF"/>
        </w:rPr>
      </w:pPr>
      <w:r>
        <w:rPr>
          <w:rFonts w:ascii="Times New Roman" w:hAnsi="Times New Roman"/>
          <w:sz w:val="28"/>
          <w:szCs w:val="28"/>
        </w:rPr>
        <w:t>Legislation</w:t>
      </w:r>
      <w:r w:rsidR="008B0073">
        <w:rPr>
          <w:rFonts w:ascii="Times New Roman" w:hAnsi="Times New Roman"/>
          <w:sz w:val="28"/>
          <w:szCs w:val="28"/>
        </w:rPr>
        <w:t xml:space="preserve"> </w:t>
      </w:r>
      <w:r w:rsidRPr="001463DB">
        <w:rPr>
          <w:rFonts w:ascii="Times New Roman" w:hAnsi="Times New Roman"/>
          <w:sz w:val="28"/>
          <w:szCs w:val="28"/>
        </w:rPr>
        <w:t>enact</w:t>
      </w:r>
      <w:r>
        <w:rPr>
          <w:rFonts w:ascii="Times New Roman" w:hAnsi="Times New Roman"/>
          <w:sz w:val="28"/>
          <w:szCs w:val="28"/>
        </w:rPr>
        <w:t>ed during the Second Regular Session of the Fifty-seventh Legislature</w:t>
      </w:r>
      <w:r w:rsidR="00281DF7">
        <w:rPr>
          <w:rFonts w:ascii="Times New Roman" w:hAnsi="Times New Roman"/>
          <w:sz w:val="28"/>
          <w:szCs w:val="28"/>
        </w:rPr>
        <w:t xml:space="preserve"> </w:t>
      </w:r>
      <w:r w:rsidR="00512C9B">
        <w:rPr>
          <w:rFonts w:ascii="Times New Roman" w:hAnsi="Times New Roman"/>
          <w:sz w:val="28"/>
          <w:szCs w:val="28"/>
        </w:rPr>
        <w:t xml:space="preserve">that </w:t>
      </w:r>
      <w:r>
        <w:rPr>
          <w:rFonts w:ascii="Times New Roman" w:hAnsi="Times New Roman"/>
          <w:sz w:val="28"/>
          <w:szCs w:val="28"/>
        </w:rPr>
        <w:t xml:space="preserve">has </w:t>
      </w:r>
      <w:r w:rsidR="00281DF7">
        <w:rPr>
          <w:rFonts w:ascii="Times New Roman" w:hAnsi="Times New Roman"/>
          <w:sz w:val="28"/>
          <w:szCs w:val="28"/>
        </w:rPr>
        <w:t xml:space="preserve">a general effective date </w:t>
      </w:r>
      <w:r w:rsidR="008B0073">
        <w:rPr>
          <w:rFonts w:ascii="Times New Roman" w:hAnsi="Times New Roman"/>
          <w:sz w:val="28"/>
          <w:szCs w:val="28"/>
        </w:rPr>
        <w:t>will</w:t>
      </w:r>
      <w:r w:rsidR="00260EF3">
        <w:rPr>
          <w:rFonts w:ascii="Times New Roman" w:hAnsi="Times New Roman"/>
          <w:sz w:val="28"/>
          <w:szCs w:val="28"/>
        </w:rPr>
        <w:t xml:space="preserve"> </w:t>
      </w:r>
      <w:r w:rsidR="00906C98">
        <w:rPr>
          <w:rFonts w:ascii="Times New Roman" w:hAnsi="Times New Roman"/>
          <w:sz w:val="28"/>
          <w:szCs w:val="28"/>
        </w:rPr>
        <w:t xml:space="preserve">become effective </w:t>
      </w:r>
      <w:r w:rsidR="008B0073">
        <w:rPr>
          <w:rFonts w:ascii="Times New Roman" w:hAnsi="Times New Roman"/>
          <w:sz w:val="28"/>
          <w:szCs w:val="28"/>
        </w:rPr>
        <w:t>on September 12,</w:t>
      </w:r>
      <w:r w:rsidR="00EA3333">
        <w:rPr>
          <w:rFonts w:ascii="Times New Roman" w:hAnsi="Times New Roman"/>
          <w:sz w:val="28"/>
          <w:szCs w:val="28"/>
        </w:rPr>
        <w:t xml:space="preserve"> </w:t>
      </w:r>
      <w:r w:rsidR="00906C98">
        <w:rPr>
          <w:rFonts w:ascii="Times New Roman" w:hAnsi="Times New Roman"/>
          <w:sz w:val="28"/>
          <w:szCs w:val="28"/>
        </w:rPr>
        <w:t>202</w:t>
      </w:r>
      <w:r w:rsidR="0071010C">
        <w:rPr>
          <w:rFonts w:ascii="Times New Roman" w:hAnsi="Times New Roman"/>
          <w:sz w:val="28"/>
          <w:szCs w:val="28"/>
        </w:rPr>
        <w:t>6</w:t>
      </w:r>
      <w:r w:rsidR="00906C98">
        <w:rPr>
          <w:rFonts w:ascii="Times New Roman" w:hAnsi="Times New Roman"/>
          <w:sz w:val="28"/>
          <w:szCs w:val="28"/>
        </w:rPr>
        <w:t>.</w:t>
      </w:r>
      <w:r w:rsidR="00765112"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emergency adoption </w:t>
      </w:r>
      <w:r w:rsidR="00135C25" w:rsidRPr="00C2414C">
        <w:rPr>
          <w:rStyle w:val="normaltextrun"/>
          <w:rFonts w:ascii="Times New Roman" w:hAnsi="Times New Roman"/>
          <w:sz w:val="28"/>
          <w:szCs w:val="28"/>
          <w:shd w:val="clear" w:color="auto" w:fill="FFFFFF"/>
        </w:rPr>
        <w:t>of the proposed amendments</w:t>
      </w:r>
      <w:r w:rsidR="00C057F7" w:rsidRPr="00C2414C">
        <w:rPr>
          <w:rStyle w:val="normaltextrun"/>
          <w:rFonts w:ascii="Times New Roman" w:hAnsi="Times New Roman"/>
          <w:sz w:val="28"/>
          <w:szCs w:val="28"/>
          <w:shd w:val="clear" w:color="auto" w:fill="FFFFFF"/>
        </w:rPr>
        <w:t xml:space="preserve"> </w:t>
      </w:r>
      <w:r w:rsidR="00D50836">
        <w:rPr>
          <w:rStyle w:val="normaltextrun"/>
          <w:rFonts w:ascii="Times New Roman" w:hAnsi="Times New Roman"/>
          <w:sz w:val="28"/>
          <w:szCs w:val="28"/>
          <w:shd w:val="clear" w:color="auto" w:fill="FFFFFF"/>
        </w:rPr>
        <w:t>as set forth in Appendix A</w:t>
      </w:r>
      <w:r w:rsidR="00135C25" w:rsidRPr="00135C25">
        <w:rPr>
          <w:rStyle w:val="normaltextrun"/>
          <w:rFonts w:ascii="Times New Roman" w:hAnsi="Times New Roman"/>
          <w:sz w:val="28"/>
          <w:szCs w:val="28"/>
          <w:shd w:val="clear" w:color="auto" w:fill="FFFFFF"/>
        </w:rPr>
        <w:t xml:space="preserve">. </w:t>
      </w:r>
    </w:p>
    <w:p w14:paraId="67EC4453" w14:textId="0F4E3655"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lastRenderedPageBreak/>
        <w:t>I.</w:t>
      </w:r>
      <w:r w:rsidR="00AC3737" w:rsidRPr="001463DB">
        <w:rPr>
          <w:rFonts w:ascii="Times New Roman" w:hAnsi="Times New Roman"/>
          <w:b/>
          <w:sz w:val="28"/>
          <w:szCs w:val="28"/>
        </w:rPr>
        <w:t xml:space="preserve">  </w:t>
      </w:r>
      <w:r w:rsidR="00465AAD">
        <w:rPr>
          <w:rFonts w:ascii="Times New Roman" w:hAnsi="Times New Roman"/>
          <w:b/>
          <w:sz w:val="28"/>
          <w:szCs w:val="28"/>
        </w:rPr>
        <w:t>Purpose</w:t>
      </w:r>
      <w:r w:rsidR="008B0073">
        <w:rPr>
          <w:rFonts w:ascii="Times New Roman" w:hAnsi="Times New Roman"/>
          <w:b/>
          <w:sz w:val="28"/>
          <w:szCs w:val="28"/>
        </w:rPr>
        <w:t xml:space="preserve"> of</w:t>
      </w:r>
      <w:r w:rsidRPr="001463DB">
        <w:rPr>
          <w:rFonts w:ascii="Times New Roman" w:hAnsi="Times New Roman"/>
          <w:b/>
          <w:sz w:val="28"/>
          <w:szCs w:val="28"/>
        </w:rPr>
        <w:t xml:space="preserve"> Proposed Rule Amendments</w:t>
      </w:r>
      <w:r w:rsidR="0071169C">
        <w:rPr>
          <w:rFonts w:ascii="Times New Roman" w:hAnsi="Times New Roman"/>
          <w:b/>
          <w:sz w:val="28"/>
          <w:szCs w:val="28"/>
        </w:rPr>
        <w:t xml:space="preserve"> – Current Legislative Session</w:t>
      </w:r>
    </w:p>
    <w:p w14:paraId="3D4473A5" w14:textId="46870450" w:rsidR="00A54F6A" w:rsidRDefault="0071169C" w:rsidP="00670E4C">
      <w:pPr>
        <w:spacing w:line="480" w:lineRule="auto"/>
        <w:jc w:val="both"/>
        <w:rPr>
          <w:rFonts w:ascii="Times New Roman" w:hAnsi="Times New Roman"/>
          <w:b/>
          <w:sz w:val="28"/>
          <w:szCs w:val="28"/>
        </w:rPr>
      </w:pPr>
      <w:bookmarkStart w:id="0" w:name="_Hlk496710599"/>
      <w:bookmarkStart w:id="1" w:name="dabmci_7ef723448613c9168889981123811026"/>
      <w:bookmarkStart w:id="2" w:name="_Hlk497123536"/>
      <w:r>
        <w:rPr>
          <w:rFonts w:ascii="Times New Roman" w:hAnsi="Times New Roman"/>
          <w:b/>
          <w:sz w:val="28"/>
          <w:szCs w:val="28"/>
        </w:rPr>
        <w:tab/>
      </w:r>
      <w:r w:rsidR="00C872ED">
        <w:rPr>
          <w:rFonts w:ascii="Times New Roman" w:hAnsi="Times New Roman"/>
          <w:b/>
          <w:sz w:val="28"/>
          <w:szCs w:val="28"/>
        </w:rPr>
        <w:t xml:space="preserve">A. </w:t>
      </w:r>
      <w:r w:rsidR="00A54F6A">
        <w:rPr>
          <w:rFonts w:ascii="Times New Roman" w:hAnsi="Times New Roman"/>
          <w:b/>
          <w:sz w:val="28"/>
          <w:szCs w:val="28"/>
        </w:rPr>
        <w:t>HB 2226</w:t>
      </w:r>
      <w:r w:rsidR="00774B3E">
        <w:rPr>
          <w:rFonts w:ascii="Times New Roman" w:hAnsi="Times New Roman"/>
          <w:b/>
          <w:sz w:val="28"/>
          <w:szCs w:val="28"/>
        </w:rPr>
        <w:t>, Processing Arrestees; Veteran Status (Laws 2026, Ch. 193)</w:t>
      </w:r>
    </w:p>
    <w:p w14:paraId="28BBADA6" w14:textId="4711DE4E" w:rsidR="00774B3E" w:rsidRPr="00516A96" w:rsidRDefault="00774B3E" w:rsidP="00670E4C">
      <w:pPr>
        <w:spacing w:line="480" w:lineRule="auto"/>
        <w:jc w:val="both"/>
        <w:rPr>
          <w:rFonts w:ascii="Times New Roman" w:hAnsi="Times New Roman"/>
          <w:bCs/>
          <w:sz w:val="28"/>
          <w:szCs w:val="28"/>
        </w:rPr>
      </w:pPr>
      <w:r>
        <w:rPr>
          <w:rFonts w:ascii="Times New Roman" w:hAnsi="Times New Roman"/>
          <w:b/>
          <w:sz w:val="28"/>
          <w:szCs w:val="28"/>
        </w:rPr>
        <w:tab/>
      </w:r>
      <w:hyperlink r:id="rId11" w:history="1">
        <w:r w:rsidRPr="00C16039">
          <w:rPr>
            <w:rStyle w:val="Hyperlink"/>
            <w:rFonts w:ascii="Times New Roman" w:hAnsi="Times New Roman"/>
            <w:bCs/>
            <w:sz w:val="28"/>
            <w:szCs w:val="28"/>
          </w:rPr>
          <w:t>HB 2226</w:t>
        </w:r>
      </w:hyperlink>
      <w:r w:rsidRPr="00774B3E">
        <w:rPr>
          <w:rFonts w:ascii="Times New Roman" w:hAnsi="Times New Roman"/>
          <w:bCs/>
          <w:sz w:val="28"/>
          <w:szCs w:val="28"/>
        </w:rPr>
        <w:t xml:space="preserve"> creates A.R.S. </w:t>
      </w:r>
      <w:r>
        <w:rPr>
          <w:rFonts w:ascii="Times New Roman" w:hAnsi="Times New Roman"/>
          <w:bCs/>
          <w:sz w:val="28"/>
          <w:szCs w:val="28"/>
        </w:rPr>
        <w:t>§ 13-3904</w:t>
      </w:r>
      <w:r w:rsidR="00454D46">
        <w:rPr>
          <w:rFonts w:ascii="Times New Roman" w:hAnsi="Times New Roman"/>
          <w:bCs/>
          <w:sz w:val="28"/>
          <w:szCs w:val="28"/>
        </w:rPr>
        <w:t xml:space="preserve">. </w:t>
      </w:r>
      <w:r w:rsidR="00454D46" w:rsidRPr="00774B3E">
        <w:rPr>
          <w:rFonts w:ascii="Times New Roman" w:hAnsi="Times New Roman"/>
          <w:bCs/>
          <w:sz w:val="28"/>
          <w:szCs w:val="28"/>
        </w:rPr>
        <w:t xml:space="preserve">A.R.S. </w:t>
      </w:r>
      <w:r w:rsidR="00454D46">
        <w:rPr>
          <w:rFonts w:ascii="Times New Roman" w:hAnsi="Times New Roman"/>
          <w:bCs/>
          <w:sz w:val="28"/>
          <w:szCs w:val="28"/>
        </w:rPr>
        <w:t xml:space="preserve">§ 13-3904(A) </w:t>
      </w:r>
      <w:r w:rsidR="000308A2" w:rsidRPr="000308A2">
        <w:rPr>
          <w:rFonts w:ascii="Times New Roman" w:hAnsi="Times New Roman"/>
          <w:bCs/>
          <w:sz w:val="28"/>
          <w:szCs w:val="28"/>
        </w:rPr>
        <w:t>requires the court to ask an arrestee about their veteran status during the initial appearance.</w:t>
      </w:r>
      <w:r w:rsidR="00516A96">
        <w:rPr>
          <w:rFonts w:ascii="Times New Roman" w:hAnsi="Times New Roman"/>
          <w:bCs/>
          <w:sz w:val="28"/>
          <w:szCs w:val="28"/>
        </w:rPr>
        <w:t xml:space="preserve"> </w:t>
      </w:r>
      <w:r w:rsidR="000F7065">
        <w:rPr>
          <w:rFonts w:ascii="Times New Roman" w:hAnsi="Times New Roman"/>
          <w:bCs/>
          <w:sz w:val="28"/>
          <w:szCs w:val="28"/>
        </w:rPr>
        <w:t>Petitioner therefore proposes amending Rule 4.2</w:t>
      </w:r>
      <w:r w:rsidR="003D482C">
        <w:rPr>
          <w:rFonts w:ascii="Times New Roman" w:hAnsi="Times New Roman"/>
          <w:bCs/>
          <w:sz w:val="28"/>
          <w:szCs w:val="28"/>
        </w:rPr>
        <w:t>(a)</w:t>
      </w:r>
      <w:r w:rsidR="000F7065">
        <w:rPr>
          <w:rFonts w:ascii="Times New Roman" w:hAnsi="Times New Roman"/>
          <w:bCs/>
          <w:sz w:val="28"/>
          <w:szCs w:val="28"/>
        </w:rPr>
        <w:t xml:space="preserve"> </w:t>
      </w:r>
      <w:r w:rsidR="00516A96">
        <w:rPr>
          <w:rFonts w:ascii="Times New Roman" w:hAnsi="Times New Roman"/>
          <w:bCs/>
          <w:sz w:val="28"/>
          <w:szCs w:val="28"/>
        </w:rPr>
        <w:t>by adding</w:t>
      </w:r>
      <w:r w:rsidR="000F7065">
        <w:rPr>
          <w:rFonts w:ascii="Times New Roman" w:hAnsi="Times New Roman"/>
          <w:bCs/>
          <w:sz w:val="28"/>
          <w:szCs w:val="28"/>
        </w:rPr>
        <w:t xml:space="preserve"> a new subpart (9) </w:t>
      </w:r>
      <w:r w:rsidR="009526C9">
        <w:rPr>
          <w:rFonts w:ascii="Times New Roman" w:hAnsi="Times New Roman"/>
          <w:bCs/>
          <w:sz w:val="28"/>
          <w:szCs w:val="28"/>
        </w:rPr>
        <w:t>r</w:t>
      </w:r>
      <w:r w:rsidR="009526C9" w:rsidRPr="009526C9">
        <w:rPr>
          <w:rFonts w:ascii="Times New Roman" w:hAnsi="Times New Roman"/>
          <w:bCs/>
          <w:sz w:val="28"/>
          <w:szCs w:val="28"/>
        </w:rPr>
        <w:t>equiring the magistrate to inquire whether the person is a veteran of the United States Armed Forces</w:t>
      </w:r>
      <w:r w:rsidR="00E1308D">
        <w:rPr>
          <w:rFonts w:ascii="Times New Roman" w:hAnsi="Times New Roman"/>
          <w:bCs/>
          <w:sz w:val="28"/>
          <w:szCs w:val="28"/>
        </w:rPr>
        <w:t>.</w:t>
      </w:r>
    </w:p>
    <w:p w14:paraId="60B19CFC" w14:textId="31417FAD" w:rsidR="002B5647" w:rsidRPr="001D77D5" w:rsidRDefault="00556583" w:rsidP="00670E4C">
      <w:pPr>
        <w:spacing w:line="480" w:lineRule="auto"/>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r w:rsidR="001B12C1" w:rsidRPr="001B12C1">
        <w:rPr>
          <w:rFonts w:ascii="Times New Roman" w:eastAsia="Times New Roman" w:hAnsi="Times New Roman"/>
          <w:iCs/>
          <w:color w:val="000000"/>
          <w:sz w:val="28"/>
          <w:szCs w:val="28"/>
        </w:rPr>
        <w:t>Under A.R.S. § 13</w:t>
      </w:r>
      <w:r w:rsidR="001B12C1" w:rsidRPr="001B12C1">
        <w:rPr>
          <w:rFonts w:ascii="Times New Roman" w:eastAsia="Times New Roman" w:hAnsi="Times New Roman"/>
          <w:iCs/>
          <w:color w:val="000000"/>
          <w:sz w:val="28"/>
          <w:szCs w:val="28"/>
        </w:rPr>
        <w:noBreakHyphen/>
        <w:t>3904(B)</w:t>
      </w:r>
      <w:r w:rsidR="00B13EF9">
        <w:rPr>
          <w:rFonts w:ascii="Times New Roman" w:eastAsia="Times New Roman" w:hAnsi="Times New Roman"/>
          <w:iCs/>
          <w:color w:val="000000"/>
          <w:sz w:val="28"/>
          <w:szCs w:val="28"/>
        </w:rPr>
        <w:t xml:space="preserve"> and (C)</w:t>
      </w:r>
      <w:r w:rsidR="001B12C1" w:rsidRPr="001B12C1">
        <w:rPr>
          <w:rFonts w:ascii="Times New Roman" w:eastAsia="Times New Roman" w:hAnsi="Times New Roman"/>
          <w:iCs/>
          <w:color w:val="000000"/>
          <w:sz w:val="28"/>
          <w:szCs w:val="28"/>
        </w:rPr>
        <w:t>, if the court determines the person is a veteran, the court must notify the prosecuting agency and provide certain information to the defendant, except</w:t>
      </w:r>
      <w:r w:rsidR="001B12C1">
        <w:rPr>
          <w:rFonts w:ascii="Times New Roman" w:eastAsia="Times New Roman" w:hAnsi="Times New Roman"/>
          <w:iCs/>
          <w:color w:val="000000"/>
          <w:sz w:val="28"/>
          <w:szCs w:val="28"/>
        </w:rPr>
        <w:t xml:space="preserve"> when t</w:t>
      </w:r>
      <w:r w:rsidR="00A330CD" w:rsidRPr="00E2200F">
        <w:rPr>
          <w:rFonts w:ascii="Times New Roman" w:hAnsi="Times New Roman"/>
          <w:bCs/>
          <w:sz w:val="28"/>
          <w:szCs w:val="28"/>
        </w:rPr>
        <w:t xml:space="preserve">he defendant </w:t>
      </w:r>
      <w:r w:rsidR="00E2200F" w:rsidRPr="00E2200F">
        <w:rPr>
          <w:rFonts w:ascii="Times New Roman" w:hAnsi="Times New Roman"/>
          <w:bCs/>
          <w:sz w:val="28"/>
          <w:szCs w:val="28"/>
        </w:rPr>
        <w:t>has been charged with a dangerous</w:t>
      </w:r>
      <w:r w:rsidR="00E2200F" w:rsidRPr="00E2200F">
        <w:rPr>
          <w:rFonts w:ascii="Times New Roman" w:hAnsi="Times New Roman"/>
          <w:sz w:val="28"/>
          <w:szCs w:val="28"/>
        </w:rPr>
        <w:t xml:space="preserve"> offense under </w:t>
      </w:r>
      <w:r w:rsidR="00E2200F" w:rsidRPr="00E2200F">
        <w:rPr>
          <w:rFonts w:ascii="Times New Roman" w:hAnsi="Times New Roman"/>
          <w:bCs/>
          <w:sz w:val="28"/>
          <w:szCs w:val="28"/>
        </w:rPr>
        <w:t>A.</w:t>
      </w:r>
      <w:r w:rsidR="00E2200F" w:rsidRPr="00774B3E">
        <w:rPr>
          <w:rFonts w:ascii="Times New Roman" w:hAnsi="Times New Roman"/>
          <w:bCs/>
          <w:sz w:val="28"/>
          <w:szCs w:val="28"/>
        </w:rPr>
        <w:t xml:space="preserve">R.S. </w:t>
      </w:r>
      <w:r w:rsidR="00E2200F">
        <w:rPr>
          <w:rFonts w:ascii="Times New Roman" w:hAnsi="Times New Roman"/>
          <w:bCs/>
          <w:sz w:val="28"/>
          <w:szCs w:val="28"/>
        </w:rPr>
        <w:t>§ 13-704, a serious</w:t>
      </w:r>
      <w:r w:rsidR="005572F7">
        <w:rPr>
          <w:rFonts w:ascii="Times New Roman" w:hAnsi="Times New Roman"/>
          <w:bCs/>
          <w:sz w:val="28"/>
          <w:szCs w:val="28"/>
        </w:rPr>
        <w:t xml:space="preserve"> offense</w:t>
      </w:r>
      <w:r w:rsidR="00E2200F">
        <w:rPr>
          <w:rFonts w:ascii="Times New Roman" w:hAnsi="Times New Roman"/>
          <w:bCs/>
          <w:sz w:val="28"/>
          <w:szCs w:val="28"/>
        </w:rPr>
        <w:t xml:space="preserve"> or violent or aggravated felony as defined in </w:t>
      </w:r>
      <w:r w:rsidR="00E2200F" w:rsidRPr="00E2200F">
        <w:rPr>
          <w:rFonts w:ascii="Times New Roman" w:hAnsi="Times New Roman"/>
          <w:bCs/>
          <w:sz w:val="28"/>
          <w:szCs w:val="28"/>
        </w:rPr>
        <w:t>A.</w:t>
      </w:r>
      <w:r w:rsidR="00E2200F" w:rsidRPr="00774B3E">
        <w:rPr>
          <w:rFonts w:ascii="Times New Roman" w:hAnsi="Times New Roman"/>
          <w:bCs/>
          <w:sz w:val="28"/>
          <w:szCs w:val="28"/>
        </w:rPr>
        <w:t xml:space="preserve">R.S. </w:t>
      </w:r>
      <w:r w:rsidR="00E2200F">
        <w:rPr>
          <w:rFonts w:ascii="Times New Roman" w:hAnsi="Times New Roman"/>
          <w:bCs/>
          <w:sz w:val="28"/>
          <w:szCs w:val="28"/>
        </w:rPr>
        <w:t>§ 13-706</w:t>
      </w:r>
      <w:r w:rsidR="005371C5">
        <w:rPr>
          <w:rFonts w:ascii="Times New Roman" w:hAnsi="Times New Roman"/>
          <w:bCs/>
          <w:sz w:val="28"/>
          <w:szCs w:val="28"/>
        </w:rPr>
        <w:t xml:space="preserve">, or a dangerous crime against children as defined in </w:t>
      </w:r>
      <w:r w:rsidR="005371C5" w:rsidRPr="00E2200F">
        <w:rPr>
          <w:rFonts w:ascii="Times New Roman" w:hAnsi="Times New Roman"/>
          <w:bCs/>
          <w:sz w:val="28"/>
          <w:szCs w:val="28"/>
        </w:rPr>
        <w:t>A.</w:t>
      </w:r>
      <w:r w:rsidR="005371C5" w:rsidRPr="00774B3E">
        <w:rPr>
          <w:rFonts w:ascii="Times New Roman" w:hAnsi="Times New Roman"/>
          <w:bCs/>
          <w:sz w:val="28"/>
          <w:szCs w:val="28"/>
        </w:rPr>
        <w:t xml:space="preserve">R.S. </w:t>
      </w:r>
      <w:r w:rsidR="005371C5">
        <w:rPr>
          <w:rFonts w:ascii="Times New Roman" w:hAnsi="Times New Roman"/>
          <w:bCs/>
          <w:sz w:val="28"/>
          <w:szCs w:val="28"/>
        </w:rPr>
        <w:t xml:space="preserve">§ 13-705.  </w:t>
      </w:r>
    </w:p>
    <w:p w14:paraId="48C6AB07" w14:textId="77055E11" w:rsidR="00ED04CB" w:rsidRPr="001062D9" w:rsidRDefault="002B5647" w:rsidP="00670E4C">
      <w:pPr>
        <w:spacing w:line="480" w:lineRule="auto"/>
        <w:jc w:val="both"/>
        <w:rPr>
          <w:rFonts w:ascii="Times New Roman" w:hAnsi="Times New Roman"/>
          <w:bCs/>
          <w:sz w:val="28"/>
          <w:szCs w:val="28"/>
        </w:rPr>
      </w:pPr>
      <w:r>
        <w:rPr>
          <w:rFonts w:ascii="Times New Roman" w:hAnsi="Times New Roman"/>
          <w:bCs/>
          <w:sz w:val="28"/>
          <w:szCs w:val="28"/>
        </w:rPr>
        <w:tab/>
      </w:r>
      <w:r w:rsidR="001D77D5">
        <w:rPr>
          <w:rFonts w:ascii="Times New Roman" w:hAnsi="Times New Roman"/>
          <w:bCs/>
          <w:sz w:val="28"/>
          <w:szCs w:val="28"/>
        </w:rPr>
        <w:t>I</w:t>
      </w:r>
      <w:r w:rsidR="001D77D5" w:rsidRPr="00795DD3">
        <w:rPr>
          <w:rFonts w:ascii="Times New Roman" w:hAnsi="Times New Roman"/>
          <w:bCs/>
          <w:sz w:val="28"/>
          <w:szCs w:val="28"/>
        </w:rPr>
        <w:t>nitial appearances often occur before criminal charges are filed. Without charges, there is no prosecuting agency for the court to notify</w:t>
      </w:r>
      <w:r w:rsidR="001D77D5">
        <w:rPr>
          <w:rFonts w:ascii="Times New Roman" w:hAnsi="Times New Roman"/>
          <w:bCs/>
          <w:sz w:val="28"/>
          <w:szCs w:val="28"/>
        </w:rPr>
        <w:t xml:space="preserve">, meaning </w:t>
      </w:r>
      <w:r w:rsidR="001062D9" w:rsidRPr="001062D9">
        <w:rPr>
          <w:rFonts w:ascii="Times New Roman" w:hAnsi="Times New Roman"/>
          <w:bCs/>
          <w:sz w:val="28"/>
          <w:szCs w:val="28"/>
        </w:rPr>
        <w:t>A.R.S. § 13</w:t>
      </w:r>
      <w:r w:rsidR="001062D9" w:rsidRPr="001062D9">
        <w:rPr>
          <w:rFonts w:ascii="Times New Roman" w:hAnsi="Times New Roman"/>
          <w:bCs/>
          <w:sz w:val="28"/>
          <w:szCs w:val="28"/>
        </w:rPr>
        <w:noBreakHyphen/>
        <w:t>3904’s notification and information duties attach only after a case has commenced</w:t>
      </w:r>
      <w:r w:rsidR="00ED04CB">
        <w:rPr>
          <w:rFonts w:ascii="Times New Roman" w:hAnsi="Times New Roman"/>
          <w:bCs/>
          <w:sz w:val="28"/>
          <w:szCs w:val="28"/>
        </w:rPr>
        <w:t xml:space="preserve">. </w:t>
      </w:r>
      <w:r w:rsidR="001062D9" w:rsidRPr="001062D9">
        <w:rPr>
          <w:rFonts w:ascii="Times New Roman" w:hAnsi="Times New Roman"/>
          <w:bCs/>
          <w:sz w:val="28"/>
          <w:szCs w:val="28"/>
        </w:rPr>
        <w:t>Petitioner</w:t>
      </w:r>
      <w:r w:rsidR="00ED04CB">
        <w:rPr>
          <w:rFonts w:ascii="Times New Roman" w:hAnsi="Times New Roman"/>
          <w:bCs/>
          <w:sz w:val="28"/>
          <w:szCs w:val="28"/>
        </w:rPr>
        <w:t xml:space="preserve"> therefore</w:t>
      </w:r>
      <w:r w:rsidR="001062D9" w:rsidRPr="001062D9">
        <w:rPr>
          <w:rFonts w:ascii="Times New Roman" w:hAnsi="Times New Roman"/>
          <w:bCs/>
          <w:sz w:val="28"/>
          <w:szCs w:val="28"/>
        </w:rPr>
        <w:t xml:space="preserve"> proposes </w:t>
      </w:r>
      <w:r w:rsidR="003F19EE">
        <w:rPr>
          <w:rFonts w:ascii="Times New Roman" w:hAnsi="Times New Roman"/>
          <w:bCs/>
          <w:sz w:val="28"/>
          <w:szCs w:val="28"/>
        </w:rPr>
        <w:t>placement of a new rule</w:t>
      </w:r>
      <w:r w:rsidR="001062D9" w:rsidRPr="001062D9">
        <w:rPr>
          <w:rFonts w:ascii="Times New Roman" w:hAnsi="Times New Roman"/>
          <w:bCs/>
          <w:sz w:val="28"/>
          <w:szCs w:val="28"/>
        </w:rPr>
        <w:t xml:space="preserve"> </w:t>
      </w:r>
      <w:r w:rsidR="003D6E32">
        <w:rPr>
          <w:rFonts w:ascii="Times New Roman" w:hAnsi="Times New Roman"/>
          <w:bCs/>
          <w:sz w:val="28"/>
          <w:szCs w:val="28"/>
        </w:rPr>
        <w:t xml:space="preserve">under Rule 2 (“commencement of criminal </w:t>
      </w:r>
      <w:r w:rsidR="003F19EE">
        <w:rPr>
          <w:rFonts w:ascii="Times New Roman" w:hAnsi="Times New Roman"/>
          <w:bCs/>
          <w:sz w:val="28"/>
          <w:szCs w:val="28"/>
        </w:rPr>
        <w:t xml:space="preserve">proceedings”) </w:t>
      </w:r>
      <w:r w:rsidR="001062D9" w:rsidRPr="001062D9">
        <w:rPr>
          <w:rFonts w:ascii="Times New Roman" w:hAnsi="Times New Roman"/>
          <w:bCs/>
          <w:sz w:val="28"/>
          <w:szCs w:val="28"/>
        </w:rPr>
        <w:t xml:space="preserve">rather than </w:t>
      </w:r>
      <w:r w:rsidR="000457E7">
        <w:rPr>
          <w:rFonts w:ascii="Times New Roman" w:hAnsi="Times New Roman"/>
          <w:bCs/>
          <w:sz w:val="28"/>
          <w:szCs w:val="28"/>
        </w:rPr>
        <w:t xml:space="preserve">under </w:t>
      </w:r>
      <w:r w:rsidR="001062D9" w:rsidRPr="001062D9">
        <w:rPr>
          <w:rFonts w:ascii="Times New Roman" w:hAnsi="Times New Roman"/>
          <w:bCs/>
          <w:sz w:val="28"/>
          <w:szCs w:val="28"/>
        </w:rPr>
        <w:t xml:space="preserve">Rule </w:t>
      </w:r>
      <w:r w:rsidR="003F19EE">
        <w:rPr>
          <w:rFonts w:ascii="Times New Roman" w:hAnsi="Times New Roman"/>
          <w:bCs/>
          <w:sz w:val="28"/>
          <w:szCs w:val="28"/>
        </w:rPr>
        <w:t>4 (“initial appearance”)</w:t>
      </w:r>
      <w:r w:rsidR="00B76202">
        <w:rPr>
          <w:rFonts w:ascii="Times New Roman" w:hAnsi="Times New Roman"/>
          <w:bCs/>
          <w:sz w:val="28"/>
          <w:szCs w:val="28"/>
        </w:rPr>
        <w:t xml:space="preserve"> since</w:t>
      </w:r>
      <w:r w:rsidR="00FA5D8F">
        <w:rPr>
          <w:rFonts w:ascii="Times New Roman" w:hAnsi="Times New Roman"/>
          <w:bCs/>
          <w:sz w:val="28"/>
          <w:szCs w:val="28"/>
        </w:rPr>
        <w:t xml:space="preserve"> the </w:t>
      </w:r>
      <w:r w:rsidR="00B76202">
        <w:rPr>
          <w:rFonts w:ascii="Times New Roman" w:hAnsi="Times New Roman"/>
          <w:bCs/>
          <w:sz w:val="28"/>
          <w:szCs w:val="28"/>
        </w:rPr>
        <w:t xml:space="preserve">notification and information requirements of A.R.S. § 13-3904 will </w:t>
      </w:r>
      <w:r w:rsidR="007505A2">
        <w:rPr>
          <w:rFonts w:ascii="Times New Roman" w:hAnsi="Times New Roman"/>
          <w:bCs/>
          <w:sz w:val="28"/>
          <w:szCs w:val="28"/>
        </w:rPr>
        <w:t>occur after</w:t>
      </w:r>
      <w:r w:rsidR="00B76202">
        <w:rPr>
          <w:rFonts w:ascii="Times New Roman" w:hAnsi="Times New Roman"/>
          <w:bCs/>
          <w:sz w:val="28"/>
          <w:szCs w:val="28"/>
        </w:rPr>
        <w:t xml:space="preserve"> the initial appearance</w:t>
      </w:r>
      <w:r w:rsidR="001062D9" w:rsidRPr="001062D9">
        <w:rPr>
          <w:rFonts w:ascii="Times New Roman" w:hAnsi="Times New Roman"/>
          <w:bCs/>
          <w:sz w:val="28"/>
          <w:szCs w:val="28"/>
        </w:rPr>
        <w:t xml:space="preserve">. </w:t>
      </w:r>
      <w:r w:rsidR="000457E7">
        <w:rPr>
          <w:rFonts w:ascii="Times New Roman" w:hAnsi="Times New Roman"/>
          <w:bCs/>
          <w:sz w:val="28"/>
          <w:szCs w:val="28"/>
        </w:rPr>
        <w:t>Note that t</w:t>
      </w:r>
      <w:r w:rsidR="00230650">
        <w:rPr>
          <w:rFonts w:ascii="Times New Roman" w:hAnsi="Times New Roman"/>
          <w:bCs/>
          <w:sz w:val="28"/>
          <w:szCs w:val="28"/>
        </w:rPr>
        <w:t xml:space="preserve">he proposed rule was not </w:t>
      </w:r>
      <w:r w:rsidR="00230650">
        <w:rPr>
          <w:rFonts w:ascii="Times New Roman" w:hAnsi="Times New Roman"/>
          <w:bCs/>
          <w:sz w:val="28"/>
          <w:szCs w:val="28"/>
        </w:rPr>
        <w:lastRenderedPageBreak/>
        <w:t>placed in Rule 14</w:t>
      </w:r>
      <w:r w:rsidR="000457E7">
        <w:rPr>
          <w:rFonts w:ascii="Times New Roman" w:hAnsi="Times New Roman"/>
          <w:bCs/>
          <w:sz w:val="28"/>
          <w:szCs w:val="28"/>
        </w:rPr>
        <w:t xml:space="preserve"> (“arraignment”)</w:t>
      </w:r>
      <w:r w:rsidR="00230650">
        <w:rPr>
          <w:rFonts w:ascii="Times New Roman" w:hAnsi="Times New Roman"/>
          <w:bCs/>
          <w:sz w:val="28"/>
          <w:szCs w:val="28"/>
        </w:rPr>
        <w:t xml:space="preserve">, because </w:t>
      </w:r>
      <w:r w:rsidR="00975AD0">
        <w:rPr>
          <w:rFonts w:ascii="Times New Roman" w:hAnsi="Times New Roman"/>
          <w:bCs/>
          <w:sz w:val="28"/>
          <w:szCs w:val="28"/>
        </w:rPr>
        <w:t xml:space="preserve">an arraignment may not occur </w:t>
      </w:r>
      <w:r w:rsidR="00380425">
        <w:rPr>
          <w:rFonts w:ascii="Times New Roman" w:hAnsi="Times New Roman"/>
          <w:bCs/>
          <w:sz w:val="28"/>
          <w:szCs w:val="28"/>
        </w:rPr>
        <w:t>in all cases</w:t>
      </w:r>
      <w:r w:rsidR="002A7FC0">
        <w:rPr>
          <w:rFonts w:ascii="Times New Roman" w:hAnsi="Times New Roman"/>
          <w:bCs/>
          <w:sz w:val="28"/>
          <w:szCs w:val="28"/>
        </w:rPr>
        <w:t xml:space="preserve">. See </w:t>
      </w:r>
      <w:r w:rsidR="00380425">
        <w:rPr>
          <w:rFonts w:ascii="Times New Roman" w:hAnsi="Times New Roman"/>
          <w:bCs/>
          <w:sz w:val="28"/>
          <w:szCs w:val="28"/>
        </w:rPr>
        <w:t>Rule 14.2(c).</w:t>
      </w:r>
    </w:p>
    <w:p w14:paraId="6F5EE1D9" w14:textId="77777777" w:rsidR="000B60D9" w:rsidRDefault="001062D9" w:rsidP="00670E4C">
      <w:pPr>
        <w:spacing w:line="480" w:lineRule="auto"/>
        <w:jc w:val="both"/>
        <w:rPr>
          <w:rFonts w:ascii="Times New Roman" w:hAnsi="Times New Roman"/>
          <w:bCs/>
          <w:sz w:val="28"/>
          <w:szCs w:val="28"/>
        </w:rPr>
      </w:pPr>
      <w:r>
        <w:rPr>
          <w:rFonts w:ascii="Times New Roman" w:hAnsi="Times New Roman"/>
          <w:bCs/>
          <w:sz w:val="28"/>
          <w:szCs w:val="28"/>
        </w:rPr>
        <w:tab/>
      </w:r>
      <w:r w:rsidR="001C1EAF">
        <w:rPr>
          <w:rFonts w:ascii="Times New Roman" w:hAnsi="Times New Roman"/>
          <w:bCs/>
          <w:sz w:val="28"/>
          <w:szCs w:val="28"/>
        </w:rPr>
        <w:t xml:space="preserve">Subsection (a) </w:t>
      </w:r>
      <w:r w:rsidR="000B60D9" w:rsidRPr="000B60D9">
        <w:rPr>
          <w:rFonts w:ascii="Times New Roman" w:hAnsi="Times New Roman"/>
          <w:bCs/>
          <w:sz w:val="28"/>
          <w:szCs w:val="28"/>
        </w:rPr>
        <w:t xml:space="preserve">of proposed Rule 2.8 clarifies that the rule applies only when: (1) an initial appearance occurred, and (2) a criminal case has </w:t>
      </w:r>
      <w:proofErr w:type="gramStart"/>
      <w:r w:rsidR="000B60D9" w:rsidRPr="000B60D9">
        <w:rPr>
          <w:rFonts w:ascii="Times New Roman" w:hAnsi="Times New Roman"/>
          <w:bCs/>
          <w:sz w:val="28"/>
          <w:szCs w:val="28"/>
        </w:rPr>
        <w:t>been commenced</w:t>
      </w:r>
      <w:proofErr w:type="gramEnd"/>
      <w:r w:rsidR="000B60D9" w:rsidRPr="000B60D9">
        <w:rPr>
          <w:rFonts w:ascii="Times New Roman" w:hAnsi="Times New Roman"/>
          <w:bCs/>
          <w:sz w:val="28"/>
          <w:szCs w:val="28"/>
        </w:rPr>
        <w:t>. The initial appearance requirement is listed first because both A.R.S. § 13</w:t>
      </w:r>
      <w:r w:rsidR="000B60D9" w:rsidRPr="000B60D9">
        <w:rPr>
          <w:rFonts w:ascii="Times New Roman" w:hAnsi="Times New Roman"/>
          <w:bCs/>
          <w:sz w:val="28"/>
          <w:szCs w:val="28"/>
        </w:rPr>
        <w:noBreakHyphen/>
        <w:t>3904 and Rule 2.8 apply only if the defendant had an initial appearance.</w:t>
      </w:r>
    </w:p>
    <w:p w14:paraId="21421283" w14:textId="622235D5" w:rsidR="00094692" w:rsidRPr="000B60D9" w:rsidRDefault="00094692" w:rsidP="00670E4C">
      <w:pPr>
        <w:spacing w:line="480" w:lineRule="auto"/>
        <w:jc w:val="both"/>
        <w:rPr>
          <w:rFonts w:ascii="Times New Roman" w:hAnsi="Times New Roman"/>
          <w:bCs/>
          <w:sz w:val="28"/>
          <w:szCs w:val="28"/>
        </w:rPr>
      </w:pPr>
      <w:r>
        <w:rPr>
          <w:rFonts w:ascii="Times New Roman" w:hAnsi="Times New Roman"/>
          <w:bCs/>
          <w:sz w:val="28"/>
          <w:szCs w:val="28"/>
        </w:rPr>
        <w:tab/>
        <w:t>T</w:t>
      </w:r>
      <w:r w:rsidRPr="00795DD3">
        <w:rPr>
          <w:rFonts w:ascii="Times New Roman" w:hAnsi="Times New Roman"/>
          <w:bCs/>
          <w:sz w:val="28"/>
          <w:szCs w:val="28"/>
        </w:rPr>
        <w:t xml:space="preserve">he </w:t>
      </w:r>
      <w:r w:rsidR="008A4FC5">
        <w:rPr>
          <w:rFonts w:ascii="Times New Roman" w:hAnsi="Times New Roman"/>
          <w:bCs/>
          <w:sz w:val="28"/>
          <w:szCs w:val="28"/>
        </w:rPr>
        <w:t xml:space="preserve">court or </w:t>
      </w:r>
      <w:r w:rsidRPr="00795DD3">
        <w:rPr>
          <w:rFonts w:ascii="Times New Roman" w:hAnsi="Times New Roman"/>
          <w:bCs/>
          <w:sz w:val="28"/>
          <w:szCs w:val="28"/>
        </w:rPr>
        <w:t xml:space="preserve">judicial officer </w:t>
      </w:r>
      <w:r w:rsidR="008A4FC5">
        <w:rPr>
          <w:rFonts w:ascii="Times New Roman" w:hAnsi="Times New Roman"/>
          <w:bCs/>
          <w:sz w:val="28"/>
          <w:szCs w:val="28"/>
        </w:rPr>
        <w:t>that handled</w:t>
      </w:r>
      <w:r w:rsidRPr="00795DD3">
        <w:rPr>
          <w:rFonts w:ascii="Times New Roman" w:hAnsi="Times New Roman"/>
          <w:bCs/>
          <w:sz w:val="28"/>
          <w:szCs w:val="28"/>
        </w:rPr>
        <w:t xml:space="preserve"> the initial appearance may not be the same </w:t>
      </w:r>
      <w:r w:rsidR="008A4FC5">
        <w:rPr>
          <w:rFonts w:ascii="Times New Roman" w:hAnsi="Times New Roman"/>
          <w:bCs/>
          <w:sz w:val="28"/>
          <w:szCs w:val="28"/>
        </w:rPr>
        <w:t xml:space="preserve">court or </w:t>
      </w:r>
      <w:r w:rsidRPr="00795DD3">
        <w:rPr>
          <w:rFonts w:ascii="Times New Roman" w:hAnsi="Times New Roman"/>
          <w:bCs/>
          <w:sz w:val="28"/>
          <w:szCs w:val="28"/>
        </w:rPr>
        <w:t>judicial officer</w:t>
      </w:r>
      <w:r w:rsidR="008A4FC5">
        <w:rPr>
          <w:rFonts w:ascii="Times New Roman" w:hAnsi="Times New Roman"/>
          <w:bCs/>
          <w:sz w:val="28"/>
          <w:szCs w:val="28"/>
        </w:rPr>
        <w:t xml:space="preserve"> that</w:t>
      </w:r>
      <w:r w:rsidRPr="00795DD3">
        <w:rPr>
          <w:rFonts w:ascii="Times New Roman" w:hAnsi="Times New Roman"/>
          <w:bCs/>
          <w:sz w:val="28"/>
          <w:szCs w:val="28"/>
        </w:rPr>
        <w:t xml:space="preserve"> later handles the criminal case, meanin</w:t>
      </w:r>
      <w:r>
        <w:rPr>
          <w:rFonts w:ascii="Times New Roman" w:hAnsi="Times New Roman"/>
          <w:bCs/>
          <w:sz w:val="28"/>
          <w:szCs w:val="28"/>
        </w:rPr>
        <w:t>g that the court or judicial officer handling the criminal case may not have information or documents from the initial appearance.</w:t>
      </w:r>
      <w:r w:rsidR="007F0B62">
        <w:rPr>
          <w:rFonts w:ascii="Times New Roman" w:hAnsi="Times New Roman"/>
          <w:bCs/>
          <w:sz w:val="28"/>
          <w:szCs w:val="28"/>
        </w:rPr>
        <w:t xml:space="preserve"> Accordingly, the rule for providing the notification and information required by </w:t>
      </w:r>
      <w:r w:rsidR="007F0B62" w:rsidRPr="000B60D9">
        <w:rPr>
          <w:rFonts w:ascii="Times New Roman" w:hAnsi="Times New Roman"/>
          <w:bCs/>
          <w:sz w:val="28"/>
          <w:szCs w:val="28"/>
        </w:rPr>
        <w:t>A.R.S. § 13</w:t>
      </w:r>
      <w:r w:rsidR="007F0B62" w:rsidRPr="000B60D9">
        <w:rPr>
          <w:rFonts w:ascii="Times New Roman" w:hAnsi="Times New Roman"/>
          <w:bCs/>
          <w:sz w:val="28"/>
          <w:szCs w:val="28"/>
        </w:rPr>
        <w:noBreakHyphen/>
        <w:t>3904</w:t>
      </w:r>
      <w:r w:rsidR="007F0B62">
        <w:rPr>
          <w:rFonts w:ascii="Times New Roman" w:hAnsi="Times New Roman"/>
          <w:bCs/>
          <w:sz w:val="28"/>
          <w:szCs w:val="28"/>
        </w:rPr>
        <w:t xml:space="preserve"> once a case has been filed </w:t>
      </w:r>
      <w:r w:rsidR="002875F9">
        <w:rPr>
          <w:rFonts w:ascii="Times New Roman" w:hAnsi="Times New Roman"/>
          <w:bCs/>
          <w:sz w:val="28"/>
          <w:szCs w:val="28"/>
        </w:rPr>
        <w:t xml:space="preserve">must account for </w:t>
      </w:r>
      <w:r w:rsidR="007F0B62">
        <w:rPr>
          <w:rFonts w:ascii="Times New Roman" w:hAnsi="Times New Roman"/>
          <w:bCs/>
          <w:sz w:val="28"/>
          <w:szCs w:val="28"/>
        </w:rPr>
        <w:t>when the court has the information from the initial appearance and when the court does not have the information from the initial appearance.</w:t>
      </w:r>
    </w:p>
    <w:p w14:paraId="49D3E151" w14:textId="399BEE7A" w:rsidR="002D2C33" w:rsidRPr="002D2C33" w:rsidRDefault="00AE534E" w:rsidP="00670E4C">
      <w:pPr>
        <w:spacing w:line="480" w:lineRule="auto"/>
        <w:jc w:val="both"/>
        <w:rPr>
          <w:rFonts w:ascii="Times New Roman" w:hAnsi="Times New Roman"/>
          <w:bCs/>
          <w:sz w:val="28"/>
          <w:szCs w:val="28"/>
        </w:rPr>
      </w:pPr>
      <w:r>
        <w:rPr>
          <w:rFonts w:ascii="Times New Roman" w:hAnsi="Times New Roman"/>
          <w:bCs/>
          <w:sz w:val="28"/>
          <w:szCs w:val="28"/>
        </w:rPr>
        <w:tab/>
        <w:t xml:space="preserve">Subsection (b) </w:t>
      </w:r>
      <w:r w:rsidR="002D2C33" w:rsidRPr="002D2C33">
        <w:rPr>
          <w:rFonts w:ascii="Times New Roman" w:hAnsi="Times New Roman"/>
          <w:bCs/>
          <w:sz w:val="28"/>
          <w:szCs w:val="28"/>
        </w:rPr>
        <w:t>addresses cases where the court handling the criminal matter has information from the initial appearance regarding the defendant’s veteran status.</w:t>
      </w:r>
      <w:r w:rsidR="00BF55A9">
        <w:rPr>
          <w:rFonts w:ascii="Times New Roman" w:hAnsi="Times New Roman"/>
          <w:bCs/>
          <w:sz w:val="28"/>
          <w:szCs w:val="28"/>
        </w:rPr>
        <w:t xml:space="preserve"> The rule provides that</w:t>
      </w:r>
      <w:r w:rsidR="002D2C33" w:rsidRPr="002D2C33">
        <w:rPr>
          <w:rFonts w:ascii="Times New Roman" w:hAnsi="Times New Roman"/>
          <w:bCs/>
          <w:sz w:val="28"/>
          <w:szCs w:val="28"/>
        </w:rPr>
        <w:t xml:space="preserve"> </w:t>
      </w:r>
      <w:r w:rsidR="00BF55A9">
        <w:rPr>
          <w:rFonts w:ascii="Times New Roman" w:hAnsi="Times New Roman"/>
          <w:bCs/>
          <w:sz w:val="28"/>
          <w:szCs w:val="28"/>
        </w:rPr>
        <w:t>i</w:t>
      </w:r>
      <w:r w:rsidR="002D2C33" w:rsidRPr="002D2C33">
        <w:rPr>
          <w:rFonts w:ascii="Times New Roman" w:hAnsi="Times New Roman"/>
          <w:bCs/>
          <w:sz w:val="28"/>
          <w:szCs w:val="28"/>
        </w:rPr>
        <w:t>f the initial</w:t>
      </w:r>
      <w:r w:rsidR="002D2C33" w:rsidRPr="002D2C33">
        <w:rPr>
          <w:rFonts w:ascii="Times New Roman" w:hAnsi="Times New Roman"/>
          <w:bCs/>
          <w:sz w:val="28"/>
          <w:szCs w:val="28"/>
        </w:rPr>
        <w:noBreakHyphen/>
        <w:t xml:space="preserve">appearance court determined the defendant is a veteran, the court </w:t>
      </w:r>
      <w:r w:rsidR="00BF55A9">
        <w:rPr>
          <w:rFonts w:ascii="Times New Roman" w:hAnsi="Times New Roman"/>
          <w:bCs/>
          <w:sz w:val="28"/>
          <w:szCs w:val="28"/>
        </w:rPr>
        <w:t xml:space="preserve">handling the criminal case </w:t>
      </w:r>
      <w:r w:rsidR="002D2C33" w:rsidRPr="002D2C33">
        <w:rPr>
          <w:rFonts w:ascii="Times New Roman" w:hAnsi="Times New Roman"/>
          <w:bCs/>
          <w:sz w:val="28"/>
          <w:szCs w:val="28"/>
        </w:rPr>
        <w:t>must notify the prosecutor no later than the first scheduled court date and must provide the defendant with the information required by A.R.S. § 13</w:t>
      </w:r>
      <w:r w:rsidR="002D2C33" w:rsidRPr="002D2C33">
        <w:rPr>
          <w:rFonts w:ascii="Times New Roman" w:hAnsi="Times New Roman"/>
          <w:bCs/>
          <w:sz w:val="28"/>
          <w:szCs w:val="28"/>
        </w:rPr>
        <w:noBreakHyphen/>
        <w:t>3904. Incorporating the phrase “as required by A.R.S. § 13</w:t>
      </w:r>
      <w:r w:rsidR="002D2C33" w:rsidRPr="002D2C33">
        <w:rPr>
          <w:rFonts w:ascii="Times New Roman" w:hAnsi="Times New Roman"/>
          <w:bCs/>
          <w:sz w:val="28"/>
          <w:szCs w:val="28"/>
        </w:rPr>
        <w:noBreakHyphen/>
        <w:t xml:space="preserve">3904” avoids restating </w:t>
      </w:r>
      <w:r w:rsidR="005F1992">
        <w:rPr>
          <w:rFonts w:ascii="Times New Roman" w:hAnsi="Times New Roman"/>
          <w:bCs/>
          <w:sz w:val="28"/>
          <w:szCs w:val="28"/>
        </w:rPr>
        <w:t xml:space="preserve">the </w:t>
      </w:r>
      <w:r w:rsidR="002D2C33" w:rsidRPr="002D2C33">
        <w:rPr>
          <w:rFonts w:ascii="Times New Roman" w:hAnsi="Times New Roman"/>
          <w:bCs/>
          <w:sz w:val="28"/>
          <w:szCs w:val="28"/>
        </w:rPr>
        <w:t>statutor</w:t>
      </w:r>
      <w:r w:rsidR="005F1992">
        <w:rPr>
          <w:rFonts w:ascii="Times New Roman" w:hAnsi="Times New Roman"/>
          <w:bCs/>
          <w:sz w:val="28"/>
          <w:szCs w:val="28"/>
        </w:rPr>
        <w:t>il</w:t>
      </w:r>
      <w:r w:rsidR="002D2C33" w:rsidRPr="002D2C33">
        <w:rPr>
          <w:rFonts w:ascii="Times New Roman" w:hAnsi="Times New Roman"/>
          <w:bCs/>
          <w:sz w:val="28"/>
          <w:szCs w:val="28"/>
        </w:rPr>
        <w:t>y exclu</w:t>
      </w:r>
      <w:r w:rsidR="005F1992">
        <w:rPr>
          <w:rFonts w:ascii="Times New Roman" w:hAnsi="Times New Roman"/>
          <w:bCs/>
          <w:sz w:val="28"/>
          <w:szCs w:val="28"/>
        </w:rPr>
        <w:t>ded offenses in the rule</w:t>
      </w:r>
      <w:r w:rsidR="002D2C33" w:rsidRPr="002D2C33">
        <w:rPr>
          <w:rFonts w:ascii="Times New Roman" w:hAnsi="Times New Roman"/>
          <w:bCs/>
          <w:sz w:val="28"/>
          <w:szCs w:val="28"/>
        </w:rPr>
        <w:t>.</w:t>
      </w:r>
    </w:p>
    <w:p w14:paraId="688F04DF" w14:textId="79BBD079" w:rsidR="00BE3ED7" w:rsidRPr="00E97301" w:rsidRDefault="00E97301" w:rsidP="00061C05">
      <w:pPr>
        <w:spacing w:line="480" w:lineRule="auto"/>
        <w:jc w:val="both"/>
        <w:rPr>
          <w:rFonts w:ascii="Times New Roman" w:hAnsi="Times New Roman"/>
          <w:sz w:val="28"/>
          <w:szCs w:val="28"/>
        </w:rPr>
      </w:pPr>
      <w:r>
        <w:rPr>
          <w:rFonts w:ascii="Times New Roman" w:hAnsi="Times New Roman"/>
          <w:sz w:val="28"/>
          <w:szCs w:val="28"/>
        </w:rPr>
        <w:lastRenderedPageBreak/>
        <w:tab/>
        <w:t xml:space="preserve">Subsection (c) accounts for scenarios where the </w:t>
      </w:r>
      <w:r w:rsidR="00635E1F">
        <w:rPr>
          <w:rFonts w:ascii="Times New Roman" w:hAnsi="Times New Roman"/>
          <w:sz w:val="28"/>
          <w:szCs w:val="28"/>
        </w:rPr>
        <w:t xml:space="preserve">judicial officer handling the criminal case </w:t>
      </w:r>
      <w:r w:rsidR="003D01DD">
        <w:rPr>
          <w:rFonts w:ascii="Times New Roman" w:hAnsi="Times New Roman"/>
          <w:sz w:val="28"/>
          <w:szCs w:val="28"/>
        </w:rPr>
        <w:t>lacks</w:t>
      </w:r>
      <w:r w:rsidR="00635E1F">
        <w:rPr>
          <w:rFonts w:ascii="Times New Roman" w:hAnsi="Times New Roman"/>
          <w:sz w:val="28"/>
          <w:szCs w:val="28"/>
        </w:rPr>
        <w:t xml:space="preserve"> information from the initial appearance </w:t>
      </w:r>
      <w:r w:rsidR="00ED459B">
        <w:rPr>
          <w:rFonts w:ascii="Times New Roman" w:hAnsi="Times New Roman"/>
          <w:sz w:val="28"/>
          <w:szCs w:val="28"/>
        </w:rPr>
        <w:t xml:space="preserve">relating to the determination </w:t>
      </w:r>
      <w:r w:rsidR="00786F8B">
        <w:rPr>
          <w:rFonts w:ascii="Times New Roman" w:hAnsi="Times New Roman"/>
          <w:sz w:val="28"/>
          <w:szCs w:val="28"/>
        </w:rPr>
        <w:t>made regarding</w:t>
      </w:r>
      <w:r w:rsidR="00ED459B">
        <w:rPr>
          <w:rFonts w:ascii="Times New Roman" w:hAnsi="Times New Roman"/>
          <w:sz w:val="28"/>
          <w:szCs w:val="28"/>
        </w:rPr>
        <w:t xml:space="preserve"> the defendant’s veteran status</w:t>
      </w:r>
      <w:r w:rsidR="00635E1F">
        <w:rPr>
          <w:rFonts w:ascii="Times New Roman" w:hAnsi="Times New Roman"/>
          <w:sz w:val="28"/>
          <w:szCs w:val="28"/>
        </w:rPr>
        <w:t>. Th</w:t>
      </w:r>
      <w:r w:rsidR="00704BF2">
        <w:rPr>
          <w:rFonts w:ascii="Times New Roman" w:hAnsi="Times New Roman"/>
          <w:sz w:val="28"/>
          <w:szCs w:val="28"/>
        </w:rPr>
        <w:t>e judicial officer</w:t>
      </w:r>
      <w:r w:rsidR="00635E1F">
        <w:rPr>
          <w:rFonts w:ascii="Times New Roman" w:hAnsi="Times New Roman"/>
          <w:sz w:val="28"/>
          <w:szCs w:val="28"/>
        </w:rPr>
        <w:t xml:space="preserve"> may</w:t>
      </w:r>
      <w:r w:rsidR="00704BF2">
        <w:rPr>
          <w:rFonts w:ascii="Times New Roman" w:hAnsi="Times New Roman"/>
          <w:sz w:val="28"/>
          <w:szCs w:val="28"/>
        </w:rPr>
        <w:t xml:space="preserve"> not have this information </w:t>
      </w:r>
      <w:r w:rsidR="00635E1F">
        <w:rPr>
          <w:rFonts w:ascii="Times New Roman" w:hAnsi="Times New Roman"/>
          <w:sz w:val="28"/>
          <w:szCs w:val="28"/>
        </w:rPr>
        <w:t xml:space="preserve">because the </w:t>
      </w:r>
      <w:r w:rsidR="00033318">
        <w:rPr>
          <w:rFonts w:ascii="Times New Roman" w:hAnsi="Times New Roman"/>
          <w:sz w:val="28"/>
          <w:szCs w:val="28"/>
        </w:rPr>
        <w:t>initial appearance was conducted in a different court, or because</w:t>
      </w:r>
      <w:r w:rsidR="003A635A">
        <w:rPr>
          <w:rFonts w:ascii="Times New Roman" w:hAnsi="Times New Roman"/>
          <w:sz w:val="28"/>
          <w:szCs w:val="28"/>
        </w:rPr>
        <w:t xml:space="preserve"> the</w:t>
      </w:r>
      <w:r w:rsidR="00033318">
        <w:rPr>
          <w:rFonts w:ascii="Times New Roman" w:hAnsi="Times New Roman"/>
          <w:sz w:val="28"/>
          <w:szCs w:val="28"/>
        </w:rPr>
        <w:t xml:space="preserve"> </w:t>
      </w:r>
      <w:r w:rsidR="00635E1F">
        <w:rPr>
          <w:rFonts w:ascii="Times New Roman" w:hAnsi="Times New Roman"/>
          <w:sz w:val="28"/>
          <w:szCs w:val="28"/>
        </w:rPr>
        <w:t>judicial officer handling the matter did not conduct the initial appearance</w:t>
      </w:r>
      <w:r w:rsidR="00033318">
        <w:rPr>
          <w:rFonts w:ascii="Times New Roman" w:hAnsi="Times New Roman"/>
          <w:sz w:val="28"/>
          <w:szCs w:val="28"/>
        </w:rPr>
        <w:t xml:space="preserve">. </w:t>
      </w:r>
      <w:r w:rsidR="00704BF2">
        <w:rPr>
          <w:rFonts w:ascii="Times New Roman" w:hAnsi="Times New Roman"/>
          <w:sz w:val="28"/>
          <w:szCs w:val="28"/>
        </w:rPr>
        <w:t xml:space="preserve">To obtain </w:t>
      </w:r>
      <w:r w:rsidR="003A635A">
        <w:rPr>
          <w:rFonts w:ascii="Times New Roman" w:hAnsi="Times New Roman"/>
          <w:sz w:val="28"/>
          <w:szCs w:val="28"/>
        </w:rPr>
        <w:t>this</w:t>
      </w:r>
      <w:r w:rsidR="00704BF2">
        <w:rPr>
          <w:rFonts w:ascii="Times New Roman" w:hAnsi="Times New Roman"/>
          <w:sz w:val="28"/>
          <w:szCs w:val="28"/>
        </w:rPr>
        <w:t xml:space="preserve"> information in </w:t>
      </w:r>
      <w:r w:rsidR="003A635A">
        <w:rPr>
          <w:rFonts w:ascii="Times New Roman" w:hAnsi="Times New Roman"/>
          <w:sz w:val="28"/>
          <w:szCs w:val="28"/>
        </w:rPr>
        <w:t>such</w:t>
      </w:r>
      <w:r w:rsidR="00704BF2">
        <w:rPr>
          <w:rFonts w:ascii="Times New Roman" w:hAnsi="Times New Roman"/>
          <w:sz w:val="28"/>
          <w:szCs w:val="28"/>
        </w:rPr>
        <w:t xml:space="preserve"> cases</w:t>
      </w:r>
      <w:r w:rsidR="00007AB4">
        <w:rPr>
          <w:rFonts w:ascii="Times New Roman" w:hAnsi="Times New Roman"/>
          <w:sz w:val="28"/>
          <w:szCs w:val="28"/>
        </w:rPr>
        <w:t xml:space="preserve"> and fulfill</w:t>
      </w:r>
      <w:r w:rsidR="00704BF2">
        <w:rPr>
          <w:rFonts w:ascii="Times New Roman" w:hAnsi="Times New Roman"/>
          <w:sz w:val="28"/>
          <w:szCs w:val="28"/>
        </w:rPr>
        <w:t xml:space="preserve"> the notification and information requirements </w:t>
      </w:r>
      <w:r w:rsidR="00A635AF">
        <w:rPr>
          <w:rFonts w:ascii="Times New Roman" w:hAnsi="Times New Roman"/>
          <w:sz w:val="28"/>
          <w:szCs w:val="28"/>
        </w:rPr>
        <w:t>of</w:t>
      </w:r>
      <w:r w:rsidR="00704BF2" w:rsidRPr="00704BF2">
        <w:rPr>
          <w:rFonts w:ascii="Times New Roman" w:hAnsi="Times New Roman"/>
          <w:sz w:val="28"/>
          <w:szCs w:val="28"/>
        </w:rPr>
        <w:t xml:space="preserve"> </w:t>
      </w:r>
      <w:r w:rsidR="00704BF2" w:rsidRPr="00061C05">
        <w:rPr>
          <w:rFonts w:ascii="Times New Roman" w:hAnsi="Times New Roman"/>
          <w:sz w:val="28"/>
          <w:szCs w:val="28"/>
        </w:rPr>
        <w:t>A.R.S. § 13-3904</w:t>
      </w:r>
      <w:r w:rsidR="00704BF2">
        <w:rPr>
          <w:rFonts w:ascii="Times New Roman" w:hAnsi="Times New Roman"/>
          <w:sz w:val="28"/>
          <w:szCs w:val="28"/>
        </w:rPr>
        <w:t>(B) and (C)</w:t>
      </w:r>
      <w:r w:rsidR="00223677">
        <w:rPr>
          <w:rFonts w:ascii="Times New Roman" w:hAnsi="Times New Roman"/>
          <w:sz w:val="28"/>
          <w:szCs w:val="28"/>
        </w:rPr>
        <w:t>,</w:t>
      </w:r>
      <w:r w:rsidR="00033318">
        <w:rPr>
          <w:rFonts w:ascii="Times New Roman" w:hAnsi="Times New Roman"/>
          <w:sz w:val="28"/>
          <w:szCs w:val="28"/>
        </w:rPr>
        <w:t xml:space="preserve"> subsection (c) require</w:t>
      </w:r>
      <w:r w:rsidR="004575B9">
        <w:rPr>
          <w:rFonts w:ascii="Times New Roman" w:hAnsi="Times New Roman"/>
          <w:sz w:val="28"/>
          <w:szCs w:val="28"/>
        </w:rPr>
        <w:t>s</w:t>
      </w:r>
      <w:r w:rsidR="00033318">
        <w:rPr>
          <w:rFonts w:ascii="Times New Roman" w:hAnsi="Times New Roman"/>
          <w:sz w:val="28"/>
          <w:szCs w:val="28"/>
        </w:rPr>
        <w:t xml:space="preserve"> the judicial officer to make the </w:t>
      </w:r>
      <w:r w:rsidR="00233EC3">
        <w:rPr>
          <w:rFonts w:ascii="Times New Roman" w:hAnsi="Times New Roman"/>
          <w:sz w:val="28"/>
          <w:szCs w:val="28"/>
        </w:rPr>
        <w:t>veteran-stat</w:t>
      </w:r>
      <w:r w:rsidR="00D16F23">
        <w:rPr>
          <w:rFonts w:ascii="Times New Roman" w:hAnsi="Times New Roman"/>
          <w:sz w:val="28"/>
          <w:szCs w:val="28"/>
        </w:rPr>
        <w:t>u</w:t>
      </w:r>
      <w:r w:rsidR="00233EC3">
        <w:rPr>
          <w:rFonts w:ascii="Times New Roman" w:hAnsi="Times New Roman"/>
          <w:sz w:val="28"/>
          <w:szCs w:val="28"/>
        </w:rPr>
        <w:t xml:space="preserve">s </w:t>
      </w:r>
      <w:r w:rsidR="00033318">
        <w:rPr>
          <w:rFonts w:ascii="Times New Roman" w:hAnsi="Times New Roman"/>
          <w:sz w:val="28"/>
          <w:szCs w:val="28"/>
        </w:rPr>
        <w:t xml:space="preserve">inquiry at the first scheduled </w:t>
      </w:r>
      <w:r w:rsidR="001468DE">
        <w:rPr>
          <w:rFonts w:ascii="Times New Roman" w:hAnsi="Times New Roman"/>
          <w:sz w:val="28"/>
          <w:szCs w:val="28"/>
        </w:rPr>
        <w:t xml:space="preserve">court </w:t>
      </w:r>
      <w:r w:rsidR="00223677">
        <w:rPr>
          <w:rFonts w:ascii="Times New Roman" w:hAnsi="Times New Roman"/>
          <w:sz w:val="28"/>
          <w:szCs w:val="28"/>
        </w:rPr>
        <w:t xml:space="preserve">date in the criminal case. </w:t>
      </w:r>
      <w:r w:rsidR="00233EC3">
        <w:rPr>
          <w:rFonts w:ascii="Times New Roman" w:hAnsi="Times New Roman"/>
          <w:sz w:val="28"/>
          <w:szCs w:val="28"/>
        </w:rPr>
        <w:t>Because</w:t>
      </w:r>
      <w:r w:rsidR="00BE3ED7">
        <w:rPr>
          <w:rFonts w:ascii="Times New Roman" w:hAnsi="Times New Roman"/>
          <w:sz w:val="28"/>
          <w:szCs w:val="28"/>
        </w:rPr>
        <w:t xml:space="preserve"> the prosecutor will </w:t>
      </w:r>
      <w:r w:rsidR="00233EC3">
        <w:rPr>
          <w:rFonts w:ascii="Times New Roman" w:hAnsi="Times New Roman"/>
          <w:sz w:val="28"/>
          <w:szCs w:val="28"/>
        </w:rPr>
        <w:t xml:space="preserve">already </w:t>
      </w:r>
      <w:r w:rsidR="00BE3ED7">
        <w:rPr>
          <w:rFonts w:ascii="Times New Roman" w:hAnsi="Times New Roman"/>
          <w:sz w:val="28"/>
          <w:szCs w:val="28"/>
        </w:rPr>
        <w:t>be present, no separate notification is required under (c)</w:t>
      </w:r>
      <w:r w:rsidR="00285971">
        <w:rPr>
          <w:rFonts w:ascii="Times New Roman" w:hAnsi="Times New Roman"/>
          <w:sz w:val="28"/>
          <w:szCs w:val="28"/>
        </w:rPr>
        <w:t xml:space="preserve">. </w:t>
      </w:r>
      <w:r w:rsidR="00285971" w:rsidRPr="00285971">
        <w:rPr>
          <w:rFonts w:ascii="Times New Roman" w:hAnsi="Times New Roman"/>
          <w:sz w:val="28"/>
          <w:szCs w:val="28"/>
        </w:rPr>
        <w:t>If the defendant is determined to be a veteran, the court must provide the required information</w:t>
      </w:r>
      <w:r w:rsidR="00285971">
        <w:rPr>
          <w:rFonts w:ascii="Times New Roman" w:hAnsi="Times New Roman"/>
          <w:sz w:val="28"/>
          <w:szCs w:val="28"/>
        </w:rPr>
        <w:t xml:space="preserve"> under </w:t>
      </w:r>
      <w:r w:rsidR="00285971" w:rsidRPr="00061C05">
        <w:rPr>
          <w:rFonts w:ascii="Times New Roman" w:hAnsi="Times New Roman"/>
          <w:sz w:val="28"/>
          <w:szCs w:val="28"/>
        </w:rPr>
        <w:t>A.R.S. § 13-3904</w:t>
      </w:r>
      <w:r w:rsidR="00285971">
        <w:rPr>
          <w:rFonts w:ascii="Times New Roman" w:hAnsi="Times New Roman"/>
          <w:sz w:val="28"/>
          <w:szCs w:val="28"/>
        </w:rPr>
        <w:t>(C) to the defendant</w:t>
      </w:r>
      <w:r w:rsidR="00285971" w:rsidRPr="00285971">
        <w:rPr>
          <w:rFonts w:ascii="Times New Roman" w:hAnsi="Times New Roman"/>
          <w:sz w:val="28"/>
          <w:szCs w:val="28"/>
        </w:rPr>
        <w:t>.</w:t>
      </w:r>
      <w:r w:rsidR="000B783C">
        <w:rPr>
          <w:rFonts w:ascii="Times New Roman" w:hAnsi="Times New Roman"/>
          <w:sz w:val="28"/>
          <w:szCs w:val="28"/>
        </w:rPr>
        <w:t xml:space="preserve"> </w:t>
      </w:r>
    </w:p>
    <w:p w14:paraId="36D9FCCD" w14:textId="44BD5C0F" w:rsidR="00C872ED" w:rsidRDefault="0071169C" w:rsidP="00670E4C">
      <w:pPr>
        <w:spacing w:line="480" w:lineRule="auto"/>
        <w:jc w:val="both"/>
        <w:rPr>
          <w:rFonts w:ascii="Times New Roman" w:hAnsi="Times New Roman"/>
          <w:b/>
          <w:sz w:val="28"/>
          <w:szCs w:val="28"/>
        </w:rPr>
      </w:pPr>
      <w:r>
        <w:rPr>
          <w:rFonts w:ascii="Times New Roman" w:hAnsi="Times New Roman"/>
          <w:b/>
          <w:sz w:val="28"/>
          <w:szCs w:val="28"/>
        </w:rPr>
        <w:tab/>
      </w:r>
      <w:r w:rsidR="00A54F6A">
        <w:rPr>
          <w:rFonts w:ascii="Times New Roman" w:hAnsi="Times New Roman"/>
          <w:b/>
          <w:sz w:val="28"/>
          <w:szCs w:val="28"/>
        </w:rPr>
        <w:t xml:space="preserve">B. </w:t>
      </w:r>
      <w:r w:rsidR="00C872ED">
        <w:rPr>
          <w:rFonts w:ascii="Times New Roman" w:hAnsi="Times New Roman"/>
          <w:b/>
          <w:sz w:val="28"/>
          <w:szCs w:val="28"/>
        </w:rPr>
        <w:t>SB 1662, Probation Supervision; Reasonably Necessary Conditions (Laws 2026, Ch. 186)</w:t>
      </w:r>
    </w:p>
    <w:p w14:paraId="09EBD1BD" w14:textId="7D376255" w:rsidR="00C872ED" w:rsidRPr="00C872ED" w:rsidRDefault="00C872ED" w:rsidP="00670E4C">
      <w:pPr>
        <w:spacing w:line="480" w:lineRule="auto"/>
        <w:jc w:val="both"/>
        <w:rPr>
          <w:rFonts w:ascii="Times New Roman" w:hAnsi="Times New Roman"/>
          <w:bCs/>
          <w:sz w:val="28"/>
          <w:szCs w:val="28"/>
        </w:rPr>
      </w:pPr>
      <w:r>
        <w:rPr>
          <w:rFonts w:ascii="Times New Roman" w:hAnsi="Times New Roman"/>
          <w:b/>
          <w:sz w:val="28"/>
          <w:szCs w:val="28"/>
        </w:rPr>
        <w:tab/>
      </w:r>
      <w:hyperlink r:id="rId12" w:history="1">
        <w:r w:rsidRPr="00587247">
          <w:rPr>
            <w:rStyle w:val="Hyperlink"/>
            <w:rFonts w:ascii="Times New Roman" w:hAnsi="Times New Roman"/>
            <w:bCs/>
            <w:sz w:val="28"/>
            <w:szCs w:val="28"/>
          </w:rPr>
          <w:t>SB 16</w:t>
        </w:r>
        <w:r w:rsidRPr="00587247">
          <w:rPr>
            <w:rStyle w:val="Hyperlink"/>
            <w:rFonts w:ascii="Times New Roman" w:hAnsi="Times New Roman"/>
            <w:bCs/>
            <w:sz w:val="28"/>
            <w:szCs w:val="28"/>
          </w:rPr>
          <w:t>6</w:t>
        </w:r>
        <w:r w:rsidRPr="00587247">
          <w:rPr>
            <w:rStyle w:val="Hyperlink"/>
            <w:rFonts w:ascii="Times New Roman" w:hAnsi="Times New Roman"/>
            <w:bCs/>
            <w:sz w:val="28"/>
            <w:szCs w:val="28"/>
          </w:rPr>
          <w:t>2</w:t>
        </w:r>
      </w:hyperlink>
      <w:r w:rsidRPr="00587247">
        <w:rPr>
          <w:rFonts w:ascii="Times New Roman" w:hAnsi="Times New Roman"/>
          <w:bCs/>
          <w:sz w:val="28"/>
          <w:szCs w:val="28"/>
        </w:rPr>
        <w:t xml:space="preserve"> </w:t>
      </w:r>
      <w:r>
        <w:rPr>
          <w:rFonts w:ascii="Times New Roman" w:hAnsi="Times New Roman"/>
          <w:bCs/>
          <w:sz w:val="28"/>
          <w:szCs w:val="28"/>
        </w:rPr>
        <w:t>create</w:t>
      </w:r>
      <w:r w:rsidR="00285971">
        <w:rPr>
          <w:rFonts w:ascii="Times New Roman" w:hAnsi="Times New Roman"/>
          <w:bCs/>
          <w:sz w:val="28"/>
          <w:szCs w:val="28"/>
        </w:rPr>
        <w:t>s</w:t>
      </w:r>
      <w:r>
        <w:rPr>
          <w:rFonts w:ascii="Times New Roman" w:hAnsi="Times New Roman"/>
          <w:bCs/>
          <w:sz w:val="28"/>
          <w:szCs w:val="28"/>
        </w:rPr>
        <w:t xml:space="preserve"> a new A.R.S. § 13-901(B) </w:t>
      </w:r>
      <w:r w:rsidR="005C4E64" w:rsidRPr="005C4E64">
        <w:rPr>
          <w:rFonts w:ascii="Times New Roman" w:hAnsi="Times New Roman"/>
          <w:bCs/>
          <w:sz w:val="28"/>
          <w:szCs w:val="28"/>
        </w:rPr>
        <w:t>concerning the determination of probation conditions and renumbers the existing statute. As a result, Rule 27.7(a) must be updated to correct its cross</w:t>
      </w:r>
      <w:r w:rsidR="005C4E64" w:rsidRPr="005C4E64">
        <w:rPr>
          <w:rFonts w:ascii="Times New Roman" w:hAnsi="Times New Roman"/>
          <w:bCs/>
          <w:sz w:val="28"/>
          <w:szCs w:val="28"/>
        </w:rPr>
        <w:noBreakHyphen/>
        <w:t>reference from A.R.S. § 13</w:t>
      </w:r>
      <w:r w:rsidR="005C4E64" w:rsidRPr="005C4E64">
        <w:rPr>
          <w:rFonts w:ascii="Times New Roman" w:hAnsi="Times New Roman"/>
          <w:bCs/>
          <w:sz w:val="28"/>
          <w:szCs w:val="28"/>
        </w:rPr>
        <w:noBreakHyphen/>
        <w:t>901(D) to A.R.S. § 13</w:t>
      </w:r>
      <w:r w:rsidR="005C4E64" w:rsidRPr="005C4E64">
        <w:rPr>
          <w:rFonts w:ascii="Times New Roman" w:hAnsi="Times New Roman"/>
          <w:bCs/>
          <w:sz w:val="28"/>
          <w:szCs w:val="28"/>
        </w:rPr>
        <w:noBreakHyphen/>
        <w:t>901(F).</w:t>
      </w:r>
    </w:p>
    <w:p w14:paraId="7AB2E7BF" w14:textId="2F8193FA" w:rsidR="005538F7" w:rsidRDefault="0071169C" w:rsidP="00670E4C">
      <w:pPr>
        <w:spacing w:line="480" w:lineRule="auto"/>
        <w:jc w:val="both"/>
        <w:rPr>
          <w:rFonts w:ascii="Times New Roman" w:hAnsi="Times New Roman"/>
          <w:b/>
          <w:sz w:val="28"/>
          <w:szCs w:val="28"/>
        </w:rPr>
      </w:pPr>
      <w:r>
        <w:rPr>
          <w:rFonts w:ascii="Times New Roman" w:hAnsi="Times New Roman"/>
          <w:b/>
          <w:bCs/>
          <w:sz w:val="28"/>
          <w:szCs w:val="28"/>
        </w:rPr>
        <w:tab/>
      </w:r>
      <w:r w:rsidR="00A54F6A">
        <w:rPr>
          <w:rFonts w:ascii="Times New Roman" w:hAnsi="Times New Roman"/>
          <w:b/>
          <w:bCs/>
          <w:sz w:val="28"/>
          <w:szCs w:val="28"/>
        </w:rPr>
        <w:t>C</w:t>
      </w:r>
      <w:r w:rsidR="005538F7" w:rsidRPr="0031429C">
        <w:rPr>
          <w:rFonts w:ascii="Times New Roman" w:hAnsi="Times New Roman"/>
          <w:b/>
          <w:bCs/>
          <w:sz w:val="28"/>
          <w:szCs w:val="28"/>
        </w:rPr>
        <w:t>.</w:t>
      </w:r>
      <w:r w:rsidR="005538F7">
        <w:rPr>
          <w:rFonts w:ascii="Times New Roman" w:hAnsi="Times New Roman"/>
          <w:sz w:val="28"/>
          <w:szCs w:val="28"/>
        </w:rPr>
        <w:t xml:space="preserve"> </w:t>
      </w:r>
      <w:r w:rsidR="005538F7">
        <w:rPr>
          <w:rFonts w:ascii="Times New Roman" w:hAnsi="Times New Roman"/>
          <w:b/>
          <w:bCs/>
          <w:sz w:val="28"/>
          <w:szCs w:val="28"/>
        </w:rPr>
        <w:t>HB 2046</w:t>
      </w:r>
      <w:r w:rsidR="005538F7" w:rsidRPr="00D0542D">
        <w:rPr>
          <w:rFonts w:ascii="Times New Roman" w:hAnsi="Times New Roman"/>
          <w:b/>
          <w:bCs/>
          <w:sz w:val="28"/>
          <w:szCs w:val="28"/>
        </w:rPr>
        <w:t xml:space="preserve">, </w:t>
      </w:r>
      <w:r w:rsidR="005538F7">
        <w:rPr>
          <w:rFonts w:ascii="Times New Roman" w:hAnsi="Times New Roman"/>
          <w:b/>
          <w:bCs/>
          <w:sz w:val="28"/>
          <w:szCs w:val="28"/>
        </w:rPr>
        <w:t>Annual Probation Review; Prehearing; Notification</w:t>
      </w:r>
      <w:r w:rsidR="005538F7" w:rsidRPr="001463DB">
        <w:rPr>
          <w:rFonts w:ascii="Times New Roman" w:hAnsi="Times New Roman"/>
          <w:b/>
          <w:sz w:val="28"/>
          <w:szCs w:val="28"/>
        </w:rPr>
        <w:t xml:space="preserve"> (Laws 202</w:t>
      </w:r>
      <w:r w:rsidR="005538F7">
        <w:rPr>
          <w:rFonts w:ascii="Times New Roman" w:hAnsi="Times New Roman"/>
          <w:b/>
          <w:sz w:val="28"/>
          <w:szCs w:val="28"/>
        </w:rPr>
        <w:t>6</w:t>
      </w:r>
      <w:r w:rsidR="005538F7" w:rsidRPr="001463DB">
        <w:rPr>
          <w:rFonts w:ascii="Times New Roman" w:hAnsi="Times New Roman"/>
          <w:b/>
          <w:sz w:val="28"/>
          <w:szCs w:val="28"/>
        </w:rPr>
        <w:t xml:space="preserve">, Ch. </w:t>
      </w:r>
      <w:r w:rsidR="00FD5031">
        <w:rPr>
          <w:rFonts w:ascii="Times New Roman" w:hAnsi="Times New Roman"/>
          <w:b/>
          <w:sz w:val="28"/>
          <w:szCs w:val="28"/>
        </w:rPr>
        <w:t>36</w:t>
      </w:r>
      <w:r w:rsidR="005538F7" w:rsidRPr="001463DB">
        <w:rPr>
          <w:rFonts w:ascii="Times New Roman" w:hAnsi="Times New Roman"/>
          <w:b/>
          <w:sz w:val="28"/>
          <w:szCs w:val="28"/>
        </w:rPr>
        <w:t>)</w:t>
      </w:r>
    </w:p>
    <w:p w14:paraId="3C718904" w14:textId="162B9197" w:rsidR="005538F7" w:rsidRDefault="005538F7" w:rsidP="00670E4C">
      <w:pPr>
        <w:spacing w:line="480" w:lineRule="auto"/>
        <w:jc w:val="both"/>
        <w:rPr>
          <w:rFonts w:ascii="Times New Roman" w:hAnsi="Times New Roman"/>
          <w:sz w:val="28"/>
          <w:szCs w:val="28"/>
        </w:rPr>
      </w:pPr>
      <w:r>
        <w:rPr>
          <w:rFonts w:ascii="Times New Roman" w:hAnsi="Times New Roman"/>
          <w:sz w:val="28"/>
          <w:szCs w:val="28"/>
        </w:rPr>
        <w:lastRenderedPageBreak/>
        <w:tab/>
      </w:r>
      <w:hyperlink r:id="rId13" w:history="1">
        <w:r w:rsidRPr="001B0D4F">
          <w:rPr>
            <w:rStyle w:val="Hyperlink"/>
            <w:rFonts w:ascii="Times New Roman" w:hAnsi="Times New Roman"/>
            <w:sz w:val="28"/>
            <w:szCs w:val="28"/>
          </w:rPr>
          <w:t>HB 2046</w:t>
        </w:r>
      </w:hyperlink>
      <w:r>
        <w:rPr>
          <w:rFonts w:ascii="Times New Roman" w:hAnsi="Times New Roman"/>
          <w:sz w:val="28"/>
          <w:szCs w:val="28"/>
        </w:rPr>
        <w:t xml:space="preserve"> amends A.R.S. § 13-923 </w:t>
      </w:r>
      <w:r w:rsidR="00514DC7">
        <w:rPr>
          <w:rFonts w:ascii="Times New Roman" w:hAnsi="Times New Roman"/>
          <w:sz w:val="28"/>
          <w:szCs w:val="28"/>
        </w:rPr>
        <w:t>t</w:t>
      </w:r>
      <w:r w:rsidR="00514DC7" w:rsidRPr="00514DC7">
        <w:rPr>
          <w:rFonts w:ascii="Times New Roman" w:hAnsi="Times New Roman"/>
          <w:sz w:val="28"/>
          <w:szCs w:val="28"/>
        </w:rPr>
        <w:t>o specify who must be notified of a prehearing for an annual probation review</w:t>
      </w:r>
      <w:r w:rsidR="00514DC7">
        <w:rPr>
          <w:rFonts w:ascii="Times New Roman" w:hAnsi="Times New Roman"/>
          <w:sz w:val="28"/>
          <w:szCs w:val="28"/>
        </w:rPr>
        <w:t xml:space="preserve"> </w:t>
      </w:r>
      <w:r>
        <w:rPr>
          <w:rFonts w:ascii="Times New Roman" w:hAnsi="Times New Roman"/>
          <w:sz w:val="28"/>
          <w:szCs w:val="28"/>
        </w:rPr>
        <w:t xml:space="preserve">under A.R.S. § 13-923. </w:t>
      </w:r>
      <w:r w:rsidR="009A36E1">
        <w:rPr>
          <w:rFonts w:ascii="Times New Roman" w:hAnsi="Times New Roman"/>
          <w:sz w:val="28"/>
          <w:szCs w:val="28"/>
        </w:rPr>
        <w:t xml:space="preserve">Rule </w:t>
      </w:r>
      <w:r w:rsidR="00EA2986">
        <w:rPr>
          <w:rFonts w:ascii="Times New Roman" w:hAnsi="Times New Roman"/>
          <w:sz w:val="28"/>
          <w:szCs w:val="28"/>
        </w:rPr>
        <w:t xml:space="preserve">27.10(e) addresses who may attend </w:t>
      </w:r>
      <w:r w:rsidR="0078784A">
        <w:rPr>
          <w:rFonts w:ascii="Times New Roman" w:hAnsi="Times New Roman"/>
          <w:sz w:val="28"/>
          <w:szCs w:val="28"/>
        </w:rPr>
        <w:t xml:space="preserve">the prehearing </w:t>
      </w:r>
      <w:r w:rsidR="00EA2986">
        <w:rPr>
          <w:rFonts w:ascii="Times New Roman" w:hAnsi="Times New Roman"/>
          <w:sz w:val="28"/>
          <w:szCs w:val="28"/>
        </w:rPr>
        <w:t xml:space="preserve">and the conference’s scope. </w:t>
      </w:r>
      <w:r>
        <w:rPr>
          <w:rFonts w:ascii="Times New Roman" w:hAnsi="Times New Roman"/>
          <w:sz w:val="28"/>
          <w:szCs w:val="28"/>
        </w:rPr>
        <w:t xml:space="preserve">Petitioner proposes amending Criminal Rule 27.10(e) to add language that persons who must be notified </w:t>
      </w:r>
      <w:r w:rsidR="001166BE">
        <w:rPr>
          <w:rFonts w:ascii="Times New Roman" w:hAnsi="Times New Roman"/>
          <w:sz w:val="28"/>
          <w:szCs w:val="28"/>
        </w:rPr>
        <w:t xml:space="preserve">of the prehearing </w:t>
      </w:r>
      <w:r>
        <w:rPr>
          <w:rFonts w:ascii="Times New Roman" w:hAnsi="Times New Roman"/>
          <w:sz w:val="28"/>
          <w:szCs w:val="28"/>
        </w:rPr>
        <w:t>are</w:t>
      </w:r>
      <w:r w:rsidR="00BD2FBB">
        <w:rPr>
          <w:rFonts w:ascii="Times New Roman" w:hAnsi="Times New Roman"/>
          <w:sz w:val="28"/>
          <w:szCs w:val="28"/>
        </w:rPr>
        <w:t xml:space="preserve"> additionally</w:t>
      </w:r>
      <w:r>
        <w:rPr>
          <w:rFonts w:ascii="Times New Roman" w:hAnsi="Times New Roman"/>
          <w:sz w:val="28"/>
          <w:szCs w:val="28"/>
        </w:rPr>
        <w:t xml:space="preserve"> specified by A.R.S. § 13-923.</w:t>
      </w:r>
    </w:p>
    <w:p w14:paraId="27A71C09" w14:textId="1916A036" w:rsidR="00EC3176" w:rsidRDefault="0071169C" w:rsidP="00670E4C">
      <w:pPr>
        <w:spacing w:line="480" w:lineRule="auto"/>
        <w:jc w:val="both"/>
        <w:rPr>
          <w:rFonts w:ascii="Times New Roman" w:hAnsi="Times New Roman"/>
          <w:b/>
          <w:sz w:val="28"/>
          <w:szCs w:val="28"/>
        </w:rPr>
      </w:pPr>
      <w:r>
        <w:rPr>
          <w:rFonts w:ascii="Times New Roman" w:hAnsi="Times New Roman"/>
          <w:b/>
          <w:bCs/>
          <w:sz w:val="28"/>
          <w:szCs w:val="28"/>
        </w:rPr>
        <w:tab/>
      </w:r>
      <w:r w:rsidR="00A54F6A">
        <w:rPr>
          <w:rFonts w:ascii="Times New Roman" w:hAnsi="Times New Roman"/>
          <w:b/>
          <w:bCs/>
          <w:sz w:val="28"/>
          <w:szCs w:val="28"/>
        </w:rPr>
        <w:t>D</w:t>
      </w:r>
      <w:r w:rsidR="005538F7">
        <w:rPr>
          <w:rFonts w:ascii="Times New Roman" w:hAnsi="Times New Roman"/>
          <w:b/>
          <w:bCs/>
          <w:sz w:val="28"/>
          <w:szCs w:val="28"/>
        </w:rPr>
        <w:t xml:space="preserve">. </w:t>
      </w:r>
      <w:r w:rsidR="006A7655" w:rsidRPr="00D0542D">
        <w:rPr>
          <w:rFonts w:ascii="Times New Roman" w:hAnsi="Times New Roman"/>
          <w:b/>
          <w:bCs/>
          <w:sz w:val="28"/>
          <w:szCs w:val="28"/>
        </w:rPr>
        <w:t xml:space="preserve">SB </w:t>
      </w:r>
      <w:r w:rsidR="00B04729">
        <w:rPr>
          <w:rFonts w:ascii="Times New Roman" w:hAnsi="Times New Roman"/>
          <w:b/>
          <w:bCs/>
          <w:sz w:val="28"/>
          <w:szCs w:val="28"/>
        </w:rPr>
        <w:t>1092</w:t>
      </w:r>
      <w:r w:rsidR="006A7655" w:rsidRPr="00D0542D">
        <w:rPr>
          <w:rFonts w:ascii="Times New Roman" w:hAnsi="Times New Roman"/>
          <w:b/>
          <w:bCs/>
          <w:sz w:val="28"/>
          <w:szCs w:val="28"/>
        </w:rPr>
        <w:t xml:space="preserve">, </w:t>
      </w:r>
      <w:r w:rsidR="00B04729">
        <w:rPr>
          <w:rFonts w:ascii="Times New Roman" w:hAnsi="Times New Roman"/>
          <w:b/>
          <w:bCs/>
          <w:sz w:val="28"/>
          <w:szCs w:val="28"/>
        </w:rPr>
        <w:t>Dangerous Crimes Against Children; Probation</w:t>
      </w:r>
      <w:r w:rsidR="002C142E" w:rsidRPr="001463DB">
        <w:rPr>
          <w:rFonts w:ascii="Times New Roman" w:hAnsi="Times New Roman"/>
          <w:b/>
          <w:sz w:val="28"/>
          <w:szCs w:val="28"/>
        </w:rPr>
        <w:t xml:space="preserve"> </w:t>
      </w:r>
      <w:r w:rsidR="00D0542D" w:rsidRPr="001463DB">
        <w:rPr>
          <w:rFonts w:ascii="Times New Roman" w:hAnsi="Times New Roman"/>
          <w:b/>
          <w:sz w:val="28"/>
          <w:szCs w:val="28"/>
        </w:rPr>
        <w:t>(Laws 202</w:t>
      </w:r>
      <w:r w:rsidR="007845FF">
        <w:rPr>
          <w:rFonts w:ascii="Times New Roman" w:hAnsi="Times New Roman"/>
          <w:b/>
          <w:sz w:val="28"/>
          <w:szCs w:val="28"/>
        </w:rPr>
        <w:t>6</w:t>
      </w:r>
      <w:r w:rsidR="00D0542D" w:rsidRPr="001463DB">
        <w:rPr>
          <w:rFonts w:ascii="Times New Roman" w:hAnsi="Times New Roman"/>
          <w:b/>
          <w:sz w:val="28"/>
          <w:szCs w:val="28"/>
        </w:rPr>
        <w:t xml:space="preserve">, Ch. </w:t>
      </w:r>
      <w:r w:rsidR="00B04729">
        <w:rPr>
          <w:rFonts w:ascii="Times New Roman" w:hAnsi="Times New Roman"/>
          <w:b/>
          <w:sz w:val="28"/>
          <w:szCs w:val="28"/>
        </w:rPr>
        <w:t>27</w:t>
      </w:r>
      <w:r w:rsidR="00D0542D" w:rsidRPr="001463DB">
        <w:rPr>
          <w:rFonts w:ascii="Times New Roman" w:hAnsi="Times New Roman"/>
          <w:b/>
          <w:sz w:val="28"/>
          <w:szCs w:val="28"/>
        </w:rPr>
        <w:t>)</w:t>
      </w:r>
    </w:p>
    <w:p w14:paraId="43B3426A" w14:textId="77777777" w:rsidR="003076E2" w:rsidRDefault="00F96981" w:rsidP="00670E4C">
      <w:pPr>
        <w:spacing w:line="480" w:lineRule="auto"/>
        <w:jc w:val="both"/>
        <w:rPr>
          <w:rFonts w:ascii="Times New Roman" w:hAnsi="Times New Roman"/>
          <w:sz w:val="28"/>
          <w:szCs w:val="28"/>
        </w:rPr>
      </w:pPr>
      <w:r>
        <w:rPr>
          <w:rFonts w:ascii="Times New Roman" w:hAnsi="Times New Roman"/>
          <w:b/>
          <w:sz w:val="28"/>
          <w:szCs w:val="28"/>
        </w:rPr>
        <w:tab/>
      </w:r>
      <w:hyperlink r:id="rId14" w:history="1">
        <w:r w:rsidR="00DB225D" w:rsidRPr="009C6536">
          <w:rPr>
            <w:rStyle w:val="Hyperlink"/>
            <w:rFonts w:ascii="Times New Roman" w:hAnsi="Times New Roman"/>
            <w:sz w:val="28"/>
            <w:szCs w:val="28"/>
          </w:rPr>
          <w:t xml:space="preserve">SB </w:t>
        </w:r>
        <w:r w:rsidR="00B04729" w:rsidRPr="009C6536">
          <w:rPr>
            <w:rStyle w:val="Hyperlink"/>
            <w:rFonts w:ascii="Times New Roman" w:hAnsi="Times New Roman"/>
            <w:sz w:val="28"/>
            <w:szCs w:val="28"/>
          </w:rPr>
          <w:t>1092</w:t>
        </w:r>
      </w:hyperlink>
      <w:r w:rsidR="00DB225D">
        <w:rPr>
          <w:rFonts w:ascii="Times New Roman" w:hAnsi="Times New Roman"/>
          <w:sz w:val="28"/>
          <w:szCs w:val="28"/>
        </w:rPr>
        <w:t xml:space="preserve"> amends </w:t>
      </w:r>
      <w:r w:rsidR="001954B8">
        <w:rPr>
          <w:rFonts w:ascii="Times New Roman" w:hAnsi="Times New Roman"/>
          <w:sz w:val="28"/>
          <w:szCs w:val="28"/>
        </w:rPr>
        <w:t xml:space="preserve">A.R.S. §§ 13-901 and -923 </w:t>
      </w:r>
      <w:r w:rsidR="005F2B3A">
        <w:rPr>
          <w:rFonts w:ascii="Times New Roman" w:hAnsi="Times New Roman"/>
          <w:sz w:val="28"/>
          <w:szCs w:val="28"/>
        </w:rPr>
        <w:t xml:space="preserve">to prohibit </w:t>
      </w:r>
      <w:r w:rsidR="007A533D">
        <w:rPr>
          <w:rFonts w:ascii="Times New Roman" w:hAnsi="Times New Roman"/>
          <w:sz w:val="28"/>
          <w:szCs w:val="28"/>
        </w:rPr>
        <w:t>early termination of probation</w:t>
      </w:r>
      <w:r w:rsidR="00437C8F">
        <w:rPr>
          <w:rFonts w:ascii="Times New Roman" w:hAnsi="Times New Roman"/>
          <w:sz w:val="28"/>
          <w:szCs w:val="28"/>
        </w:rPr>
        <w:t xml:space="preserve"> for </w:t>
      </w:r>
      <w:r w:rsidR="005F2B3A">
        <w:rPr>
          <w:rFonts w:ascii="Times New Roman" w:hAnsi="Times New Roman"/>
          <w:sz w:val="28"/>
          <w:szCs w:val="28"/>
        </w:rPr>
        <w:t>defendant</w:t>
      </w:r>
      <w:r w:rsidR="00437C8F">
        <w:rPr>
          <w:rFonts w:ascii="Times New Roman" w:hAnsi="Times New Roman"/>
          <w:sz w:val="28"/>
          <w:szCs w:val="28"/>
        </w:rPr>
        <w:t>s</w:t>
      </w:r>
      <w:r w:rsidR="005F2B3A">
        <w:rPr>
          <w:rFonts w:ascii="Times New Roman" w:hAnsi="Times New Roman"/>
          <w:sz w:val="28"/>
          <w:szCs w:val="28"/>
        </w:rPr>
        <w:t xml:space="preserve"> </w:t>
      </w:r>
      <w:r w:rsidR="001029A9">
        <w:rPr>
          <w:rFonts w:ascii="Times New Roman" w:hAnsi="Times New Roman"/>
          <w:sz w:val="28"/>
          <w:szCs w:val="28"/>
        </w:rPr>
        <w:t>convicted</w:t>
      </w:r>
      <w:r w:rsidR="00437C8F">
        <w:rPr>
          <w:rFonts w:ascii="Times New Roman" w:hAnsi="Times New Roman"/>
          <w:sz w:val="28"/>
          <w:szCs w:val="28"/>
        </w:rPr>
        <w:t xml:space="preserve"> on or</w:t>
      </w:r>
      <w:r w:rsidR="001029A9">
        <w:rPr>
          <w:rFonts w:ascii="Times New Roman" w:hAnsi="Times New Roman"/>
          <w:sz w:val="28"/>
          <w:szCs w:val="28"/>
        </w:rPr>
        <w:t xml:space="preserve"> after January 1, 2027, of a dangerous crime against children</w:t>
      </w:r>
      <w:r w:rsidR="00C2260F">
        <w:rPr>
          <w:rFonts w:ascii="Times New Roman" w:hAnsi="Times New Roman"/>
          <w:sz w:val="28"/>
          <w:szCs w:val="28"/>
        </w:rPr>
        <w:t xml:space="preserve"> as defined in A.R.S. § 13-705. </w:t>
      </w:r>
    </w:p>
    <w:p w14:paraId="1D7457E9" w14:textId="77D3832E" w:rsidR="007B1F2F" w:rsidRDefault="003076E2" w:rsidP="00670E4C">
      <w:pPr>
        <w:spacing w:line="480" w:lineRule="auto"/>
        <w:jc w:val="both"/>
        <w:rPr>
          <w:rFonts w:ascii="Times New Roman" w:hAnsi="Times New Roman"/>
          <w:sz w:val="28"/>
          <w:szCs w:val="28"/>
        </w:rPr>
      </w:pPr>
      <w:r>
        <w:rPr>
          <w:rFonts w:ascii="Times New Roman" w:hAnsi="Times New Roman"/>
          <w:sz w:val="28"/>
          <w:szCs w:val="28"/>
        </w:rPr>
        <w:tab/>
      </w:r>
      <w:r w:rsidRPr="003076E2">
        <w:rPr>
          <w:rFonts w:ascii="Times New Roman" w:hAnsi="Times New Roman"/>
          <w:sz w:val="28"/>
          <w:szCs w:val="28"/>
        </w:rPr>
        <w:t>Rule 27.4 already states that the court may terminate probation “as provided by law,” so no amendment is needed</w:t>
      </w:r>
      <w:r>
        <w:rPr>
          <w:rFonts w:ascii="Times New Roman" w:hAnsi="Times New Roman"/>
          <w:sz w:val="28"/>
          <w:szCs w:val="28"/>
        </w:rPr>
        <w:t xml:space="preserve"> to this rule</w:t>
      </w:r>
      <w:r w:rsidRPr="003076E2">
        <w:rPr>
          <w:rFonts w:ascii="Times New Roman" w:hAnsi="Times New Roman"/>
          <w:sz w:val="28"/>
          <w:szCs w:val="28"/>
        </w:rPr>
        <w:t>.</w:t>
      </w:r>
    </w:p>
    <w:p w14:paraId="191ECE66" w14:textId="65FB0B60" w:rsidR="00817F49" w:rsidRPr="00817F49" w:rsidRDefault="007B1F2F" w:rsidP="00670E4C">
      <w:pPr>
        <w:spacing w:line="480" w:lineRule="auto"/>
        <w:jc w:val="both"/>
        <w:rPr>
          <w:rFonts w:ascii="Times New Roman" w:hAnsi="Times New Roman"/>
          <w:sz w:val="28"/>
          <w:szCs w:val="28"/>
        </w:rPr>
      </w:pPr>
      <w:r>
        <w:rPr>
          <w:rFonts w:ascii="Times New Roman" w:hAnsi="Times New Roman"/>
          <w:sz w:val="28"/>
          <w:szCs w:val="28"/>
        </w:rPr>
        <w:tab/>
      </w:r>
      <w:r w:rsidR="00817F49" w:rsidRPr="00817F49">
        <w:rPr>
          <w:rFonts w:ascii="Times New Roman" w:hAnsi="Times New Roman"/>
          <w:sz w:val="28"/>
          <w:szCs w:val="28"/>
        </w:rPr>
        <w:t>However, Rule 27.10(g)(1), which governs the annual probation review hearing</w:t>
      </w:r>
      <w:r w:rsidR="003D0AEA">
        <w:rPr>
          <w:rFonts w:ascii="Times New Roman" w:hAnsi="Times New Roman"/>
          <w:sz w:val="28"/>
          <w:szCs w:val="28"/>
        </w:rPr>
        <w:t xml:space="preserve"> required under A.R.S. § 13-923</w:t>
      </w:r>
      <w:r w:rsidR="00817F49" w:rsidRPr="00817F49">
        <w:rPr>
          <w:rFonts w:ascii="Times New Roman" w:hAnsi="Times New Roman"/>
          <w:sz w:val="28"/>
          <w:szCs w:val="28"/>
        </w:rPr>
        <w:t>, requires the court to consider whether probation should be continued, modified, or terminated. For clarity, Petitioner proposes adding: “However, the court may not terminate probation earlier than originally imposed if the probationer was convicted on or after January 1, 2027, of a dangerous crime against children as defined in A.R.S. § 13</w:t>
      </w:r>
      <w:r w:rsidR="00817F49" w:rsidRPr="00817F49">
        <w:rPr>
          <w:rFonts w:ascii="Times New Roman" w:hAnsi="Times New Roman"/>
          <w:sz w:val="28"/>
          <w:szCs w:val="28"/>
        </w:rPr>
        <w:noBreakHyphen/>
        <w:t>705.”</w:t>
      </w:r>
    </w:p>
    <w:p w14:paraId="5834942C" w14:textId="140CE88C" w:rsidR="00E92337" w:rsidRPr="00656859" w:rsidRDefault="0071169C" w:rsidP="00670E4C">
      <w:pPr>
        <w:spacing w:line="480" w:lineRule="auto"/>
        <w:jc w:val="both"/>
        <w:rPr>
          <w:rFonts w:ascii="Times New Roman" w:hAnsi="Times New Roman"/>
          <w:b/>
          <w:bCs/>
          <w:sz w:val="28"/>
          <w:szCs w:val="28"/>
        </w:rPr>
      </w:pPr>
      <w:r>
        <w:rPr>
          <w:rFonts w:ascii="Times New Roman" w:hAnsi="Times New Roman"/>
          <w:b/>
          <w:bCs/>
          <w:sz w:val="28"/>
          <w:szCs w:val="28"/>
        </w:rPr>
        <w:tab/>
      </w:r>
      <w:r w:rsidR="00A54F6A">
        <w:rPr>
          <w:rFonts w:ascii="Times New Roman" w:hAnsi="Times New Roman"/>
          <w:b/>
          <w:bCs/>
          <w:sz w:val="28"/>
          <w:szCs w:val="28"/>
        </w:rPr>
        <w:t>E</w:t>
      </w:r>
      <w:r w:rsidR="00D811B0" w:rsidRPr="00324807">
        <w:rPr>
          <w:rFonts w:ascii="Times New Roman" w:hAnsi="Times New Roman"/>
          <w:b/>
          <w:bCs/>
          <w:sz w:val="28"/>
          <w:szCs w:val="28"/>
        </w:rPr>
        <w:t xml:space="preserve">. </w:t>
      </w:r>
      <w:r w:rsidR="007B3B32" w:rsidRPr="00324807">
        <w:rPr>
          <w:rFonts w:ascii="Times New Roman" w:hAnsi="Times New Roman"/>
          <w:b/>
          <w:bCs/>
          <w:sz w:val="28"/>
          <w:szCs w:val="28"/>
        </w:rPr>
        <w:t xml:space="preserve">HB 2720, Prostitution; Assessment; Anti-human </w:t>
      </w:r>
      <w:r w:rsidR="00B877F8">
        <w:rPr>
          <w:rFonts w:ascii="Times New Roman" w:hAnsi="Times New Roman"/>
          <w:b/>
          <w:bCs/>
          <w:sz w:val="28"/>
          <w:szCs w:val="28"/>
        </w:rPr>
        <w:t>T</w:t>
      </w:r>
      <w:r w:rsidR="007B3B32" w:rsidRPr="00324807">
        <w:rPr>
          <w:rFonts w:ascii="Times New Roman" w:hAnsi="Times New Roman"/>
          <w:b/>
          <w:bCs/>
          <w:sz w:val="28"/>
          <w:szCs w:val="28"/>
        </w:rPr>
        <w:t xml:space="preserve">rafficking </w:t>
      </w:r>
      <w:r w:rsidR="00B877F8">
        <w:rPr>
          <w:rFonts w:ascii="Times New Roman" w:hAnsi="Times New Roman"/>
          <w:b/>
          <w:bCs/>
          <w:sz w:val="28"/>
          <w:szCs w:val="28"/>
        </w:rPr>
        <w:t>F</w:t>
      </w:r>
      <w:r w:rsidR="007B3B32" w:rsidRPr="00324807">
        <w:rPr>
          <w:rFonts w:ascii="Times New Roman" w:hAnsi="Times New Roman"/>
          <w:b/>
          <w:bCs/>
          <w:sz w:val="28"/>
          <w:szCs w:val="28"/>
        </w:rPr>
        <w:t>und (Laws 2026, Ch. 1</w:t>
      </w:r>
      <w:r w:rsidR="00324807" w:rsidRPr="00324807">
        <w:rPr>
          <w:rFonts w:ascii="Times New Roman" w:hAnsi="Times New Roman"/>
          <w:b/>
          <w:bCs/>
          <w:sz w:val="28"/>
          <w:szCs w:val="28"/>
        </w:rPr>
        <w:t>08</w:t>
      </w:r>
      <w:r w:rsidR="007B3B32" w:rsidRPr="00324807">
        <w:rPr>
          <w:rFonts w:ascii="Times New Roman" w:hAnsi="Times New Roman"/>
          <w:b/>
          <w:bCs/>
          <w:sz w:val="28"/>
          <w:szCs w:val="28"/>
        </w:rPr>
        <w:t>)</w:t>
      </w:r>
    </w:p>
    <w:p w14:paraId="31D0A41F" w14:textId="33CCCFA1" w:rsidR="00324807" w:rsidRDefault="00324807" w:rsidP="00670E4C">
      <w:pPr>
        <w:spacing w:line="480" w:lineRule="auto"/>
        <w:jc w:val="both"/>
        <w:rPr>
          <w:rFonts w:ascii="Times New Roman" w:hAnsi="Times New Roman"/>
          <w:sz w:val="28"/>
          <w:szCs w:val="28"/>
        </w:rPr>
      </w:pPr>
      <w:r>
        <w:rPr>
          <w:rFonts w:ascii="Times New Roman" w:hAnsi="Times New Roman"/>
          <w:sz w:val="28"/>
          <w:szCs w:val="28"/>
        </w:rPr>
        <w:lastRenderedPageBreak/>
        <w:tab/>
      </w:r>
      <w:hyperlink r:id="rId15" w:history="1">
        <w:r w:rsidRPr="00657B56">
          <w:rPr>
            <w:rStyle w:val="Hyperlink"/>
            <w:rFonts w:ascii="Times New Roman" w:hAnsi="Times New Roman"/>
            <w:sz w:val="28"/>
            <w:szCs w:val="28"/>
          </w:rPr>
          <w:t>HB 2720</w:t>
        </w:r>
      </w:hyperlink>
      <w:r>
        <w:rPr>
          <w:rFonts w:ascii="Times New Roman" w:hAnsi="Times New Roman"/>
          <w:sz w:val="28"/>
          <w:szCs w:val="28"/>
        </w:rPr>
        <w:t xml:space="preserve"> amends </w:t>
      </w:r>
      <w:r w:rsidR="00281088">
        <w:rPr>
          <w:rFonts w:ascii="Times New Roman" w:hAnsi="Times New Roman"/>
          <w:sz w:val="28"/>
          <w:szCs w:val="28"/>
        </w:rPr>
        <w:t xml:space="preserve">A.R.S. § 13-909 to require </w:t>
      </w:r>
      <w:r w:rsidR="008A02DB">
        <w:rPr>
          <w:rFonts w:ascii="Times New Roman" w:hAnsi="Times New Roman"/>
          <w:sz w:val="28"/>
          <w:szCs w:val="28"/>
        </w:rPr>
        <w:t xml:space="preserve">a </w:t>
      </w:r>
      <w:r w:rsidR="00281088">
        <w:rPr>
          <w:rFonts w:ascii="Times New Roman" w:hAnsi="Times New Roman"/>
          <w:sz w:val="28"/>
          <w:szCs w:val="28"/>
        </w:rPr>
        <w:t>court</w:t>
      </w:r>
      <w:r w:rsidR="00C70FBF">
        <w:rPr>
          <w:rFonts w:ascii="Times New Roman" w:hAnsi="Times New Roman"/>
          <w:sz w:val="28"/>
          <w:szCs w:val="28"/>
        </w:rPr>
        <w:t xml:space="preserve"> granting an application </w:t>
      </w:r>
      <w:r w:rsidR="0053652B">
        <w:rPr>
          <w:rFonts w:ascii="Times New Roman" w:hAnsi="Times New Roman"/>
          <w:sz w:val="28"/>
          <w:szCs w:val="28"/>
        </w:rPr>
        <w:t xml:space="preserve">submitted by a </w:t>
      </w:r>
      <w:r w:rsidR="00C70FBF">
        <w:rPr>
          <w:rFonts w:ascii="Times New Roman" w:hAnsi="Times New Roman"/>
          <w:sz w:val="28"/>
          <w:szCs w:val="28"/>
        </w:rPr>
        <w:t>sex</w:t>
      </w:r>
      <w:r w:rsidR="00DF2E0D">
        <w:rPr>
          <w:rFonts w:ascii="Times New Roman" w:hAnsi="Times New Roman"/>
          <w:sz w:val="28"/>
          <w:szCs w:val="28"/>
        </w:rPr>
        <w:t>-</w:t>
      </w:r>
      <w:r w:rsidR="00C70FBF">
        <w:rPr>
          <w:rFonts w:ascii="Times New Roman" w:hAnsi="Times New Roman"/>
          <w:sz w:val="28"/>
          <w:szCs w:val="28"/>
        </w:rPr>
        <w:t xml:space="preserve">trafficking victim </w:t>
      </w:r>
      <w:r w:rsidR="0053652B">
        <w:rPr>
          <w:rFonts w:ascii="Times New Roman" w:hAnsi="Times New Roman"/>
          <w:sz w:val="28"/>
          <w:szCs w:val="28"/>
        </w:rPr>
        <w:t>under A.R.S. § 13-909 to vacate a conviction</w:t>
      </w:r>
      <w:r w:rsidR="008A02DB">
        <w:rPr>
          <w:rFonts w:ascii="Times New Roman" w:hAnsi="Times New Roman"/>
          <w:sz w:val="28"/>
          <w:szCs w:val="28"/>
        </w:rPr>
        <w:t>,</w:t>
      </w:r>
      <w:r w:rsidR="00141E1C">
        <w:rPr>
          <w:rFonts w:ascii="Times New Roman" w:hAnsi="Times New Roman"/>
          <w:sz w:val="28"/>
          <w:szCs w:val="28"/>
        </w:rPr>
        <w:t xml:space="preserve"> to </w:t>
      </w:r>
      <w:r w:rsidR="00C50740">
        <w:rPr>
          <w:rFonts w:ascii="Times New Roman" w:hAnsi="Times New Roman"/>
          <w:sz w:val="28"/>
          <w:szCs w:val="28"/>
        </w:rPr>
        <w:t>seal</w:t>
      </w:r>
      <w:r w:rsidR="00DA4DA3">
        <w:rPr>
          <w:rFonts w:ascii="Times New Roman" w:hAnsi="Times New Roman"/>
          <w:sz w:val="28"/>
          <w:szCs w:val="28"/>
        </w:rPr>
        <w:t xml:space="preserve"> </w:t>
      </w:r>
      <w:r w:rsidR="00C50740">
        <w:rPr>
          <w:rFonts w:ascii="Times New Roman" w:hAnsi="Times New Roman"/>
          <w:sz w:val="28"/>
          <w:szCs w:val="28"/>
        </w:rPr>
        <w:t xml:space="preserve">all records relating to </w:t>
      </w:r>
      <w:r w:rsidR="00662ABB">
        <w:rPr>
          <w:rFonts w:ascii="Times New Roman" w:hAnsi="Times New Roman"/>
          <w:sz w:val="28"/>
          <w:szCs w:val="28"/>
        </w:rPr>
        <w:t xml:space="preserve">the </w:t>
      </w:r>
      <w:r w:rsidR="00C70FBF">
        <w:rPr>
          <w:rFonts w:ascii="Times New Roman" w:hAnsi="Times New Roman"/>
          <w:sz w:val="28"/>
          <w:szCs w:val="28"/>
        </w:rPr>
        <w:t xml:space="preserve">applicant’s </w:t>
      </w:r>
      <w:r w:rsidR="00B86DFD">
        <w:rPr>
          <w:rFonts w:ascii="Times New Roman" w:hAnsi="Times New Roman"/>
          <w:sz w:val="28"/>
          <w:szCs w:val="28"/>
        </w:rPr>
        <w:t xml:space="preserve">arrest, conviction, and sentence. </w:t>
      </w:r>
    </w:p>
    <w:p w14:paraId="558E411C" w14:textId="5228CC00" w:rsidR="00281088" w:rsidRDefault="00281088" w:rsidP="00670E4C">
      <w:pPr>
        <w:spacing w:line="480" w:lineRule="auto"/>
        <w:jc w:val="both"/>
        <w:rPr>
          <w:rFonts w:ascii="Times New Roman" w:hAnsi="Times New Roman"/>
          <w:sz w:val="28"/>
          <w:szCs w:val="28"/>
        </w:rPr>
      </w:pPr>
      <w:r>
        <w:rPr>
          <w:rFonts w:ascii="Times New Roman" w:hAnsi="Times New Roman"/>
          <w:sz w:val="28"/>
          <w:szCs w:val="28"/>
        </w:rPr>
        <w:tab/>
      </w:r>
      <w:r w:rsidR="00DA4DA3" w:rsidRPr="00DA4DA3">
        <w:rPr>
          <w:rFonts w:ascii="Times New Roman" w:hAnsi="Times New Roman"/>
          <w:sz w:val="28"/>
          <w:szCs w:val="28"/>
        </w:rPr>
        <w:t xml:space="preserve">Petitioner proposes restructuring Rule 29.8 into five subsections. </w:t>
      </w:r>
      <w:r w:rsidR="00DA4DA3">
        <w:rPr>
          <w:rFonts w:ascii="Times New Roman" w:hAnsi="Times New Roman"/>
          <w:sz w:val="28"/>
          <w:szCs w:val="28"/>
        </w:rPr>
        <w:t>S</w:t>
      </w:r>
      <w:r w:rsidR="00B07C02" w:rsidRPr="00B07C02">
        <w:rPr>
          <w:rFonts w:ascii="Times New Roman" w:hAnsi="Times New Roman"/>
          <w:sz w:val="28"/>
          <w:szCs w:val="28"/>
        </w:rPr>
        <w:t>ubsection (a) clarifies that Rule 29.8 applies only to applications submitted under A.R.S. § 13</w:t>
      </w:r>
      <w:r w:rsidR="00B07C02" w:rsidRPr="00B07C02">
        <w:rPr>
          <w:rFonts w:ascii="Times New Roman" w:hAnsi="Times New Roman"/>
          <w:sz w:val="28"/>
          <w:szCs w:val="28"/>
        </w:rPr>
        <w:noBreakHyphen/>
        <w:t xml:space="preserve">909, avoiding repetition in subsections (b) through (e). Subsection (b) is revised to </w:t>
      </w:r>
      <w:r w:rsidR="00F923A6">
        <w:rPr>
          <w:rFonts w:ascii="Times New Roman" w:hAnsi="Times New Roman"/>
          <w:sz w:val="28"/>
          <w:szCs w:val="28"/>
        </w:rPr>
        <w:t>ensure</w:t>
      </w:r>
      <w:r w:rsidR="00B07C02" w:rsidRPr="00B07C02">
        <w:rPr>
          <w:rFonts w:ascii="Times New Roman" w:hAnsi="Times New Roman"/>
          <w:sz w:val="28"/>
          <w:szCs w:val="28"/>
        </w:rPr>
        <w:t xml:space="preserve"> that applications granted before September 12, </w:t>
      </w:r>
      <w:proofErr w:type="gramStart"/>
      <w:r w:rsidR="00B07C02" w:rsidRPr="00B07C02">
        <w:rPr>
          <w:rFonts w:ascii="Times New Roman" w:hAnsi="Times New Roman"/>
          <w:sz w:val="28"/>
          <w:szCs w:val="28"/>
        </w:rPr>
        <w:t>2026</w:t>
      </w:r>
      <w:proofErr w:type="gramEnd"/>
      <w:r w:rsidR="00B07C02" w:rsidRPr="00B07C02">
        <w:rPr>
          <w:rFonts w:ascii="Times New Roman" w:hAnsi="Times New Roman"/>
          <w:sz w:val="28"/>
          <w:szCs w:val="28"/>
        </w:rPr>
        <w:t xml:space="preserve"> remain confidential, even though they do not </w:t>
      </w:r>
      <w:r w:rsidR="00F923A6">
        <w:rPr>
          <w:rFonts w:ascii="Times New Roman" w:hAnsi="Times New Roman"/>
          <w:sz w:val="28"/>
          <w:szCs w:val="28"/>
        </w:rPr>
        <w:t>have</w:t>
      </w:r>
      <w:r w:rsidR="00B07C02" w:rsidRPr="00B07C02">
        <w:rPr>
          <w:rFonts w:ascii="Times New Roman" w:hAnsi="Times New Roman"/>
          <w:sz w:val="28"/>
          <w:szCs w:val="28"/>
        </w:rPr>
        <w:t xml:space="preserve"> a sealing order. Subsection (c) establishes a beginning date—September 12, 2026—to ensure that the confidentiality provisions in subsection (b) do not depend on the issuance of a sealing order under subsection (c). Subsections (d) and (e) carry forward the substance of current Rule 29.8(a) and (b). Existing subsection (b) (“</w:t>
      </w:r>
      <w:r w:rsidR="00742BD4">
        <w:rPr>
          <w:rFonts w:ascii="Times New Roman" w:hAnsi="Times New Roman"/>
          <w:sz w:val="28"/>
          <w:szCs w:val="28"/>
        </w:rPr>
        <w:t>o</w:t>
      </w:r>
      <w:r w:rsidR="00B07C02" w:rsidRPr="00B07C02">
        <w:rPr>
          <w:rFonts w:ascii="Times New Roman" w:hAnsi="Times New Roman"/>
          <w:sz w:val="28"/>
          <w:szCs w:val="28"/>
        </w:rPr>
        <w:t>rders”) is retitled “</w:t>
      </w:r>
      <w:r w:rsidR="00742BD4">
        <w:rPr>
          <w:rFonts w:ascii="Times New Roman" w:hAnsi="Times New Roman"/>
          <w:sz w:val="28"/>
          <w:szCs w:val="28"/>
        </w:rPr>
        <w:t>a</w:t>
      </w:r>
      <w:r w:rsidR="00B07C02" w:rsidRPr="00B07C02">
        <w:rPr>
          <w:rFonts w:ascii="Times New Roman" w:hAnsi="Times New Roman"/>
          <w:sz w:val="28"/>
          <w:szCs w:val="28"/>
        </w:rPr>
        <w:t xml:space="preserve">ction by the </w:t>
      </w:r>
      <w:r w:rsidR="00742BD4">
        <w:rPr>
          <w:rFonts w:ascii="Times New Roman" w:hAnsi="Times New Roman"/>
          <w:sz w:val="28"/>
          <w:szCs w:val="28"/>
        </w:rPr>
        <w:t>c</w:t>
      </w:r>
      <w:r w:rsidR="00B07C02" w:rsidRPr="00B07C02">
        <w:rPr>
          <w:rFonts w:ascii="Times New Roman" w:hAnsi="Times New Roman"/>
          <w:sz w:val="28"/>
          <w:szCs w:val="28"/>
        </w:rPr>
        <w:t>lerk” to mirror the parallel forwarding requirement in Rule 36.1(g).</w:t>
      </w:r>
    </w:p>
    <w:p w14:paraId="13A44588" w14:textId="3F96DBA9" w:rsidR="00281088" w:rsidRDefault="00281088" w:rsidP="00670E4C">
      <w:pPr>
        <w:spacing w:line="480" w:lineRule="auto"/>
        <w:jc w:val="both"/>
        <w:rPr>
          <w:rFonts w:ascii="Times New Roman" w:hAnsi="Times New Roman"/>
          <w:sz w:val="28"/>
          <w:szCs w:val="28"/>
        </w:rPr>
      </w:pPr>
      <w:r>
        <w:rPr>
          <w:rFonts w:ascii="Times New Roman" w:hAnsi="Times New Roman"/>
          <w:sz w:val="28"/>
          <w:szCs w:val="28"/>
        </w:rPr>
        <w:tab/>
      </w:r>
      <w:r w:rsidR="00B66E95">
        <w:rPr>
          <w:rFonts w:ascii="Times New Roman" w:hAnsi="Times New Roman"/>
          <w:sz w:val="28"/>
          <w:szCs w:val="28"/>
        </w:rPr>
        <w:t>HB 2720 also amends</w:t>
      </w:r>
      <w:r w:rsidR="00B66E95" w:rsidRPr="00B86DFD">
        <w:rPr>
          <w:rFonts w:ascii="Times New Roman" w:hAnsi="Times New Roman"/>
          <w:sz w:val="28"/>
          <w:szCs w:val="28"/>
        </w:rPr>
        <w:t xml:space="preserve"> </w:t>
      </w:r>
      <w:r w:rsidR="00B66E95">
        <w:rPr>
          <w:rFonts w:ascii="Times New Roman" w:hAnsi="Times New Roman"/>
          <w:sz w:val="28"/>
          <w:szCs w:val="28"/>
        </w:rPr>
        <w:t xml:space="preserve">A.R.S. § 13-911(E) to allow a person whose conviction has been vacated under A.R.S. § 13-909 to petition the court immediately to seal case records. </w:t>
      </w:r>
      <w:r w:rsidR="004614F8" w:rsidRPr="004614F8">
        <w:rPr>
          <w:rFonts w:ascii="Times New Roman" w:hAnsi="Times New Roman"/>
          <w:sz w:val="28"/>
          <w:szCs w:val="28"/>
        </w:rPr>
        <w:t xml:space="preserve">To implement this change, </w:t>
      </w:r>
      <w:r w:rsidR="004614F8">
        <w:rPr>
          <w:rFonts w:ascii="Times New Roman" w:hAnsi="Times New Roman"/>
          <w:sz w:val="28"/>
          <w:szCs w:val="28"/>
        </w:rPr>
        <w:t>P</w:t>
      </w:r>
      <w:r w:rsidR="004614F8" w:rsidRPr="004614F8">
        <w:rPr>
          <w:rFonts w:ascii="Times New Roman" w:hAnsi="Times New Roman"/>
          <w:sz w:val="28"/>
          <w:szCs w:val="28"/>
        </w:rPr>
        <w:t>etitioner proposes amending Rule 36.1(c)(1)(A) to require the petition to state whether any conviction the petitioner seeks to have sealed was vacated under A.R.S. § 13</w:t>
      </w:r>
      <w:r w:rsidR="004614F8" w:rsidRPr="004614F8">
        <w:rPr>
          <w:rFonts w:ascii="Times New Roman" w:hAnsi="Times New Roman"/>
          <w:sz w:val="28"/>
          <w:szCs w:val="28"/>
        </w:rPr>
        <w:noBreakHyphen/>
        <w:t xml:space="preserve">909 and to include a copy of the order, if available. This information will alert the court that the petitioner is eligible </w:t>
      </w:r>
      <w:r w:rsidR="004614F8" w:rsidRPr="004614F8">
        <w:rPr>
          <w:rFonts w:ascii="Times New Roman" w:hAnsi="Times New Roman"/>
          <w:sz w:val="28"/>
          <w:szCs w:val="28"/>
        </w:rPr>
        <w:lastRenderedPageBreak/>
        <w:t xml:space="preserve">to seek record </w:t>
      </w:r>
      <w:proofErr w:type="gramStart"/>
      <w:r w:rsidR="004614F8" w:rsidRPr="004614F8">
        <w:rPr>
          <w:rFonts w:ascii="Times New Roman" w:hAnsi="Times New Roman"/>
          <w:sz w:val="28"/>
          <w:szCs w:val="28"/>
        </w:rPr>
        <w:t>sealing</w:t>
      </w:r>
      <w:proofErr w:type="gramEnd"/>
      <w:r w:rsidR="004614F8" w:rsidRPr="004614F8">
        <w:rPr>
          <w:rFonts w:ascii="Times New Roman" w:hAnsi="Times New Roman"/>
          <w:sz w:val="28"/>
          <w:szCs w:val="28"/>
        </w:rPr>
        <w:t xml:space="preserve"> earlier than usual, helping prevent the court from mistakenly denying the petition as premature</w:t>
      </w:r>
      <w:r w:rsidR="00A73230">
        <w:rPr>
          <w:rFonts w:ascii="Times New Roman" w:hAnsi="Times New Roman"/>
          <w:sz w:val="28"/>
          <w:szCs w:val="28"/>
        </w:rPr>
        <w:t>.</w:t>
      </w:r>
    </w:p>
    <w:p w14:paraId="429C1FD7" w14:textId="4E420DCA" w:rsidR="004E7D33" w:rsidRDefault="0071169C" w:rsidP="00670E4C">
      <w:pPr>
        <w:spacing w:line="480" w:lineRule="auto"/>
        <w:jc w:val="both"/>
        <w:rPr>
          <w:rFonts w:ascii="Times New Roman" w:hAnsi="Times New Roman"/>
          <w:b/>
          <w:sz w:val="28"/>
          <w:szCs w:val="28"/>
        </w:rPr>
      </w:pPr>
      <w:r>
        <w:rPr>
          <w:rFonts w:ascii="Times New Roman" w:hAnsi="Times New Roman"/>
          <w:b/>
          <w:sz w:val="28"/>
          <w:szCs w:val="28"/>
        </w:rPr>
        <w:tab/>
      </w:r>
      <w:r w:rsidR="00A54F6A">
        <w:rPr>
          <w:rFonts w:ascii="Times New Roman" w:hAnsi="Times New Roman"/>
          <w:b/>
          <w:sz w:val="28"/>
          <w:szCs w:val="28"/>
        </w:rPr>
        <w:t>F</w:t>
      </w:r>
      <w:r w:rsidR="004E7D33">
        <w:rPr>
          <w:rFonts w:ascii="Times New Roman" w:hAnsi="Times New Roman"/>
          <w:b/>
          <w:sz w:val="28"/>
          <w:szCs w:val="28"/>
        </w:rPr>
        <w:t>. SB 1723</w:t>
      </w:r>
      <w:r w:rsidR="00425CD4">
        <w:rPr>
          <w:rFonts w:ascii="Times New Roman" w:hAnsi="Times New Roman"/>
          <w:b/>
          <w:sz w:val="28"/>
          <w:szCs w:val="28"/>
        </w:rPr>
        <w:t>, Domestic Violence; Release Conditions (Laws 2026, Ch. 242)</w:t>
      </w:r>
    </w:p>
    <w:p w14:paraId="591DD5A6" w14:textId="18603E3E" w:rsidR="004E7D33" w:rsidRDefault="004E7D33" w:rsidP="00670E4C">
      <w:pPr>
        <w:spacing w:line="480" w:lineRule="auto"/>
        <w:jc w:val="both"/>
        <w:rPr>
          <w:rFonts w:ascii="Times New Roman" w:hAnsi="Times New Roman"/>
          <w:bCs/>
          <w:sz w:val="28"/>
          <w:szCs w:val="28"/>
        </w:rPr>
      </w:pPr>
      <w:r>
        <w:rPr>
          <w:rFonts w:ascii="Times New Roman" w:hAnsi="Times New Roman"/>
          <w:bCs/>
          <w:sz w:val="28"/>
          <w:szCs w:val="28"/>
        </w:rPr>
        <w:tab/>
      </w:r>
      <w:hyperlink r:id="rId16" w:history="1">
        <w:r w:rsidRPr="006E16B9">
          <w:rPr>
            <w:rStyle w:val="Hyperlink"/>
            <w:rFonts w:ascii="Times New Roman" w:hAnsi="Times New Roman"/>
            <w:bCs/>
            <w:sz w:val="28"/>
            <w:szCs w:val="28"/>
          </w:rPr>
          <w:t>SB 1723</w:t>
        </w:r>
      </w:hyperlink>
      <w:r w:rsidRPr="004E7D33">
        <w:rPr>
          <w:rFonts w:ascii="Times New Roman" w:hAnsi="Times New Roman"/>
          <w:bCs/>
          <w:sz w:val="28"/>
          <w:szCs w:val="28"/>
        </w:rPr>
        <w:t xml:space="preserve"> adds felony offense</w:t>
      </w:r>
      <w:r>
        <w:rPr>
          <w:rFonts w:ascii="Times New Roman" w:hAnsi="Times New Roman"/>
          <w:bCs/>
          <w:sz w:val="28"/>
          <w:szCs w:val="28"/>
        </w:rPr>
        <w:t>s</w:t>
      </w:r>
      <w:r w:rsidRPr="004E7D33">
        <w:rPr>
          <w:rFonts w:ascii="Times New Roman" w:hAnsi="Times New Roman"/>
          <w:bCs/>
          <w:sz w:val="28"/>
          <w:szCs w:val="28"/>
        </w:rPr>
        <w:t xml:space="preserve"> involving domestic violence as defined in A.R.S. § 13-3601 that result in physical harm against another person </w:t>
      </w:r>
      <w:r w:rsidR="000903A8">
        <w:rPr>
          <w:rFonts w:ascii="Times New Roman" w:hAnsi="Times New Roman"/>
          <w:bCs/>
          <w:sz w:val="28"/>
          <w:szCs w:val="28"/>
        </w:rPr>
        <w:t>to the list of offenses</w:t>
      </w:r>
      <w:r w:rsidRPr="004E7D33">
        <w:rPr>
          <w:rFonts w:ascii="Times New Roman" w:hAnsi="Times New Roman"/>
          <w:bCs/>
          <w:sz w:val="28"/>
          <w:szCs w:val="28"/>
        </w:rPr>
        <w:t xml:space="preserve"> that require electronic monitoring</w:t>
      </w:r>
      <w:r w:rsidR="00B64572">
        <w:rPr>
          <w:rFonts w:ascii="Times New Roman" w:hAnsi="Times New Roman"/>
          <w:bCs/>
          <w:sz w:val="28"/>
          <w:szCs w:val="28"/>
        </w:rPr>
        <w:t>,</w:t>
      </w:r>
      <w:r w:rsidRPr="004E7D33">
        <w:rPr>
          <w:rFonts w:ascii="Times New Roman" w:hAnsi="Times New Roman"/>
          <w:bCs/>
          <w:sz w:val="28"/>
          <w:szCs w:val="28"/>
        </w:rPr>
        <w:t xml:space="preserve"> where available</w:t>
      </w:r>
      <w:r w:rsidR="00B64572">
        <w:rPr>
          <w:rFonts w:ascii="Times New Roman" w:hAnsi="Times New Roman"/>
          <w:bCs/>
          <w:sz w:val="28"/>
          <w:szCs w:val="28"/>
        </w:rPr>
        <w:t>, as a release condition</w:t>
      </w:r>
      <w:r w:rsidRPr="004E7D33">
        <w:rPr>
          <w:rFonts w:ascii="Times New Roman" w:hAnsi="Times New Roman"/>
          <w:bCs/>
          <w:sz w:val="28"/>
          <w:szCs w:val="28"/>
        </w:rPr>
        <w:t xml:space="preserve">. Petitioner therefore proposes </w:t>
      </w:r>
      <w:r w:rsidR="00425CD4">
        <w:rPr>
          <w:rFonts w:ascii="Times New Roman" w:hAnsi="Times New Roman"/>
          <w:bCs/>
          <w:sz w:val="28"/>
          <w:szCs w:val="28"/>
        </w:rPr>
        <w:t xml:space="preserve">amending </w:t>
      </w:r>
      <w:r w:rsidR="00425CD4" w:rsidRPr="004E7D33">
        <w:rPr>
          <w:rFonts w:ascii="Times New Roman" w:hAnsi="Times New Roman"/>
          <w:bCs/>
          <w:sz w:val="28"/>
          <w:szCs w:val="28"/>
        </w:rPr>
        <w:t>release condition number 17 </w:t>
      </w:r>
      <w:r w:rsidR="00B64572">
        <w:rPr>
          <w:rFonts w:ascii="Times New Roman" w:hAnsi="Times New Roman"/>
          <w:bCs/>
          <w:sz w:val="28"/>
          <w:szCs w:val="28"/>
        </w:rPr>
        <w:t>o</w:t>
      </w:r>
      <w:r w:rsidR="00425CD4" w:rsidRPr="004E7D33">
        <w:rPr>
          <w:rFonts w:ascii="Times New Roman" w:hAnsi="Times New Roman"/>
          <w:bCs/>
          <w:sz w:val="28"/>
          <w:szCs w:val="28"/>
        </w:rPr>
        <w:t>n Rule 41, Form 6 (“release order”)</w:t>
      </w:r>
      <w:r w:rsidR="00425CD4">
        <w:rPr>
          <w:rFonts w:ascii="Times New Roman" w:hAnsi="Times New Roman"/>
          <w:bCs/>
          <w:sz w:val="28"/>
          <w:szCs w:val="28"/>
        </w:rPr>
        <w:t xml:space="preserve"> to include</w:t>
      </w:r>
      <w:r w:rsidR="00B64572">
        <w:rPr>
          <w:rFonts w:ascii="Times New Roman" w:hAnsi="Times New Roman"/>
          <w:bCs/>
          <w:sz w:val="28"/>
          <w:szCs w:val="28"/>
        </w:rPr>
        <w:t xml:space="preserve"> </w:t>
      </w:r>
      <w:r w:rsidR="00B54D89">
        <w:rPr>
          <w:rFonts w:ascii="Times New Roman" w:hAnsi="Times New Roman"/>
          <w:bCs/>
          <w:sz w:val="28"/>
          <w:szCs w:val="28"/>
        </w:rPr>
        <w:t>this category of offenses.</w:t>
      </w:r>
    </w:p>
    <w:p w14:paraId="1318D50E" w14:textId="2157EC18" w:rsidR="0071169C" w:rsidRPr="0071169C" w:rsidRDefault="0071169C" w:rsidP="004E7D33">
      <w:pPr>
        <w:tabs>
          <w:tab w:val="left" w:pos="1080"/>
        </w:tabs>
        <w:spacing w:line="480" w:lineRule="auto"/>
        <w:jc w:val="both"/>
        <w:rPr>
          <w:rFonts w:ascii="Times New Roman" w:hAnsi="Times New Roman"/>
          <w:b/>
          <w:sz w:val="28"/>
          <w:szCs w:val="28"/>
        </w:rPr>
      </w:pPr>
      <w:r w:rsidRPr="0071169C">
        <w:rPr>
          <w:rFonts w:ascii="Times New Roman" w:hAnsi="Times New Roman"/>
          <w:b/>
          <w:sz w:val="28"/>
          <w:szCs w:val="28"/>
        </w:rPr>
        <w:t>II. Technical Amendments Based on Prior Legislative Sessions</w:t>
      </w:r>
    </w:p>
    <w:p w14:paraId="7F9D9EFD" w14:textId="433E77F6" w:rsidR="00DD15D7" w:rsidRDefault="0071169C" w:rsidP="00670E4C">
      <w:pPr>
        <w:spacing w:line="480" w:lineRule="auto"/>
        <w:jc w:val="both"/>
        <w:rPr>
          <w:rFonts w:ascii="Times New Roman" w:hAnsi="Times New Roman"/>
          <w:b/>
          <w:sz w:val="28"/>
          <w:szCs w:val="28"/>
        </w:rPr>
      </w:pPr>
      <w:r>
        <w:rPr>
          <w:rFonts w:ascii="Times New Roman" w:hAnsi="Times New Roman"/>
          <w:b/>
          <w:sz w:val="28"/>
          <w:szCs w:val="28"/>
        </w:rPr>
        <w:tab/>
        <w:t>A</w:t>
      </w:r>
      <w:r w:rsidR="007820AE" w:rsidRPr="004E7D33">
        <w:rPr>
          <w:rFonts w:ascii="Times New Roman" w:hAnsi="Times New Roman"/>
          <w:b/>
          <w:sz w:val="28"/>
          <w:szCs w:val="28"/>
        </w:rPr>
        <w:t xml:space="preserve">. </w:t>
      </w:r>
      <w:r w:rsidR="00586CC3" w:rsidRPr="004E7D33">
        <w:rPr>
          <w:rFonts w:ascii="Times New Roman" w:hAnsi="Times New Roman"/>
          <w:b/>
          <w:sz w:val="28"/>
          <w:szCs w:val="28"/>
        </w:rPr>
        <w:t>HB 2</w:t>
      </w:r>
      <w:r w:rsidR="00E02FF6" w:rsidRPr="004E7D33">
        <w:rPr>
          <w:rFonts w:ascii="Times New Roman" w:hAnsi="Times New Roman"/>
          <w:b/>
          <w:sz w:val="28"/>
          <w:szCs w:val="28"/>
        </w:rPr>
        <w:t>6</w:t>
      </w:r>
      <w:r w:rsidR="005D3CD6" w:rsidRPr="004E7D33">
        <w:rPr>
          <w:rFonts w:ascii="Times New Roman" w:hAnsi="Times New Roman"/>
          <w:b/>
          <w:sz w:val="28"/>
          <w:szCs w:val="28"/>
        </w:rPr>
        <w:t>23</w:t>
      </w:r>
      <w:r w:rsidR="00DD15D7" w:rsidRPr="004E7D33">
        <w:rPr>
          <w:rFonts w:ascii="Times New Roman" w:hAnsi="Times New Roman"/>
          <w:b/>
          <w:sz w:val="28"/>
          <w:szCs w:val="28"/>
        </w:rPr>
        <w:t xml:space="preserve">, </w:t>
      </w:r>
      <w:r w:rsidR="00BA59D4" w:rsidRPr="004E7D33">
        <w:rPr>
          <w:rFonts w:ascii="Times New Roman" w:hAnsi="Times New Roman"/>
          <w:b/>
          <w:sz w:val="28"/>
          <w:szCs w:val="28"/>
        </w:rPr>
        <w:t>Vacate Conviction; Sex Trafficking; Victims</w:t>
      </w:r>
      <w:r w:rsidR="00586CC3" w:rsidRPr="004E7D33">
        <w:rPr>
          <w:rFonts w:ascii="Times New Roman" w:hAnsi="Times New Roman"/>
          <w:b/>
          <w:sz w:val="28"/>
          <w:szCs w:val="28"/>
        </w:rPr>
        <w:t xml:space="preserve"> (</w:t>
      </w:r>
      <w:r w:rsidR="00DD15D7" w:rsidRPr="004E7D33">
        <w:rPr>
          <w:rFonts w:ascii="Times New Roman" w:hAnsi="Times New Roman"/>
          <w:b/>
          <w:sz w:val="28"/>
          <w:szCs w:val="28"/>
        </w:rPr>
        <w:t>L</w:t>
      </w:r>
      <w:r w:rsidR="00586CC3" w:rsidRPr="004E7D33">
        <w:rPr>
          <w:rFonts w:ascii="Times New Roman" w:hAnsi="Times New Roman"/>
          <w:b/>
          <w:sz w:val="28"/>
          <w:szCs w:val="28"/>
        </w:rPr>
        <w:t>aws 2024</w:t>
      </w:r>
      <w:r w:rsidR="00DD15D7" w:rsidRPr="004E7D33">
        <w:rPr>
          <w:rFonts w:ascii="Times New Roman" w:hAnsi="Times New Roman"/>
          <w:b/>
          <w:sz w:val="28"/>
          <w:szCs w:val="28"/>
        </w:rPr>
        <w:t xml:space="preserve">, Ch. </w:t>
      </w:r>
      <w:r w:rsidR="00274791" w:rsidRPr="004E7D33">
        <w:rPr>
          <w:rFonts w:ascii="Times New Roman" w:hAnsi="Times New Roman"/>
          <w:b/>
          <w:sz w:val="28"/>
          <w:szCs w:val="28"/>
        </w:rPr>
        <w:t>195</w:t>
      </w:r>
      <w:r w:rsidR="00DD15D7" w:rsidRPr="004E7D33">
        <w:rPr>
          <w:rFonts w:ascii="Times New Roman" w:hAnsi="Times New Roman"/>
          <w:b/>
          <w:sz w:val="28"/>
          <w:szCs w:val="28"/>
        </w:rPr>
        <w:t>)</w:t>
      </w:r>
    </w:p>
    <w:p w14:paraId="7E90903F" w14:textId="6260FE95" w:rsidR="00DD15D7" w:rsidRDefault="00DD15D7" w:rsidP="00670E4C">
      <w:pPr>
        <w:spacing w:line="480" w:lineRule="auto"/>
        <w:jc w:val="both"/>
        <w:rPr>
          <w:rFonts w:ascii="Times New Roman" w:hAnsi="Times New Roman"/>
          <w:bCs/>
          <w:sz w:val="28"/>
          <w:szCs w:val="28"/>
        </w:rPr>
      </w:pPr>
      <w:r>
        <w:rPr>
          <w:rFonts w:ascii="Times New Roman" w:hAnsi="Times New Roman"/>
          <w:b/>
          <w:sz w:val="28"/>
          <w:szCs w:val="28"/>
        </w:rPr>
        <w:tab/>
      </w:r>
      <w:hyperlink r:id="rId17" w:history="1">
        <w:r w:rsidRPr="005D4CEB">
          <w:rPr>
            <w:rStyle w:val="Hyperlink"/>
            <w:rFonts w:ascii="Times New Roman" w:hAnsi="Times New Roman"/>
            <w:bCs/>
            <w:sz w:val="28"/>
            <w:szCs w:val="28"/>
          </w:rPr>
          <w:t>HB 2</w:t>
        </w:r>
        <w:r w:rsidR="00274791" w:rsidRPr="005D4CEB">
          <w:rPr>
            <w:rStyle w:val="Hyperlink"/>
            <w:rFonts w:ascii="Times New Roman" w:hAnsi="Times New Roman"/>
            <w:bCs/>
            <w:sz w:val="28"/>
            <w:szCs w:val="28"/>
          </w:rPr>
          <w:t>623</w:t>
        </w:r>
      </w:hyperlink>
      <w:r w:rsidRPr="00DD15D7">
        <w:rPr>
          <w:rFonts w:ascii="Times New Roman" w:hAnsi="Times New Roman"/>
          <w:bCs/>
          <w:sz w:val="28"/>
          <w:szCs w:val="28"/>
        </w:rPr>
        <w:t xml:space="preserve"> amended </w:t>
      </w:r>
      <w:r w:rsidR="00385FC6">
        <w:rPr>
          <w:rFonts w:ascii="Times New Roman" w:hAnsi="Times New Roman"/>
          <w:bCs/>
          <w:sz w:val="28"/>
          <w:szCs w:val="28"/>
        </w:rPr>
        <w:t>A.R.S. § 13-909</w:t>
      </w:r>
      <w:r w:rsidR="005D4CEB">
        <w:rPr>
          <w:rFonts w:ascii="Times New Roman" w:hAnsi="Times New Roman"/>
          <w:bCs/>
          <w:sz w:val="28"/>
          <w:szCs w:val="28"/>
        </w:rPr>
        <w:t>(A)</w:t>
      </w:r>
      <w:r w:rsidR="00385FC6">
        <w:rPr>
          <w:rFonts w:ascii="Times New Roman" w:hAnsi="Times New Roman"/>
          <w:bCs/>
          <w:sz w:val="28"/>
          <w:szCs w:val="28"/>
        </w:rPr>
        <w:t xml:space="preserve"> to </w:t>
      </w:r>
      <w:r w:rsidR="00BA3753">
        <w:rPr>
          <w:rFonts w:ascii="Times New Roman" w:hAnsi="Times New Roman"/>
          <w:bCs/>
          <w:sz w:val="28"/>
          <w:szCs w:val="28"/>
        </w:rPr>
        <w:t>a</w:t>
      </w:r>
      <w:r w:rsidR="00BA3753" w:rsidRPr="00BA3753">
        <w:rPr>
          <w:rFonts w:ascii="Times New Roman" w:hAnsi="Times New Roman"/>
          <w:bCs/>
          <w:sz w:val="28"/>
          <w:szCs w:val="28"/>
        </w:rPr>
        <w:t>llow a person convicted of a prostitution offense to have the</w:t>
      </w:r>
      <w:r w:rsidR="003E68D8">
        <w:rPr>
          <w:rFonts w:ascii="Times New Roman" w:hAnsi="Times New Roman"/>
          <w:bCs/>
          <w:sz w:val="28"/>
          <w:szCs w:val="28"/>
        </w:rPr>
        <w:t xml:space="preserve"> </w:t>
      </w:r>
      <w:r w:rsidR="00BA3753" w:rsidRPr="00BA3753">
        <w:rPr>
          <w:rFonts w:ascii="Times New Roman" w:hAnsi="Times New Roman"/>
          <w:bCs/>
          <w:sz w:val="28"/>
          <w:szCs w:val="28"/>
        </w:rPr>
        <w:t xml:space="preserve">conviction vacated if clear and convincing evidence shows that the prostitution offense was the direct result of being a victim of </w:t>
      </w:r>
      <w:r w:rsidR="00F93C6D">
        <w:rPr>
          <w:rFonts w:ascii="Times New Roman" w:hAnsi="Times New Roman"/>
          <w:bCs/>
          <w:sz w:val="28"/>
          <w:szCs w:val="28"/>
        </w:rPr>
        <w:t xml:space="preserve">child </w:t>
      </w:r>
      <w:r w:rsidR="00BA3753" w:rsidRPr="00BA3753">
        <w:rPr>
          <w:rFonts w:ascii="Times New Roman" w:hAnsi="Times New Roman"/>
          <w:bCs/>
          <w:sz w:val="28"/>
          <w:szCs w:val="28"/>
        </w:rPr>
        <w:t>sex trafficking</w:t>
      </w:r>
      <w:r w:rsidR="008B0D6A">
        <w:rPr>
          <w:rFonts w:ascii="Times New Roman" w:hAnsi="Times New Roman"/>
          <w:bCs/>
          <w:sz w:val="28"/>
          <w:szCs w:val="28"/>
        </w:rPr>
        <w:t xml:space="preserve"> </w:t>
      </w:r>
      <w:r w:rsidR="00F93C6D">
        <w:rPr>
          <w:rFonts w:ascii="Times New Roman" w:hAnsi="Times New Roman"/>
          <w:bCs/>
          <w:sz w:val="28"/>
          <w:szCs w:val="28"/>
        </w:rPr>
        <w:t>(</w:t>
      </w:r>
      <w:r w:rsidR="008B0D6A">
        <w:rPr>
          <w:rFonts w:ascii="Times New Roman" w:hAnsi="Times New Roman"/>
          <w:bCs/>
          <w:sz w:val="28"/>
          <w:szCs w:val="28"/>
        </w:rPr>
        <w:t>A.R.S. § 13-3212</w:t>
      </w:r>
      <w:r w:rsidR="00F93C6D">
        <w:rPr>
          <w:rFonts w:ascii="Times New Roman" w:hAnsi="Times New Roman"/>
          <w:bCs/>
          <w:sz w:val="28"/>
          <w:szCs w:val="28"/>
        </w:rPr>
        <w:t>)</w:t>
      </w:r>
      <w:r w:rsidR="00BA3753" w:rsidRPr="00BA3753">
        <w:rPr>
          <w:rFonts w:ascii="Times New Roman" w:hAnsi="Times New Roman"/>
          <w:bCs/>
          <w:sz w:val="28"/>
          <w:szCs w:val="28"/>
        </w:rPr>
        <w:t>.</w:t>
      </w:r>
    </w:p>
    <w:p w14:paraId="58A73592" w14:textId="26A907A1" w:rsidR="00DD15D7" w:rsidRDefault="003F564C" w:rsidP="00670E4C">
      <w:pPr>
        <w:spacing w:line="480" w:lineRule="auto"/>
        <w:jc w:val="both"/>
        <w:rPr>
          <w:rFonts w:ascii="Times New Roman" w:hAnsi="Times New Roman"/>
          <w:bCs/>
          <w:sz w:val="28"/>
          <w:szCs w:val="28"/>
        </w:rPr>
      </w:pPr>
      <w:r>
        <w:rPr>
          <w:rFonts w:ascii="Times New Roman" w:hAnsi="Times New Roman"/>
          <w:bCs/>
          <w:sz w:val="28"/>
          <w:szCs w:val="28"/>
        </w:rPr>
        <w:tab/>
      </w:r>
      <w:r w:rsidR="00DD15D7">
        <w:rPr>
          <w:rFonts w:ascii="Times New Roman" w:hAnsi="Times New Roman"/>
          <w:bCs/>
          <w:sz w:val="28"/>
          <w:szCs w:val="28"/>
        </w:rPr>
        <w:t>Rule 41, Form 21</w:t>
      </w:r>
      <w:r w:rsidR="00200B55">
        <w:rPr>
          <w:rFonts w:ascii="Times New Roman" w:hAnsi="Times New Roman"/>
          <w:bCs/>
          <w:sz w:val="28"/>
          <w:szCs w:val="28"/>
        </w:rPr>
        <w:t xml:space="preserve"> (“application to vacate</w:t>
      </w:r>
      <w:r w:rsidR="00553B16">
        <w:rPr>
          <w:rFonts w:ascii="Times New Roman" w:hAnsi="Times New Roman"/>
          <w:bCs/>
          <w:sz w:val="28"/>
          <w:szCs w:val="28"/>
        </w:rPr>
        <w:t xml:space="preserve"> conviction under A.R.S. § 13-909”)</w:t>
      </w:r>
      <w:r w:rsidR="00DD15D7">
        <w:rPr>
          <w:rFonts w:ascii="Times New Roman" w:hAnsi="Times New Roman"/>
          <w:bCs/>
          <w:sz w:val="28"/>
          <w:szCs w:val="28"/>
        </w:rPr>
        <w:t xml:space="preserve"> </w:t>
      </w:r>
      <w:r w:rsidR="007A4DC9">
        <w:rPr>
          <w:rFonts w:ascii="Times New Roman" w:hAnsi="Times New Roman"/>
          <w:bCs/>
          <w:sz w:val="28"/>
          <w:szCs w:val="28"/>
        </w:rPr>
        <w:t xml:space="preserve">is amended to </w:t>
      </w:r>
      <w:r w:rsidR="007C0A3F">
        <w:rPr>
          <w:rFonts w:ascii="Times New Roman" w:hAnsi="Times New Roman"/>
          <w:bCs/>
          <w:sz w:val="28"/>
          <w:szCs w:val="28"/>
        </w:rPr>
        <w:t xml:space="preserve">include </w:t>
      </w:r>
      <w:r w:rsidR="007A4DC9">
        <w:rPr>
          <w:rFonts w:ascii="Times New Roman" w:hAnsi="Times New Roman"/>
          <w:bCs/>
          <w:sz w:val="28"/>
          <w:szCs w:val="28"/>
        </w:rPr>
        <w:t xml:space="preserve">A.R.S. § 13-3212 </w:t>
      </w:r>
      <w:r w:rsidR="007C0A3F">
        <w:rPr>
          <w:rFonts w:ascii="Times New Roman" w:hAnsi="Times New Roman"/>
          <w:bCs/>
          <w:sz w:val="28"/>
          <w:szCs w:val="28"/>
        </w:rPr>
        <w:t xml:space="preserve">in </w:t>
      </w:r>
      <w:r w:rsidR="007A4DC9">
        <w:rPr>
          <w:rFonts w:ascii="Times New Roman" w:hAnsi="Times New Roman"/>
          <w:bCs/>
          <w:sz w:val="28"/>
          <w:szCs w:val="28"/>
        </w:rPr>
        <w:t xml:space="preserve">the text </w:t>
      </w:r>
      <w:r w:rsidR="007C0A3F">
        <w:rPr>
          <w:rFonts w:ascii="Times New Roman" w:hAnsi="Times New Roman"/>
          <w:bCs/>
          <w:sz w:val="28"/>
          <w:szCs w:val="28"/>
        </w:rPr>
        <w:t>of</w:t>
      </w:r>
      <w:r w:rsidR="007A4DC9">
        <w:rPr>
          <w:rFonts w:ascii="Times New Roman" w:hAnsi="Times New Roman"/>
          <w:bCs/>
          <w:sz w:val="28"/>
          <w:szCs w:val="28"/>
        </w:rPr>
        <w:t xml:space="preserve"> the first paragraph.</w:t>
      </w:r>
    </w:p>
    <w:p w14:paraId="3AC2AB04" w14:textId="3725E65B" w:rsidR="00DD15D7" w:rsidRPr="0082535C" w:rsidRDefault="0071169C" w:rsidP="00670E4C">
      <w:pPr>
        <w:jc w:val="both"/>
        <w:rPr>
          <w:rFonts w:ascii="Times New Roman" w:hAnsi="Times New Roman"/>
          <w:b/>
          <w:sz w:val="28"/>
          <w:szCs w:val="28"/>
        </w:rPr>
      </w:pPr>
      <w:r>
        <w:rPr>
          <w:rFonts w:ascii="Times New Roman" w:hAnsi="Times New Roman"/>
          <w:b/>
          <w:sz w:val="28"/>
          <w:szCs w:val="28"/>
        </w:rPr>
        <w:tab/>
        <w:t>B</w:t>
      </w:r>
      <w:r w:rsidR="006B07B1" w:rsidRPr="0082535C">
        <w:rPr>
          <w:rFonts w:ascii="Times New Roman" w:hAnsi="Times New Roman"/>
          <w:b/>
          <w:sz w:val="28"/>
          <w:szCs w:val="28"/>
        </w:rPr>
        <w:t xml:space="preserve">. </w:t>
      </w:r>
      <w:r w:rsidR="00063974" w:rsidRPr="0082535C">
        <w:rPr>
          <w:rFonts w:ascii="Times New Roman" w:hAnsi="Times New Roman"/>
          <w:b/>
          <w:sz w:val="28"/>
          <w:szCs w:val="28"/>
        </w:rPr>
        <w:t>SB 1602</w:t>
      </w:r>
      <w:r w:rsidR="00AF4399" w:rsidRPr="0082535C">
        <w:rPr>
          <w:rFonts w:ascii="Times New Roman" w:hAnsi="Times New Roman"/>
          <w:b/>
          <w:sz w:val="28"/>
          <w:szCs w:val="28"/>
        </w:rPr>
        <w:t>, Central State Repository</w:t>
      </w:r>
      <w:r w:rsidR="0082535C" w:rsidRPr="0082535C">
        <w:rPr>
          <w:rFonts w:ascii="Times New Roman" w:hAnsi="Times New Roman"/>
          <w:b/>
          <w:sz w:val="28"/>
          <w:szCs w:val="28"/>
        </w:rPr>
        <w:t>; Offenses</w:t>
      </w:r>
      <w:r w:rsidR="00063974" w:rsidRPr="0082535C">
        <w:rPr>
          <w:rFonts w:ascii="Times New Roman" w:hAnsi="Times New Roman"/>
          <w:b/>
          <w:sz w:val="28"/>
          <w:szCs w:val="28"/>
        </w:rPr>
        <w:t xml:space="preserve"> </w:t>
      </w:r>
      <w:r w:rsidR="0082535C" w:rsidRPr="0082535C">
        <w:rPr>
          <w:rFonts w:ascii="Times New Roman" w:hAnsi="Times New Roman"/>
          <w:b/>
          <w:sz w:val="28"/>
          <w:szCs w:val="28"/>
        </w:rPr>
        <w:t>(</w:t>
      </w:r>
      <w:r w:rsidR="006B07B1" w:rsidRPr="0082535C">
        <w:rPr>
          <w:rFonts w:ascii="Times New Roman" w:hAnsi="Times New Roman"/>
          <w:b/>
          <w:sz w:val="28"/>
          <w:szCs w:val="28"/>
        </w:rPr>
        <w:t>Laws 202</w:t>
      </w:r>
      <w:r w:rsidR="00230018">
        <w:rPr>
          <w:rFonts w:ascii="Times New Roman" w:hAnsi="Times New Roman"/>
          <w:b/>
          <w:sz w:val="28"/>
          <w:szCs w:val="28"/>
        </w:rPr>
        <w:t>2</w:t>
      </w:r>
      <w:r w:rsidR="006B07B1" w:rsidRPr="0082535C">
        <w:rPr>
          <w:rFonts w:ascii="Times New Roman" w:hAnsi="Times New Roman"/>
          <w:b/>
          <w:sz w:val="28"/>
          <w:szCs w:val="28"/>
        </w:rPr>
        <w:t>, Ch. 195</w:t>
      </w:r>
      <w:r w:rsidR="0082535C" w:rsidRPr="0082535C">
        <w:rPr>
          <w:rFonts w:ascii="Times New Roman" w:hAnsi="Times New Roman"/>
          <w:b/>
          <w:sz w:val="28"/>
          <w:szCs w:val="28"/>
        </w:rPr>
        <w:t>)</w:t>
      </w:r>
    </w:p>
    <w:p w14:paraId="7DE84629" w14:textId="77777777" w:rsidR="00DD15D7" w:rsidRDefault="00DD15D7" w:rsidP="00DD15D7">
      <w:pPr>
        <w:tabs>
          <w:tab w:val="left" w:pos="1080"/>
        </w:tabs>
        <w:jc w:val="both"/>
        <w:rPr>
          <w:rFonts w:ascii="Times New Roman" w:hAnsi="Times New Roman"/>
          <w:bCs/>
          <w:sz w:val="28"/>
          <w:szCs w:val="28"/>
        </w:rPr>
      </w:pPr>
    </w:p>
    <w:p w14:paraId="180B4F29" w14:textId="04A3D8F6" w:rsidR="0011231F" w:rsidRPr="002D61A0" w:rsidRDefault="0011231F" w:rsidP="00670E4C">
      <w:pPr>
        <w:spacing w:line="480" w:lineRule="auto"/>
        <w:jc w:val="both"/>
        <w:rPr>
          <w:rFonts w:ascii="Times New Roman" w:hAnsi="Times New Roman"/>
          <w:bCs/>
          <w:sz w:val="28"/>
          <w:szCs w:val="28"/>
        </w:rPr>
      </w:pPr>
      <w:r>
        <w:rPr>
          <w:rFonts w:ascii="Times New Roman" w:hAnsi="Times New Roman"/>
          <w:bCs/>
          <w:sz w:val="28"/>
          <w:szCs w:val="28"/>
        </w:rPr>
        <w:tab/>
      </w:r>
      <w:hyperlink r:id="rId18" w:history="1">
        <w:r w:rsidRPr="008F03AA">
          <w:rPr>
            <w:rStyle w:val="Hyperlink"/>
            <w:rFonts w:ascii="Times New Roman" w:hAnsi="Times New Roman"/>
            <w:bCs/>
            <w:sz w:val="28"/>
            <w:szCs w:val="28"/>
          </w:rPr>
          <w:t>SB 1602</w:t>
        </w:r>
      </w:hyperlink>
      <w:r w:rsidRPr="0011231F">
        <w:rPr>
          <w:rFonts w:ascii="Times New Roman" w:hAnsi="Times New Roman"/>
          <w:bCs/>
          <w:sz w:val="28"/>
          <w:szCs w:val="28"/>
        </w:rPr>
        <w:t xml:space="preserve"> expanded the list of offenses for which criminal history records must be maintained in the Central State Repository thereby expanding the offenses for </w:t>
      </w:r>
      <w:r w:rsidRPr="0011231F">
        <w:rPr>
          <w:rFonts w:ascii="Times New Roman" w:hAnsi="Times New Roman"/>
          <w:bCs/>
          <w:sz w:val="28"/>
          <w:szCs w:val="28"/>
        </w:rPr>
        <w:lastRenderedPageBreak/>
        <w:t>which a court must order a defendant to be ten-print fingerprinted when a summons is issued or when a defendant does not provide a mandatory fingerprint compliance form at the initial appearance or arraignment, or the court has not received the process control number.</w:t>
      </w:r>
      <w:r>
        <w:rPr>
          <w:rFonts w:ascii="Times New Roman" w:hAnsi="Times New Roman"/>
          <w:bCs/>
          <w:sz w:val="28"/>
          <w:szCs w:val="28"/>
        </w:rPr>
        <w:t xml:space="preserve"> </w:t>
      </w:r>
      <w:r w:rsidR="00C156B9" w:rsidRPr="00C156B9">
        <w:rPr>
          <w:rFonts w:ascii="Times New Roman" w:hAnsi="Times New Roman"/>
          <w:bCs/>
          <w:sz w:val="28"/>
          <w:szCs w:val="28"/>
        </w:rPr>
        <w:t>Rule petition R</w:t>
      </w:r>
      <w:r w:rsidR="00C156B9" w:rsidRPr="00C156B9">
        <w:rPr>
          <w:rFonts w:ascii="Times New Roman" w:hAnsi="Times New Roman"/>
          <w:bCs/>
          <w:sz w:val="28"/>
          <w:szCs w:val="28"/>
        </w:rPr>
        <w:noBreakHyphen/>
        <w:t>22</w:t>
      </w:r>
      <w:r w:rsidR="00C156B9" w:rsidRPr="00C156B9">
        <w:rPr>
          <w:rFonts w:ascii="Times New Roman" w:hAnsi="Times New Roman"/>
          <w:bCs/>
          <w:sz w:val="28"/>
          <w:szCs w:val="28"/>
        </w:rPr>
        <w:noBreakHyphen/>
        <w:t xml:space="preserve">0029 implemented this </w:t>
      </w:r>
      <w:r w:rsidR="007E05A0">
        <w:rPr>
          <w:rFonts w:ascii="Times New Roman" w:hAnsi="Times New Roman"/>
          <w:bCs/>
          <w:sz w:val="28"/>
          <w:szCs w:val="28"/>
        </w:rPr>
        <w:t>bill</w:t>
      </w:r>
      <w:r w:rsidR="00C156B9" w:rsidRPr="00C156B9">
        <w:rPr>
          <w:rFonts w:ascii="Times New Roman" w:hAnsi="Times New Roman"/>
          <w:bCs/>
          <w:sz w:val="28"/>
          <w:szCs w:val="28"/>
        </w:rPr>
        <w:t xml:space="preserve"> but A.R.S. § 13</w:t>
      </w:r>
      <w:r w:rsidR="00C156B9" w:rsidRPr="00C156B9">
        <w:rPr>
          <w:rFonts w:ascii="Times New Roman" w:hAnsi="Times New Roman"/>
          <w:bCs/>
          <w:sz w:val="28"/>
          <w:szCs w:val="28"/>
        </w:rPr>
        <w:noBreakHyphen/>
        <w:t xml:space="preserve">1602 was inadvertently omitted. </w:t>
      </w:r>
      <w:r w:rsidR="001247D5">
        <w:rPr>
          <w:rFonts w:ascii="Times New Roman" w:hAnsi="Times New Roman"/>
          <w:bCs/>
          <w:sz w:val="28"/>
          <w:szCs w:val="28"/>
        </w:rPr>
        <w:t>See A.R.S. §§ 41-17</w:t>
      </w:r>
      <w:r w:rsidR="00C07DD5">
        <w:rPr>
          <w:rFonts w:ascii="Times New Roman" w:hAnsi="Times New Roman"/>
          <w:bCs/>
          <w:sz w:val="28"/>
          <w:szCs w:val="28"/>
        </w:rPr>
        <w:t>50(C)(</w:t>
      </w:r>
      <w:r w:rsidR="00672D7F">
        <w:rPr>
          <w:rFonts w:ascii="Times New Roman" w:hAnsi="Times New Roman"/>
          <w:bCs/>
          <w:sz w:val="28"/>
          <w:szCs w:val="28"/>
        </w:rPr>
        <w:t>3)(e) and 41-1758</w:t>
      </w:r>
      <w:r w:rsidR="00616417">
        <w:rPr>
          <w:rFonts w:ascii="Times New Roman" w:hAnsi="Times New Roman"/>
          <w:bCs/>
          <w:sz w:val="28"/>
          <w:szCs w:val="28"/>
        </w:rPr>
        <w:t xml:space="preserve">.03(C)(58). </w:t>
      </w:r>
      <w:r w:rsidR="00C156B9" w:rsidRPr="00C156B9">
        <w:rPr>
          <w:rFonts w:ascii="Times New Roman" w:hAnsi="Times New Roman"/>
          <w:bCs/>
          <w:sz w:val="28"/>
          <w:szCs w:val="28"/>
        </w:rPr>
        <w:t>Petitioner proposes adding A.R.S. § 13</w:t>
      </w:r>
      <w:r w:rsidR="00C156B9" w:rsidRPr="00C156B9">
        <w:rPr>
          <w:rFonts w:ascii="Times New Roman" w:hAnsi="Times New Roman"/>
          <w:bCs/>
          <w:sz w:val="28"/>
          <w:szCs w:val="28"/>
        </w:rPr>
        <w:noBreakHyphen/>
        <w:t>1602 to Rules 3.2(b)(3), 4.2(a)</w:t>
      </w:r>
      <w:r w:rsidR="00835283">
        <w:rPr>
          <w:rFonts w:ascii="Times New Roman" w:hAnsi="Times New Roman"/>
          <w:bCs/>
          <w:sz w:val="28"/>
          <w:szCs w:val="28"/>
        </w:rPr>
        <w:t>(9)(A)</w:t>
      </w:r>
      <w:r w:rsidR="00835283" w:rsidRPr="00835283">
        <w:rPr>
          <w:rFonts w:ascii="Times New Roman" w:hAnsi="Times New Roman"/>
          <w:sz w:val="28"/>
          <w:szCs w:val="28"/>
        </w:rPr>
        <w:t xml:space="preserve"> </w:t>
      </w:r>
      <w:r w:rsidR="00835283">
        <w:rPr>
          <w:rFonts w:ascii="Times New Roman" w:hAnsi="Times New Roman"/>
          <w:sz w:val="28"/>
          <w:szCs w:val="28"/>
        </w:rPr>
        <w:t xml:space="preserve">(renumbered by this petition to </w:t>
      </w:r>
      <w:r w:rsidR="00835283" w:rsidRPr="00827094">
        <w:rPr>
          <w:rFonts w:ascii="Times New Roman" w:hAnsi="Times New Roman"/>
          <w:sz w:val="28"/>
          <w:szCs w:val="28"/>
        </w:rPr>
        <w:t>4.2(a)(</w:t>
      </w:r>
      <w:r w:rsidR="00835283">
        <w:rPr>
          <w:rFonts w:ascii="Times New Roman" w:hAnsi="Times New Roman"/>
          <w:sz w:val="28"/>
          <w:szCs w:val="28"/>
        </w:rPr>
        <w:t>10</w:t>
      </w:r>
      <w:r w:rsidR="00835283" w:rsidRPr="00827094">
        <w:rPr>
          <w:rFonts w:ascii="Times New Roman" w:hAnsi="Times New Roman"/>
          <w:sz w:val="28"/>
          <w:szCs w:val="28"/>
        </w:rPr>
        <w:t>)(A)</w:t>
      </w:r>
      <w:r w:rsidR="00835283">
        <w:rPr>
          <w:rFonts w:ascii="Times New Roman" w:hAnsi="Times New Roman"/>
          <w:sz w:val="28"/>
          <w:szCs w:val="28"/>
        </w:rPr>
        <w:t>)</w:t>
      </w:r>
      <w:r w:rsidR="00C156B9" w:rsidRPr="00C156B9">
        <w:rPr>
          <w:rFonts w:ascii="Times New Roman" w:hAnsi="Times New Roman"/>
          <w:bCs/>
          <w:sz w:val="28"/>
          <w:szCs w:val="28"/>
        </w:rPr>
        <w:t>, and 14.4(g)(1)</w:t>
      </w:r>
      <w:r w:rsidR="002C4112">
        <w:rPr>
          <w:rFonts w:ascii="Times New Roman" w:hAnsi="Times New Roman"/>
          <w:bCs/>
          <w:sz w:val="28"/>
          <w:szCs w:val="28"/>
        </w:rPr>
        <w:t xml:space="preserve"> to account for when </w:t>
      </w:r>
      <w:r w:rsidR="00670E4C">
        <w:rPr>
          <w:rFonts w:ascii="Times New Roman" w:hAnsi="Times New Roman"/>
          <w:bCs/>
          <w:sz w:val="28"/>
          <w:szCs w:val="28"/>
        </w:rPr>
        <w:t>the offense</w:t>
      </w:r>
      <w:r w:rsidR="002C4112">
        <w:rPr>
          <w:rFonts w:ascii="Times New Roman" w:hAnsi="Times New Roman"/>
          <w:bCs/>
          <w:sz w:val="28"/>
          <w:szCs w:val="28"/>
        </w:rPr>
        <w:t xml:space="preserve"> is charged as a misdemeanor</w:t>
      </w:r>
      <w:r w:rsidR="00C156B9" w:rsidRPr="00C156B9">
        <w:rPr>
          <w:rFonts w:ascii="Times New Roman" w:hAnsi="Times New Roman"/>
          <w:bCs/>
          <w:sz w:val="28"/>
          <w:szCs w:val="28"/>
        </w:rPr>
        <w:t>.</w:t>
      </w:r>
      <w:r w:rsidR="00736EDF">
        <w:rPr>
          <w:rFonts w:ascii="Times New Roman" w:hAnsi="Times New Roman"/>
          <w:bCs/>
          <w:sz w:val="28"/>
          <w:szCs w:val="28"/>
        </w:rPr>
        <w:t xml:space="preserve"> The proposed changes also remove an additional space </w:t>
      </w:r>
      <w:r w:rsidR="00E14B34">
        <w:rPr>
          <w:rFonts w:ascii="Times New Roman" w:hAnsi="Times New Roman"/>
          <w:bCs/>
          <w:sz w:val="28"/>
          <w:szCs w:val="28"/>
        </w:rPr>
        <w:t>in A.R.S. § 13-3601</w:t>
      </w:r>
      <w:r w:rsidR="007643F1">
        <w:rPr>
          <w:rFonts w:ascii="Times New Roman" w:hAnsi="Times New Roman"/>
          <w:bCs/>
          <w:sz w:val="28"/>
          <w:szCs w:val="28"/>
        </w:rPr>
        <w:t xml:space="preserve"> in Rule 4.2(a)</w:t>
      </w:r>
      <w:r w:rsidR="00E14B34">
        <w:rPr>
          <w:rFonts w:ascii="Times New Roman" w:hAnsi="Times New Roman"/>
          <w:bCs/>
          <w:sz w:val="28"/>
          <w:szCs w:val="28"/>
        </w:rPr>
        <w:t xml:space="preserve">. </w:t>
      </w:r>
    </w:p>
    <w:bookmarkEnd w:id="0"/>
    <w:bookmarkEnd w:id="1"/>
    <w:bookmarkEnd w:id="2"/>
    <w:p w14:paraId="34546561" w14:textId="4F3DD256"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D40D31">
        <w:rPr>
          <w:rFonts w:ascii="Times New Roman" w:hAnsi="Times New Roman"/>
          <w:b/>
          <w:sz w:val="28"/>
          <w:szCs w:val="28"/>
        </w:rPr>
        <w:t>I</w:t>
      </w: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138A4323" w:rsidR="00AC404F"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w:t>
      </w:r>
      <w:proofErr w:type="gramStart"/>
      <w:r w:rsidR="001561BB">
        <w:rPr>
          <w:rFonts w:ascii="Times New Roman" w:hAnsi="Times New Roman"/>
          <w:sz w:val="28"/>
          <w:szCs w:val="28"/>
        </w:rPr>
        <w:t xml:space="preserve">circulated </w:t>
      </w:r>
      <w:r w:rsidRPr="001463DB">
        <w:rPr>
          <w:rFonts w:ascii="Times New Roman" w:hAnsi="Times New Roman"/>
          <w:sz w:val="28"/>
          <w:szCs w:val="28"/>
        </w:rPr>
        <w:t>to</w:t>
      </w:r>
      <w:proofErr w:type="gramEnd"/>
      <w:r w:rsidRPr="001463DB">
        <w:rPr>
          <w:rFonts w:ascii="Times New Roman" w:hAnsi="Times New Roman"/>
          <w:sz w:val="28"/>
          <w:szCs w:val="28"/>
        </w:rPr>
        <w:t xml:space="preserve"> the </w:t>
      </w:r>
      <w:proofErr w:type="gramStart"/>
      <w:r w:rsidRPr="001463DB">
        <w:rPr>
          <w:rFonts w:ascii="Times New Roman" w:hAnsi="Times New Roman"/>
          <w:sz w:val="28"/>
          <w:szCs w:val="28"/>
        </w:rPr>
        <w:t>court community</w:t>
      </w:r>
      <w:proofErr w:type="gramEnd"/>
      <w:r w:rsidRPr="001463DB">
        <w:rPr>
          <w:rFonts w:ascii="Times New Roman" w:hAnsi="Times New Roman"/>
          <w:sz w:val="28"/>
          <w:szCs w:val="28"/>
        </w:rPr>
        <w:t xml:space="preserve"> for pre-filing comments</w:t>
      </w:r>
      <w:r w:rsidR="00B00FB2">
        <w:rPr>
          <w:rFonts w:ascii="Times New Roman" w:hAnsi="Times New Roman"/>
          <w:sz w:val="28"/>
          <w:szCs w:val="28"/>
        </w:rPr>
        <w:t xml:space="preserve"> </w:t>
      </w:r>
      <w:r w:rsidRPr="001463DB">
        <w:rPr>
          <w:rFonts w:ascii="Times New Roman" w:hAnsi="Times New Roman"/>
          <w:sz w:val="28"/>
          <w:szCs w:val="28"/>
        </w:rPr>
        <w:t xml:space="preserve">because of its technical nature and due to the short period of time since the enactment of the new statutory provisions. </w:t>
      </w:r>
    </w:p>
    <w:p w14:paraId="208DFE03" w14:textId="4F11420B" w:rsidR="009E5F72" w:rsidRDefault="009E5F72" w:rsidP="009E5F72">
      <w:pPr>
        <w:spacing w:line="480" w:lineRule="auto"/>
        <w:jc w:val="both"/>
        <w:rPr>
          <w:rFonts w:ascii="Times New Roman" w:hAnsi="Times New Roman"/>
          <w:b/>
          <w:bCs/>
          <w:sz w:val="28"/>
          <w:szCs w:val="28"/>
        </w:rPr>
      </w:pPr>
      <w:r w:rsidRPr="009E5F72">
        <w:rPr>
          <w:rFonts w:ascii="Times New Roman" w:hAnsi="Times New Roman"/>
          <w:b/>
          <w:bCs/>
          <w:sz w:val="28"/>
          <w:szCs w:val="28"/>
        </w:rPr>
        <w:t>I</w:t>
      </w:r>
      <w:r w:rsidR="00D40D31">
        <w:rPr>
          <w:rFonts w:ascii="Times New Roman" w:hAnsi="Times New Roman"/>
          <w:b/>
          <w:bCs/>
          <w:sz w:val="28"/>
          <w:szCs w:val="28"/>
        </w:rPr>
        <w:t>V</w:t>
      </w:r>
      <w:r w:rsidRPr="009E5F72">
        <w:rPr>
          <w:rFonts w:ascii="Times New Roman" w:hAnsi="Times New Roman"/>
          <w:b/>
          <w:bCs/>
          <w:sz w:val="28"/>
          <w:szCs w:val="28"/>
        </w:rPr>
        <w:t xml:space="preserve">. Similar Petitions </w:t>
      </w:r>
      <w:r w:rsidR="005E08BF">
        <w:rPr>
          <w:rFonts w:ascii="Times New Roman" w:hAnsi="Times New Roman"/>
          <w:b/>
          <w:bCs/>
          <w:sz w:val="28"/>
          <w:szCs w:val="28"/>
        </w:rPr>
        <w:t xml:space="preserve">Filed </w:t>
      </w:r>
      <w:r w:rsidRPr="009E5F72">
        <w:rPr>
          <w:rFonts w:ascii="Times New Roman" w:hAnsi="Times New Roman"/>
          <w:b/>
          <w:bCs/>
          <w:sz w:val="28"/>
          <w:szCs w:val="28"/>
        </w:rPr>
        <w:t>in Last Five Years</w:t>
      </w:r>
    </w:p>
    <w:p w14:paraId="06EC9CD7" w14:textId="70FD9C20" w:rsidR="00DD4B43" w:rsidRDefault="009E5F72" w:rsidP="009E5F72">
      <w:pPr>
        <w:spacing w:line="480" w:lineRule="auto"/>
        <w:jc w:val="both"/>
        <w:rPr>
          <w:rFonts w:ascii="Times New Roman" w:hAnsi="Times New Roman"/>
          <w:sz w:val="28"/>
          <w:szCs w:val="28"/>
        </w:rPr>
      </w:pPr>
      <w:r>
        <w:rPr>
          <w:rFonts w:ascii="Times New Roman" w:hAnsi="Times New Roman"/>
          <w:sz w:val="28"/>
          <w:szCs w:val="28"/>
        </w:rPr>
        <w:tab/>
      </w:r>
      <w:r w:rsidR="007D56E7">
        <w:rPr>
          <w:rFonts w:ascii="Times New Roman" w:hAnsi="Times New Roman"/>
          <w:sz w:val="28"/>
          <w:szCs w:val="28"/>
        </w:rPr>
        <w:t>During the last five years, r</w:t>
      </w:r>
      <w:r w:rsidR="0008442B">
        <w:rPr>
          <w:rFonts w:ascii="Times New Roman" w:hAnsi="Times New Roman"/>
          <w:sz w:val="28"/>
          <w:szCs w:val="28"/>
        </w:rPr>
        <w:t xml:space="preserve">ule petitions </w:t>
      </w:r>
      <w:hyperlink r:id="rId19" w:history="1">
        <w:r w:rsidR="005E2E05" w:rsidRPr="005E2E05">
          <w:rPr>
            <w:rStyle w:val="Hyperlink"/>
            <w:rFonts w:ascii="Times New Roman" w:hAnsi="Times New Roman"/>
            <w:sz w:val="28"/>
            <w:szCs w:val="28"/>
          </w:rPr>
          <w:t>R-22-0028</w:t>
        </w:r>
      </w:hyperlink>
      <w:r w:rsidR="005E2E05">
        <w:rPr>
          <w:rFonts w:ascii="Times New Roman" w:hAnsi="Times New Roman"/>
          <w:sz w:val="28"/>
          <w:szCs w:val="28"/>
        </w:rPr>
        <w:t xml:space="preserve"> (Rule 36.1), </w:t>
      </w:r>
      <w:hyperlink r:id="rId20" w:history="1">
        <w:r w:rsidR="00DD4B43" w:rsidRPr="0008442B">
          <w:rPr>
            <w:rStyle w:val="Hyperlink"/>
            <w:rFonts w:ascii="Times New Roman" w:hAnsi="Times New Roman"/>
            <w:sz w:val="28"/>
            <w:szCs w:val="28"/>
          </w:rPr>
          <w:t>R-22-0029</w:t>
        </w:r>
      </w:hyperlink>
      <w:r w:rsidR="005E369B">
        <w:rPr>
          <w:rFonts w:ascii="Times New Roman" w:hAnsi="Times New Roman"/>
          <w:sz w:val="28"/>
          <w:szCs w:val="28"/>
        </w:rPr>
        <w:t xml:space="preserve"> (</w:t>
      </w:r>
      <w:r w:rsidR="00D251D8">
        <w:rPr>
          <w:rFonts w:ascii="Times New Roman" w:hAnsi="Times New Roman"/>
          <w:sz w:val="28"/>
          <w:szCs w:val="28"/>
        </w:rPr>
        <w:t>SB 1602</w:t>
      </w:r>
      <w:r w:rsidR="00ED2C09">
        <w:rPr>
          <w:rFonts w:ascii="Times New Roman" w:hAnsi="Times New Roman"/>
          <w:sz w:val="28"/>
          <w:szCs w:val="28"/>
        </w:rPr>
        <w:t>)</w:t>
      </w:r>
      <w:r w:rsidR="0008442B">
        <w:rPr>
          <w:rFonts w:ascii="Times New Roman" w:hAnsi="Times New Roman"/>
          <w:sz w:val="28"/>
          <w:szCs w:val="28"/>
        </w:rPr>
        <w:t>,</w:t>
      </w:r>
      <w:r w:rsidR="00DD4B43">
        <w:rPr>
          <w:rFonts w:ascii="Times New Roman" w:hAnsi="Times New Roman"/>
          <w:sz w:val="28"/>
          <w:szCs w:val="28"/>
        </w:rPr>
        <w:t xml:space="preserve"> </w:t>
      </w:r>
      <w:r w:rsidR="00ED2C09">
        <w:rPr>
          <w:rFonts w:ascii="Times New Roman" w:hAnsi="Times New Roman"/>
          <w:sz w:val="28"/>
          <w:szCs w:val="28"/>
        </w:rPr>
        <w:t xml:space="preserve">and </w:t>
      </w:r>
      <w:hyperlink r:id="rId21" w:history="1">
        <w:r w:rsidR="00ED2C09" w:rsidRPr="004034C5">
          <w:rPr>
            <w:rStyle w:val="Hyperlink"/>
            <w:rFonts w:ascii="Times New Roman" w:hAnsi="Times New Roman"/>
            <w:sz w:val="28"/>
            <w:szCs w:val="28"/>
          </w:rPr>
          <w:t>R-24-0049</w:t>
        </w:r>
      </w:hyperlink>
      <w:r w:rsidR="00ED2C09">
        <w:rPr>
          <w:rFonts w:ascii="Times New Roman" w:hAnsi="Times New Roman"/>
          <w:sz w:val="28"/>
          <w:szCs w:val="28"/>
        </w:rPr>
        <w:t xml:space="preserve"> (Rule </w:t>
      </w:r>
      <w:r w:rsidR="00881DE5">
        <w:rPr>
          <w:rFonts w:ascii="Times New Roman" w:hAnsi="Times New Roman"/>
          <w:sz w:val="28"/>
          <w:szCs w:val="28"/>
        </w:rPr>
        <w:t xml:space="preserve">36.1, Form 6, Form 21) </w:t>
      </w:r>
      <w:r w:rsidR="0008442B">
        <w:rPr>
          <w:rFonts w:ascii="Times New Roman" w:hAnsi="Times New Roman"/>
          <w:sz w:val="28"/>
          <w:szCs w:val="28"/>
        </w:rPr>
        <w:t>have</w:t>
      </w:r>
      <w:r w:rsidR="00DD4B43">
        <w:rPr>
          <w:rFonts w:ascii="Times New Roman" w:hAnsi="Times New Roman"/>
          <w:sz w:val="28"/>
          <w:szCs w:val="28"/>
        </w:rPr>
        <w:t xml:space="preserve"> </w:t>
      </w:r>
      <w:r w:rsidR="00097DF4">
        <w:rPr>
          <w:rFonts w:ascii="Times New Roman" w:hAnsi="Times New Roman"/>
          <w:sz w:val="28"/>
          <w:szCs w:val="28"/>
        </w:rPr>
        <w:t xml:space="preserve">been </w:t>
      </w:r>
      <w:r w:rsidR="00DD4B43">
        <w:rPr>
          <w:rFonts w:ascii="Times New Roman" w:hAnsi="Times New Roman"/>
          <w:sz w:val="28"/>
          <w:szCs w:val="28"/>
        </w:rPr>
        <w:t>filed</w:t>
      </w:r>
      <w:r w:rsidR="00820C1B">
        <w:rPr>
          <w:rFonts w:ascii="Times New Roman" w:hAnsi="Times New Roman"/>
          <w:sz w:val="28"/>
          <w:szCs w:val="28"/>
        </w:rPr>
        <w:t>,</w:t>
      </w:r>
      <w:r w:rsidR="00DD4B43">
        <w:rPr>
          <w:rFonts w:ascii="Times New Roman" w:hAnsi="Times New Roman"/>
          <w:sz w:val="28"/>
          <w:szCs w:val="28"/>
        </w:rPr>
        <w:t xml:space="preserve"> </w:t>
      </w:r>
      <w:r w:rsidR="00820C1B">
        <w:rPr>
          <w:rFonts w:ascii="Times New Roman" w:hAnsi="Times New Roman"/>
          <w:sz w:val="28"/>
          <w:szCs w:val="28"/>
        </w:rPr>
        <w:t>each</w:t>
      </w:r>
      <w:r w:rsidR="00DD4B43">
        <w:rPr>
          <w:rFonts w:ascii="Times New Roman" w:hAnsi="Times New Roman"/>
          <w:sz w:val="28"/>
          <w:szCs w:val="28"/>
        </w:rPr>
        <w:t xml:space="preserve"> </w:t>
      </w:r>
      <w:r w:rsidR="00E33B9C">
        <w:rPr>
          <w:rFonts w:ascii="Times New Roman" w:hAnsi="Times New Roman"/>
          <w:sz w:val="28"/>
          <w:szCs w:val="28"/>
        </w:rPr>
        <w:t>address</w:t>
      </w:r>
      <w:r w:rsidR="00820C1B">
        <w:rPr>
          <w:rFonts w:ascii="Times New Roman" w:hAnsi="Times New Roman"/>
          <w:sz w:val="28"/>
          <w:szCs w:val="28"/>
        </w:rPr>
        <w:t>ing</w:t>
      </w:r>
      <w:r w:rsidR="00DD4B43">
        <w:rPr>
          <w:rFonts w:ascii="Times New Roman" w:hAnsi="Times New Roman"/>
          <w:sz w:val="28"/>
          <w:szCs w:val="28"/>
        </w:rPr>
        <w:t xml:space="preserve"> subject matter </w:t>
      </w:r>
      <w:proofErr w:type="gramStart"/>
      <w:r w:rsidR="00DD4B43">
        <w:rPr>
          <w:rFonts w:ascii="Times New Roman" w:hAnsi="Times New Roman"/>
          <w:sz w:val="28"/>
          <w:szCs w:val="28"/>
        </w:rPr>
        <w:t>similar to</w:t>
      </w:r>
      <w:proofErr w:type="gramEnd"/>
      <w:r w:rsidR="00DD4B43">
        <w:rPr>
          <w:rFonts w:ascii="Times New Roman" w:hAnsi="Times New Roman"/>
          <w:sz w:val="28"/>
          <w:szCs w:val="28"/>
        </w:rPr>
        <w:t xml:space="preserve"> that in this petition</w:t>
      </w:r>
      <w:r w:rsidR="0008442B">
        <w:rPr>
          <w:rFonts w:ascii="Times New Roman" w:hAnsi="Times New Roman"/>
          <w:sz w:val="28"/>
          <w:szCs w:val="28"/>
        </w:rPr>
        <w:t>.</w:t>
      </w:r>
      <w:r w:rsidR="00FC70EF">
        <w:rPr>
          <w:rFonts w:ascii="Times New Roman" w:hAnsi="Times New Roman"/>
          <w:sz w:val="28"/>
          <w:szCs w:val="28"/>
        </w:rPr>
        <w:t xml:space="preserve"> </w:t>
      </w:r>
      <w:proofErr w:type="gramStart"/>
      <w:r w:rsidR="00FC70EF">
        <w:rPr>
          <w:rFonts w:ascii="Times New Roman" w:hAnsi="Times New Roman"/>
          <w:sz w:val="28"/>
          <w:szCs w:val="28"/>
        </w:rPr>
        <w:t xml:space="preserve">All </w:t>
      </w:r>
      <w:r w:rsidR="00820C1B">
        <w:rPr>
          <w:rFonts w:ascii="Times New Roman" w:hAnsi="Times New Roman"/>
          <w:sz w:val="28"/>
          <w:szCs w:val="28"/>
        </w:rPr>
        <w:t>of</w:t>
      </w:r>
      <w:proofErr w:type="gramEnd"/>
      <w:r w:rsidR="00820C1B">
        <w:rPr>
          <w:rFonts w:ascii="Times New Roman" w:hAnsi="Times New Roman"/>
          <w:sz w:val="28"/>
          <w:szCs w:val="28"/>
        </w:rPr>
        <w:t xml:space="preserve"> these </w:t>
      </w:r>
      <w:r w:rsidR="00FC70EF">
        <w:rPr>
          <w:rFonts w:ascii="Times New Roman" w:hAnsi="Times New Roman"/>
          <w:sz w:val="28"/>
          <w:szCs w:val="28"/>
        </w:rPr>
        <w:t xml:space="preserve">petitions were </w:t>
      </w:r>
      <w:r w:rsidR="00820C1B">
        <w:rPr>
          <w:rFonts w:ascii="Times New Roman" w:hAnsi="Times New Roman"/>
          <w:sz w:val="28"/>
          <w:szCs w:val="28"/>
        </w:rPr>
        <w:t>submitted in response to</w:t>
      </w:r>
      <w:r w:rsidR="00FC70EF">
        <w:rPr>
          <w:rFonts w:ascii="Times New Roman" w:hAnsi="Times New Roman"/>
          <w:sz w:val="28"/>
          <w:szCs w:val="28"/>
        </w:rPr>
        <w:t xml:space="preserve"> enacted legislation.</w:t>
      </w:r>
    </w:p>
    <w:p w14:paraId="44555744" w14:textId="641F7124" w:rsidR="00541FC3" w:rsidRPr="001463DB" w:rsidRDefault="00E02319"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00AC404F" w:rsidRPr="001463DB">
        <w:rPr>
          <w:rFonts w:ascii="Times New Roman" w:hAnsi="Times New Roman"/>
          <w:b/>
          <w:sz w:val="28"/>
          <w:szCs w:val="28"/>
        </w:rPr>
        <w:t>Emergency Adoption</w:t>
      </w:r>
    </w:p>
    <w:p w14:paraId="3075691E" w14:textId="0E09B44F" w:rsidR="00827094" w:rsidRPr="00827094" w:rsidRDefault="00827094" w:rsidP="00827094">
      <w:pPr>
        <w:spacing w:line="480" w:lineRule="auto"/>
        <w:ind w:firstLine="720"/>
        <w:jc w:val="both"/>
        <w:rPr>
          <w:rFonts w:ascii="Times New Roman" w:hAnsi="Times New Roman"/>
          <w:sz w:val="28"/>
          <w:szCs w:val="28"/>
        </w:rPr>
      </w:pPr>
      <w:r w:rsidRPr="00827094">
        <w:rPr>
          <w:rFonts w:ascii="Times New Roman" w:hAnsi="Times New Roman"/>
          <w:sz w:val="28"/>
          <w:szCs w:val="28"/>
        </w:rPr>
        <w:lastRenderedPageBreak/>
        <w:t>Legislation enacted during the Second Regular Session of the Fifty</w:t>
      </w:r>
      <w:r w:rsidRPr="00827094">
        <w:rPr>
          <w:rFonts w:ascii="Times New Roman" w:hAnsi="Times New Roman"/>
          <w:sz w:val="28"/>
          <w:szCs w:val="28"/>
        </w:rPr>
        <w:noBreakHyphen/>
        <w:t>seventh Legislature takes effect on September 12, 2026. Accordingly, and pursuant to Supreme Court Rule 28(h), Petitioner respectfully requests that the Court expedite consideration of this petition for inclusion on the August 2026 Rules Agenda; adopt the proposed amendments in Appendix A on an emergency basis with an effective date of September 12, 2026 (except that the amendments to Rules 3.2(b)(3), 4.2(a)(</w:t>
      </w:r>
      <w:r w:rsidR="00835283">
        <w:rPr>
          <w:rFonts w:ascii="Times New Roman" w:hAnsi="Times New Roman"/>
          <w:sz w:val="28"/>
          <w:szCs w:val="28"/>
        </w:rPr>
        <w:t>9</w:t>
      </w:r>
      <w:r w:rsidRPr="00827094">
        <w:rPr>
          <w:rFonts w:ascii="Times New Roman" w:hAnsi="Times New Roman"/>
          <w:sz w:val="28"/>
          <w:szCs w:val="28"/>
        </w:rPr>
        <w:t>)(A)</w:t>
      </w:r>
      <w:r w:rsidR="00835283">
        <w:rPr>
          <w:rFonts w:ascii="Times New Roman" w:hAnsi="Times New Roman"/>
          <w:sz w:val="28"/>
          <w:szCs w:val="28"/>
        </w:rPr>
        <w:t xml:space="preserve"> (renumbered by this petition to </w:t>
      </w:r>
      <w:r w:rsidR="00835283" w:rsidRPr="00827094">
        <w:rPr>
          <w:rFonts w:ascii="Times New Roman" w:hAnsi="Times New Roman"/>
          <w:sz w:val="28"/>
          <w:szCs w:val="28"/>
        </w:rPr>
        <w:t>4.2(a)(</w:t>
      </w:r>
      <w:r w:rsidR="00835283">
        <w:rPr>
          <w:rFonts w:ascii="Times New Roman" w:hAnsi="Times New Roman"/>
          <w:sz w:val="28"/>
          <w:szCs w:val="28"/>
        </w:rPr>
        <w:t>10</w:t>
      </w:r>
      <w:r w:rsidR="00835283" w:rsidRPr="00827094">
        <w:rPr>
          <w:rFonts w:ascii="Times New Roman" w:hAnsi="Times New Roman"/>
          <w:sz w:val="28"/>
          <w:szCs w:val="28"/>
        </w:rPr>
        <w:t>)(A)</w:t>
      </w:r>
      <w:r w:rsidR="00835283">
        <w:rPr>
          <w:rFonts w:ascii="Times New Roman" w:hAnsi="Times New Roman"/>
          <w:sz w:val="28"/>
          <w:szCs w:val="28"/>
        </w:rPr>
        <w:t>)</w:t>
      </w:r>
      <w:r w:rsidRPr="00827094">
        <w:rPr>
          <w:rFonts w:ascii="Times New Roman" w:hAnsi="Times New Roman"/>
          <w:sz w:val="28"/>
          <w:szCs w:val="28"/>
        </w:rPr>
        <w:t>, and 14.4(g)(1) should take effect immediately); open the petition for public comment; and consider permanent adoption of the proposed amendments at the Court’s December 2026 Rules Agenda.</w:t>
      </w:r>
    </w:p>
    <w:p w14:paraId="6EC59C57" w14:textId="3BC47F20"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155171">
        <w:rPr>
          <w:rFonts w:ascii="Times New Roman" w:hAnsi="Times New Roman"/>
          <w:sz w:val="28"/>
          <w:szCs w:val="28"/>
        </w:rPr>
        <w:t>15</w:t>
      </w:r>
      <w:r w:rsidR="00155171" w:rsidRPr="00155171">
        <w:rPr>
          <w:rFonts w:ascii="Times New Roman" w:hAnsi="Times New Roman"/>
          <w:sz w:val="28"/>
          <w:szCs w:val="28"/>
          <w:vertAlign w:val="superscript"/>
        </w:rPr>
        <w:t>th</w:t>
      </w:r>
      <w:r w:rsidR="0013460D">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E2189C">
        <w:rPr>
          <w:rFonts w:ascii="Times New Roman" w:hAnsi="Times New Roman"/>
          <w:sz w:val="28"/>
          <w:szCs w:val="28"/>
        </w:rPr>
        <w:t>July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165D9">
        <w:rPr>
          <w:rFonts w:ascii="Times New Roman" w:hAnsi="Times New Roman"/>
          <w:sz w:val="28"/>
          <w:szCs w:val="28"/>
        </w:rPr>
        <w:t>6</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Default="00CB0272" w:rsidP="00D03240">
      <w:pPr>
        <w:rPr>
          <w:rFonts w:ascii="Times New Roman" w:hAnsi="Times New Roman"/>
          <w:sz w:val="28"/>
          <w:szCs w:val="28"/>
        </w:rPr>
      </w:pPr>
    </w:p>
    <w:p w14:paraId="65548A70" w14:textId="77777777" w:rsidR="008375DE" w:rsidRPr="001463DB" w:rsidRDefault="008375DE" w:rsidP="00D03240">
      <w:pPr>
        <w:rPr>
          <w:rFonts w:ascii="Times New Roman" w:hAnsi="Times New Roman"/>
          <w:sz w:val="28"/>
          <w:szCs w:val="28"/>
        </w:rPr>
      </w:pPr>
    </w:p>
    <w:p w14:paraId="2A089B4A" w14:textId="24E0E268"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155171">
        <w:rPr>
          <w:rFonts w:ascii="Times New Roman" w:hAnsi="Times New Roman"/>
          <w:sz w:val="28"/>
          <w:szCs w:val="28"/>
          <w:u w:val="single"/>
        </w:rPr>
        <w:t xml:space="preserve"> /s/ David K. Byers</w:t>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22"/>
          <w:footerReference w:type="default" r:id="rId23"/>
          <w:pgSz w:w="12240" w:h="15840"/>
          <w:pgMar w:top="1440" w:right="1440" w:bottom="1440" w:left="1440" w:header="720" w:footer="720" w:gutter="0"/>
          <w:cols w:space="720"/>
          <w:docGrid w:linePitch="360"/>
        </w:sectPr>
      </w:pPr>
    </w:p>
    <w:p w14:paraId="75105680" w14:textId="3788A57B"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r w:rsidR="007C4032">
        <w:rPr>
          <w:rFonts w:ascii="Times New Roman" w:eastAsia="Times New Roman" w:hAnsi="Times New Roman"/>
          <w:b/>
          <w:bCs/>
          <w:color w:val="000000"/>
          <w:sz w:val="28"/>
          <w:szCs w:val="28"/>
        </w:rPr>
        <w:t>A</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24A7963C" w14:textId="16C89727" w:rsidR="001D13A9" w:rsidRPr="0006595C" w:rsidRDefault="001D13A9" w:rsidP="001D13A9">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t xml:space="preserve">Rules of </w:t>
      </w:r>
      <w:r w:rsidR="00D249AC">
        <w:rPr>
          <w:rFonts w:ascii="Times New Roman" w:eastAsia="Times New Roman" w:hAnsi="Times New Roman"/>
          <w:b/>
          <w:bCs/>
          <w:color w:val="000000"/>
          <w:sz w:val="28"/>
          <w:szCs w:val="28"/>
        </w:rPr>
        <w:t xml:space="preserve">Criminal </w:t>
      </w:r>
      <w:r w:rsidRPr="0006595C">
        <w:rPr>
          <w:rFonts w:ascii="Times New Roman" w:eastAsia="Times New Roman" w:hAnsi="Times New Roman"/>
          <w:b/>
          <w:bCs/>
          <w:color w:val="000000"/>
          <w:sz w:val="28"/>
          <w:szCs w:val="28"/>
        </w:rPr>
        <w:t>Procedure</w:t>
      </w:r>
      <w:r>
        <w:rPr>
          <w:rFonts w:ascii="Times New Roman" w:eastAsia="Times New Roman" w:hAnsi="Times New Roman"/>
          <w:b/>
          <w:bCs/>
          <w:color w:val="000000"/>
          <w:sz w:val="28"/>
          <w:szCs w:val="28"/>
        </w:rPr>
        <w:t xml:space="preserve"> </w:t>
      </w:r>
      <w:r w:rsidR="00D249AC">
        <w:rPr>
          <w:rFonts w:ascii="Times New Roman" w:eastAsia="Times New Roman" w:hAnsi="Times New Roman"/>
          <w:b/>
          <w:bCs/>
          <w:color w:val="000000"/>
          <w:sz w:val="28"/>
          <w:szCs w:val="28"/>
        </w:rPr>
        <w:t xml:space="preserve"> </w:t>
      </w:r>
    </w:p>
    <w:p w14:paraId="4C3B4779" w14:textId="77777777" w:rsidR="001D13A9" w:rsidRPr="0006595C" w:rsidRDefault="001D13A9" w:rsidP="001D13A9">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 xml:space="preserve">(deletions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1931D855" w14:textId="77777777" w:rsidR="001D13A9" w:rsidRDefault="001D13A9" w:rsidP="001D13A9">
      <w:pPr>
        <w:jc w:val="both"/>
        <w:rPr>
          <w:rFonts w:ascii="Times New Roman" w:eastAsia="Times New Roman" w:hAnsi="Times New Roman"/>
          <w:iCs/>
          <w:color w:val="000000"/>
          <w:sz w:val="28"/>
          <w:szCs w:val="28"/>
        </w:rPr>
      </w:pPr>
    </w:p>
    <w:p w14:paraId="11C82758" w14:textId="19816F5B" w:rsidR="00E15FE2" w:rsidRPr="00E15FE2" w:rsidRDefault="00E15FE2" w:rsidP="00E15FE2">
      <w:pPr>
        <w:jc w:val="both"/>
        <w:rPr>
          <w:rFonts w:ascii="Times New Roman" w:eastAsia="Times New Roman" w:hAnsi="Times New Roman"/>
          <w:b/>
          <w:bCs/>
          <w:iCs/>
          <w:color w:val="000000"/>
          <w:sz w:val="28"/>
          <w:szCs w:val="28"/>
          <w:u w:val="single"/>
        </w:rPr>
      </w:pPr>
      <w:r w:rsidRPr="00E15FE2">
        <w:rPr>
          <w:rFonts w:ascii="Times New Roman" w:eastAsia="Times New Roman" w:hAnsi="Times New Roman"/>
          <w:b/>
          <w:bCs/>
          <w:iCs/>
          <w:color w:val="000000"/>
          <w:sz w:val="28"/>
          <w:szCs w:val="28"/>
          <w:u w:val="single"/>
        </w:rPr>
        <w:t xml:space="preserve">Rule 2.8. Requirements </w:t>
      </w:r>
      <w:r w:rsidR="000B3FD4">
        <w:rPr>
          <w:rFonts w:ascii="Times New Roman" w:eastAsia="Times New Roman" w:hAnsi="Times New Roman"/>
          <w:b/>
          <w:bCs/>
          <w:iCs/>
          <w:color w:val="000000"/>
          <w:sz w:val="28"/>
          <w:szCs w:val="28"/>
          <w:u w:val="single"/>
        </w:rPr>
        <w:t>Relating to Veteran Status</w:t>
      </w:r>
    </w:p>
    <w:p w14:paraId="3706BED7" w14:textId="77777777" w:rsidR="002572A2" w:rsidRPr="00E15FE2" w:rsidRDefault="002572A2" w:rsidP="002572A2">
      <w:pPr>
        <w:jc w:val="both"/>
        <w:rPr>
          <w:rFonts w:ascii="Times New Roman" w:eastAsia="Times New Roman" w:hAnsi="Times New Roman"/>
          <w:iCs/>
          <w:color w:val="000000"/>
          <w:sz w:val="28"/>
          <w:szCs w:val="28"/>
          <w:u w:val="single"/>
        </w:rPr>
      </w:pPr>
      <w:r w:rsidRPr="00E15FE2">
        <w:rPr>
          <w:rFonts w:ascii="Times New Roman" w:eastAsia="Times New Roman" w:hAnsi="Times New Roman"/>
          <w:b/>
          <w:bCs/>
          <w:iCs/>
          <w:color w:val="000000"/>
          <w:sz w:val="28"/>
          <w:szCs w:val="28"/>
          <w:u w:val="single"/>
        </w:rPr>
        <w:t>(a) Applicability.</w:t>
      </w:r>
      <w:r w:rsidRPr="00E15FE2">
        <w:rPr>
          <w:rFonts w:ascii="Times New Roman" w:eastAsia="Times New Roman" w:hAnsi="Times New Roman"/>
          <w:iCs/>
          <w:color w:val="000000"/>
          <w:sz w:val="28"/>
          <w:szCs w:val="28"/>
          <w:u w:val="single"/>
        </w:rPr>
        <w:t xml:space="preserve"> This rule applies when the defendant has had an initial appearance</w:t>
      </w:r>
      <w:r>
        <w:rPr>
          <w:rFonts w:ascii="Times New Roman" w:eastAsia="Times New Roman" w:hAnsi="Times New Roman"/>
          <w:iCs/>
          <w:color w:val="000000"/>
          <w:sz w:val="28"/>
          <w:szCs w:val="28"/>
          <w:u w:val="single"/>
        </w:rPr>
        <w:t xml:space="preserve"> under Rule 4</w:t>
      </w:r>
      <w:r w:rsidRPr="00E15FE2">
        <w:rPr>
          <w:rFonts w:ascii="Times New Roman" w:eastAsia="Times New Roman" w:hAnsi="Times New Roman"/>
          <w:iCs/>
          <w:color w:val="000000"/>
          <w:sz w:val="28"/>
          <w:szCs w:val="28"/>
          <w:u w:val="single"/>
        </w:rPr>
        <w:t xml:space="preserve"> and a case has </w:t>
      </w:r>
      <w:proofErr w:type="gramStart"/>
      <w:r w:rsidRPr="00E15FE2">
        <w:rPr>
          <w:rFonts w:ascii="Times New Roman" w:eastAsia="Times New Roman" w:hAnsi="Times New Roman"/>
          <w:iCs/>
          <w:color w:val="000000"/>
          <w:sz w:val="28"/>
          <w:szCs w:val="28"/>
          <w:u w:val="single"/>
        </w:rPr>
        <w:t>been commenced</w:t>
      </w:r>
      <w:proofErr w:type="gramEnd"/>
      <w:r w:rsidRPr="00E15FE2">
        <w:rPr>
          <w:rFonts w:ascii="Times New Roman" w:eastAsia="Times New Roman" w:hAnsi="Times New Roman"/>
          <w:iCs/>
          <w:color w:val="000000"/>
          <w:sz w:val="28"/>
          <w:szCs w:val="28"/>
          <w:u w:val="single"/>
        </w:rPr>
        <w:t>.</w:t>
      </w:r>
    </w:p>
    <w:p w14:paraId="18D3FCAC" w14:textId="65CF96B8" w:rsidR="002572A2" w:rsidRPr="00E15FE2" w:rsidRDefault="002572A2" w:rsidP="002572A2">
      <w:pPr>
        <w:jc w:val="both"/>
        <w:rPr>
          <w:rFonts w:ascii="Times New Roman" w:hAnsi="Times New Roman"/>
          <w:sz w:val="28"/>
          <w:szCs w:val="28"/>
          <w:u w:val="single"/>
        </w:rPr>
      </w:pPr>
      <w:r w:rsidRPr="00E15FE2">
        <w:rPr>
          <w:rFonts w:ascii="Times New Roman" w:hAnsi="Times New Roman"/>
          <w:b/>
          <w:bCs/>
          <w:sz w:val="28"/>
          <w:szCs w:val="28"/>
          <w:u w:val="single"/>
        </w:rPr>
        <w:t>(b) Veteran Status Known.</w:t>
      </w:r>
      <w:r w:rsidRPr="00E15FE2">
        <w:rPr>
          <w:rFonts w:ascii="Times New Roman" w:hAnsi="Times New Roman"/>
          <w:sz w:val="28"/>
          <w:szCs w:val="28"/>
          <w:u w:val="single"/>
        </w:rPr>
        <w:t xml:space="preserve"> If the court has information reflecting that the defendant was determined to be a veteran at the initial appearance, the court must inform the prosecutor of that status on or before the </w:t>
      </w:r>
      <w:r>
        <w:rPr>
          <w:rFonts w:ascii="Times New Roman" w:hAnsi="Times New Roman"/>
          <w:sz w:val="28"/>
          <w:szCs w:val="28"/>
          <w:u w:val="single"/>
        </w:rPr>
        <w:t xml:space="preserve">first </w:t>
      </w:r>
      <w:r w:rsidRPr="00E15FE2">
        <w:rPr>
          <w:rFonts w:ascii="Times New Roman" w:hAnsi="Times New Roman"/>
          <w:sz w:val="28"/>
          <w:szCs w:val="28"/>
          <w:u w:val="single"/>
        </w:rPr>
        <w:t xml:space="preserve">scheduled court </w:t>
      </w:r>
      <w:r>
        <w:rPr>
          <w:rFonts w:ascii="Times New Roman" w:hAnsi="Times New Roman"/>
          <w:sz w:val="28"/>
          <w:szCs w:val="28"/>
          <w:u w:val="single"/>
        </w:rPr>
        <w:t>date</w:t>
      </w:r>
      <w:r w:rsidRPr="00E15FE2">
        <w:rPr>
          <w:rFonts w:ascii="Times New Roman" w:hAnsi="Times New Roman"/>
          <w:sz w:val="28"/>
          <w:szCs w:val="28"/>
          <w:u w:val="single"/>
        </w:rPr>
        <w:t xml:space="preserve">. At </w:t>
      </w:r>
      <w:r w:rsidR="0086731C">
        <w:rPr>
          <w:rFonts w:ascii="Times New Roman" w:hAnsi="Times New Roman"/>
          <w:sz w:val="28"/>
          <w:szCs w:val="28"/>
          <w:u w:val="single"/>
        </w:rPr>
        <w:t xml:space="preserve">or before </w:t>
      </w:r>
      <w:r>
        <w:rPr>
          <w:rFonts w:ascii="Times New Roman" w:hAnsi="Times New Roman"/>
          <w:sz w:val="28"/>
          <w:szCs w:val="28"/>
          <w:u w:val="single"/>
        </w:rPr>
        <w:t>that</w:t>
      </w:r>
      <w:r w:rsidRPr="00E15FE2">
        <w:rPr>
          <w:rFonts w:ascii="Times New Roman" w:hAnsi="Times New Roman"/>
          <w:sz w:val="28"/>
          <w:szCs w:val="28"/>
          <w:u w:val="single"/>
        </w:rPr>
        <w:t xml:space="preserve"> appearance, the court must provide information to the defendant as required by A.R.S. § 13-3904. </w:t>
      </w:r>
    </w:p>
    <w:p w14:paraId="17911FAA" w14:textId="77777777" w:rsidR="002572A2" w:rsidRPr="00E15FE2" w:rsidRDefault="002572A2" w:rsidP="002572A2">
      <w:pPr>
        <w:jc w:val="both"/>
        <w:rPr>
          <w:rFonts w:ascii="Times New Roman" w:hAnsi="Times New Roman"/>
          <w:sz w:val="28"/>
          <w:szCs w:val="28"/>
          <w:u w:val="single"/>
        </w:rPr>
      </w:pPr>
      <w:r w:rsidRPr="00E15FE2">
        <w:rPr>
          <w:rFonts w:ascii="Times New Roman" w:hAnsi="Times New Roman"/>
          <w:b/>
          <w:bCs/>
          <w:sz w:val="28"/>
          <w:szCs w:val="28"/>
          <w:u w:val="single"/>
        </w:rPr>
        <w:t>(c) Veteran Status Unknown.</w:t>
      </w:r>
      <w:r w:rsidRPr="00E15FE2">
        <w:rPr>
          <w:rFonts w:ascii="Times New Roman" w:hAnsi="Times New Roman"/>
          <w:sz w:val="28"/>
          <w:szCs w:val="28"/>
          <w:u w:val="single"/>
        </w:rPr>
        <w:t xml:space="preserve"> If the court does not have information regarding the determination made at the initial appearance relating to the defendant’s veteran status, the court must make the inquiry at </w:t>
      </w:r>
      <w:r>
        <w:rPr>
          <w:rFonts w:ascii="Times New Roman" w:hAnsi="Times New Roman"/>
          <w:sz w:val="28"/>
          <w:szCs w:val="28"/>
          <w:u w:val="single"/>
        </w:rPr>
        <w:t>the first scheduled court date</w:t>
      </w:r>
      <w:r w:rsidRPr="00E15FE2">
        <w:rPr>
          <w:rFonts w:ascii="Times New Roman" w:hAnsi="Times New Roman"/>
          <w:sz w:val="28"/>
          <w:szCs w:val="28"/>
          <w:u w:val="single"/>
        </w:rPr>
        <w:t xml:space="preserve">. If the court determines the defendant is a veteran, the court must provide information to the defendant as required by A.R.S. § 13-3904. </w:t>
      </w:r>
    </w:p>
    <w:p w14:paraId="10EDE71E" w14:textId="77777777" w:rsidR="00E15FE2" w:rsidRDefault="00E15FE2" w:rsidP="00A53152">
      <w:pPr>
        <w:jc w:val="both"/>
        <w:rPr>
          <w:rFonts w:ascii="Times New Roman" w:eastAsia="Times New Roman" w:hAnsi="Times New Roman"/>
          <w:b/>
          <w:bCs/>
          <w:iCs/>
          <w:color w:val="000000"/>
          <w:sz w:val="28"/>
          <w:szCs w:val="28"/>
        </w:rPr>
      </w:pPr>
    </w:p>
    <w:p w14:paraId="178E3D55" w14:textId="3302E3E7" w:rsidR="00447F60" w:rsidRDefault="004F0FE3" w:rsidP="00A53152">
      <w:pPr>
        <w:jc w:val="both"/>
        <w:rPr>
          <w:rFonts w:ascii="Times New Roman" w:eastAsia="Times New Roman" w:hAnsi="Times New Roman"/>
          <w:b/>
          <w:bCs/>
          <w:iCs/>
          <w:color w:val="000000"/>
          <w:sz w:val="28"/>
          <w:szCs w:val="28"/>
        </w:rPr>
      </w:pPr>
      <w:r w:rsidRPr="004F0FE3">
        <w:rPr>
          <w:rFonts w:ascii="Times New Roman" w:eastAsia="Times New Roman" w:hAnsi="Times New Roman"/>
          <w:b/>
          <w:bCs/>
          <w:iCs/>
          <w:color w:val="000000"/>
          <w:sz w:val="28"/>
          <w:szCs w:val="28"/>
        </w:rPr>
        <w:t>Rule 3.2. Content of a Warrant or Summons</w:t>
      </w:r>
    </w:p>
    <w:p w14:paraId="1FB3E18B" w14:textId="369B0720" w:rsidR="004F0FE3" w:rsidRPr="0078406D" w:rsidRDefault="0078406D" w:rsidP="0078406D">
      <w:pPr>
        <w:jc w:val="both"/>
        <w:rPr>
          <w:rFonts w:ascii="Times New Roman" w:eastAsia="Times New Roman" w:hAnsi="Times New Roman"/>
          <w:b/>
          <w:bCs/>
          <w:iCs/>
          <w:color w:val="000000"/>
          <w:sz w:val="28"/>
          <w:szCs w:val="28"/>
        </w:rPr>
      </w:pPr>
      <w:r w:rsidRPr="0078406D">
        <w:rPr>
          <w:rFonts w:ascii="Times New Roman" w:eastAsia="Times New Roman" w:hAnsi="Times New Roman"/>
          <w:b/>
          <w:bCs/>
          <w:iCs/>
          <w:color w:val="000000"/>
          <w:sz w:val="28"/>
          <w:szCs w:val="28"/>
        </w:rPr>
        <w:t>(a) [No change]</w:t>
      </w:r>
    </w:p>
    <w:p w14:paraId="190C3D39" w14:textId="0FC67EE3" w:rsidR="0078406D" w:rsidRDefault="0078406D" w:rsidP="0078406D">
      <w:pPr>
        <w:rPr>
          <w:rFonts w:ascii="Times New Roman" w:hAnsi="Times New Roman"/>
          <w:b/>
          <w:bCs/>
          <w:sz w:val="28"/>
          <w:szCs w:val="28"/>
        </w:rPr>
      </w:pPr>
      <w:r w:rsidRPr="0078406D">
        <w:rPr>
          <w:rFonts w:ascii="Times New Roman" w:hAnsi="Times New Roman"/>
          <w:b/>
          <w:bCs/>
          <w:sz w:val="28"/>
          <w:szCs w:val="28"/>
        </w:rPr>
        <w:t>(b) Summons.</w:t>
      </w:r>
    </w:p>
    <w:p w14:paraId="436F7089" w14:textId="5DAB927D" w:rsidR="00FF7EDB" w:rsidRDefault="00FF7EDB" w:rsidP="00A433CB">
      <w:pPr>
        <w:jc w:val="both"/>
        <w:rPr>
          <w:rFonts w:ascii="Times New Roman" w:hAnsi="Times New Roman"/>
          <w:sz w:val="28"/>
          <w:szCs w:val="28"/>
        </w:rPr>
      </w:pPr>
      <w:r>
        <w:rPr>
          <w:rFonts w:ascii="Times New Roman" w:hAnsi="Times New Roman"/>
          <w:b/>
          <w:bCs/>
          <w:sz w:val="28"/>
          <w:szCs w:val="28"/>
        </w:rPr>
        <w:tab/>
      </w:r>
      <w:r w:rsidRPr="00FF7EDB">
        <w:rPr>
          <w:rFonts w:ascii="Times New Roman" w:hAnsi="Times New Roman"/>
          <w:sz w:val="28"/>
          <w:szCs w:val="28"/>
        </w:rPr>
        <w:t>(1) and (2) [No change]</w:t>
      </w:r>
    </w:p>
    <w:p w14:paraId="4DDC0181" w14:textId="7438F245" w:rsidR="00FF7EDB" w:rsidRPr="00FF7EDB" w:rsidRDefault="00FF7EDB" w:rsidP="00932884">
      <w:pPr>
        <w:ind w:left="720"/>
        <w:rPr>
          <w:rFonts w:ascii="Times New Roman" w:hAnsi="Times New Roman"/>
          <w:sz w:val="28"/>
          <w:szCs w:val="28"/>
        </w:rPr>
      </w:pPr>
      <w:r w:rsidRPr="00FF7EDB">
        <w:rPr>
          <w:rFonts w:ascii="Times New Roman" w:hAnsi="Times New Roman"/>
          <w:sz w:val="28"/>
          <w:szCs w:val="28"/>
        </w:rPr>
        <w:t>(3) </w:t>
      </w:r>
      <w:r w:rsidRPr="00FF7EDB">
        <w:rPr>
          <w:rFonts w:ascii="Times New Roman" w:hAnsi="Times New Roman"/>
          <w:i/>
          <w:iCs/>
          <w:sz w:val="28"/>
          <w:szCs w:val="28"/>
        </w:rPr>
        <w:t>10-Print Fingerprints Required.</w:t>
      </w:r>
      <w:r w:rsidRPr="00FF7EDB">
        <w:rPr>
          <w:rFonts w:ascii="Times New Roman" w:hAnsi="Times New Roman"/>
          <w:sz w:val="28"/>
          <w:szCs w:val="28"/>
        </w:rPr>
        <w:t> If a summons is issued for a defendant who is charged with one of the following offenses, the summons must direct the defendant to provide 10-print fingerprints to the applicable law enforcement agency: a felony offense; a violation of an offense listed in Title 13, Chapters 12, 14, 15 except A.R.S. § 13-1509, 18, 20 through 23, 32, 34, or 34.1; a domestic violence offense as defined in A.R.S. § 13-3601; a violation of </w:t>
      </w:r>
      <w:r w:rsidRPr="00B43FC5">
        <w:rPr>
          <w:rFonts w:ascii="Times New Roman" w:hAnsi="Times New Roman"/>
          <w:sz w:val="28"/>
          <w:szCs w:val="28"/>
        </w:rPr>
        <w:t xml:space="preserve">A.R.S. §§ </w:t>
      </w:r>
      <w:r w:rsidR="00B43FC5" w:rsidRPr="006F5ED8">
        <w:rPr>
          <w:rFonts w:ascii="Times New Roman" w:eastAsia="Times New Roman" w:hAnsi="Times New Roman"/>
          <w:iCs/>
          <w:color w:val="000000"/>
          <w:sz w:val="28"/>
          <w:szCs w:val="28"/>
          <w:u w:val="single"/>
        </w:rPr>
        <w:t>13-1602,</w:t>
      </w:r>
      <w:r w:rsidR="00C9141E">
        <w:rPr>
          <w:rFonts w:ascii="Times New Roman" w:eastAsia="Times New Roman" w:hAnsi="Times New Roman"/>
          <w:iCs/>
          <w:color w:val="000000"/>
          <w:sz w:val="28"/>
          <w:szCs w:val="28"/>
          <w:u w:val="single"/>
        </w:rPr>
        <w:t xml:space="preserve"> </w:t>
      </w:r>
      <w:r w:rsidRPr="00B43FC5">
        <w:rPr>
          <w:rFonts w:ascii="Times New Roman" w:hAnsi="Times New Roman"/>
          <w:sz w:val="28"/>
          <w:szCs w:val="28"/>
        </w:rPr>
        <w:t>13-1604</w:t>
      </w:r>
      <w:r w:rsidRPr="00FF7EDB">
        <w:rPr>
          <w:rFonts w:ascii="Times New Roman" w:hAnsi="Times New Roman"/>
          <w:sz w:val="28"/>
          <w:szCs w:val="28"/>
        </w:rPr>
        <w:t>, </w:t>
      </w:r>
      <w:r w:rsidRPr="00B43FC5">
        <w:rPr>
          <w:rFonts w:ascii="Times New Roman" w:hAnsi="Times New Roman"/>
          <w:sz w:val="28"/>
          <w:szCs w:val="28"/>
        </w:rPr>
        <w:t>13-2406</w:t>
      </w:r>
      <w:r w:rsidRPr="00FF7EDB">
        <w:rPr>
          <w:rFonts w:ascii="Times New Roman" w:hAnsi="Times New Roman"/>
          <w:sz w:val="28"/>
          <w:szCs w:val="28"/>
        </w:rPr>
        <w:t>, </w:t>
      </w:r>
      <w:r w:rsidRPr="00B43FC5">
        <w:rPr>
          <w:rFonts w:ascii="Times New Roman" w:hAnsi="Times New Roman"/>
          <w:sz w:val="28"/>
          <w:szCs w:val="28"/>
        </w:rPr>
        <w:t>13-2904</w:t>
      </w:r>
      <w:r w:rsidRPr="00FF7EDB">
        <w:rPr>
          <w:rFonts w:ascii="Times New Roman" w:hAnsi="Times New Roman"/>
          <w:sz w:val="28"/>
          <w:szCs w:val="28"/>
        </w:rPr>
        <w:t>, </w:t>
      </w:r>
      <w:r w:rsidRPr="00B43FC5">
        <w:rPr>
          <w:rFonts w:ascii="Times New Roman" w:hAnsi="Times New Roman"/>
          <w:sz w:val="28"/>
          <w:szCs w:val="28"/>
        </w:rPr>
        <w:t>13-2907</w:t>
      </w:r>
      <w:r w:rsidRPr="00FF7EDB">
        <w:rPr>
          <w:rFonts w:ascii="Times New Roman" w:hAnsi="Times New Roman"/>
          <w:sz w:val="28"/>
          <w:szCs w:val="28"/>
        </w:rPr>
        <w:t> to </w:t>
      </w:r>
      <w:r w:rsidRPr="00B43FC5">
        <w:rPr>
          <w:rFonts w:ascii="Times New Roman" w:hAnsi="Times New Roman"/>
          <w:sz w:val="28"/>
          <w:szCs w:val="28"/>
        </w:rPr>
        <w:t>13-2907.05</w:t>
      </w:r>
      <w:r w:rsidRPr="00FF7EDB">
        <w:rPr>
          <w:rFonts w:ascii="Times New Roman" w:hAnsi="Times New Roman"/>
          <w:sz w:val="28"/>
          <w:szCs w:val="28"/>
        </w:rPr>
        <w:t>, </w:t>
      </w:r>
      <w:r w:rsidRPr="00B43FC5">
        <w:rPr>
          <w:rFonts w:ascii="Times New Roman" w:hAnsi="Times New Roman"/>
          <w:sz w:val="28"/>
          <w:szCs w:val="28"/>
        </w:rPr>
        <w:t>13-2910</w:t>
      </w:r>
      <w:r w:rsidRPr="00FF7EDB">
        <w:rPr>
          <w:rFonts w:ascii="Times New Roman" w:hAnsi="Times New Roman"/>
          <w:sz w:val="28"/>
          <w:szCs w:val="28"/>
        </w:rPr>
        <w:t>, </w:t>
      </w:r>
      <w:r w:rsidRPr="00B43FC5">
        <w:rPr>
          <w:rFonts w:ascii="Times New Roman" w:hAnsi="Times New Roman"/>
          <w:sz w:val="28"/>
          <w:szCs w:val="28"/>
        </w:rPr>
        <w:t>13-2916</w:t>
      </w:r>
      <w:r w:rsidRPr="00FF7EDB">
        <w:rPr>
          <w:rFonts w:ascii="Times New Roman" w:hAnsi="Times New Roman"/>
          <w:sz w:val="28"/>
          <w:szCs w:val="28"/>
        </w:rPr>
        <w:t>, </w:t>
      </w:r>
      <w:r w:rsidRPr="00B43FC5">
        <w:rPr>
          <w:rFonts w:ascii="Times New Roman" w:hAnsi="Times New Roman"/>
          <w:sz w:val="28"/>
          <w:szCs w:val="28"/>
        </w:rPr>
        <w:t>13-3102</w:t>
      </w:r>
      <w:r w:rsidRPr="00FF7EDB">
        <w:rPr>
          <w:rFonts w:ascii="Times New Roman" w:hAnsi="Times New Roman"/>
          <w:sz w:val="28"/>
          <w:szCs w:val="28"/>
        </w:rPr>
        <w:t>, </w:t>
      </w:r>
      <w:r w:rsidRPr="00B43FC5">
        <w:rPr>
          <w:rFonts w:ascii="Times New Roman" w:hAnsi="Times New Roman"/>
          <w:sz w:val="28"/>
          <w:szCs w:val="28"/>
        </w:rPr>
        <w:t>13-3103</w:t>
      </w:r>
      <w:r w:rsidRPr="00FF7EDB">
        <w:rPr>
          <w:rFonts w:ascii="Times New Roman" w:hAnsi="Times New Roman"/>
          <w:sz w:val="28"/>
          <w:szCs w:val="28"/>
        </w:rPr>
        <w:t>, </w:t>
      </w:r>
      <w:r w:rsidRPr="00B43FC5">
        <w:rPr>
          <w:rFonts w:ascii="Times New Roman" w:hAnsi="Times New Roman"/>
          <w:sz w:val="28"/>
          <w:szCs w:val="28"/>
        </w:rPr>
        <w:t>13-3513</w:t>
      </w:r>
      <w:r w:rsidRPr="00FF7EDB">
        <w:rPr>
          <w:rFonts w:ascii="Times New Roman" w:hAnsi="Times New Roman"/>
          <w:sz w:val="28"/>
          <w:szCs w:val="28"/>
        </w:rPr>
        <w:t>, </w:t>
      </w:r>
      <w:r w:rsidRPr="00B43FC5">
        <w:rPr>
          <w:rFonts w:ascii="Times New Roman" w:hAnsi="Times New Roman"/>
          <w:sz w:val="28"/>
          <w:szCs w:val="28"/>
        </w:rPr>
        <w:t>13-3555</w:t>
      </w:r>
      <w:r w:rsidRPr="00FF7EDB">
        <w:rPr>
          <w:rFonts w:ascii="Times New Roman" w:hAnsi="Times New Roman"/>
          <w:sz w:val="28"/>
          <w:szCs w:val="28"/>
        </w:rPr>
        <w:t>, </w:t>
      </w:r>
      <w:r w:rsidRPr="00B43FC5">
        <w:rPr>
          <w:rFonts w:ascii="Times New Roman" w:hAnsi="Times New Roman"/>
          <w:sz w:val="28"/>
          <w:szCs w:val="28"/>
        </w:rPr>
        <w:t>13-3558</w:t>
      </w:r>
      <w:r w:rsidRPr="00FF7EDB">
        <w:rPr>
          <w:rFonts w:ascii="Times New Roman" w:hAnsi="Times New Roman"/>
          <w:sz w:val="28"/>
          <w:szCs w:val="28"/>
        </w:rPr>
        <w:t>, </w:t>
      </w:r>
      <w:r w:rsidRPr="00B43FC5">
        <w:rPr>
          <w:rFonts w:ascii="Times New Roman" w:hAnsi="Times New Roman"/>
          <w:sz w:val="28"/>
          <w:szCs w:val="28"/>
        </w:rPr>
        <w:t>13-3613</w:t>
      </w:r>
      <w:r w:rsidRPr="00FF7EDB">
        <w:rPr>
          <w:rFonts w:ascii="Times New Roman" w:hAnsi="Times New Roman"/>
          <w:sz w:val="28"/>
          <w:szCs w:val="28"/>
        </w:rPr>
        <w:t>, </w:t>
      </w:r>
      <w:r w:rsidRPr="00B43FC5">
        <w:rPr>
          <w:rFonts w:ascii="Times New Roman" w:hAnsi="Times New Roman"/>
          <w:sz w:val="28"/>
          <w:szCs w:val="28"/>
        </w:rPr>
        <w:t>13-3619</w:t>
      </w:r>
      <w:r w:rsidRPr="00FF7EDB">
        <w:rPr>
          <w:rFonts w:ascii="Times New Roman" w:hAnsi="Times New Roman"/>
          <w:sz w:val="28"/>
          <w:szCs w:val="28"/>
        </w:rPr>
        <w:t>, </w:t>
      </w:r>
      <w:r w:rsidRPr="00B43FC5">
        <w:rPr>
          <w:rFonts w:ascii="Times New Roman" w:hAnsi="Times New Roman"/>
          <w:sz w:val="28"/>
          <w:szCs w:val="28"/>
        </w:rPr>
        <w:t>13-3623</w:t>
      </w:r>
      <w:r w:rsidRPr="00FF7EDB">
        <w:rPr>
          <w:rFonts w:ascii="Times New Roman" w:hAnsi="Times New Roman"/>
          <w:sz w:val="28"/>
          <w:szCs w:val="28"/>
        </w:rPr>
        <w:t>, </w:t>
      </w:r>
      <w:r w:rsidRPr="00B43FC5">
        <w:rPr>
          <w:rFonts w:ascii="Times New Roman" w:hAnsi="Times New Roman"/>
          <w:sz w:val="28"/>
          <w:szCs w:val="28"/>
        </w:rPr>
        <w:t>13-3704</w:t>
      </w:r>
      <w:r w:rsidRPr="00FF7EDB">
        <w:rPr>
          <w:rFonts w:ascii="Times New Roman" w:hAnsi="Times New Roman"/>
          <w:sz w:val="28"/>
          <w:szCs w:val="28"/>
        </w:rPr>
        <w:t>, or </w:t>
      </w:r>
      <w:r w:rsidRPr="00B43FC5">
        <w:rPr>
          <w:rFonts w:ascii="Times New Roman" w:hAnsi="Times New Roman"/>
          <w:sz w:val="28"/>
          <w:szCs w:val="28"/>
        </w:rPr>
        <w:t>46-215</w:t>
      </w:r>
      <w:r w:rsidRPr="00FF7EDB">
        <w:rPr>
          <w:rFonts w:ascii="Times New Roman" w:hAnsi="Times New Roman"/>
          <w:sz w:val="28"/>
          <w:szCs w:val="28"/>
        </w:rPr>
        <w:t>; or a violation of an offense listed in Title 28, Chapter 4.</w:t>
      </w:r>
    </w:p>
    <w:p w14:paraId="400ADA15" w14:textId="77777777" w:rsidR="00447F60" w:rsidRDefault="00447F60" w:rsidP="00A53152">
      <w:pPr>
        <w:jc w:val="both"/>
        <w:rPr>
          <w:rFonts w:ascii="Times New Roman" w:eastAsia="Times New Roman" w:hAnsi="Times New Roman"/>
          <w:b/>
          <w:bCs/>
          <w:iCs/>
          <w:color w:val="000000"/>
          <w:sz w:val="28"/>
          <w:szCs w:val="28"/>
        </w:rPr>
      </w:pPr>
    </w:p>
    <w:p w14:paraId="29CCAFB3" w14:textId="6A429655" w:rsidR="00A53152" w:rsidRPr="00A53152" w:rsidRDefault="00A53152" w:rsidP="00A53152">
      <w:pPr>
        <w:jc w:val="both"/>
        <w:rPr>
          <w:rFonts w:ascii="Times New Roman" w:eastAsia="Times New Roman" w:hAnsi="Times New Roman"/>
          <w:b/>
          <w:bCs/>
          <w:iCs/>
          <w:color w:val="000000"/>
          <w:sz w:val="28"/>
          <w:szCs w:val="28"/>
        </w:rPr>
      </w:pPr>
      <w:r w:rsidRPr="00A53152">
        <w:rPr>
          <w:rFonts w:ascii="Times New Roman" w:eastAsia="Times New Roman" w:hAnsi="Times New Roman"/>
          <w:b/>
          <w:bCs/>
          <w:iCs/>
          <w:color w:val="000000"/>
          <w:sz w:val="28"/>
          <w:szCs w:val="28"/>
        </w:rPr>
        <w:t>Rule 4.2. Initial Appearance</w:t>
      </w:r>
    </w:p>
    <w:p w14:paraId="59CED2ED" w14:textId="77777777" w:rsidR="00A53152" w:rsidRPr="00A53152" w:rsidRDefault="00A53152" w:rsidP="00A53152">
      <w:pPr>
        <w:jc w:val="both"/>
        <w:rPr>
          <w:rFonts w:ascii="Times New Roman" w:eastAsia="Times New Roman" w:hAnsi="Times New Roman"/>
          <w:iCs/>
          <w:color w:val="000000"/>
          <w:sz w:val="28"/>
          <w:szCs w:val="28"/>
        </w:rPr>
      </w:pPr>
      <w:r w:rsidRPr="00A53152">
        <w:rPr>
          <w:rFonts w:ascii="Times New Roman" w:eastAsia="Times New Roman" w:hAnsi="Times New Roman"/>
          <w:b/>
          <w:bCs/>
          <w:iCs/>
          <w:color w:val="000000"/>
          <w:sz w:val="28"/>
          <w:szCs w:val="28"/>
        </w:rPr>
        <w:t>(a) Generally.</w:t>
      </w:r>
      <w:r w:rsidRPr="00A53152">
        <w:rPr>
          <w:rFonts w:ascii="Times New Roman" w:eastAsia="Times New Roman" w:hAnsi="Times New Roman"/>
          <w:iCs/>
          <w:color w:val="000000"/>
          <w:sz w:val="28"/>
          <w:szCs w:val="28"/>
        </w:rPr>
        <w:t> At an initial appearance, a magistrate must:</w:t>
      </w:r>
    </w:p>
    <w:p w14:paraId="153E2348" w14:textId="222B668F" w:rsidR="00A53152" w:rsidRDefault="00A53152" w:rsidP="00836951">
      <w:pPr>
        <w:ind w:left="720"/>
        <w:jc w:val="both"/>
        <w:rPr>
          <w:rFonts w:ascii="Times New Roman" w:eastAsia="Times New Roman" w:hAnsi="Times New Roman"/>
          <w:iCs/>
          <w:color w:val="000000"/>
          <w:sz w:val="28"/>
          <w:szCs w:val="28"/>
        </w:rPr>
      </w:pPr>
      <w:r w:rsidRPr="00A53152">
        <w:rPr>
          <w:rFonts w:ascii="Times New Roman" w:eastAsia="Times New Roman" w:hAnsi="Times New Roman"/>
          <w:iCs/>
          <w:color w:val="000000"/>
          <w:sz w:val="28"/>
          <w:szCs w:val="28"/>
        </w:rPr>
        <w:t>(1) </w:t>
      </w:r>
      <w:r w:rsidR="00836951">
        <w:rPr>
          <w:rFonts w:ascii="Times New Roman" w:eastAsia="Times New Roman" w:hAnsi="Times New Roman"/>
          <w:iCs/>
          <w:color w:val="000000"/>
          <w:sz w:val="28"/>
          <w:szCs w:val="28"/>
        </w:rPr>
        <w:t>through (8) [No change]</w:t>
      </w:r>
    </w:p>
    <w:p w14:paraId="41DB4F87" w14:textId="3F85E242" w:rsidR="00684C89" w:rsidRPr="00D837A1" w:rsidRDefault="00D837A1" w:rsidP="00857F38">
      <w:pPr>
        <w:ind w:left="720"/>
        <w:jc w:val="both"/>
        <w:rPr>
          <w:rFonts w:ascii="Times New Roman" w:eastAsia="Times New Roman" w:hAnsi="Times New Roman"/>
          <w:iCs/>
          <w:color w:val="000000"/>
          <w:sz w:val="28"/>
          <w:szCs w:val="28"/>
          <w:u w:val="single"/>
        </w:rPr>
      </w:pPr>
      <w:r w:rsidRPr="00D837A1">
        <w:rPr>
          <w:rFonts w:ascii="Times New Roman" w:eastAsia="Times New Roman" w:hAnsi="Times New Roman"/>
          <w:iCs/>
          <w:color w:val="000000"/>
          <w:sz w:val="28"/>
          <w:szCs w:val="28"/>
          <w:u w:val="single"/>
        </w:rPr>
        <w:t>(9)</w:t>
      </w:r>
      <w:r w:rsidR="00001169">
        <w:rPr>
          <w:rFonts w:ascii="Times New Roman" w:eastAsia="Times New Roman" w:hAnsi="Times New Roman"/>
          <w:iCs/>
          <w:color w:val="000000"/>
          <w:sz w:val="28"/>
          <w:szCs w:val="28"/>
          <w:u w:val="single"/>
        </w:rPr>
        <w:t xml:space="preserve"> inquire </w:t>
      </w:r>
      <w:r w:rsidR="00857F38">
        <w:rPr>
          <w:rFonts w:ascii="Times New Roman" w:eastAsia="Times New Roman" w:hAnsi="Times New Roman"/>
          <w:iCs/>
          <w:color w:val="000000"/>
          <w:sz w:val="28"/>
          <w:szCs w:val="28"/>
          <w:u w:val="single"/>
        </w:rPr>
        <w:t xml:space="preserve">of the person’s status </w:t>
      </w:r>
      <w:r w:rsidR="008166E9">
        <w:rPr>
          <w:rFonts w:ascii="Times New Roman" w:eastAsia="Times New Roman" w:hAnsi="Times New Roman"/>
          <w:iCs/>
          <w:color w:val="000000"/>
          <w:sz w:val="28"/>
          <w:szCs w:val="28"/>
          <w:u w:val="single"/>
        </w:rPr>
        <w:t xml:space="preserve">as a veteran </w:t>
      </w:r>
      <w:r w:rsidR="00001169">
        <w:rPr>
          <w:rFonts w:ascii="Times New Roman" w:eastAsia="Times New Roman" w:hAnsi="Times New Roman"/>
          <w:iCs/>
          <w:color w:val="000000"/>
          <w:sz w:val="28"/>
          <w:szCs w:val="28"/>
          <w:u w:val="single"/>
        </w:rPr>
        <w:t xml:space="preserve">of the United </w:t>
      </w:r>
      <w:r w:rsidR="00E26974">
        <w:rPr>
          <w:rFonts w:ascii="Times New Roman" w:eastAsia="Times New Roman" w:hAnsi="Times New Roman"/>
          <w:iCs/>
          <w:color w:val="000000"/>
          <w:sz w:val="28"/>
          <w:szCs w:val="28"/>
          <w:u w:val="single"/>
        </w:rPr>
        <w:t>States Armed Forces</w:t>
      </w:r>
      <w:r w:rsidR="00A0387A">
        <w:rPr>
          <w:rFonts w:ascii="Times New Roman" w:eastAsia="Times New Roman" w:hAnsi="Times New Roman"/>
          <w:iCs/>
          <w:color w:val="000000"/>
          <w:sz w:val="28"/>
          <w:szCs w:val="28"/>
          <w:u w:val="single"/>
        </w:rPr>
        <w:t>;</w:t>
      </w:r>
      <w:r w:rsidR="00B458AE">
        <w:rPr>
          <w:rFonts w:ascii="Times New Roman" w:eastAsia="Times New Roman" w:hAnsi="Times New Roman"/>
          <w:iCs/>
          <w:color w:val="000000"/>
          <w:sz w:val="28"/>
          <w:szCs w:val="28"/>
          <w:u w:val="single"/>
        </w:rPr>
        <w:t xml:space="preserve"> </w:t>
      </w:r>
    </w:p>
    <w:p w14:paraId="0BDC2CFE" w14:textId="3A6E7619" w:rsidR="00A53152" w:rsidRPr="00A53152" w:rsidRDefault="00A53152" w:rsidP="00A53152">
      <w:pPr>
        <w:ind w:left="720"/>
        <w:jc w:val="both"/>
        <w:rPr>
          <w:rFonts w:ascii="Times New Roman" w:eastAsia="Times New Roman" w:hAnsi="Times New Roman"/>
          <w:iCs/>
          <w:color w:val="000000"/>
          <w:sz w:val="28"/>
          <w:szCs w:val="28"/>
        </w:rPr>
      </w:pPr>
      <w:r w:rsidRPr="00A53152">
        <w:rPr>
          <w:rFonts w:ascii="Times New Roman" w:eastAsia="Times New Roman" w:hAnsi="Times New Roman"/>
          <w:iCs/>
          <w:color w:val="000000"/>
          <w:sz w:val="28"/>
          <w:szCs w:val="28"/>
        </w:rPr>
        <w:t>(</w:t>
      </w:r>
      <w:r w:rsidRPr="003772FB">
        <w:rPr>
          <w:rFonts w:ascii="Times New Roman" w:eastAsia="Times New Roman" w:hAnsi="Times New Roman"/>
          <w:iCs/>
          <w:strike/>
          <w:color w:val="000000"/>
          <w:sz w:val="28"/>
          <w:szCs w:val="28"/>
        </w:rPr>
        <w:t>9</w:t>
      </w:r>
      <w:r w:rsidR="003772FB">
        <w:rPr>
          <w:rFonts w:ascii="Times New Roman" w:eastAsia="Times New Roman" w:hAnsi="Times New Roman"/>
          <w:iCs/>
          <w:strike/>
          <w:color w:val="000000"/>
          <w:sz w:val="28"/>
          <w:szCs w:val="28"/>
        </w:rPr>
        <w:t xml:space="preserve"> </w:t>
      </w:r>
      <w:r w:rsidR="003772FB" w:rsidRPr="003772FB">
        <w:rPr>
          <w:rFonts w:ascii="Times New Roman" w:eastAsia="Times New Roman" w:hAnsi="Times New Roman"/>
          <w:iCs/>
          <w:color w:val="000000"/>
          <w:sz w:val="28"/>
          <w:szCs w:val="28"/>
          <w:u w:val="single"/>
        </w:rPr>
        <w:t>10</w:t>
      </w:r>
      <w:r w:rsidRPr="00A53152">
        <w:rPr>
          <w:rFonts w:ascii="Times New Roman" w:eastAsia="Times New Roman" w:hAnsi="Times New Roman"/>
          <w:iCs/>
          <w:color w:val="000000"/>
          <w:sz w:val="28"/>
          <w:szCs w:val="28"/>
        </w:rPr>
        <w:t>) order a summoned defendant to be 10-print fingerprinted no later than 20 calendar days by the appropriate law enforcement agency at a designated time and place if:</w:t>
      </w:r>
    </w:p>
    <w:p w14:paraId="18B6C9B8" w14:textId="646D34D5" w:rsidR="00A53152" w:rsidRPr="00A53152" w:rsidRDefault="00A53152" w:rsidP="00A53152">
      <w:pPr>
        <w:ind w:left="1440"/>
        <w:jc w:val="both"/>
        <w:rPr>
          <w:rFonts w:ascii="Times New Roman" w:eastAsia="Times New Roman" w:hAnsi="Times New Roman"/>
          <w:iCs/>
          <w:color w:val="000000"/>
          <w:sz w:val="28"/>
          <w:szCs w:val="28"/>
        </w:rPr>
      </w:pPr>
      <w:r w:rsidRPr="00A53152">
        <w:rPr>
          <w:rFonts w:ascii="Times New Roman" w:eastAsia="Times New Roman" w:hAnsi="Times New Roman"/>
          <w:iCs/>
          <w:color w:val="000000"/>
          <w:sz w:val="28"/>
          <w:szCs w:val="28"/>
        </w:rPr>
        <w:lastRenderedPageBreak/>
        <w:t>(A) the defendant is charged with a felony offense; a violation of an offense listed in Title 13, Chapters 12, 14, 15 except </w:t>
      </w:r>
      <w:r w:rsidRPr="004B4BCF">
        <w:rPr>
          <w:rFonts w:ascii="Times New Roman" w:eastAsia="Times New Roman" w:hAnsi="Times New Roman"/>
          <w:iCs/>
          <w:color w:val="000000"/>
          <w:sz w:val="28"/>
          <w:szCs w:val="28"/>
        </w:rPr>
        <w:t>A.R.S. § 13-1509</w:t>
      </w:r>
      <w:r w:rsidRPr="00A53152">
        <w:rPr>
          <w:rFonts w:ascii="Times New Roman" w:eastAsia="Times New Roman" w:hAnsi="Times New Roman"/>
          <w:iCs/>
          <w:color w:val="000000"/>
          <w:sz w:val="28"/>
          <w:szCs w:val="28"/>
        </w:rPr>
        <w:t xml:space="preserve">, 18, 20 through 23, 32, 34, or 34.1; a domestic violence offense as defined in A.R.S. § </w:t>
      </w:r>
      <w:r w:rsidRPr="007643F1">
        <w:rPr>
          <w:rFonts w:ascii="Times New Roman" w:eastAsia="Times New Roman" w:hAnsi="Times New Roman"/>
          <w:iCs/>
          <w:strike/>
          <w:color w:val="000000"/>
          <w:sz w:val="28"/>
          <w:szCs w:val="28"/>
        </w:rPr>
        <w:t>1 3</w:t>
      </w:r>
      <w:r w:rsidR="007643F1">
        <w:rPr>
          <w:rFonts w:ascii="Times New Roman" w:eastAsia="Times New Roman" w:hAnsi="Times New Roman"/>
          <w:iCs/>
          <w:strike/>
          <w:color w:val="000000"/>
          <w:sz w:val="28"/>
          <w:szCs w:val="28"/>
        </w:rPr>
        <w:t xml:space="preserve"> </w:t>
      </w:r>
      <w:r w:rsidR="007643F1">
        <w:rPr>
          <w:rFonts w:ascii="Times New Roman" w:eastAsia="Times New Roman" w:hAnsi="Times New Roman"/>
          <w:iCs/>
          <w:color w:val="000000"/>
          <w:sz w:val="28"/>
          <w:szCs w:val="28"/>
          <w:u w:val="single"/>
        </w:rPr>
        <w:t>13</w:t>
      </w:r>
      <w:r w:rsidRPr="00A53152">
        <w:rPr>
          <w:rFonts w:ascii="Times New Roman" w:eastAsia="Times New Roman" w:hAnsi="Times New Roman"/>
          <w:iCs/>
          <w:color w:val="000000"/>
          <w:sz w:val="28"/>
          <w:szCs w:val="28"/>
        </w:rPr>
        <w:t>-3601; a violation of </w:t>
      </w:r>
      <w:r w:rsidRPr="0092219E">
        <w:rPr>
          <w:rFonts w:ascii="Times New Roman" w:eastAsia="Times New Roman" w:hAnsi="Times New Roman"/>
          <w:iCs/>
          <w:color w:val="000000"/>
          <w:sz w:val="28"/>
          <w:szCs w:val="28"/>
        </w:rPr>
        <w:t xml:space="preserve">A.R.S. §§ </w:t>
      </w:r>
      <w:r w:rsidR="006F5ED8" w:rsidRPr="006F5ED8">
        <w:rPr>
          <w:rFonts w:ascii="Times New Roman" w:eastAsia="Times New Roman" w:hAnsi="Times New Roman"/>
          <w:iCs/>
          <w:color w:val="000000"/>
          <w:sz w:val="28"/>
          <w:szCs w:val="28"/>
          <w:u w:val="single"/>
        </w:rPr>
        <w:t xml:space="preserve">13-1602, </w:t>
      </w:r>
      <w:r w:rsidRPr="0092219E">
        <w:rPr>
          <w:rFonts w:ascii="Times New Roman" w:eastAsia="Times New Roman" w:hAnsi="Times New Roman"/>
          <w:iCs/>
          <w:color w:val="000000"/>
          <w:sz w:val="28"/>
          <w:szCs w:val="28"/>
        </w:rPr>
        <w:t>13-1604</w:t>
      </w:r>
      <w:r w:rsidRPr="00A53152">
        <w:rPr>
          <w:rFonts w:ascii="Times New Roman" w:eastAsia="Times New Roman" w:hAnsi="Times New Roman"/>
          <w:iCs/>
          <w:color w:val="000000"/>
          <w:sz w:val="28"/>
          <w:szCs w:val="28"/>
        </w:rPr>
        <w:t>, </w:t>
      </w:r>
      <w:r w:rsidRPr="0092219E">
        <w:rPr>
          <w:rFonts w:ascii="Times New Roman" w:eastAsia="Times New Roman" w:hAnsi="Times New Roman"/>
          <w:iCs/>
          <w:color w:val="000000"/>
          <w:sz w:val="28"/>
          <w:szCs w:val="28"/>
        </w:rPr>
        <w:t>13-2406</w:t>
      </w:r>
      <w:r w:rsidRPr="00A53152">
        <w:rPr>
          <w:rFonts w:ascii="Times New Roman" w:eastAsia="Times New Roman" w:hAnsi="Times New Roman"/>
          <w:iCs/>
          <w:color w:val="000000"/>
          <w:sz w:val="28"/>
          <w:szCs w:val="28"/>
        </w:rPr>
        <w:t>, </w:t>
      </w:r>
      <w:r w:rsidRPr="005C4B65">
        <w:rPr>
          <w:rFonts w:ascii="Times New Roman" w:eastAsia="Times New Roman" w:hAnsi="Times New Roman"/>
          <w:iCs/>
          <w:color w:val="000000"/>
          <w:sz w:val="28"/>
          <w:szCs w:val="28"/>
        </w:rPr>
        <w:t>13-2904</w:t>
      </w:r>
      <w:r w:rsidRPr="00A53152">
        <w:rPr>
          <w:rFonts w:ascii="Times New Roman" w:eastAsia="Times New Roman" w:hAnsi="Times New Roman"/>
          <w:iCs/>
          <w:color w:val="000000"/>
          <w:sz w:val="28"/>
          <w:szCs w:val="28"/>
        </w:rPr>
        <w:t>, </w:t>
      </w:r>
      <w:r w:rsidRPr="005C4B65">
        <w:rPr>
          <w:rFonts w:ascii="Times New Roman" w:eastAsia="Times New Roman" w:hAnsi="Times New Roman"/>
          <w:iCs/>
          <w:color w:val="000000"/>
          <w:sz w:val="28"/>
          <w:szCs w:val="28"/>
        </w:rPr>
        <w:t>13-2907</w:t>
      </w:r>
      <w:r w:rsidRPr="00A53152">
        <w:rPr>
          <w:rFonts w:ascii="Times New Roman" w:eastAsia="Times New Roman" w:hAnsi="Times New Roman"/>
          <w:iCs/>
          <w:color w:val="000000"/>
          <w:sz w:val="28"/>
          <w:szCs w:val="28"/>
        </w:rPr>
        <w:t> to </w:t>
      </w:r>
      <w:r w:rsidRPr="005C4B65">
        <w:rPr>
          <w:rFonts w:ascii="Times New Roman" w:eastAsia="Times New Roman" w:hAnsi="Times New Roman"/>
          <w:iCs/>
          <w:color w:val="000000"/>
          <w:sz w:val="28"/>
          <w:szCs w:val="28"/>
        </w:rPr>
        <w:t>13-2907.05</w:t>
      </w:r>
      <w:r w:rsidRPr="00A53152">
        <w:rPr>
          <w:rFonts w:ascii="Times New Roman" w:eastAsia="Times New Roman" w:hAnsi="Times New Roman"/>
          <w:iCs/>
          <w:color w:val="000000"/>
          <w:sz w:val="28"/>
          <w:szCs w:val="28"/>
        </w:rPr>
        <w:t>, </w:t>
      </w:r>
      <w:r w:rsidRPr="005C4B65">
        <w:rPr>
          <w:rFonts w:ascii="Times New Roman" w:eastAsia="Times New Roman" w:hAnsi="Times New Roman"/>
          <w:iCs/>
          <w:color w:val="000000"/>
          <w:sz w:val="28"/>
          <w:szCs w:val="28"/>
        </w:rPr>
        <w:t>13-2910</w:t>
      </w:r>
      <w:r w:rsidRPr="00A53152">
        <w:rPr>
          <w:rFonts w:ascii="Times New Roman" w:eastAsia="Times New Roman" w:hAnsi="Times New Roman"/>
          <w:iCs/>
          <w:color w:val="000000"/>
          <w:sz w:val="28"/>
          <w:szCs w:val="28"/>
        </w:rPr>
        <w:t>, </w:t>
      </w:r>
      <w:r w:rsidRPr="005C4B65">
        <w:rPr>
          <w:rFonts w:ascii="Times New Roman" w:eastAsia="Times New Roman" w:hAnsi="Times New Roman"/>
          <w:iCs/>
          <w:color w:val="000000"/>
          <w:sz w:val="28"/>
          <w:szCs w:val="28"/>
        </w:rPr>
        <w:t>13-2916</w:t>
      </w:r>
      <w:r w:rsidRPr="00A53152">
        <w:rPr>
          <w:rFonts w:ascii="Times New Roman" w:eastAsia="Times New Roman" w:hAnsi="Times New Roman"/>
          <w:iCs/>
          <w:color w:val="000000"/>
          <w:sz w:val="28"/>
          <w:szCs w:val="28"/>
        </w:rPr>
        <w:t>, </w:t>
      </w:r>
      <w:r w:rsidRPr="005C4B65">
        <w:rPr>
          <w:rFonts w:ascii="Times New Roman" w:eastAsia="Times New Roman" w:hAnsi="Times New Roman"/>
          <w:iCs/>
          <w:color w:val="000000"/>
          <w:sz w:val="28"/>
          <w:szCs w:val="28"/>
        </w:rPr>
        <w:t>13-3102</w:t>
      </w:r>
      <w:r w:rsidRPr="00A53152">
        <w:rPr>
          <w:rFonts w:ascii="Times New Roman" w:eastAsia="Times New Roman" w:hAnsi="Times New Roman"/>
          <w:iCs/>
          <w:color w:val="000000"/>
          <w:sz w:val="28"/>
          <w:szCs w:val="28"/>
        </w:rPr>
        <w:t>, </w:t>
      </w:r>
      <w:r w:rsidRPr="006F5ED8">
        <w:rPr>
          <w:rFonts w:ascii="Times New Roman" w:eastAsia="Times New Roman" w:hAnsi="Times New Roman"/>
          <w:iCs/>
          <w:color w:val="000000"/>
          <w:sz w:val="28"/>
          <w:szCs w:val="28"/>
        </w:rPr>
        <w:t>13-3103</w:t>
      </w:r>
      <w:r w:rsidRPr="00A53152">
        <w:rPr>
          <w:rFonts w:ascii="Times New Roman" w:eastAsia="Times New Roman" w:hAnsi="Times New Roman"/>
          <w:iCs/>
          <w:color w:val="000000"/>
          <w:sz w:val="28"/>
          <w:szCs w:val="28"/>
        </w:rPr>
        <w:t>, </w:t>
      </w:r>
      <w:r w:rsidRPr="006F5ED8">
        <w:rPr>
          <w:rFonts w:ascii="Times New Roman" w:eastAsia="Times New Roman" w:hAnsi="Times New Roman"/>
          <w:iCs/>
          <w:color w:val="000000"/>
          <w:sz w:val="28"/>
          <w:szCs w:val="28"/>
        </w:rPr>
        <w:t>13-3513</w:t>
      </w:r>
      <w:r w:rsidRPr="00A53152">
        <w:rPr>
          <w:rFonts w:ascii="Times New Roman" w:eastAsia="Times New Roman" w:hAnsi="Times New Roman"/>
          <w:iCs/>
          <w:color w:val="000000"/>
          <w:sz w:val="28"/>
          <w:szCs w:val="28"/>
        </w:rPr>
        <w:t>, </w:t>
      </w:r>
      <w:r w:rsidRPr="006F5ED8">
        <w:rPr>
          <w:rFonts w:ascii="Times New Roman" w:eastAsia="Times New Roman" w:hAnsi="Times New Roman"/>
          <w:iCs/>
          <w:color w:val="000000"/>
          <w:sz w:val="28"/>
          <w:szCs w:val="28"/>
        </w:rPr>
        <w:t>13-3555</w:t>
      </w:r>
      <w:r w:rsidRPr="00A53152">
        <w:rPr>
          <w:rFonts w:ascii="Times New Roman" w:eastAsia="Times New Roman" w:hAnsi="Times New Roman"/>
          <w:iCs/>
          <w:color w:val="000000"/>
          <w:sz w:val="28"/>
          <w:szCs w:val="28"/>
        </w:rPr>
        <w:t>, </w:t>
      </w:r>
      <w:r w:rsidRPr="006F5ED8">
        <w:rPr>
          <w:rFonts w:ascii="Times New Roman" w:eastAsia="Times New Roman" w:hAnsi="Times New Roman"/>
          <w:iCs/>
          <w:color w:val="000000"/>
          <w:sz w:val="28"/>
          <w:szCs w:val="28"/>
        </w:rPr>
        <w:t>13-3558</w:t>
      </w:r>
      <w:r w:rsidRPr="00A53152">
        <w:rPr>
          <w:rFonts w:ascii="Times New Roman" w:eastAsia="Times New Roman" w:hAnsi="Times New Roman"/>
          <w:iCs/>
          <w:color w:val="000000"/>
          <w:sz w:val="28"/>
          <w:szCs w:val="28"/>
        </w:rPr>
        <w:t>, </w:t>
      </w:r>
      <w:r w:rsidRPr="00D837A1">
        <w:rPr>
          <w:rFonts w:ascii="Times New Roman" w:eastAsia="Times New Roman" w:hAnsi="Times New Roman"/>
          <w:iCs/>
          <w:color w:val="000000"/>
          <w:sz w:val="28"/>
          <w:szCs w:val="28"/>
        </w:rPr>
        <w:t>13-3613</w:t>
      </w:r>
      <w:r w:rsidRPr="00A53152">
        <w:rPr>
          <w:rFonts w:ascii="Times New Roman" w:eastAsia="Times New Roman" w:hAnsi="Times New Roman"/>
          <w:iCs/>
          <w:color w:val="000000"/>
          <w:sz w:val="28"/>
          <w:szCs w:val="28"/>
        </w:rPr>
        <w:t>, </w:t>
      </w:r>
      <w:r w:rsidRPr="00D837A1">
        <w:rPr>
          <w:rFonts w:ascii="Times New Roman" w:eastAsia="Times New Roman" w:hAnsi="Times New Roman"/>
          <w:iCs/>
          <w:color w:val="000000"/>
          <w:sz w:val="28"/>
          <w:szCs w:val="28"/>
        </w:rPr>
        <w:t>13-3619</w:t>
      </w:r>
      <w:r w:rsidRPr="00A53152">
        <w:rPr>
          <w:rFonts w:ascii="Times New Roman" w:eastAsia="Times New Roman" w:hAnsi="Times New Roman"/>
          <w:iCs/>
          <w:color w:val="000000"/>
          <w:sz w:val="28"/>
          <w:szCs w:val="28"/>
        </w:rPr>
        <w:t>, </w:t>
      </w:r>
      <w:r w:rsidRPr="00D837A1">
        <w:rPr>
          <w:rFonts w:ascii="Times New Roman" w:eastAsia="Times New Roman" w:hAnsi="Times New Roman"/>
          <w:iCs/>
          <w:color w:val="000000"/>
          <w:sz w:val="28"/>
          <w:szCs w:val="28"/>
        </w:rPr>
        <w:t>13-3623</w:t>
      </w:r>
      <w:r w:rsidRPr="00A53152">
        <w:rPr>
          <w:rFonts w:ascii="Times New Roman" w:eastAsia="Times New Roman" w:hAnsi="Times New Roman"/>
          <w:iCs/>
          <w:color w:val="000000"/>
          <w:sz w:val="28"/>
          <w:szCs w:val="28"/>
        </w:rPr>
        <w:t>, </w:t>
      </w:r>
      <w:r w:rsidRPr="00D837A1">
        <w:rPr>
          <w:rFonts w:ascii="Times New Roman" w:eastAsia="Times New Roman" w:hAnsi="Times New Roman"/>
          <w:iCs/>
          <w:color w:val="000000"/>
          <w:sz w:val="28"/>
          <w:szCs w:val="28"/>
        </w:rPr>
        <w:t>13-3704</w:t>
      </w:r>
      <w:r w:rsidRPr="00A53152">
        <w:rPr>
          <w:rFonts w:ascii="Times New Roman" w:eastAsia="Times New Roman" w:hAnsi="Times New Roman"/>
          <w:iCs/>
          <w:color w:val="000000"/>
          <w:sz w:val="28"/>
          <w:szCs w:val="28"/>
        </w:rPr>
        <w:t>, or </w:t>
      </w:r>
      <w:r w:rsidRPr="00D837A1">
        <w:rPr>
          <w:rFonts w:ascii="Times New Roman" w:eastAsia="Times New Roman" w:hAnsi="Times New Roman"/>
          <w:iCs/>
          <w:color w:val="000000"/>
          <w:sz w:val="28"/>
          <w:szCs w:val="28"/>
        </w:rPr>
        <w:t>46-215</w:t>
      </w:r>
      <w:r w:rsidRPr="00A53152">
        <w:rPr>
          <w:rFonts w:ascii="Times New Roman" w:eastAsia="Times New Roman" w:hAnsi="Times New Roman"/>
          <w:iCs/>
          <w:color w:val="000000"/>
          <w:sz w:val="28"/>
          <w:szCs w:val="28"/>
        </w:rPr>
        <w:t>; or a violation of an offense listed in Title 28, Chapter 4; and</w:t>
      </w:r>
    </w:p>
    <w:p w14:paraId="37654939" w14:textId="09A01AC2" w:rsidR="00A53152" w:rsidRPr="00A53152" w:rsidRDefault="00A53152" w:rsidP="00A53152">
      <w:pPr>
        <w:ind w:left="1440"/>
        <w:jc w:val="both"/>
        <w:rPr>
          <w:rFonts w:ascii="Times New Roman" w:eastAsia="Times New Roman" w:hAnsi="Times New Roman"/>
          <w:iCs/>
          <w:color w:val="000000"/>
          <w:sz w:val="28"/>
          <w:szCs w:val="28"/>
        </w:rPr>
      </w:pPr>
      <w:r w:rsidRPr="00A53152">
        <w:rPr>
          <w:rFonts w:ascii="Times New Roman" w:eastAsia="Times New Roman" w:hAnsi="Times New Roman"/>
          <w:iCs/>
          <w:color w:val="000000"/>
          <w:sz w:val="28"/>
          <w:szCs w:val="28"/>
        </w:rPr>
        <w:t>(B) </w:t>
      </w:r>
      <w:r w:rsidR="00D837A1">
        <w:rPr>
          <w:rFonts w:ascii="Times New Roman" w:eastAsia="Times New Roman" w:hAnsi="Times New Roman"/>
          <w:iCs/>
          <w:color w:val="000000"/>
          <w:sz w:val="28"/>
          <w:szCs w:val="28"/>
        </w:rPr>
        <w:t>[No change]</w:t>
      </w:r>
    </w:p>
    <w:p w14:paraId="43B6DE15" w14:textId="25E002FB" w:rsidR="00A53152" w:rsidRPr="00A53152" w:rsidRDefault="00A53152" w:rsidP="00A53152">
      <w:pPr>
        <w:ind w:left="720"/>
        <w:jc w:val="both"/>
        <w:rPr>
          <w:rFonts w:ascii="Times New Roman" w:eastAsia="Times New Roman" w:hAnsi="Times New Roman"/>
          <w:iCs/>
          <w:color w:val="000000"/>
          <w:sz w:val="28"/>
          <w:szCs w:val="28"/>
        </w:rPr>
      </w:pPr>
      <w:r w:rsidRPr="00A53152">
        <w:rPr>
          <w:rFonts w:ascii="Times New Roman" w:eastAsia="Times New Roman" w:hAnsi="Times New Roman"/>
          <w:iCs/>
          <w:color w:val="000000"/>
          <w:sz w:val="28"/>
          <w:szCs w:val="28"/>
        </w:rPr>
        <w:t>(</w:t>
      </w:r>
      <w:r w:rsidRPr="003772FB">
        <w:rPr>
          <w:rFonts w:ascii="Times New Roman" w:eastAsia="Times New Roman" w:hAnsi="Times New Roman"/>
          <w:iCs/>
          <w:strike/>
          <w:color w:val="000000"/>
          <w:sz w:val="28"/>
          <w:szCs w:val="28"/>
        </w:rPr>
        <w:t>10</w:t>
      </w:r>
      <w:r w:rsidR="003772FB">
        <w:rPr>
          <w:rFonts w:ascii="Times New Roman" w:eastAsia="Times New Roman" w:hAnsi="Times New Roman"/>
          <w:iCs/>
          <w:strike/>
          <w:color w:val="000000"/>
          <w:sz w:val="28"/>
          <w:szCs w:val="28"/>
        </w:rPr>
        <w:t xml:space="preserve"> </w:t>
      </w:r>
      <w:r w:rsidR="003772FB" w:rsidRPr="003772FB">
        <w:rPr>
          <w:rFonts w:ascii="Times New Roman" w:eastAsia="Times New Roman" w:hAnsi="Times New Roman"/>
          <w:iCs/>
          <w:color w:val="000000"/>
          <w:sz w:val="28"/>
          <w:szCs w:val="28"/>
          <w:u w:val="single"/>
        </w:rPr>
        <w:t>11</w:t>
      </w:r>
      <w:r w:rsidRPr="00A53152">
        <w:rPr>
          <w:rFonts w:ascii="Times New Roman" w:eastAsia="Times New Roman" w:hAnsi="Times New Roman"/>
          <w:iCs/>
          <w:color w:val="000000"/>
          <w:sz w:val="28"/>
          <w:szCs w:val="28"/>
        </w:rPr>
        <w:t>) order the arresting agency to secure a sample of buccal cells or other bodily substances for DNA testing if:</w:t>
      </w:r>
    </w:p>
    <w:p w14:paraId="5321E225" w14:textId="77777777" w:rsidR="004B4BCF" w:rsidRDefault="00A53152" w:rsidP="004B4BCF">
      <w:pPr>
        <w:ind w:left="1440"/>
        <w:jc w:val="both"/>
        <w:rPr>
          <w:rFonts w:ascii="Times New Roman" w:eastAsia="Times New Roman" w:hAnsi="Times New Roman"/>
          <w:b/>
          <w:bCs/>
          <w:iCs/>
          <w:color w:val="000000"/>
          <w:sz w:val="28"/>
          <w:szCs w:val="28"/>
        </w:rPr>
      </w:pPr>
      <w:r w:rsidRPr="00A53152">
        <w:rPr>
          <w:rFonts w:ascii="Times New Roman" w:eastAsia="Times New Roman" w:hAnsi="Times New Roman"/>
          <w:iCs/>
          <w:color w:val="000000"/>
          <w:sz w:val="28"/>
          <w:szCs w:val="28"/>
        </w:rPr>
        <w:t>(A) </w:t>
      </w:r>
      <w:r w:rsidR="003772FB">
        <w:rPr>
          <w:rFonts w:ascii="Times New Roman" w:eastAsia="Times New Roman" w:hAnsi="Times New Roman"/>
          <w:iCs/>
          <w:color w:val="000000"/>
          <w:sz w:val="28"/>
          <w:szCs w:val="28"/>
        </w:rPr>
        <w:t>and (B)</w:t>
      </w:r>
      <w:r w:rsidR="004B4BCF">
        <w:rPr>
          <w:rFonts w:ascii="Times New Roman" w:eastAsia="Times New Roman" w:hAnsi="Times New Roman"/>
          <w:iCs/>
          <w:color w:val="000000"/>
          <w:sz w:val="28"/>
          <w:szCs w:val="28"/>
        </w:rPr>
        <w:t xml:space="preserve"> [No change]</w:t>
      </w:r>
      <w:r w:rsidR="004B4BCF" w:rsidRPr="00A53152">
        <w:rPr>
          <w:rFonts w:ascii="Times New Roman" w:eastAsia="Times New Roman" w:hAnsi="Times New Roman"/>
          <w:b/>
          <w:bCs/>
          <w:iCs/>
          <w:color w:val="000000"/>
          <w:sz w:val="28"/>
          <w:szCs w:val="28"/>
        </w:rPr>
        <w:t xml:space="preserve"> </w:t>
      </w:r>
    </w:p>
    <w:p w14:paraId="48C0494C" w14:textId="0369C65D" w:rsidR="00A53152" w:rsidRPr="00A53152" w:rsidRDefault="00A53152" w:rsidP="0097795A">
      <w:pPr>
        <w:jc w:val="both"/>
        <w:rPr>
          <w:rFonts w:ascii="Times New Roman" w:eastAsia="Times New Roman" w:hAnsi="Times New Roman"/>
          <w:iCs/>
          <w:color w:val="000000"/>
          <w:sz w:val="28"/>
          <w:szCs w:val="28"/>
        </w:rPr>
      </w:pPr>
      <w:r w:rsidRPr="00A53152">
        <w:rPr>
          <w:rFonts w:ascii="Times New Roman" w:eastAsia="Times New Roman" w:hAnsi="Times New Roman"/>
          <w:b/>
          <w:bCs/>
          <w:iCs/>
          <w:color w:val="000000"/>
          <w:sz w:val="28"/>
          <w:szCs w:val="28"/>
        </w:rPr>
        <w:t>(b)</w:t>
      </w:r>
      <w:r w:rsidR="0097795A">
        <w:rPr>
          <w:rFonts w:ascii="Times New Roman" w:eastAsia="Times New Roman" w:hAnsi="Times New Roman"/>
          <w:b/>
          <w:bCs/>
          <w:iCs/>
          <w:color w:val="000000"/>
          <w:sz w:val="28"/>
          <w:szCs w:val="28"/>
        </w:rPr>
        <w:t xml:space="preserve"> through (v)</w:t>
      </w:r>
      <w:r w:rsidRPr="00A53152">
        <w:rPr>
          <w:rFonts w:ascii="Times New Roman" w:eastAsia="Times New Roman" w:hAnsi="Times New Roman"/>
          <w:b/>
          <w:bCs/>
          <w:iCs/>
          <w:color w:val="000000"/>
          <w:sz w:val="28"/>
          <w:szCs w:val="28"/>
        </w:rPr>
        <w:t> </w:t>
      </w:r>
      <w:r w:rsidR="0097795A">
        <w:rPr>
          <w:rFonts w:ascii="Times New Roman" w:eastAsia="Times New Roman" w:hAnsi="Times New Roman"/>
          <w:b/>
          <w:bCs/>
          <w:iCs/>
          <w:color w:val="000000"/>
          <w:sz w:val="28"/>
          <w:szCs w:val="28"/>
        </w:rPr>
        <w:t>[No change]</w:t>
      </w:r>
    </w:p>
    <w:p w14:paraId="16FE2FEF" w14:textId="77777777" w:rsidR="000D34A2" w:rsidRDefault="000D34A2" w:rsidP="001D13A9">
      <w:pPr>
        <w:jc w:val="both"/>
        <w:rPr>
          <w:rFonts w:ascii="Times New Roman" w:eastAsia="Times New Roman" w:hAnsi="Times New Roman"/>
          <w:iCs/>
          <w:color w:val="000000"/>
          <w:sz w:val="28"/>
          <w:szCs w:val="28"/>
        </w:rPr>
      </w:pPr>
    </w:p>
    <w:p w14:paraId="09846F4C" w14:textId="7050E0C2" w:rsidR="000908E4" w:rsidRDefault="000908E4" w:rsidP="001D13A9">
      <w:pPr>
        <w:jc w:val="both"/>
        <w:rPr>
          <w:rFonts w:ascii="Times New Roman" w:eastAsia="Times New Roman" w:hAnsi="Times New Roman"/>
          <w:b/>
          <w:bCs/>
          <w:iCs/>
          <w:color w:val="000000"/>
          <w:sz w:val="28"/>
          <w:szCs w:val="28"/>
        </w:rPr>
      </w:pPr>
      <w:r w:rsidRPr="000908E4">
        <w:rPr>
          <w:rFonts w:ascii="Times New Roman" w:eastAsia="Times New Roman" w:hAnsi="Times New Roman"/>
          <w:b/>
          <w:bCs/>
          <w:iCs/>
          <w:color w:val="000000"/>
          <w:sz w:val="28"/>
          <w:szCs w:val="28"/>
        </w:rPr>
        <w:t>Rule 14.4. Proceedings at Arraignment</w:t>
      </w:r>
    </w:p>
    <w:p w14:paraId="2A0D594E" w14:textId="77777777" w:rsidR="00076E6B" w:rsidRPr="00E36C8C" w:rsidRDefault="00076E6B" w:rsidP="00076E6B">
      <w:pPr>
        <w:jc w:val="both"/>
        <w:rPr>
          <w:rFonts w:ascii="Times New Roman" w:eastAsia="Times New Roman" w:hAnsi="Times New Roman"/>
          <w:iCs/>
          <w:color w:val="000000"/>
          <w:sz w:val="28"/>
          <w:szCs w:val="28"/>
        </w:rPr>
      </w:pPr>
      <w:r w:rsidRPr="00E36C8C">
        <w:rPr>
          <w:rFonts w:ascii="Times New Roman" w:eastAsia="Times New Roman" w:hAnsi="Times New Roman"/>
          <w:iCs/>
          <w:color w:val="000000"/>
          <w:sz w:val="28"/>
          <w:szCs w:val="28"/>
        </w:rPr>
        <w:t>At an arraignment, the court must:</w:t>
      </w:r>
    </w:p>
    <w:p w14:paraId="748F0047" w14:textId="4C69126C" w:rsidR="00076E6B" w:rsidRPr="00076E6B" w:rsidRDefault="00076E6B" w:rsidP="00076E6B">
      <w:pPr>
        <w:jc w:val="both"/>
        <w:rPr>
          <w:rFonts w:ascii="Times New Roman" w:eastAsia="Times New Roman" w:hAnsi="Times New Roman"/>
          <w:b/>
          <w:bCs/>
          <w:iCs/>
          <w:color w:val="000000"/>
          <w:sz w:val="28"/>
          <w:szCs w:val="28"/>
        </w:rPr>
      </w:pPr>
      <w:r w:rsidRPr="00076E6B">
        <w:rPr>
          <w:rFonts w:ascii="Times New Roman" w:eastAsia="Times New Roman" w:hAnsi="Times New Roman"/>
          <w:b/>
          <w:bCs/>
          <w:iCs/>
          <w:color w:val="000000"/>
          <w:sz w:val="28"/>
          <w:szCs w:val="28"/>
        </w:rPr>
        <w:t>(a) </w:t>
      </w:r>
      <w:r w:rsidR="00E36C8C">
        <w:rPr>
          <w:rFonts w:ascii="Times New Roman" w:eastAsia="Times New Roman" w:hAnsi="Times New Roman"/>
          <w:b/>
          <w:bCs/>
          <w:iCs/>
          <w:color w:val="000000"/>
          <w:sz w:val="28"/>
          <w:szCs w:val="28"/>
        </w:rPr>
        <w:t xml:space="preserve">through </w:t>
      </w:r>
      <w:r w:rsidRPr="00076E6B">
        <w:rPr>
          <w:rFonts w:ascii="Times New Roman" w:eastAsia="Times New Roman" w:hAnsi="Times New Roman"/>
          <w:b/>
          <w:bCs/>
          <w:iCs/>
          <w:color w:val="000000"/>
          <w:sz w:val="28"/>
          <w:szCs w:val="28"/>
        </w:rPr>
        <w:t>(f) </w:t>
      </w:r>
      <w:r w:rsidR="00E36C8C">
        <w:rPr>
          <w:rFonts w:ascii="Times New Roman" w:eastAsia="Times New Roman" w:hAnsi="Times New Roman"/>
          <w:b/>
          <w:bCs/>
          <w:iCs/>
          <w:color w:val="000000"/>
          <w:sz w:val="28"/>
          <w:szCs w:val="28"/>
        </w:rPr>
        <w:t>[No change]</w:t>
      </w:r>
    </w:p>
    <w:p w14:paraId="2D0A9F6D" w14:textId="77777777" w:rsidR="00076E6B" w:rsidRPr="00E36C8C" w:rsidRDefault="00076E6B" w:rsidP="00E36C8C">
      <w:pPr>
        <w:jc w:val="both"/>
        <w:rPr>
          <w:rFonts w:ascii="Times New Roman" w:eastAsia="Times New Roman" w:hAnsi="Times New Roman"/>
          <w:iCs/>
          <w:color w:val="000000"/>
          <w:sz w:val="28"/>
          <w:szCs w:val="28"/>
        </w:rPr>
      </w:pPr>
      <w:r w:rsidRPr="00076E6B">
        <w:rPr>
          <w:rFonts w:ascii="Times New Roman" w:eastAsia="Times New Roman" w:hAnsi="Times New Roman"/>
          <w:b/>
          <w:bCs/>
          <w:iCs/>
          <w:color w:val="000000"/>
          <w:sz w:val="28"/>
          <w:szCs w:val="28"/>
        </w:rPr>
        <w:t>(g) </w:t>
      </w:r>
      <w:r w:rsidRPr="00E36C8C">
        <w:rPr>
          <w:rFonts w:ascii="Times New Roman" w:eastAsia="Times New Roman" w:hAnsi="Times New Roman"/>
          <w:iCs/>
          <w:color w:val="000000"/>
          <w:sz w:val="28"/>
          <w:szCs w:val="28"/>
        </w:rPr>
        <w:t>order a summoned defendant to be 10-print fingerprinted no later than 20 calendar days by the appropriate law enforcement agency at a designated time and place if:</w:t>
      </w:r>
    </w:p>
    <w:p w14:paraId="0B92E75A" w14:textId="327D4B66" w:rsidR="00076E6B" w:rsidRPr="00E36C8C" w:rsidRDefault="00076E6B" w:rsidP="00E36C8C">
      <w:pPr>
        <w:ind w:left="720"/>
        <w:jc w:val="both"/>
        <w:rPr>
          <w:rFonts w:ascii="Times New Roman" w:eastAsia="Times New Roman" w:hAnsi="Times New Roman"/>
          <w:iCs/>
          <w:color w:val="000000"/>
          <w:sz w:val="28"/>
          <w:szCs w:val="28"/>
        </w:rPr>
      </w:pPr>
      <w:r w:rsidRPr="00E36C8C">
        <w:rPr>
          <w:rFonts w:ascii="Times New Roman" w:eastAsia="Times New Roman" w:hAnsi="Times New Roman"/>
          <w:iCs/>
          <w:color w:val="000000"/>
          <w:sz w:val="28"/>
          <w:szCs w:val="28"/>
        </w:rPr>
        <w:t xml:space="preserve">(1) the defendant is charged with a felony offense; a violation of an offense listed in Title 13, Chapters 12, 14, 15 except A.R.S. § 13-1509, 18, 20 through 23, 32, 34, or 34.1; a domestic violence offense as defined in A.R.S. § 13-3601; a violation of A.R.S. §§ </w:t>
      </w:r>
      <w:r w:rsidR="00E36C8C" w:rsidRPr="006F5ED8">
        <w:rPr>
          <w:rFonts w:ascii="Times New Roman" w:eastAsia="Times New Roman" w:hAnsi="Times New Roman"/>
          <w:iCs/>
          <w:color w:val="000000"/>
          <w:sz w:val="28"/>
          <w:szCs w:val="28"/>
          <w:u w:val="single"/>
        </w:rPr>
        <w:t xml:space="preserve">13-1602, </w:t>
      </w:r>
      <w:r w:rsidRPr="00E36C8C">
        <w:rPr>
          <w:rFonts w:ascii="Times New Roman" w:eastAsia="Times New Roman" w:hAnsi="Times New Roman"/>
          <w:iCs/>
          <w:color w:val="000000"/>
          <w:sz w:val="28"/>
          <w:szCs w:val="28"/>
        </w:rPr>
        <w:t>13-1604, 13-2406, 13-2904, 13-2907 to 13-2907.05, 13-2910, 13-2916, 13-3102, 13-3103, 13-3513, 13-3555, 13-3558, 13-3613, 13-3619, 13-3623, 13-3704, or 46-215; or a violation of an offense listed in Title 28, Chapter 4; and</w:t>
      </w:r>
    </w:p>
    <w:p w14:paraId="1DC21781" w14:textId="0C1920DF" w:rsidR="00076E6B" w:rsidRPr="00E36C8C" w:rsidRDefault="00076E6B" w:rsidP="00E36C8C">
      <w:pPr>
        <w:ind w:left="720"/>
        <w:jc w:val="both"/>
        <w:rPr>
          <w:rFonts w:ascii="Times New Roman" w:eastAsia="Times New Roman" w:hAnsi="Times New Roman"/>
          <w:iCs/>
          <w:color w:val="000000"/>
          <w:sz w:val="28"/>
          <w:szCs w:val="28"/>
        </w:rPr>
      </w:pPr>
      <w:r w:rsidRPr="00E36C8C">
        <w:rPr>
          <w:rFonts w:ascii="Times New Roman" w:eastAsia="Times New Roman" w:hAnsi="Times New Roman"/>
          <w:iCs/>
          <w:color w:val="000000"/>
          <w:sz w:val="28"/>
          <w:szCs w:val="28"/>
        </w:rPr>
        <w:t>(2) </w:t>
      </w:r>
      <w:r w:rsidR="00E36C8C">
        <w:rPr>
          <w:rFonts w:ascii="Times New Roman" w:eastAsia="Times New Roman" w:hAnsi="Times New Roman"/>
          <w:iCs/>
          <w:color w:val="000000"/>
          <w:sz w:val="28"/>
          <w:szCs w:val="28"/>
        </w:rPr>
        <w:t>[No change]</w:t>
      </w:r>
    </w:p>
    <w:p w14:paraId="3A0C5EFE" w14:textId="0FF94B96" w:rsidR="00076E6B" w:rsidRDefault="00076E6B" w:rsidP="00076E6B">
      <w:pPr>
        <w:jc w:val="both"/>
        <w:rPr>
          <w:rFonts w:ascii="Times New Roman" w:eastAsia="Times New Roman" w:hAnsi="Times New Roman"/>
          <w:b/>
          <w:bCs/>
          <w:iCs/>
          <w:color w:val="000000"/>
          <w:sz w:val="28"/>
          <w:szCs w:val="28"/>
        </w:rPr>
      </w:pPr>
      <w:r w:rsidRPr="00076E6B">
        <w:rPr>
          <w:rFonts w:ascii="Times New Roman" w:eastAsia="Times New Roman" w:hAnsi="Times New Roman"/>
          <w:b/>
          <w:bCs/>
          <w:iCs/>
          <w:color w:val="000000"/>
          <w:sz w:val="28"/>
          <w:szCs w:val="28"/>
        </w:rPr>
        <w:t>(v) </w:t>
      </w:r>
      <w:r>
        <w:rPr>
          <w:rFonts w:ascii="Times New Roman" w:eastAsia="Times New Roman" w:hAnsi="Times New Roman"/>
          <w:b/>
          <w:bCs/>
          <w:iCs/>
          <w:color w:val="000000"/>
          <w:sz w:val="28"/>
          <w:szCs w:val="28"/>
        </w:rPr>
        <w:t>[No change]</w:t>
      </w:r>
    </w:p>
    <w:p w14:paraId="7AFC10D1" w14:textId="77777777" w:rsidR="00EF539B" w:rsidRDefault="00EF539B" w:rsidP="00076E6B">
      <w:pPr>
        <w:jc w:val="both"/>
        <w:rPr>
          <w:rFonts w:ascii="Times New Roman" w:eastAsia="Times New Roman" w:hAnsi="Times New Roman"/>
          <w:b/>
          <w:bCs/>
          <w:iCs/>
          <w:color w:val="000000"/>
          <w:sz w:val="28"/>
          <w:szCs w:val="28"/>
        </w:rPr>
      </w:pPr>
    </w:p>
    <w:p w14:paraId="2689CB2A" w14:textId="77777777" w:rsidR="00EF539B" w:rsidRPr="00EF539B" w:rsidRDefault="00EF539B" w:rsidP="00EF539B">
      <w:pPr>
        <w:jc w:val="both"/>
        <w:rPr>
          <w:rFonts w:ascii="Times New Roman" w:eastAsia="Times New Roman" w:hAnsi="Times New Roman"/>
          <w:b/>
          <w:bCs/>
          <w:iCs/>
          <w:color w:val="000000"/>
          <w:sz w:val="28"/>
          <w:szCs w:val="28"/>
        </w:rPr>
      </w:pPr>
      <w:r w:rsidRPr="00EF539B">
        <w:rPr>
          <w:rFonts w:ascii="Times New Roman" w:eastAsia="Times New Roman" w:hAnsi="Times New Roman"/>
          <w:b/>
          <w:bCs/>
          <w:iCs/>
          <w:color w:val="000000"/>
          <w:sz w:val="28"/>
          <w:szCs w:val="28"/>
        </w:rPr>
        <w:t>Rule 27.7. Initial Appearance After Arrest</w:t>
      </w:r>
    </w:p>
    <w:p w14:paraId="399E0FBF" w14:textId="3487CD72" w:rsidR="00EF539B" w:rsidRPr="00EF539B" w:rsidRDefault="00EF539B" w:rsidP="00EF539B">
      <w:pPr>
        <w:jc w:val="both"/>
        <w:rPr>
          <w:rFonts w:ascii="Times New Roman" w:eastAsia="Times New Roman" w:hAnsi="Times New Roman"/>
          <w:iCs/>
          <w:color w:val="000000"/>
          <w:sz w:val="28"/>
          <w:szCs w:val="28"/>
        </w:rPr>
      </w:pPr>
      <w:r w:rsidRPr="00EF539B">
        <w:rPr>
          <w:rFonts w:ascii="Times New Roman" w:eastAsia="Times New Roman" w:hAnsi="Times New Roman"/>
          <w:b/>
          <w:bCs/>
          <w:iCs/>
          <w:color w:val="000000"/>
          <w:sz w:val="28"/>
          <w:szCs w:val="28"/>
        </w:rPr>
        <w:t>(a) Probationer Arrested. </w:t>
      </w:r>
      <w:r w:rsidRPr="00EF539B">
        <w:rPr>
          <w:rFonts w:ascii="Times New Roman" w:eastAsia="Times New Roman" w:hAnsi="Times New Roman"/>
          <w:iCs/>
          <w:color w:val="000000"/>
          <w:sz w:val="28"/>
          <w:szCs w:val="28"/>
        </w:rPr>
        <w:t xml:space="preserve">If a probationer is arrested on a warrant issued under Rule 27.6 or is arrested by </w:t>
      </w:r>
      <w:proofErr w:type="gramStart"/>
      <w:r w:rsidRPr="00EF539B">
        <w:rPr>
          <w:rFonts w:ascii="Times New Roman" w:eastAsia="Times New Roman" w:hAnsi="Times New Roman"/>
          <w:iCs/>
          <w:color w:val="000000"/>
          <w:sz w:val="28"/>
          <w:szCs w:val="28"/>
        </w:rPr>
        <w:t>the probationer's</w:t>
      </w:r>
      <w:proofErr w:type="gramEnd"/>
      <w:r w:rsidRPr="00EF539B">
        <w:rPr>
          <w:rFonts w:ascii="Times New Roman" w:eastAsia="Times New Roman" w:hAnsi="Times New Roman"/>
          <w:iCs/>
          <w:color w:val="000000"/>
          <w:sz w:val="28"/>
          <w:szCs w:val="28"/>
        </w:rPr>
        <w:t xml:space="preserve"> probation officer under A.R.S. § 13-901(</w:t>
      </w:r>
      <w:r w:rsidRPr="00EF539B">
        <w:rPr>
          <w:rFonts w:ascii="Times New Roman" w:eastAsia="Times New Roman" w:hAnsi="Times New Roman"/>
          <w:iCs/>
          <w:strike/>
          <w:color w:val="000000"/>
          <w:sz w:val="28"/>
          <w:szCs w:val="28"/>
        </w:rPr>
        <w:t>D</w:t>
      </w:r>
      <w:r>
        <w:rPr>
          <w:rFonts w:ascii="Times New Roman" w:eastAsia="Times New Roman" w:hAnsi="Times New Roman"/>
          <w:iCs/>
          <w:strike/>
          <w:color w:val="000000"/>
          <w:sz w:val="28"/>
          <w:szCs w:val="28"/>
        </w:rPr>
        <w:t xml:space="preserve"> </w:t>
      </w:r>
      <w:r w:rsidR="008E6604">
        <w:rPr>
          <w:rFonts w:ascii="Times New Roman" w:eastAsia="Times New Roman" w:hAnsi="Times New Roman"/>
          <w:iCs/>
          <w:color w:val="000000"/>
          <w:sz w:val="28"/>
          <w:szCs w:val="28"/>
          <w:u w:val="single"/>
        </w:rPr>
        <w:t>F</w:t>
      </w:r>
      <w:r w:rsidRPr="00EF539B">
        <w:rPr>
          <w:rFonts w:ascii="Times New Roman" w:eastAsia="Times New Roman" w:hAnsi="Times New Roman"/>
          <w:iCs/>
          <w:color w:val="000000"/>
          <w:sz w:val="28"/>
          <w:szCs w:val="28"/>
        </w:rPr>
        <w:t>), the probationer must be taken without unreasonable delay to the court with jurisdiction over the probationer.</w:t>
      </w:r>
    </w:p>
    <w:p w14:paraId="40F896DB" w14:textId="31B0635A" w:rsidR="00EF539B" w:rsidRPr="00EF539B" w:rsidRDefault="00EF539B" w:rsidP="00EF539B">
      <w:pPr>
        <w:jc w:val="both"/>
        <w:rPr>
          <w:rFonts w:ascii="Times New Roman" w:eastAsia="Times New Roman" w:hAnsi="Times New Roman"/>
          <w:b/>
          <w:bCs/>
          <w:iCs/>
          <w:color w:val="000000"/>
          <w:sz w:val="28"/>
          <w:szCs w:val="28"/>
        </w:rPr>
      </w:pPr>
      <w:r w:rsidRPr="00EF539B">
        <w:rPr>
          <w:rFonts w:ascii="Times New Roman" w:eastAsia="Times New Roman" w:hAnsi="Times New Roman"/>
          <w:b/>
          <w:bCs/>
          <w:iCs/>
          <w:color w:val="000000"/>
          <w:sz w:val="28"/>
          <w:szCs w:val="28"/>
        </w:rPr>
        <w:t>(b) </w:t>
      </w:r>
      <w:r>
        <w:rPr>
          <w:rFonts w:ascii="Times New Roman" w:eastAsia="Times New Roman" w:hAnsi="Times New Roman"/>
          <w:b/>
          <w:bCs/>
          <w:iCs/>
          <w:color w:val="000000"/>
          <w:sz w:val="28"/>
          <w:szCs w:val="28"/>
        </w:rPr>
        <w:t>through (v) [No change]</w:t>
      </w:r>
    </w:p>
    <w:p w14:paraId="27D6494E" w14:textId="77777777" w:rsidR="00EF539B" w:rsidRPr="00076E6B" w:rsidRDefault="00EF539B" w:rsidP="00076E6B">
      <w:pPr>
        <w:jc w:val="both"/>
        <w:rPr>
          <w:rFonts w:ascii="Times New Roman" w:eastAsia="Times New Roman" w:hAnsi="Times New Roman"/>
          <w:b/>
          <w:bCs/>
          <w:iCs/>
          <w:color w:val="000000"/>
          <w:sz w:val="28"/>
          <w:szCs w:val="28"/>
        </w:rPr>
      </w:pPr>
    </w:p>
    <w:p w14:paraId="0C6FE4F7" w14:textId="77777777" w:rsidR="00553C5F" w:rsidRPr="00553C5F" w:rsidRDefault="00553C5F" w:rsidP="00553C5F">
      <w:pPr>
        <w:tabs>
          <w:tab w:val="left" w:pos="5616"/>
        </w:tabs>
        <w:rPr>
          <w:rFonts w:ascii="Times New Roman" w:eastAsia="Times New Roman" w:hAnsi="Times New Roman"/>
          <w:b/>
          <w:bCs/>
          <w:sz w:val="28"/>
          <w:szCs w:val="28"/>
        </w:rPr>
      </w:pPr>
      <w:r w:rsidRPr="00553C5F">
        <w:rPr>
          <w:rFonts w:ascii="Times New Roman" w:eastAsia="Times New Roman" w:hAnsi="Times New Roman"/>
          <w:b/>
          <w:bCs/>
          <w:sz w:val="28"/>
          <w:szCs w:val="28"/>
        </w:rPr>
        <w:t>Rule 27.10. Probation Review Hearing Regarding Sex Offender Registration</w:t>
      </w:r>
    </w:p>
    <w:p w14:paraId="33131623" w14:textId="6DCB416B" w:rsidR="009B2BBB" w:rsidRPr="009B2BBB" w:rsidRDefault="009B2BBB" w:rsidP="009B2BBB">
      <w:pPr>
        <w:tabs>
          <w:tab w:val="left" w:pos="5616"/>
        </w:tabs>
        <w:rPr>
          <w:rFonts w:ascii="Times New Roman" w:eastAsia="Times New Roman" w:hAnsi="Times New Roman"/>
          <w:b/>
          <w:bCs/>
          <w:sz w:val="28"/>
          <w:szCs w:val="28"/>
        </w:rPr>
      </w:pPr>
      <w:r w:rsidRPr="009B2BBB">
        <w:rPr>
          <w:rFonts w:ascii="Times New Roman" w:eastAsia="Times New Roman" w:hAnsi="Times New Roman"/>
          <w:b/>
          <w:bCs/>
          <w:sz w:val="28"/>
          <w:szCs w:val="28"/>
        </w:rPr>
        <w:t>(a</w:t>
      </w:r>
      <w:r>
        <w:rPr>
          <w:rFonts w:ascii="Times New Roman" w:eastAsia="Times New Roman" w:hAnsi="Times New Roman"/>
          <w:b/>
          <w:bCs/>
          <w:sz w:val="28"/>
          <w:szCs w:val="28"/>
        </w:rPr>
        <w:t xml:space="preserve">) </w:t>
      </w:r>
      <w:r w:rsidR="00944634" w:rsidRPr="009B2BBB">
        <w:rPr>
          <w:rFonts w:ascii="Times New Roman" w:eastAsia="Times New Roman" w:hAnsi="Times New Roman"/>
          <w:b/>
          <w:bCs/>
          <w:sz w:val="28"/>
          <w:szCs w:val="28"/>
        </w:rPr>
        <w:t>th</w:t>
      </w:r>
      <w:r w:rsidR="00E0569C">
        <w:rPr>
          <w:rFonts w:ascii="Times New Roman" w:eastAsia="Times New Roman" w:hAnsi="Times New Roman"/>
          <w:b/>
          <w:bCs/>
          <w:sz w:val="28"/>
          <w:szCs w:val="28"/>
        </w:rPr>
        <w:t>r</w:t>
      </w:r>
      <w:r w:rsidR="00944634" w:rsidRPr="009B2BBB">
        <w:rPr>
          <w:rFonts w:ascii="Times New Roman" w:eastAsia="Times New Roman" w:hAnsi="Times New Roman"/>
          <w:b/>
          <w:bCs/>
          <w:sz w:val="28"/>
          <w:szCs w:val="28"/>
        </w:rPr>
        <w:t>ough</w:t>
      </w:r>
      <w:r w:rsidRPr="009B2BBB">
        <w:rPr>
          <w:rFonts w:ascii="Times New Roman" w:eastAsia="Times New Roman" w:hAnsi="Times New Roman"/>
          <w:b/>
          <w:bCs/>
          <w:sz w:val="28"/>
          <w:szCs w:val="28"/>
        </w:rPr>
        <w:t xml:space="preserve"> (d)</w:t>
      </w:r>
      <w:r>
        <w:rPr>
          <w:rFonts w:ascii="Times New Roman" w:eastAsia="Times New Roman" w:hAnsi="Times New Roman"/>
          <w:b/>
          <w:bCs/>
          <w:sz w:val="28"/>
          <w:szCs w:val="28"/>
        </w:rPr>
        <w:t xml:space="preserve"> [No change]</w:t>
      </w:r>
    </w:p>
    <w:p w14:paraId="22872214" w14:textId="677E5E46" w:rsidR="009B2BBB" w:rsidRPr="009B2BBB" w:rsidRDefault="009B2BBB" w:rsidP="009B2BBB">
      <w:pPr>
        <w:jc w:val="both"/>
        <w:rPr>
          <w:rFonts w:ascii="Times New Roman" w:hAnsi="Times New Roman"/>
          <w:sz w:val="28"/>
          <w:szCs w:val="28"/>
        </w:rPr>
      </w:pPr>
      <w:r w:rsidRPr="009B2BBB">
        <w:rPr>
          <w:rFonts w:ascii="Times New Roman" w:hAnsi="Times New Roman"/>
          <w:b/>
          <w:bCs/>
          <w:sz w:val="28"/>
          <w:szCs w:val="28"/>
        </w:rPr>
        <w:t>(e) Prehearing Conference.</w:t>
      </w:r>
      <w:r w:rsidRPr="009B2BBB">
        <w:rPr>
          <w:rFonts w:ascii="Times New Roman" w:hAnsi="Times New Roman"/>
          <w:sz w:val="28"/>
          <w:szCs w:val="28"/>
        </w:rPr>
        <w:t xml:space="preserve"> The court may hold a </w:t>
      </w:r>
      <w:proofErr w:type="gramStart"/>
      <w:r w:rsidRPr="009B2BBB">
        <w:rPr>
          <w:rFonts w:ascii="Times New Roman" w:hAnsi="Times New Roman"/>
          <w:sz w:val="28"/>
          <w:szCs w:val="28"/>
        </w:rPr>
        <w:t>prehearing</w:t>
      </w:r>
      <w:proofErr w:type="gramEnd"/>
      <w:r w:rsidRPr="009B2BBB">
        <w:rPr>
          <w:rFonts w:ascii="Times New Roman" w:hAnsi="Times New Roman"/>
          <w:sz w:val="28"/>
          <w:szCs w:val="28"/>
        </w:rPr>
        <w:t xml:space="preserve"> conference. The people who may be present</w:t>
      </w:r>
      <w:r>
        <w:rPr>
          <w:rFonts w:ascii="Times New Roman" w:hAnsi="Times New Roman"/>
          <w:sz w:val="28"/>
          <w:szCs w:val="28"/>
          <w:u w:val="single"/>
        </w:rPr>
        <w:t xml:space="preserve"> </w:t>
      </w:r>
      <w:r w:rsidR="00004659">
        <w:rPr>
          <w:rFonts w:ascii="Times New Roman" w:hAnsi="Times New Roman"/>
          <w:sz w:val="28"/>
          <w:szCs w:val="28"/>
          <w:u w:val="single"/>
        </w:rPr>
        <w:t xml:space="preserve">and </w:t>
      </w:r>
      <w:r>
        <w:rPr>
          <w:rFonts w:ascii="Times New Roman" w:hAnsi="Times New Roman"/>
          <w:sz w:val="28"/>
          <w:szCs w:val="28"/>
          <w:u w:val="single"/>
        </w:rPr>
        <w:t>must be notified,</w:t>
      </w:r>
      <w:r w:rsidRPr="009B2BBB">
        <w:rPr>
          <w:rFonts w:ascii="Times New Roman" w:hAnsi="Times New Roman"/>
          <w:sz w:val="28"/>
          <w:szCs w:val="28"/>
        </w:rPr>
        <w:t xml:space="preserve"> and the conference's scope</w:t>
      </w:r>
      <w:r w:rsidR="00273008">
        <w:rPr>
          <w:rFonts w:ascii="Times New Roman" w:hAnsi="Times New Roman"/>
          <w:sz w:val="28"/>
          <w:szCs w:val="28"/>
          <w:u w:val="single"/>
        </w:rPr>
        <w:t>,</w:t>
      </w:r>
      <w:r w:rsidRPr="009B2BBB">
        <w:rPr>
          <w:rFonts w:ascii="Times New Roman" w:hAnsi="Times New Roman"/>
          <w:sz w:val="28"/>
          <w:szCs w:val="28"/>
        </w:rPr>
        <w:t xml:space="preserve"> are specified by A.R.S. § 13-923.</w:t>
      </w:r>
      <w:r>
        <w:rPr>
          <w:rFonts w:ascii="Times New Roman" w:eastAsia="Times New Roman" w:hAnsi="Times New Roman"/>
          <w:b/>
          <w:bCs/>
          <w:sz w:val="28"/>
          <w:szCs w:val="28"/>
        </w:rPr>
        <w:t xml:space="preserve"> </w:t>
      </w:r>
    </w:p>
    <w:p w14:paraId="62851ACD" w14:textId="72A62F5C" w:rsidR="00553C5F" w:rsidRPr="00553C5F" w:rsidRDefault="00944634" w:rsidP="00944634">
      <w:pPr>
        <w:tabs>
          <w:tab w:val="left" w:pos="5616"/>
        </w:tabs>
        <w:rPr>
          <w:rFonts w:ascii="Times New Roman" w:eastAsia="Times New Roman" w:hAnsi="Times New Roman"/>
          <w:b/>
          <w:bCs/>
          <w:sz w:val="28"/>
          <w:szCs w:val="28"/>
        </w:rPr>
      </w:pPr>
      <w:r>
        <w:rPr>
          <w:rFonts w:ascii="Times New Roman" w:eastAsia="Times New Roman" w:hAnsi="Times New Roman"/>
          <w:b/>
          <w:bCs/>
          <w:sz w:val="28"/>
          <w:szCs w:val="28"/>
        </w:rPr>
        <w:t>(f) [No change]</w:t>
      </w:r>
    </w:p>
    <w:p w14:paraId="27621C37" w14:textId="77777777" w:rsidR="00553C5F" w:rsidRPr="0065670A" w:rsidRDefault="00553C5F" w:rsidP="00553C5F">
      <w:pPr>
        <w:tabs>
          <w:tab w:val="left" w:pos="5616"/>
        </w:tabs>
        <w:rPr>
          <w:rFonts w:ascii="Times New Roman" w:eastAsia="Times New Roman" w:hAnsi="Times New Roman"/>
          <w:sz w:val="28"/>
          <w:szCs w:val="28"/>
        </w:rPr>
      </w:pPr>
      <w:r w:rsidRPr="00553C5F">
        <w:rPr>
          <w:rFonts w:ascii="Times New Roman" w:eastAsia="Times New Roman" w:hAnsi="Times New Roman"/>
          <w:b/>
          <w:bCs/>
          <w:sz w:val="28"/>
          <w:szCs w:val="28"/>
        </w:rPr>
        <w:lastRenderedPageBreak/>
        <w:t>(g) Scope of Hearing. </w:t>
      </w:r>
      <w:r w:rsidRPr="0065670A">
        <w:rPr>
          <w:rFonts w:ascii="Times New Roman" w:eastAsia="Times New Roman" w:hAnsi="Times New Roman"/>
          <w:sz w:val="28"/>
          <w:szCs w:val="28"/>
        </w:rPr>
        <w:t>At the hearing, the court must consider and decide whether to:</w:t>
      </w:r>
    </w:p>
    <w:p w14:paraId="79E1397A" w14:textId="674F55DE" w:rsidR="00553C5F" w:rsidRPr="0065670A" w:rsidRDefault="00553C5F" w:rsidP="00882F45">
      <w:pPr>
        <w:tabs>
          <w:tab w:val="left" w:pos="5616"/>
        </w:tabs>
        <w:ind w:left="720"/>
        <w:jc w:val="both"/>
        <w:rPr>
          <w:rFonts w:ascii="Times New Roman" w:eastAsia="Times New Roman" w:hAnsi="Times New Roman"/>
          <w:sz w:val="28"/>
          <w:szCs w:val="28"/>
        </w:rPr>
      </w:pPr>
      <w:r w:rsidRPr="0065670A">
        <w:rPr>
          <w:rFonts w:ascii="Times New Roman" w:eastAsia="Times New Roman" w:hAnsi="Times New Roman"/>
          <w:sz w:val="28"/>
          <w:szCs w:val="28"/>
        </w:rPr>
        <w:t>(1) continue, modify, or terminate probation</w:t>
      </w:r>
      <w:r w:rsidR="004678D3">
        <w:rPr>
          <w:rFonts w:ascii="Times New Roman" w:eastAsia="Times New Roman" w:hAnsi="Times New Roman"/>
          <w:sz w:val="28"/>
          <w:szCs w:val="28"/>
          <w:u w:val="single"/>
        </w:rPr>
        <w:t>. However, the court</w:t>
      </w:r>
      <w:r w:rsidR="008B40F5">
        <w:rPr>
          <w:rFonts w:ascii="Times New Roman" w:eastAsia="Times New Roman" w:hAnsi="Times New Roman"/>
          <w:sz w:val="28"/>
          <w:szCs w:val="28"/>
          <w:u w:val="single"/>
        </w:rPr>
        <w:t xml:space="preserve"> may not terminate probation earlier than originally imposed if the probationer</w:t>
      </w:r>
      <w:r w:rsidR="009A3750">
        <w:rPr>
          <w:rFonts w:ascii="Times New Roman" w:eastAsia="Times New Roman" w:hAnsi="Times New Roman"/>
          <w:sz w:val="28"/>
          <w:szCs w:val="28"/>
          <w:u w:val="single"/>
        </w:rPr>
        <w:t xml:space="preserve"> was convicted on or after January 1, </w:t>
      </w:r>
      <w:proofErr w:type="gramStart"/>
      <w:r w:rsidR="009A3750">
        <w:rPr>
          <w:rFonts w:ascii="Times New Roman" w:eastAsia="Times New Roman" w:hAnsi="Times New Roman"/>
          <w:sz w:val="28"/>
          <w:szCs w:val="28"/>
          <w:u w:val="single"/>
        </w:rPr>
        <w:t>2027</w:t>
      </w:r>
      <w:proofErr w:type="gramEnd"/>
      <w:r w:rsidR="009A3750">
        <w:rPr>
          <w:rFonts w:ascii="Times New Roman" w:eastAsia="Times New Roman" w:hAnsi="Times New Roman"/>
          <w:sz w:val="28"/>
          <w:szCs w:val="28"/>
          <w:u w:val="single"/>
        </w:rPr>
        <w:t xml:space="preserve"> of a dangerous crime against children as defined in A.R.S. § 13-705</w:t>
      </w:r>
      <w:r w:rsidRPr="0065670A">
        <w:rPr>
          <w:rFonts w:ascii="Times New Roman" w:eastAsia="Times New Roman" w:hAnsi="Times New Roman"/>
          <w:sz w:val="28"/>
          <w:szCs w:val="28"/>
        </w:rPr>
        <w:t>;</w:t>
      </w:r>
      <w:r w:rsidR="009B2BBB">
        <w:rPr>
          <w:rFonts w:ascii="Times New Roman" w:eastAsia="Times New Roman" w:hAnsi="Times New Roman"/>
          <w:b/>
          <w:bCs/>
          <w:sz w:val="28"/>
          <w:szCs w:val="28"/>
        </w:rPr>
        <w:t xml:space="preserve"> </w:t>
      </w:r>
    </w:p>
    <w:p w14:paraId="187DC1D9" w14:textId="7AFB366A" w:rsidR="00553C5F" w:rsidRPr="0065670A" w:rsidRDefault="00553C5F" w:rsidP="0065670A">
      <w:pPr>
        <w:tabs>
          <w:tab w:val="left" w:pos="5616"/>
        </w:tabs>
        <w:ind w:left="720"/>
        <w:rPr>
          <w:rFonts w:ascii="Times New Roman" w:eastAsia="Times New Roman" w:hAnsi="Times New Roman"/>
          <w:sz w:val="28"/>
          <w:szCs w:val="28"/>
        </w:rPr>
      </w:pPr>
      <w:r w:rsidRPr="0065670A">
        <w:rPr>
          <w:rFonts w:ascii="Times New Roman" w:eastAsia="Times New Roman" w:hAnsi="Times New Roman"/>
          <w:sz w:val="28"/>
          <w:szCs w:val="28"/>
        </w:rPr>
        <w:t>(2) and</w:t>
      </w:r>
      <w:r w:rsidR="00DB18DB">
        <w:rPr>
          <w:rFonts w:ascii="Times New Roman" w:eastAsia="Times New Roman" w:hAnsi="Times New Roman"/>
          <w:sz w:val="28"/>
          <w:szCs w:val="28"/>
        </w:rPr>
        <w:t xml:space="preserve"> </w:t>
      </w:r>
      <w:r w:rsidRPr="0065670A">
        <w:rPr>
          <w:rFonts w:ascii="Times New Roman" w:eastAsia="Times New Roman" w:hAnsi="Times New Roman"/>
          <w:sz w:val="28"/>
          <w:szCs w:val="28"/>
        </w:rPr>
        <w:t>(3) </w:t>
      </w:r>
      <w:r w:rsidR="00DB18DB">
        <w:rPr>
          <w:rFonts w:ascii="Times New Roman" w:eastAsia="Times New Roman" w:hAnsi="Times New Roman"/>
          <w:sz w:val="28"/>
          <w:szCs w:val="28"/>
        </w:rPr>
        <w:t>[No change]</w:t>
      </w:r>
    </w:p>
    <w:p w14:paraId="6FAA1EE8" w14:textId="404EAC70" w:rsidR="001D13A9" w:rsidRPr="00930D20" w:rsidRDefault="001D13A9" w:rsidP="001D13A9">
      <w:pPr>
        <w:tabs>
          <w:tab w:val="left" w:pos="5616"/>
        </w:tabs>
        <w:rPr>
          <w:rFonts w:ascii="Times New Roman" w:eastAsia="Times New Roman" w:hAnsi="Times New Roman"/>
          <w:b/>
          <w:bCs/>
          <w:sz w:val="28"/>
          <w:szCs w:val="28"/>
        </w:rPr>
      </w:pPr>
    </w:p>
    <w:p w14:paraId="7024CF7E" w14:textId="77777777" w:rsidR="00AF4453" w:rsidRPr="00DA1CFE" w:rsidRDefault="00AF4453" w:rsidP="00AF4453">
      <w:pPr>
        <w:rPr>
          <w:rFonts w:ascii="Times New Roman" w:eastAsia="Times New Roman" w:hAnsi="Times New Roman"/>
          <w:b/>
          <w:bCs/>
          <w:sz w:val="28"/>
          <w:szCs w:val="28"/>
        </w:rPr>
      </w:pPr>
      <w:r w:rsidRPr="00AF4453">
        <w:rPr>
          <w:rFonts w:ascii="Times New Roman" w:eastAsia="Times New Roman" w:hAnsi="Times New Roman"/>
          <w:b/>
          <w:bCs/>
          <w:sz w:val="28"/>
          <w:szCs w:val="28"/>
        </w:rPr>
        <w:t xml:space="preserve">Rule 29.8. </w:t>
      </w:r>
      <w:r w:rsidRPr="00DA1CFE">
        <w:rPr>
          <w:rFonts w:ascii="Times New Roman" w:eastAsia="Times New Roman" w:hAnsi="Times New Roman"/>
          <w:b/>
          <w:bCs/>
          <w:sz w:val="28"/>
          <w:szCs w:val="28"/>
        </w:rPr>
        <w:t>Special Provisions for Sex Trafficking Victims</w:t>
      </w:r>
    </w:p>
    <w:p w14:paraId="6B938BBC" w14:textId="2B2FD8EF" w:rsidR="00DA1CFE" w:rsidRPr="000640BF" w:rsidRDefault="00DA1CFE" w:rsidP="00DA1CFE">
      <w:pPr>
        <w:jc w:val="both"/>
        <w:rPr>
          <w:rFonts w:ascii="Times New Roman" w:eastAsia="Times New Roman" w:hAnsi="Times New Roman"/>
          <w:sz w:val="28"/>
          <w:szCs w:val="28"/>
          <w:u w:val="single"/>
        </w:rPr>
      </w:pPr>
      <w:r w:rsidRPr="000640BF">
        <w:rPr>
          <w:rFonts w:ascii="Times New Roman" w:eastAsia="Times New Roman" w:hAnsi="Times New Roman"/>
          <w:b/>
          <w:bCs/>
          <w:sz w:val="28"/>
          <w:szCs w:val="28"/>
          <w:u w:val="single"/>
        </w:rPr>
        <w:t xml:space="preserve">(a) </w:t>
      </w:r>
      <w:r w:rsidR="006A5545" w:rsidRPr="000640BF">
        <w:rPr>
          <w:rFonts w:ascii="Times New Roman" w:eastAsia="Times New Roman" w:hAnsi="Times New Roman"/>
          <w:b/>
          <w:bCs/>
          <w:sz w:val="28"/>
          <w:szCs w:val="28"/>
          <w:u w:val="single"/>
        </w:rPr>
        <w:t>Applicability</w:t>
      </w:r>
      <w:r w:rsidR="00B01748" w:rsidRPr="000640BF">
        <w:rPr>
          <w:rFonts w:ascii="Times New Roman" w:eastAsia="Times New Roman" w:hAnsi="Times New Roman"/>
          <w:b/>
          <w:bCs/>
          <w:sz w:val="28"/>
          <w:szCs w:val="28"/>
          <w:u w:val="single"/>
        </w:rPr>
        <w:t>. </w:t>
      </w:r>
      <w:r w:rsidR="006A5545" w:rsidRPr="000640BF">
        <w:rPr>
          <w:rFonts w:ascii="Times New Roman" w:eastAsia="Times New Roman" w:hAnsi="Times New Roman"/>
          <w:sz w:val="28"/>
          <w:szCs w:val="28"/>
          <w:u w:val="single"/>
        </w:rPr>
        <w:t xml:space="preserve">The provisions of </w:t>
      </w:r>
      <w:r w:rsidR="005D73CD">
        <w:rPr>
          <w:rFonts w:ascii="Times New Roman" w:eastAsia="Times New Roman" w:hAnsi="Times New Roman"/>
          <w:sz w:val="28"/>
          <w:szCs w:val="28"/>
          <w:u w:val="single"/>
        </w:rPr>
        <w:t>this rule</w:t>
      </w:r>
      <w:r w:rsidR="006A5545" w:rsidRPr="000640BF">
        <w:rPr>
          <w:rFonts w:ascii="Times New Roman" w:eastAsia="Times New Roman" w:hAnsi="Times New Roman"/>
          <w:sz w:val="28"/>
          <w:szCs w:val="28"/>
          <w:u w:val="single"/>
        </w:rPr>
        <w:t xml:space="preserve"> apply only to </w:t>
      </w:r>
      <w:r w:rsidR="008275AF" w:rsidRPr="000640BF">
        <w:rPr>
          <w:rFonts w:ascii="Times New Roman" w:eastAsia="Times New Roman" w:hAnsi="Times New Roman"/>
          <w:sz w:val="28"/>
          <w:szCs w:val="28"/>
          <w:u w:val="single"/>
        </w:rPr>
        <w:t>granted</w:t>
      </w:r>
      <w:r w:rsidR="0039690B" w:rsidRPr="000640BF">
        <w:rPr>
          <w:rFonts w:ascii="Times New Roman" w:eastAsia="Times New Roman" w:hAnsi="Times New Roman"/>
          <w:sz w:val="28"/>
          <w:szCs w:val="28"/>
          <w:u w:val="single"/>
        </w:rPr>
        <w:t xml:space="preserve"> </w:t>
      </w:r>
      <w:r w:rsidRPr="000640BF">
        <w:rPr>
          <w:rFonts w:ascii="Times New Roman" w:eastAsia="Times New Roman" w:hAnsi="Times New Roman"/>
          <w:sz w:val="28"/>
          <w:szCs w:val="28"/>
          <w:u w:val="single"/>
        </w:rPr>
        <w:t>application</w:t>
      </w:r>
      <w:r w:rsidR="007951C6">
        <w:rPr>
          <w:rFonts w:ascii="Times New Roman" w:eastAsia="Times New Roman" w:hAnsi="Times New Roman"/>
          <w:sz w:val="28"/>
          <w:szCs w:val="28"/>
          <w:u w:val="single"/>
        </w:rPr>
        <w:t>s</w:t>
      </w:r>
      <w:r w:rsidRPr="000640BF">
        <w:rPr>
          <w:rFonts w:ascii="Times New Roman" w:eastAsia="Times New Roman" w:hAnsi="Times New Roman"/>
          <w:sz w:val="28"/>
          <w:szCs w:val="28"/>
          <w:u w:val="single"/>
        </w:rPr>
        <w:t xml:space="preserve"> submitted </w:t>
      </w:r>
      <w:r w:rsidR="008275AF">
        <w:rPr>
          <w:rFonts w:ascii="Times New Roman" w:eastAsia="Times New Roman" w:hAnsi="Times New Roman"/>
          <w:sz w:val="28"/>
          <w:szCs w:val="28"/>
          <w:u w:val="single"/>
        </w:rPr>
        <w:t>under A.R.S. § 13-909</w:t>
      </w:r>
      <w:r w:rsidR="006A5545" w:rsidRPr="000640BF">
        <w:rPr>
          <w:rFonts w:ascii="Times New Roman" w:eastAsia="Times New Roman" w:hAnsi="Times New Roman"/>
          <w:sz w:val="28"/>
          <w:szCs w:val="28"/>
          <w:u w:val="single"/>
        </w:rPr>
        <w:t>.</w:t>
      </w:r>
    </w:p>
    <w:p w14:paraId="27A250D6" w14:textId="373B9839" w:rsidR="00B76C9F" w:rsidRPr="005D5FA8" w:rsidRDefault="003220D4" w:rsidP="005C5E55">
      <w:pPr>
        <w:jc w:val="both"/>
        <w:rPr>
          <w:rFonts w:ascii="Times New Roman" w:hAnsi="Times New Roman"/>
          <w:b/>
          <w:bCs/>
          <w:sz w:val="28"/>
          <w:szCs w:val="28"/>
        </w:rPr>
      </w:pPr>
      <w:r w:rsidRPr="004D5B71">
        <w:rPr>
          <w:rFonts w:ascii="Times New Roman" w:hAnsi="Times New Roman"/>
          <w:b/>
          <w:bCs/>
          <w:sz w:val="28"/>
          <w:szCs w:val="28"/>
        </w:rPr>
        <w:t>(</w:t>
      </w:r>
      <w:r w:rsidR="000640BF" w:rsidRPr="000640BF">
        <w:rPr>
          <w:rFonts w:ascii="Times New Roman" w:hAnsi="Times New Roman"/>
          <w:b/>
          <w:bCs/>
          <w:strike/>
          <w:sz w:val="28"/>
          <w:szCs w:val="28"/>
        </w:rPr>
        <w:t xml:space="preserve">a </w:t>
      </w:r>
      <w:r w:rsidR="004D5B71" w:rsidRPr="000640BF">
        <w:rPr>
          <w:rFonts w:ascii="Times New Roman" w:hAnsi="Times New Roman"/>
          <w:b/>
          <w:bCs/>
          <w:sz w:val="28"/>
          <w:szCs w:val="28"/>
          <w:u w:val="single"/>
        </w:rPr>
        <w:t>b</w:t>
      </w:r>
      <w:r w:rsidRPr="004D5B71">
        <w:rPr>
          <w:rFonts w:ascii="Times New Roman" w:hAnsi="Times New Roman"/>
          <w:b/>
          <w:bCs/>
          <w:sz w:val="28"/>
          <w:szCs w:val="28"/>
        </w:rPr>
        <w:t>)</w:t>
      </w:r>
      <w:r>
        <w:rPr>
          <w:rFonts w:ascii="Times New Roman" w:hAnsi="Times New Roman"/>
          <w:sz w:val="28"/>
          <w:szCs w:val="28"/>
        </w:rPr>
        <w:t xml:space="preserve"> </w:t>
      </w:r>
      <w:r w:rsidR="004D5B71" w:rsidRPr="00BA0334">
        <w:rPr>
          <w:rFonts w:ascii="Times New Roman" w:eastAsia="Times New Roman" w:hAnsi="Times New Roman"/>
          <w:b/>
          <w:bCs/>
          <w:sz w:val="28"/>
          <w:szCs w:val="28"/>
        </w:rPr>
        <w:t>Confidentiality</w:t>
      </w:r>
      <w:r w:rsidR="004D5B71" w:rsidRPr="008911C5">
        <w:rPr>
          <w:rFonts w:ascii="Times New Roman" w:eastAsia="Times New Roman" w:hAnsi="Times New Roman"/>
          <w:b/>
          <w:bCs/>
          <w:sz w:val="28"/>
          <w:szCs w:val="28"/>
          <w:u w:val="single"/>
        </w:rPr>
        <w:t>;</w:t>
      </w:r>
      <w:r w:rsidR="004D5B71" w:rsidRPr="008911C5">
        <w:rPr>
          <w:rFonts w:ascii="Times New Roman" w:hAnsi="Times New Roman"/>
          <w:sz w:val="28"/>
          <w:szCs w:val="28"/>
          <w:u w:val="single"/>
        </w:rPr>
        <w:t xml:space="preserve"> </w:t>
      </w:r>
      <w:r w:rsidR="00F053F6" w:rsidRPr="008911C5">
        <w:rPr>
          <w:rFonts w:ascii="Times New Roman" w:hAnsi="Times New Roman"/>
          <w:b/>
          <w:bCs/>
          <w:sz w:val="28"/>
          <w:szCs w:val="28"/>
          <w:u w:val="single"/>
        </w:rPr>
        <w:t xml:space="preserve">Applications </w:t>
      </w:r>
      <w:r w:rsidR="004C5791" w:rsidRPr="008911C5">
        <w:rPr>
          <w:rFonts w:ascii="Times New Roman" w:hAnsi="Times New Roman"/>
          <w:b/>
          <w:bCs/>
          <w:sz w:val="28"/>
          <w:szCs w:val="28"/>
          <w:u w:val="single"/>
        </w:rPr>
        <w:t>G</w:t>
      </w:r>
      <w:r w:rsidR="00F053F6" w:rsidRPr="008911C5">
        <w:rPr>
          <w:rFonts w:ascii="Times New Roman" w:hAnsi="Times New Roman"/>
          <w:b/>
          <w:bCs/>
          <w:sz w:val="28"/>
          <w:szCs w:val="28"/>
          <w:u w:val="single"/>
        </w:rPr>
        <w:t xml:space="preserve">ranted </w:t>
      </w:r>
      <w:r w:rsidR="004C5791" w:rsidRPr="008911C5">
        <w:rPr>
          <w:rFonts w:ascii="Times New Roman" w:hAnsi="Times New Roman"/>
          <w:b/>
          <w:bCs/>
          <w:sz w:val="28"/>
          <w:szCs w:val="28"/>
          <w:u w:val="single"/>
        </w:rPr>
        <w:t>B</w:t>
      </w:r>
      <w:r w:rsidR="00F053F6" w:rsidRPr="008911C5">
        <w:rPr>
          <w:rFonts w:ascii="Times New Roman" w:hAnsi="Times New Roman"/>
          <w:b/>
          <w:bCs/>
          <w:sz w:val="28"/>
          <w:szCs w:val="28"/>
          <w:u w:val="single"/>
        </w:rPr>
        <w:t>efore September 12, 2026</w:t>
      </w:r>
      <w:r w:rsidR="00F053F6" w:rsidRPr="00BA0334">
        <w:rPr>
          <w:rFonts w:ascii="Times New Roman" w:hAnsi="Times New Roman"/>
          <w:b/>
          <w:bCs/>
          <w:sz w:val="28"/>
          <w:szCs w:val="28"/>
        </w:rPr>
        <w:t>.</w:t>
      </w:r>
      <w:r w:rsidR="00F053F6" w:rsidRPr="00BA0334">
        <w:rPr>
          <w:rFonts w:ascii="Times New Roman" w:hAnsi="Times New Roman"/>
          <w:sz w:val="28"/>
          <w:szCs w:val="28"/>
        </w:rPr>
        <w:t xml:space="preserve"> </w:t>
      </w:r>
      <w:r w:rsidR="00B76C9F" w:rsidRPr="005D5FA8">
        <w:rPr>
          <w:rFonts w:ascii="Times New Roman" w:hAnsi="Times New Roman"/>
          <w:sz w:val="28"/>
          <w:szCs w:val="28"/>
        </w:rPr>
        <w:t xml:space="preserve">If a </w:t>
      </w:r>
      <w:proofErr w:type="gramStart"/>
      <w:r w:rsidR="00B76C9F" w:rsidRPr="005D5FA8">
        <w:rPr>
          <w:rFonts w:ascii="Times New Roman" w:hAnsi="Times New Roman"/>
          <w:sz w:val="28"/>
          <w:szCs w:val="28"/>
        </w:rPr>
        <w:t xml:space="preserve">court </w:t>
      </w:r>
      <w:r w:rsidR="00B76C9F" w:rsidRPr="005D5FA8">
        <w:rPr>
          <w:rFonts w:ascii="Times New Roman" w:hAnsi="Times New Roman"/>
          <w:strike/>
          <w:sz w:val="28"/>
          <w:szCs w:val="28"/>
        </w:rPr>
        <w:t>grants</w:t>
      </w:r>
      <w:proofErr w:type="gramEnd"/>
      <w:r w:rsidR="005D5FA8" w:rsidRPr="005D5FA8">
        <w:rPr>
          <w:rFonts w:ascii="Times New Roman" w:hAnsi="Times New Roman"/>
          <w:strike/>
          <w:sz w:val="28"/>
          <w:szCs w:val="28"/>
        </w:rPr>
        <w:t xml:space="preserve"> </w:t>
      </w:r>
      <w:r w:rsidR="005D5FA8">
        <w:rPr>
          <w:rFonts w:ascii="Times New Roman" w:hAnsi="Times New Roman"/>
          <w:sz w:val="28"/>
          <w:szCs w:val="28"/>
          <w:u w:val="single"/>
        </w:rPr>
        <w:t>granted</w:t>
      </w:r>
      <w:r w:rsidR="00B76C9F" w:rsidRPr="005D5FA8">
        <w:rPr>
          <w:rFonts w:ascii="Times New Roman" w:hAnsi="Times New Roman"/>
          <w:sz w:val="28"/>
          <w:szCs w:val="28"/>
        </w:rPr>
        <w:t xml:space="preserve"> an application </w:t>
      </w:r>
      <w:r w:rsidR="00B76C9F" w:rsidRPr="005D5FA8">
        <w:rPr>
          <w:rFonts w:ascii="Times New Roman" w:hAnsi="Times New Roman"/>
          <w:strike/>
          <w:sz w:val="28"/>
          <w:szCs w:val="28"/>
        </w:rPr>
        <w:t>submitted by a sex trafficking victim</w:t>
      </w:r>
      <w:r w:rsidR="005D5FA8" w:rsidRPr="005D5FA8">
        <w:rPr>
          <w:rFonts w:ascii="Times New Roman" w:hAnsi="Times New Roman"/>
          <w:strike/>
          <w:sz w:val="28"/>
          <w:szCs w:val="28"/>
        </w:rPr>
        <w:t xml:space="preserve"> </w:t>
      </w:r>
      <w:r w:rsidR="005D5FA8">
        <w:rPr>
          <w:rFonts w:ascii="Times New Roman" w:hAnsi="Times New Roman"/>
          <w:sz w:val="28"/>
          <w:szCs w:val="28"/>
          <w:u w:val="single"/>
        </w:rPr>
        <w:t>before September 12, 2026</w:t>
      </w:r>
      <w:r w:rsidR="00B76C9F" w:rsidRPr="005D5FA8">
        <w:rPr>
          <w:rFonts w:ascii="Times New Roman" w:hAnsi="Times New Roman"/>
          <w:sz w:val="28"/>
          <w:szCs w:val="28"/>
        </w:rPr>
        <w:t xml:space="preserve">, all paper and electronic records of the vacated conviction </w:t>
      </w:r>
      <w:r w:rsidR="00B76C9F" w:rsidRPr="00C372CE">
        <w:rPr>
          <w:rFonts w:ascii="Times New Roman" w:hAnsi="Times New Roman"/>
          <w:strike/>
          <w:sz w:val="28"/>
          <w:szCs w:val="28"/>
        </w:rPr>
        <w:t>become</w:t>
      </w:r>
      <w:r w:rsidR="00B245FF">
        <w:rPr>
          <w:rFonts w:ascii="Times New Roman" w:hAnsi="Times New Roman"/>
          <w:strike/>
          <w:sz w:val="28"/>
          <w:szCs w:val="28"/>
        </w:rPr>
        <w:t xml:space="preserve"> </w:t>
      </w:r>
      <w:r w:rsidR="00B245FF" w:rsidRPr="00B245FF">
        <w:rPr>
          <w:rFonts w:ascii="Times New Roman" w:hAnsi="Times New Roman"/>
          <w:sz w:val="28"/>
          <w:szCs w:val="28"/>
          <w:u w:val="single"/>
        </w:rPr>
        <w:t>are</w:t>
      </w:r>
      <w:r w:rsidR="00B245FF">
        <w:rPr>
          <w:rFonts w:ascii="Times New Roman" w:hAnsi="Times New Roman"/>
          <w:strike/>
          <w:sz w:val="28"/>
          <w:szCs w:val="28"/>
        </w:rPr>
        <w:t xml:space="preserve"> </w:t>
      </w:r>
      <w:r w:rsidR="00B76C9F" w:rsidRPr="00C372CE">
        <w:rPr>
          <w:rFonts w:ascii="Times New Roman" w:hAnsi="Times New Roman"/>
          <w:strike/>
          <w:sz w:val="28"/>
          <w:szCs w:val="28"/>
        </w:rPr>
        <w:t xml:space="preserve"> </w:t>
      </w:r>
      <w:r w:rsidR="00B76C9F" w:rsidRPr="005D5FA8">
        <w:rPr>
          <w:rFonts w:ascii="Times New Roman" w:hAnsi="Times New Roman"/>
          <w:sz w:val="28"/>
          <w:szCs w:val="28"/>
        </w:rPr>
        <w:t>confidential. The record may be disclosed upon request to the sex trafficking victim but otherwise may be disclosed only by court order for good cause. </w:t>
      </w:r>
      <w:r w:rsidR="00B76C9F" w:rsidRPr="005D5FA8">
        <w:rPr>
          <w:rFonts w:ascii="Times New Roman" w:hAnsi="Times New Roman"/>
          <w:b/>
          <w:bCs/>
          <w:sz w:val="28"/>
          <w:szCs w:val="28"/>
        </w:rPr>
        <w:t xml:space="preserve"> </w:t>
      </w:r>
    </w:p>
    <w:p w14:paraId="688A84AC" w14:textId="43B8E7D3" w:rsidR="004C5791" w:rsidRPr="00567DC0" w:rsidRDefault="003220D4" w:rsidP="005C5E55">
      <w:pPr>
        <w:jc w:val="both"/>
        <w:rPr>
          <w:rFonts w:ascii="Times New Roman" w:hAnsi="Times New Roman"/>
          <w:b/>
          <w:bCs/>
          <w:sz w:val="28"/>
          <w:szCs w:val="28"/>
          <w:u w:val="single"/>
        </w:rPr>
      </w:pPr>
      <w:r w:rsidRPr="00BA0334">
        <w:rPr>
          <w:rFonts w:ascii="Times New Roman" w:hAnsi="Times New Roman"/>
          <w:b/>
          <w:bCs/>
          <w:sz w:val="28"/>
          <w:szCs w:val="28"/>
          <w:u w:val="single"/>
        </w:rPr>
        <w:t>(</w:t>
      </w:r>
      <w:r w:rsidR="006A5545" w:rsidRPr="00BA0334">
        <w:rPr>
          <w:rFonts w:ascii="Times New Roman" w:hAnsi="Times New Roman"/>
          <w:b/>
          <w:bCs/>
          <w:sz w:val="28"/>
          <w:szCs w:val="28"/>
          <w:u w:val="single"/>
        </w:rPr>
        <w:t>c</w:t>
      </w:r>
      <w:r w:rsidRPr="00BA0334">
        <w:rPr>
          <w:rFonts w:ascii="Times New Roman" w:hAnsi="Times New Roman"/>
          <w:b/>
          <w:bCs/>
          <w:sz w:val="28"/>
          <w:szCs w:val="28"/>
          <w:u w:val="single"/>
        </w:rPr>
        <w:t xml:space="preserve">) </w:t>
      </w:r>
      <w:r w:rsidR="004C5791" w:rsidRPr="00BA0334">
        <w:rPr>
          <w:rFonts w:ascii="Times New Roman" w:hAnsi="Times New Roman"/>
          <w:b/>
          <w:bCs/>
          <w:sz w:val="28"/>
          <w:szCs w:val="28"/>
          <w:u w:val="single"/>
        </w:rPr>
        <w:t>Applications Granted After September 1</w:t>
      </w:r>
      <w:r w:rsidR="00F23F5D">
        <w:rPr>
          <w:rFonts w:ascii="Times New Roman" w:hAnsi="Times New Roman"/>
          <w:b/>
          <w:bCs/>
          <w:sz w:val="28"/>
          <w:szCs w:val="28"/>
          <w:u w:val="single"/>
        </w:rPr>
        <w:t>1</w:t>
      </w:r>
      <w:r w:rsidR="004C5791" w:rsidRPr="00BA0334">
        <w:rPr>
          <w:rFonts w:ascii="Times New Roman" w:hAnsi="Times New Roman"/>
          <w:b/>
          <w:bCs/>
          <w:sz w:val="28"/>
          <w:szCs w:val="28"/>
          <w:u w:val="single"/>
        </w:rPr>
        <w:t>, 2026.</w:t>
      </w:r>
      <w:r w:rsidR="004C5791">
        <w:rPr>
          <w:rFonts w:ascii="Times New Roman" w:hAnsi="Times New Roman"/>
          <w:sz w:val="28"/>
          <w:szCs w:val="28"/>
          <w:u w:val="single"/>
        </w:rPr>
        <w:t xml:space="preserve"> Beginning September 12, 2026, </w:t>
      </w:r>
      <w:r w:rsidR="004C5791">
        <w:rPr>
          <w:rFonts w:ascii="Times New Roman" w:eastAsia="Times New Roman" w:hAnsi="Times New Roman"/>
          <w:sz w:val="28"/>
          <w:szCs w:val="28"/>
          <w:u w:val="single"/>
        </w:rPr>
        <w:t>t</w:t>
      </w:r>
      <w:r w:rsidR="004C5791" w:rsidRPr="00567DC0">
        <w:rPr>
          <w:rFonts w:ascii="Times New Roman" w:eastAsia="Times New Roman" w:hAnsi="Times New Roman"/>
          <w:sz w:val="28"/>
          <w:szCs w:val="28"/>
          <w:u w:val="single"/>
        </w:rPr>
        <w:t xml:space="preserve">he court must order </w:t>
      </w:r>
      <w:r w:rsidR="004C5791">
        <w:rPr>
          <w:rFonts w:ascii="Times New Roman" w:eastAsia="Times New Roman" w:hAnsi="Times New Roman"/>
          <w:sz w:val="28"/>
          <w:szCs w:val="28"/>
          <w:u w:val="single"/>
        </w:rPr>
        <w:t xml:space="preserve">sealed </w:t>
      </w:r>
      <w:r w:rsidR="004C5791" w:rsidRPr="00567DC0">
        <w:rPr>
          <w:rFonts w:ascii="Times New Roman" w:eastAsia="Times New Roman" w:hAnsi="Times New Roman"/>
          <w:sz w:val="28"/>
          <w:szCs w:val="28"/>
          <w:u w:val="single"/>
        </w:rPr>
        <w:t>all records relate</w:t>
      </w:r>
      <w:r w:rsidR="004C5791">
        <w:rPr>
          <w:rFonts w:ascii="Times New Roman" w:eastAsia="Times New Roman" w:hAnsi="Times New Roman"/>
          <w:sz w:val="28"/>
          <w:szCs w:val="28"/>
          <w:u w:val="single"/>
        </w:rPr>
        <w:t>d</w:t>
      </w:r>
      <w:r w:rsidR="004C5791" w:rsidRPr="00567DC0">
        <w:rPr>
          <w:rFonts w:ascii="Times New Roman" w:eastAsia="Times New Roman" w:hAnsi="Times New Roman"/>
          <w:sz w:val="28"/>
          <w:szCs w:val="28"/>
          <w:u w:val="single"/>
        </w:rPr>
        <w:t xml:space="preserve"> to the applicant’s arrest, conviction, and sentence</w:t>
      </w:r>
      <w:r w:rsidR="004C5791" w:rsidRPr="007B17C7">
        <w:rPr>
          <w:rFonts w:ascii="Times New Roman" w:eastAsia="Times New Roman" w:hAnsi="Times New Roman"/>
          <w:sz w:val="28"/>
          <w:szCs w:val="28"/>
          <w:u w:val="single"/>
        </w:rPr>
        <w:t>.</w:t>
      </w:r>
    </w:p>
    <w:p w14:paraId="7C2E9469" w14:textId="0A27E303" w:rsidR="00B01748" w:rsidRDefault="003678A6" w:rsidP="003678A6">
      <w:pPr>
        <w:jc w:val="both"/>
        <w:rPr>
          <w:rFonts w:ascii="Times New Roman" w:hAnsi="Times New Roman"/>
          <w:sz w:val="28"/>
          <w:szCs w:val="28"/>
          <w:u w:val="single"/>
        </w:rPr>
      </w:pPr>
      <w:r w:rsidRPr="003678A6">
        <w:rPr>
          <w:rFonts w:ascii="Times New Roman" w:hAnsi="Times New Roman"/>
          <w:b/>
          <w:bCs/>
          <w:sz w:val="28"/>
          <w:szCs w:val="28"/>
          <w:u w:val="single"/>
        </w:rPr>
        <w:t>(d) Other Orders.</w:t>
      </w:r>
      <w:r>
        <w:rPr>
          <w:rFonts w:ascii="Times New Roman" w:hAnsi="Times New Roman"/>
          <w:sz w:val="28"/>
          <w:szCs w:val="28"/>
          <w:u w:val="single"/>
        </w:rPr>
        <w:t xml:space="preserve"> </w:t>
      </w:r>
      <w:r w:rsidR="00DA1CFE" w:rsidRPr="003678A6">
        <w:rPr>
          <w:rFonts w:ascii="Times New Roman" w:hAnsi="Times New Roman"/>
          <w:sz w:val="28"/>
          <w:szCs w:val="28"/>
        </w:rPr>
        <w:t xml:space="preserve">The </w:t>
      </w:r>
      <w:r w:rsidR="00DA1CFE" w:rsidRPr="00DA1CFE">
        <w:rPr>
          <w:rFonts w:ascii="Times New Roman" w:hAnsi="Times New Roman"/>
          <w:sz w:val="28"/>
          <w:szCs w:val="28"/>
        </w:rPr>
        <w:t>court must order that the pertinent law enforcement agencies and prosecuting agencies make notations in their records that the conviction was vacated and the applicant was a crime victim</w:t>
      </w:r>
      <w:r w:rsidR="00DA1CFE" w:rsidRPr="003678A6">
        <w:rPr>
          <w:rFonts w:ascii="Times New Roman" w:hAnsi="Times New Roman"/>
          <w:sz w:val="28"/>
          <w:szCs w:val="28"/>
        </w:rPr>
        <w:t>.</w:t>
      </w:r>
    </w:p>
    <w:p w14:paraId="22007A94" w14:textId="413817BA" w:rsidR="00B01748" w:rsidRPr="00B01748" w:rsidRDefault="00B01748" w:rsidP="003220D4">
      <w:pPr>
        <w:jc w:val="both"/>
        <w:rPr>
          <w:rFonts w:ascii="Times New Roman" w:eastAsia="Times New Roman" w:hAnsi="Times New Roman"/>
          <w:b/>
          <w:bCs/>
          <w:sz w:val="28"/>
          <w:szCs w:val="28"/>
        </w:rPr>
      </w:pPr>
      <w:r w:rsidRPr="00DA1CFE">
        <w:rPr>
          <w:rFonts w:ascii="Times New Roman" w:eastAsia="Times New Roman" w:hAnsi="Times New Roman"/>
          <w:b/>
          <w:bCs/>
          <w:sz w:val="28"/>
          <w:szCs w:val="28"/>
        </w:rPr>
        <w:t>(</w:t>
      </w:r>
      <w:proofErr w:type="spellStart"/>
      <w:r w:rsidRPr="003678A6">
        <w:rPr>
          <w:rFonts w:ascii="Times New Roman" w:eastAsia="Times New Roman" w:hAnsi="Times New Roman"/>
          <w:b/>
          <w:bCs/>
          <w:strike/>
          <w:sz w:val="28"/>
          <w:szCs w:val="28"/>
        </w:rPr>
        <w:t>b</w:t>
      </w:r>
      <w:r w:rsidR="000640BF">
        <w:rPr>
          <w:rFonts w:ascii="Times New Roman" w:eastAsia="Times New Roman" w:hAnsi="Times New Roman"/>
          <w:b/>
          <w:bCs/>
          <w:strike/>
          <w:sz w:val="28"/>
          <w:szCs w:val="28"/>
        </w:rPr>
        <w:t xml:space="preserve"> </w:t>
      </w:r>
      <w:r w:rsidR="000640BF">
        <w:rPr>
          <w:rFonts w:ascii="Times New Roman" w:eastAsia="Times New Roman" w:hAnsi="Times New Roman"/>
          <w:b/>
          <w:bCs/>
          <w:sz w:val="28"/>
          <w:szCs w:val="28"/>
          <w:u w:val="single"/>
        </w:rPr>
        <w:t>e</w:t>
      </w:r>
      <w:proofErr w:type="spellEnd"/>
      <w:r w:rsidRPr="00DA1CFE">
        <w:rPr>
          <w:rFonts w:ascii="Times New Roman" w:eastAsia="Times New Roman" w:hAnsi="Times New Roman"/>
          <w:b/>
          <w:bCs/>
          <w:sz w:val="28"/>
          <w:szCs w:val="28"/>
        </w:rPr>
        <w:t>) </w:t>
      </w:r>
      <w:r w:rsidRPr="00C1590D">
        <w:rPr>
          <w:rFonts w:ascii="Times New Roman" w:eastAsia="Times New Roman" w:hAnsi="Times New Roman"/>
          <w:b/>
          <w:bCs/>
          <w:strike/>
          <w:sz w:val="28"/>
          <w:szCs w:val="28"/>
        </w:rPr>
        <w:t>Order</w:t>
      </w:r>
      <w:r w:rsidR="00C1590D" w:rsidRPr="00C1590D">
        <w:rPr>
          <w:rFonts w:ascii="Times New Roman" w:eastAsia="Times New Roman" w:hAnsi="Times New Roman"/>
          <w:b/>
          <w:bCs/>
          <w:sz w:val="28"/>
          <w:szCs w:val="28"/>
          <w:u w:val="single"/>
        </w:rPr>
        <w:t>Action by the Clerk</w:t>
      </w:r>
      <w:r w:rsidRPr="00DA1CFE">
        <w:rPr>
          <w:rFonts w:ascii="Times New Roman" w:eastAsia="Times New Roman" w:hAnsi="Times New Roman"/>
          <w:b/>
          <w:bCs/>
          <w:sz w:val="28"/>
          <w:szCs w:val="28"/>
        </w:rPr>
        <w:t>. </w:t>
      </w:r>
      <w:r w:rsidRPr="00DA1CFE">
        <w:rPr>
          <w:rFonts w:ascii="Times New Roman" w:eastAsia="Times New Roman" w:hAnsi="Times New Roman"/>
          <w:sz w:val="28"/>
          <w:szCs w:val="28"/>
        </w:rPr>
        <w:t xml:space="preserve">The clerk must transmit </w:t>
      </w:r>
      <w:r w:rsidRPr="00B01748">
        <w:rPr>
          <w:rFonts w:ascii="Times New Roman" w:eastAsia="Times New Roman" w:hAnsi="Times New Roman"/>
          <w:sz w:val="28"/>
          <w:szCs w:val="28"/>
        </w:rPr>
        <w:t>the order vacating the conviction of a sex trafficking victim to the arresting agency, the prosecuting agency, the Department of Public Safety, and the applicant.</w:t>
      </w:r>
    </w:p>
    <w:p w14:paraId="2913DCEB" w14:textId="77777777" w:rsidR="00994099" w:rsidRDefault="00994099" w:rsidP="00CA4783">
      <w:pPr>
        <w:jc w:val="both"/>
        <w:rPr>
          <w:rFonts w:ascii="Times New Roman" w:eastAsia="Times New Roman" w:hAnsi="Times New Roman"/>
          <w:b/>
          <w:bCs/>
          <w:sz w:val="28"/>
          <w:szCs w:val="28"/>
        </w:rPr>
      </w:pPr>
    </w:p>
    <w:p w14:paraId="7E87613B" w14:textId="2EFE461D" w:rsidR="00A32471" w:rsidRDefault="004D439D" w:rsidP="00CA4783">
      <w:pPr>
        <w:jc w:val="both"/>
        <w:rPr>
          <w:rFonts w:ascii="Times New Roman" w:eastAsia="Times New Roman" w:hAnsi="Times New Roman"/>
          <w:b/>
          <w:bCs/>
          <w:sz w:val="28"/>
          <w:szCs w:val="28"/>
        </w:rPr>
      </w:pPr>
      <w:r w:rsidRPr="004D439D">
        <w:rPr>
          <w:rFonts w:ascii="Times New Roman" w:eastAsia="Times New Roman" w:hAnsi="Times New Roman"/>
          <w:b/>
          <w:bCs/>
          <w:sz w:val="28"/>
          <w:szCs w:val="28"/>
        </w:rPr>
        <w:t>Rule 36.1. Sealing Arrest, Conviction, and Sentencing Records</w:t>
      </w:r>
    </w:p>
    <w:p w14:paraId="16CE8F6D" w14:textId="4AC26DE9" w:rsidR="005A5002" w:rsidRPr="005A5002" w:rsidRDefault="005A5002" w:rsidP="005825AA">
      <w:pPr>
        <w:jc w:val="both"/>
        <w:rPr>
          <w:rFonts w:ascii="Times New Roman" w:eastAsia="Times New Roman" w:hAnsi="Times New Roman"/>
          <w:b/>
          <w:bCs/>
          <w:sz w:val="28"/>
          <w:szCs w:val="28"/>
        </w:rPr>
      </w:pPr>
      <w:r w:rsidRPr="005A5002">
        <w:rPr>
          <w:rFonts w:ascii="Times New Roman" w:eastAsia="Times New Roman" w:hAnsi="Times New Roman"/>
          <w:b/>
          <w:bCs/>
          <w:sz w:val="28"/>
          <w:szCs w:val="28"/>
        </w:rPr>
        <w:t>(a) </w:t>
      </w:r>
      <w:r w:rsidR="005825AA">
        <w:rPr>
          <w:rFonts w:ascii="Times New Roman" w:eastAsia="Times New Roman" w:hAnsi="Times New Roman"/>
          <w:b/>
          <w:bCs/>
          <w:sz w:val="28"/>
          <w:szCs w:val="28"/>
        </w:rPr>
        <w:t>and (b) [No change]</w:t>
      </w:r>
    </w:p>
    <w:p w14:paraId="0D6115DA" w14:textId="77777777" w:rsidR="005A5002" w:rsidRPr="005A5002" w:rsidRDefault="005A5002" w:rsidP="005A5002">
      <w:pPr>
        <w:jc w:val="both"/>
        <w:rPr>
          <w:rFonts w:ascii="Times New Roman" w:eastAsia="Times New Roman" w:hAnsi="Times New Roman"/>
          <w:b/>
          <w:bCs/>
          <w:sz w:val="28"/>
          <w:szCs w:val="28"/>
        </w:rPr>
      </w:pPr>
      <w:r w:rsidRPr="005A5002">
        <w:rPr>
          <w:rFonts w:ascii="Times New Roman" w:eastAsia="Times New Roman" w:hAnsi="Times New Roman"/>
          <w:b/>
          <w:bCs/>
          <w:sz w:val="28"/>
          <w:szCs w:val="28"/>
        </w:rPr>
        <w:t>(c) Petition.</w:t>
      </w:r>
    </w:p>
    <w:p w14:paraId="60900A16" w14:textId="77777777" w:rsidR="005A5002" w:rsidRPr="00C7571C" w:rsidRDefault="005A5002" w:rsidP="005825AA">
      <w:pPr>
        <w:ind w:firstLine="720"/>
        <w:jc w:val="both"/>
        <w:rPr>
          <w:rFonts w:ascii="Times New Roman" w:eastAsia="Times New Roman" w:hAnsi="Times New Roman"/>
          <w:sz w:val="28"/>
          <w:szCs w:val="28"/>
        </w:rPr>
      </w:pPr>
      <w:r w:rsidRPr="00C7571C">
        <w:rPr>
          <w:rFonts w:ascii="Times New Roman" w:eastAsia="Times New Roman" w:hAnsi="Times New Roman"/>
          <w:sz w:val="28"/>
          <w:szCs w:val="28"/>
        </w:rPr>
        <w:t>(1) </w:t>
      </w:r>
      <w:r w:rsidRPr="00C7571C">
        <w:rPr>
          <w:rFonts w:ascii="Times New Roman" w:eastAsia="Times New Roman" w:hAnsi="Times New Roman"/>
          <w:i/>
          <w:iCs/>
          <w:sz w:val="28"/>
          <w:szCs w:val="28"/>
        </w:rPr>
        <w:t>Contents of a Petition.</w:t>
      </w:r>
    </w:p>
    <w:p w14:paraId="10DFC92F" w14:textId="38F22C9A" w:rsidR="005A5002" w:rsidRPr="00C7571C" w:rsidRDefault="005A5002" w:rsidP="005825AA">
      <w:pPr>
        <w:ind w:left="720" w:firstLine="720"/>
        <w:jc w:val="both"/>
        <w:rPr>
          <w:rFonts w:ascii="Times New Roman" w:eastAsia="Times New Roman" w:hAnsi="Times New Roman"/>
          <w:sz w:val="28"/>
          <w:szCs w:val="28"/>
        </w:rPr>
      </w:pPr>
      <w:r w:rsidRPr="00C7571C">
        <w:rPr>
          <w:rFonts w:ascii="Times New Roman" w:eastAsia="Times New Roman" w:hAnsi="Times New Roman"/>
          <w:sz w:val="28"/>
          <w:szCs w:val="28"/>
        </w:rPr>
        <w:t>(A) A petition filed under </w:t>
      </w:r>
      <w:r w:rsidRPr="004178CD">
        <w:rPr>
          <w:rFonts w:ascii="Times New Roman" w:eastAsia="Times New Roman" w:hAnsi="Times New Roman"/>
          <w:sz w:val="28"/>
          <w:szCs w:val="28"/>
        </w:rPr>
        <w:t>A.R.S. § 13-911</w:t>
      </w:r>
      <w:r w:rsidRPr="00C7571C">
        <w:rPr>
          <w:rFonts w:ascii="Times New Roman" w:eastAsia="Times New Roman" w:hAnsi="Times New Roman"/>
          <w:sz w:val="28"/>
          <w:szCs w:val="28"/>
        </w:rPr>
        <w:t> must include:</w:t>
      </w:r>
    </w:p>
    <w:p w14:paraId="4DEF2625" w14:textId="6C6EC1B4" w:rsidR="005A5002" w:rsidRPr="00C7571C" w:rsidRDefault="005A5002" w:rsidP="00900EE7">
      <w:pPr>
        <w:ind w:left="2160"/>
        <w:jc w:val="both"/>
        <w:rPr>
          <w:rFonts w:ascii="Times New Roman" w:eastAsia="Times New Roman" w:hAnsi="Times New Roman"/>
          <w:sz w:val="28"/>
          <w:szCs w:val="28"/>
        </w:rPr>
      </w:pPr>
      <w:r w:rsidRPr="00C7571C">
        <w:rPr>
          <w:rFonts w:ascii="Times New Roman" w:eastAsia="Times New Roman" w:hAnsi="Times New Roman"/>
          <w:sz w:val="28"/>
          <w:szCs w:val="28"/>
        </w:rPr>
        <w:t>(</w:t>
      </w:r>
      <w:proofErr w:type="spellStart"/>
      <w:r w:rsidRPr="00C7571C">
        <w:rPr>
          <w:rFonts w:ascii="Times New Roman" w:eastAsia="Times New Roman" w:hAnsi="Times New Roman"/>
          <w:sz w:val="28"/>
          <w:szCs w:val="28"/>
        </w:rPr>
        <w:t>i</w:t>
      </w:r>
      <w:proofErr w:type="spellEnd"/>
      <w:r w:rsidRPr="00C7571C">
        <w:rPr>
          <w:rFonts w:ascii="Times New Roman" w:eastAsia="Times New Roman" w:hAnsi="Times New Roman"/>
          <w:sz w:val="28"/>
          <w:szCs w:val="28"/>
        </w:rPr>
        <w:t>) </w:t>
      </w:r>
      <w:r w:rsidR="00900EE7">
        <w:rPr>
          <w:rFonts w:ascii="Times New Roman" w:eastAsia="Times New Roman" w:hAnsi="Times New Roman"/>
          <w:sz w:val="28"/>
          <w:szCs w:val="28"/>
        </w:rPr>
        <w:t>and (ii) [No change]</w:t>
      </w:r>
    </w:p>
    <w:p w14:paraId="6A972E7C" w14:textId="2CFED1BD" w:rsidR="005A5002" w:rsidRPr="00C7571C" w:rsidRDefault="005A5002" w:rsidP="005825AA">
      <w:pPr>
        <w:ind w:left="2160"/>
        <w:jc w:val="both"/>
        <w:rPr>
          <w:rFonts w:ascii="Times New Roman" w:eastAsia="Times New Roman" w:hAnsi="Times New Roman"/>
          <w:sz w:val="28"/>
          <w:szCs w:val="28"/>
        </w:rPr>
      </w:pPr>
      <w:r w:rsidRPr="00C7571C">
        <w:rPr>
          <w:rFonts w:ascii="Times New Roman" w:eastAsia="Times New Roman" w:hAnsi="Times New Roman"/>
          <w:sz w:val="28"/>
          <w:szCs w:val="28"/>
        </w:rPr>
        <w:t>(iii) the offense for which sealing is being requested</w:t>
      </w:r>
      <w:r w:rsidR="00900EE7">
        <w:rPr>
          <w:rFonts w:ascii="Times New Roman" w:eastAsia="Times New Roman" w:hAnsi="Times New Roman"/>
          <w:sz w:val="28"/>
          <w:szCs w:val="28"/>
          <w:u w:val="single"/>
        </w:rPr>
        <w:t xml:space="preserve"> and whether any conviction was vacated under A.R.S. § 13-909</w:t>
      </w:r>
      <w:r w:rsidRPr="00C7571C">
        <w:rPr>
          <w:rFonts w:ascii="Times New Roman" w:eastAsia="Times New Roman" w:hAnsi="Times New Roman"/>
          <w:sz w:val="28"/>
          <w:szCs w:val="28"/>
        </w:rPr>
        <w:t>;</w:t>
      </w:r>
    </w:p>
    <w:p w14:paraId="72A78327" w14:textId="34DF31BA" w:rsidR="00536BD9" w:rsidRPr="00536BD9" w:rsidRDefault="005A5002" w:rsidP="00536BD9">
      <w:pPr>
        <w:ind w:left="2160"/>
        <w:jc w:val="both"/>
        <w:rPr>
          <w:rFonts w:ascii="Times New Roman" w:eastAsia="Times New Roman" w:hAnsi="Times New Roman"/>
          <w:sz w:val="28"/>
          <w:szCs w:val="28"/>
        </w:rPr>
      </w:pPr>
      <w:r w:rsidRPr="00C7571C">
        <w:rPr>
          <w:rFonts w:ascii="Times New Roman" w:eastAsia="Times New Roman" w:hAnsi="Times New Roman"/>
          <w:sz w:val="28"/>
          <w:szCs w:val="28"/>
        </w:rPr>
        <w:t>(iv) </w:t>
      </w:r>
      <w:r w:rsidR="00536BD9">
        <w:rPr>
          <w:rFonts w:ascii="Times New Roman" w:eastAsia="Times New Roman" w:hAnsi="Times New Roman"/>
          <w:sz w:val="28"/>
          <w:szCs w:val="28"/>
        </w:rPr>
        <w:t>[No change]</w:t>
      </w:r>
    </w:p>
    <w:p w14:paraId="1F5F6495" w14:textId="77777777" w:rsidR="00536BD9" w:rsidRPr="00536BD9" w:rsidRDefault="00536BD9" w:rsidP="00536BD9">
      <w:pPr>
        <w:ind w:left="2160"/>
        <w:jc w:val="both"/>
        <w:rPr>
          <w:rFonts w:ascii="Times New Roman" w:eastAsia="Times New Roman" w:hAnsi="Times New Roman"/>
          <w:sz w:val="28"/>
          <w:szCs w:val="28"/>
        </w:rPr>
      </w:pPr>
      <w:r w:rsidRPr="00536BD9">
        <w:rPr>
          <w:rFonts w:ascii="Times New Roman" w:eastAsia="Times New Roman" w:hAnsi="Times New Roman"/>
          <w:sz w:val="28"/>
          <w:szCs w:val="28"/>
        </w:rPr>
        <w:t>(v) whether there are any outstanding fines, fees, restitution, or other court ordered financial obligations for the offense;</w:t>
      </w:r>
      <w:r w:rsidRPr="00536BD9">
        <w:rPr>
          <w:rFonts w:ascii="Times New Roman" w:eastAsia="Times New Roman" w:hAnsi="Times New Roman"/>
          <w:strike/>
          <w:sz w:val="28"/>
          <w:szCs w:val="28"/>
        </w:rPr>
        <w:t xml:space="preserve"> and</w:t>
      </w:r>
    </w:p>
    <w:p w14:paraId="48F7167C" w14:textId="77777777" w:rsidR="00536BD9" w:rsidRDefault="00536BD9" w:rsidP="00536BD9">
      <w:pPr>
        <w:ind w:left="2160"/>
        <w:jc w:val="both"/>
        <w:rPr>
          <w:rFonts w:ascii="Times New Roman" w:eastAsia="Times New Roman" w:hAnsi="Times New Roman"/>
          <w:sz w:val="28"/>
          <w:szCs w:val="28"/>
          <w:u w:val="single"/>
        </w:rPr>
      </w:pPr>
      <w:r w:rsidRPr="00536BD9">
        <w:rPr>
          <w:rFonts w:ascii="Times New Roman" w:eastAsia="Times New Roman" w:hAnsi="Times New Roman"/>
          <w:sz w:val="28"/>
          <w:szCs w:val="28"/>
        </w:rPr>
        <w:t>(vi) whether the petitioner has completed the conditions of their probation or sentence</w:t>
      </w:r>
      <w:r>
        <w:rPr>
          <w:rFonts w:ascii="Times New Roman" w:eastAsia="Times New Roman" w:hAnsi="Times New Roman"/>
          <w:sz w:val="28"/>
          <w:szCs w:val="28"/>
          <w:u w:val="single"/>
        </w:rPr>
        <w:t>; and</w:t>
      </w:r>
    </w:p>
    <w:p w14:paraId="5C756F07" w14:textId="15836F72" w:rsidR="005A5002" w:rsidRPr="00C7571C" w:rsidRDefault="00536BD9" w:rsidP="007A3BF7">
      <w:pPr>
        <w:ind w:left="2160"/>
        <w:jc w:val="both"/>
        <w:rPr>
          <w:rFonts w:ascii="Times New Roman" w:eastAsia="Times New Roman" w:hAnsi="Times New Roman"/>
          <w:sz w:val="28"/>
          <w:szCs w:val="28"/>
        </w:rPr>
      </w:pPr>
      <w:r>
        <w:rPr>
          <w:rFonts w:ascii="Times New Roman" w:eastAsia="Times New Roman" w:hAnsi="Times New Roman"/>
          <w:sz w:val="28"/>
          <w:szCs w:val="28"/>
          <w:u w:val="single"/>
        </w:rPr>
        <w:t xml:space="preserve">(vii) </w:t>
      </w:r>
      <w:r w:rsidR="009661DE">
        <w:rPr>
          <w:rFonts w:ascii="Times New Roman" w:eastAsia="Times New Roman" w:hAnsi="Times New Roman"/>
          <w:sz w:val="28"/>
          <w:szCs w:val="28"/>
          <w:u w:val="single"/>
        </w:rPr>
        <w:t xml:space="preserve">if the conviction was vacated under A.R.S. § 13-909, </w:t>
      </w:r>
      <w:r w:rsidR="00625A56">
        <w:rPr>
          <w:rFonts w:ascii="Times New Roman" w:eastAsia="Times New Roman" w:hAnsi="Times New Roman"/>
          <w:sz w:val="28"/>
          <w:szCs w:val="28"/>
          <w:u w:val="single"/>
        </w:rPr>
        <w:t xml:space="preserve">a copy of </w:t>
      </w:r>
      <w:r w:rsidR="009661DE">
        <w:rPr>
          <w:rFonts w:ascii="Times New Roman" w:eastAsia="Times New Roman" w:hAnsi="Times New Roman"/>
          <w:sz w:val="28"/>
          <w:szCs w:val="28"/>
          <w:u w:val="single"/>
        </w:rPr>
        <w:t>the order vacating the conviction</w:t>
      </w:r>
      <w:r w:rsidR="00353E5B">
        <w:rPr>
          <w:rFonts w:ascii="Times New Roman" w:eastAsia="Times New Roman" w:hAnsi="Times New Roman"/>
          <w:sz w:val="28"/>
          <w:szCs w:val="28"/>
          <w:u w:val="single"/>
        </w:rPr>
        <w:t xml:space="preserve"> </w:t>
      </w:r>
      <w:proofErr w:type="gramStart"/>
      <w:r w:rsidR="00353E5B">
        <w:rPr>
          <w:rFonts w:ascii="Times New Roman" w:eastAsia="Times New Roman" w:hAnsi="Times New Roman"/>
          <w:sz w:val="28"/>
          <w:szCs w:val="28"/>
          <w:u w:val="single"/>
        </w:rPr>
        <w:t>if</w:t>
      </w:r>
      <w:proofErr w:type="gramEnd"/>
      <w:r w:rsidR="00353E5B">
        <w:rPr>
          <w:rFonts w:ascii="Times New Roman" w:eastAsia="Times New Roman" w:hAnsi="Times New Roman"/>
          <w:sz w:val="28"/>
          <w:szCs w:val="28"/>
          <w:u w:val="single"/>
        </w:rPr>
        <w:t xml:space="preserve"> available</w:t>
      </w:r>
      <w:r w:rsidRPr="00536BD9">
        <w:rPr>
          <w:rFonts w:ascii="Times New Roman" w:eastAsia="Times New Roman" w:hAnsi="Times New Roman"/>
          <w:sz w:val="28"/>
          <w:szCs w:val="28"/>
        </w:rPr>
        <w:t>.</w:t>
      </w:r>
    </w:p>
    <w:p w14:paraId="3B8A0068" w14:textId="554B2DD1" w:rsidR="005A5002" w:rsidRPr="00C7571C" w:rsidRDefault="005A5002" w:rsidP="004178CD">
      <w:pPr>
        <w:ind w:left="720" w:firstLine="720"/>
        <w:jc w:val="both"/>
        <w:rPr>
          <w:rFonts w:ascii="Times New Roman" w:eastAsia="Times New Roman" w:hAnsi="Times New Roman"/>
          <w:sz w:val="28"/>
          <w:szCs w:val="28"/>
        </w:rPr>
      </w:pPr>
      <w:r w:rsidRPr="00C7571C">
        <w:rPr>
          <w:rFonts w:ascii="Times New Roman" w:eastAsia="Times New Roman" w:hAnsi="Times New Roman"/>
          <w:sz w:val="28"/>
          <w:szCs w:val="28"/>
        </w:rPr>
        <w:t>(B) </w:t>
      </w:r>
      <w:r w:rsidR="004178CD">
        <w:rPr>
          <w:rFonts w:ascii="Times New Roman" w:eastAsia="Times New Roman" w:hAnsi="Times New Roman"/>
          <w:sz w:val="28"/>
          <w:szCs w:val="28"/>
        </w:rPr>
        <w:t>[No change]</w:t>
      </w:r>
    </w:p>
    <w:p w14:paraId="6A54DF0F" w14:textId="3CA33327" w:rsidR="005A5002" w:rsidRPr="009E5179" w:rsidRDefault="005A5002" w:rsidP="00C7571C">
      <w:pPr>
        <w:ind w:left="720"/>
        <w:jc w:val="both"/>
        <w:rPr>
          <w:rFonts w:ascii="Times New Roman" w:eastAsia="Times New Roman" w:hAnsi="Times New Roman"/>
          <w:sz w:val="28"/>
          <w:szCs w:val="28"/>
        </w:rPr>
      </w:pPr>
      <w:r w:rsidRPr="009E5179">
        <w:rPr>
          <w:rFonts w:ascii="Times New Roman" w:eastAsia="Times New Roman" w:hAnsi="Times New Roman"/>
          <w:sz w:val="28"/>
          <w:szCs w:val="28"/>
        </w:rPr>
        <w:lastRenderedPageBreak/>
        <w:t>(2) </w:t>
      </w:r>
      <w:r w:rsidR="00C7571C" w:rsidRPr="009E5179">
        <w:rPr>
          <w:rFonts w:ascii="Times New Roman" w:eastAsia="Times New Roman" w:hAnsi="Times New Roman"/>
          <w:sz w:val="28"/>
          <w:szCs w:val="28"/>
        </w:rPr>
        <w:t>through</w:t>
      </w:r>
      <w:r w:rsidR="009E5179" w:rsidRPr="009E5179">
        <w:rPr>
          <w:rFonts w:ascii="Times New Roman" w:eastAsia="Times New Roman" w:hAnsi="Times New Roman"/>
          <w:sz w:val="28"/>
          <w:szCs w:val="28"/>
        </w:rPr>
        <w:t xml:space="preserve"> (</w:t>
      </w:r>
      <w:r w:rsidRPr="009E5179">
        <w:rPr>
          <w:rFonts w:ascii="Times New Roman" w:eastAsia="Times New Roman" w:hAnsi="Times New Roman"/>
          <w:sz w:val="28"/>
          <w:szCs w:val="28"/>
        </w:rPr>
        <w:t>4) </w:t>
      </w:r>
      <w:r w:rsidR="00C7571C" w:rsidRPr="009E5179">
        <w:rPr>
          <w:rFonts w:ascii="Times New Roman" w:eastAsia="Times New Roman" w:hAnsi="Times New Roman"/>
          <w:sz w:val="28"/>
          <w:szCs w:val="28"/>
        </w:rPr>
        <w:t>[No change]</w:t>
      </w:r>
    </w:p>
    <w:p w14:paraId="6F85BCDF" w14:textId="4C6DC78C" w:rsidR="005A5002" w:rsidRPr="005A5002" w:rsidRDefault="005825AA" w:rsidP="005A5002">
      <w:pPr>
        <w:jc w:val="both"/>
        <w:rPr>
          <w:rFonts w:ascii="Times New Roman" w:eastAsia="Times New Roman" w:hAnsi="Times New Roman"/>
          <w:b/>
          <w:bCs/>
          <w:sz w:val="28"/>
          <w:szCs w:val="28"/>
        </w:rPr>
      </w:pPr>
      <w:r>
        <w:rPr>
          <w:rFonts w:ascii="Times New Roman" w:eastAsia="Times New Roman" w:hAnsi="Times New Roman"/>
          <w:b/>
          <w:bCs/>
          <w:sz w:val="28"/>
          <w:szCs w:val="28"/>
        </w:rPr>
        <w:t xml:space="preserve">(d) through </w:t>
      </w:r>
      <w:r w:rsidR="005A5002" w:rsidRPr="005A5002">
        <w:rPr>
          <w:rFonts w:ascii="Times New Roman" w:eastAsia="Times New Roman" w:hAnsi="Times New Roman"/>
          <w:b/>
          <w:bCs/>
          <w:sz w:val="28"/>
          <w:szCs w:val="28"/>
        </w:rPr>
        <w:t>(</w:t>
      </w:r>
      <w:proofErr w:type="spellStart"/>
      <w:r w:rsidR="005A5002" w:rsidRPr="005A5002">
        <w:rPr>
          <w:rFonts w:ascii="Times New Roman" w:eastAsia="Times New Roman" w:hAnsi="Times New Roman"/>
          <w:b/>
          <w:bCs/>
          <w:sz w:val="28"/>
          <w:szCs w:val="28"/>
        </w:rPr>
        <w:t>i</w:t>
      </w:r>
      <w:proofErr w:type="spellEnd"/>
      <w:r w:rsidR="005A5002" w:rsidRPr="005A5002">
        <w:rPr>
          <w:rFonts w:ascii="Times New Roman" w:eastAsia="Times New Roman" w:hAnsi="Times New Roman"/>
          <w:b/>
          <w:bCs/>
          <w:sz w:val="28"/>
          <w:szCs w:val="28"/>
        </w:rPr>
        <w:t>)</w:t>
      </w:r>
      <w:r>
        <w:rPr>
          <w:rFonts w:ascii="Times New Roman" w:eastAsia="Times New Roman" w:hAnsi="Times New Roman"/>
          <w:b/>
          <w:bCs/>
          <w:sz w:val="28"/>
          <w:szCs w:val="28"/>
        </w:rPr>
        <w:t xml:space="preserve"> [No change]</w:t>
      </w:r>
      <w:r w:rsidR="005A5002" w:rsidRPr="005A5002">
        <w:rPr>
          <w:rFonts w:ascii="Times New Roman" w:eastAsia="Times New Roman" w:hAnsi="Times New Roman"/>
          <w:b/>
          <w:bCs/>
          <w:sz w:val="28"/>
          <w:szCs w:val="28"/>
        </w:rPr>
        <w:t> </w:t>
      </w:r>
    </w:p>
    <w:p w14:paraId="4D991435" w14:textId="77777777" w:rsidR="00131A92" w:rsidRDefault="00131A92" w:rsidP="00CA4783">
      <w:pPr>
        <w:jc w:val="both"/>
        <w:rPr>
          <w:rFonts w:ascii="Times New Roman" w:eastAsia="Times New Roman" w:hAnsi="Times New Roman"/>
          <w:b/>
          <w:bCs/>
          <w:sz w:val="28"/>
          <w:szCs w:val="28"/>
        </w:rPr>
      </w:pPr>
    </w:p>
    <w:p w14:paraId="5A23EBC8" w14:textId="77777777" w:rsidR="00D0733C" w:rsidRDefault="00D0733C" w:rsidP="00CA4783">
      <w:pPr>
        <w:jc w:val="both"/>
        <w:rPr>
          <w:rFonts w:ascii="Times New Roman" w:eastAsia="Times New Roman" w:hAnsi="Times New Roman"/>
          <w:b/>
          <w:bCs/>
          <w:sz w:val="28"/>
          <w:szCs w:val="28"/>
        </w:rPr>
      </w:pPr>
    </w:p>
    <w:p w14:paraId="789A581E" w14:textId="77777777" w:rsidR="00D0733C" w:rsidRDefault="00D0733C" w:rsidP="00CA4783">
      <w:pPr>
        <w:jc w:val="both"/>
        <w:rPr>
          <w:rFonts w:ascii="Times New Roman" w:eastAsia="Times New Roman" w:hAnsi="Times New Roman"/>
          <w:b/>
          <w:bCs/>
          <w:sz w:val="28"/>
          <w:szCs w:val="28"/>
        </w:rPr>
      </w:pPr>
    </w:p>
    <w:p w14:paraId="56A0846E" w14:textId="77777777" w:rsidR="00D0733C" w:rsidRDefault="00D0733C" w:rsidP="00CA4783">
      <w:pPr>
        <w:jc w:val="both"/>
        <w:rPr>
          <w:rFonts w:ascii="Times New Roman" w:eastAsia="Times New Roman" w:hAnsi="Times New Roman"/>
          <w:b/>
          <w:bCs/>
          <w:sz w:val="28"/>
          <w:szCs w:val="28"/>
        </w:rPr>
      </w:pPr>
    </w:p>
    <w:p w14:paraId="501B3896" w14:textId="77777777" w:rsidR="00D0733C" w:rsidRDefault="00D0733C" w:rsidP="00CA4783">
      <w:pPr>
        <w:jc w:val="both"/>
        <w:rPr>
          <w:rFonts w:ascii="Times New Roman" w:eastAsia="Times New Roman" w:hAnsi="Times New Roman"/>
          <w:b/>
          <w:bCs/>
          <w:sz w:val="28"/>
          <w:szCs w:val="28"/>
        </w:rPr>
      </w:pPr>
    </w:p>
    <w:p w14:paraId="7A23F5CD" w14:textId="77777777" w:rsidR="00D0733C" w:rsidRDefault="00D0733C" w:rsidP="00CA4783">
      <w:pPr>
        <w:jc w:val="both"/>
        <w:rPr>
          <w:rFonts w:ascii="Times New Roman" w:eastAsia="Times New Roman" w:hAnsi="Times New Roman"/>
          <w:b/>
          <w:bCs/>
          <w:sz w:val="28"/>
          <w:szCs w:val="28"/>
        </w:rPr>
      </w:pPr>
    </w:p>
    <w:p w14:paraId="30A0BFC5" w14:textId="77777777" w:rsidR="00D0733C" w:rsidRDefault="00D0733C" w:rsidP="00CA4783">
      <w:pPr>
        <w:jc w:val="both"/>
        <w:rPr>
          <w:rFonts w:ascii="Times New Roman" w:eastAsia="Times New Roman" w:hAnsi="Times New Roman"/>
          <w:b/>
          <w:bCs/>
          <w:sz w:val="28"/>
          <w:szCs w:val="28"/>
        </w:rPr>
      </w:pPr>
    </w:p>
    <w:p w14:paraId="1FBA029F" w14:textId="77777777" w:rsidR="00D0733C" w:rsidRDefault="00D0733C" w:rsidP="00CA4783">
      <w:pPr>
        <w:jc w:val="both"/>
        <w:rPr>
          <w:rFonts w:ascii="Times New Roman" w:eastAsia="Times New Roman" w:hAnsi="Times New Roman"/>
          <w:b/>
          <w:bCs/>
          <w:sz w:val="28"/>
          <w:szCs w:val="28"/>
        </w:rPr>
      </w:pPr>
    </w:p>
    <w:p w14:paraId="1DA875CF" w14:textId="77777777" w:rsidR="00D0733C" w:rsidRDefault="00D0733C" w:rsidP="00CA4783">
      <w:pPr>
        <w:jc w:val="both"/>
        <w:rPr>
          <w:rFonts w:ascii="Times New Roman" w:eastAsia="Times New Roman" w:hAnsi="Times New Roman"/>
          <w:b/>
          <w:bCs/>
          <w:sz w:val="28"/>
          <w:szCs w:val="28"/>
        </w:rPr>
      </w:pPr>
    </w:p>
    <w:p w14:paraId="6CA0F520" w14:textId="77777777" w:rsidR="00D0733C" w:rsidRDefault="00D0733C" w:rsidP="00CA4783">
      <w:pPr>
        <w:jc w:val="both"/>
        <w:rPr>
          <w:rFonts w:ascii="Times New Roman" w:eastAsia="Times New Roman" w:hAnsi="Times New Roman"/>
          <w:b/>
          <w:bCs/>
          <w:sz w:val="28"/>
          <w:szCs w:val="28"/>
        </w:rPr>
      </w:pPr>
    </w:p>
    <w:p w14:paraId="7D8E23A0" w14:textId="77777777" w:rsidR="00D0733C" w:rsidRDefault="00D0733C" w:rsidP="00CA4783">
      <w:pPr>
        <w:jc w:val="both"/>
        <w:rPr>
          <w:rFonts w:ascii="Times New Roman" w:eastAsia="Times New Roman" w:hAnsi="Times New Roman"/>
          <w:b/>
          <w:bCs/>
          <w:sz w:val="28"/>
          <w:szCs w:val="28"/>
        </w:rPr>
      </w:pPr>
    </w:p>
    <w:p w14:paraId="1670B120" w14:textId="77777777" w:rsidR="00D0733C" w:rsidRDefault="00D0733C" w:rsidP="00CA4783">
      <w:pPr>
        <w:jc w:val="both"/>
        <w:rPr>
          <w:rFonts w:ascii="Times New Roman" w:eastAsia="Times New Roman" w:hAnsi="Times New Roman"/>
          <w:b/>
          <w:bCs/>
          <w:sz w:val="28"/>
          <w:szCs w:val="28"/>
        </w:rPr>
      </w:pPr>
    </w:p>
    <w:p w14:paraId="6DA3C29E" w14:textId="77777777" w:rsidR="00D0733C" w:rsidRDefault="00D0733C" w:rsidP="00CA4783">
      <w:pPr>
        <w:jc w:val="both"/>
        <w:rPr>
          <w:rFonts w:ascii="Times New Roman" w:eastAsia="Times New Roman" w:hAnsi="Times New Roman"/>
          <w:b/>
          <w:bCs/>
          <w:sz w:val="28"/>
          <w:szCs w:val="28"/>
        </w:rPr>
      </w:pPr>
    </w:p>
    <w:p w14:paraId="17D4BC81" w14:textId="77777777" w:rsidR="00835283" w:rsidRDefault="00835283" w:rsidP="00CA4783">
      <w:pPr>
        <w:jc w:val="both"/>
        <w:rPr>
          <w:rFonts w:ascii="Times New Roman" w:eastAsia="Times New Roman" w:hAnsi="Times New Roman"/>
          <w:b/>
          <w:bCs/>
          <w:sz w:val="28"/>
          <w:szCs w:val="28"/>
        </w:rPr>
      </w:pPr>
    </w:p>
    <w:p w14:paraId="3E89ED3F" w14:textId="77777777" w:rsidR="00835283" w:rsidRDefault="00835283" w:rsidP="00CA4783">
      <w:pPr>
        <w:jc w:val="both"/>
        <w:rPr>
          <w:rFonts w:ascii="Times New Roman" w:eastAsia="Times New Roman" w:hAnsi="Times New Roman"/>
          <w:b/>
          <w:bCs/>
          <w:sz w:val="28"/>
          <w:szCs w:val="28"/>
        </w:rPr>
      </w:pPr>
    </w:p>
    <w:p w14:paraId="00260368" w14:textId="77777777" w:rsidR="00835283" w:rsidRDefault="00835283" w:rsidP="00CA4783">
      <w:pPr>
        <w:jc w:val="both"/>
        <w:rPr>
          <w:rFonts w:ascii="Times New Roman" w:eastAsia="Times New Roman" w:hAnsi="Times New Roman"/>
          <w:b/>
          <w:bCs/>
          <w:sz w:val="28"/>
          <w:szCs w:val="28"/>
        </w:rPr>
      </w:pPr>
    </w:p>
    <w:p w14:paraId="0FA7B3A8" w14:textId="77777777" w:rsidR="00835283" w:rsidRDefault="00835283" w:rsidP="00CA4783">
      <w:pPr>
        <w:jc w:val="both"/>
        <w:rPr>
          <w:rFonts w:ascii="Times New Roman" w:eastAsia="Times New Roman" w:hAnsi="Times New Roman"/>
          <w:b/>
          <w:bCs/>
          <w:sz w:val="28"/>
          <w:szCs w:val="28"/>
        </w:rPr>
      </w:pPr>
    </w:p>
    <w:p w14:paraId="3F98E504" w14:textId="77777777" w:rsidR="00835283" w:rsidRDefault="00835283" w:rsidP="00CA4783">
      <w:pPr>
        <w:jc w:val="both"/>
        <w:rPr>
          <w:rFonts w:ascii="Times New Roman" w:eastAsia="Times New Roman" w:hAnsi="Times New Roman"/>
          <w:b/>
          <w:bCs/>
          <w:sz w:val="28"/>
          <w:szCs w:val="28"/>
        </w:rPr>
      </w:pPr>
    </w:p>
    <w:p w14:paraId="1AEA0EBF" w14:textId="77777777" w:rsidR="00835283" w:rsidRDefault="00835283" w:rsidP="00CA4783">
      <w:pPr>
        <w:jc w:val="both"/>
        <w:rPr>
          <w:rFonts w:ascii="Times New Roman" w:eastAsia="Times New Roman" w:hAnsi="Times New Roman"/>
          <w:b/>
          <w:bCs/>
          <w:sz w:val="28"/>
          <w:szCs w:val="28"/>
        </w:rPr>
      </w:pPr>
    </w:p>
    <w:p w14:paraId="7CCAE8B1" w14:textId="77777777" w:rsidR="00835283" w:rsidRDefault="00835283" w:rsidP="00CA4783">
      <w:pPr>
        <w:jc w:val="both"/>
        <w:rPr>
          <w:rFonts w:ascii="Times New Roman" w:eastAsia="Times New Roman" w:hAnsi="Times New Roman"/>
          <w:b/>
          <w:bCs/>
          <w:sz w:val="28"/>
          <w:szCs w:val="28"/>
        </w:rPr>
      </w:pPr>
    </w:p>
    <w:p w14:paraId="38C3E7EB" w14:textId="77777777" w:rsidR="00835283" w:rsidRDefault="00835283" w:rsidP="00CA4783">
      <w:pPr>
        <w:jc w:val="both"/>
        <w:rPr>
          <w:rFonts w:ascii="Times New Roman" w:eastAsia="Times New Roman" w:hAnsi="Times New Roman"/>
          <w:b/>
          <w:bCs/>
          <w:sz w:val="28"/>
          <w:szCs w:val="28"/>
        </w:rPr>
      </w:pPr>
    </w:p>
    <w:p w14:paraId="2A529674" w14:textId="77777777" w:rsidR="00835283" w:rsidRDefault="00835283" w:rsidP="00CA4783">
      <w:pPr>
        <w:jc w:val="both"/>
        <w:rPr>
          <w:rFonts w:ascii="Times New Roman" w:eastAsia="Times New Roman" w:hAnsi="Times New Roman"/>
          <w:b/>
          <w:bCs/>
          <w:sz w:val="28"/>
          <w:szCs w:val="28"/>
        </w:rPr>
      </w:pPr>
    </w:p>
    <w:p w14:paraId="0F4386D5" w14:textId="77777777" w:rsidR="00835283" w:rsidRDefault="00835283" w:rsidP="00CA4783">
      <w:pPr>
        <w:jc w:val="both"/>
        <w:rPr>
          <w:rFonts w:ascii="Times New Roman" w:eastAsia="Times New Roman" w:hAnsi="Times New Roman"/>
          <w:b/>
          <w:bCs/>
          <w:sz w:val="28"/>
          <w:szCs w:val="28"/>
        </w:rPr>
      </w:pPr>
    </w:p>
    <w:p w14:paraId="6C6CC0D6" w14:textId="77777777" w:rsidR="00835283" w:rsidRDefault="00835283" w:rsidP="00CA4783">
      <w:pPr>
        <w:jc w:val="both"/>
        <w:rPr>
          <w:rFonts w:ascii="Times New Roman" w:eastAsia="Times New Roman" w:hAnsi="Times New Roman"/>
          <w:b/>
          <w:bCs/>
          <w:sz w:val="28"/>
          <w:szCs w:val="28"/>
        </w:rPr>
      </w:pPr>
    </w:p>
    <w:p w14:paraId="54C07387" w14:textId="77777777" w:rsidR="00835283" w:rsidRDefault="00835283" w:rsidP="00CA4783">
      <w:pPr>
        <w:jc w:val="both"/>
        <w:rPr>
          <w:rFonts w:ascii="Times New Roman" w:eastAsia="Times New Roman" w:hAnsi="Times New Roman"/>
          <w:b/>
          <w:bCs/>
          <w:sz w:val="28"/>
          <w:szCs w:val="28"/>
        </w:rPr>
      </w:pPr>
    </w:p>
    <w:p w14:paraId="4C855AC4" w14:textId="77777777" w:rsidR="00835283" w:rsidRDefault="00835283" w:rsidP="00CA4783">
      <w:pPr>
        <w:jc w:val="both"/>
        <w:rPr>
          <w:rFonts w:ascii="Times New Roman" w:eastAsia="Times New Roman" w:hAnsi="Times New Roman"/>
          <w:b/>
          <w:bCs/>
          <w:sz w:val="28"/>
          <w:szCs w:val="28"/>
        </w:rPr>
      </w:pPr>
    </w:p>
    <w:p w14:paraId="6A0CAD2B" w14:textId="77777777" w:rsidR="00835283" w:rsidRDefault="00835283" w:rsidP="00CA4783">
      <w:pPr>
        <w:jc w:val="both"/>
        <w:rPr>
          <w:rFonts w:ascii="Times New Roman" w:eastAsia="Times New Roman" w:hAnsi="Times New Roman"/>
          <w:b/>
          <w:bCs/>
          <w:sz w:val="28"/>
          <w:szCs w:val="28"/>
        </w:rPr>
      </w:pPr>
    </w:p>
    <w:p w14:paraId="04D7E78A" w14:textId="77777777" w:rsidR="00835283" w:rsidRDefault="00835283" w:rsidP="00CA4783">
      <w:pPr>
        <w:jc w:val="both"/>
        <w:rPr>
          <w:rFonts w:ascii="Times New Roman" w:eastAsia="Times New Roman" w:hAnsi="Times New Roman"/>
          <w:b/>
          <w:bCs/>
          <w:sz w:val="28"/>
          <w:szCs w:val="28"/>
        </w:rPr>
      </w:pPr>
    </w:p>
    <w:p w14:paraId="74752877" w14:textId="7188CEE3" w:rsidR="00835283" w:rsidRDefault="00A04C40" w:rsidP="00A04C40">
      <w:pPr>
        <w:tabs>
          <w:tab w:val="left" w:pos="2834"/>
        </w:tabs>
        <w:jc w:val="both"/>
        <w:rPr>
          <w:rFonts w:ascii="Times New Roman" w:eastAsia="Times New Roman" w:hAnsi="Times New Roman"/>
          <w:b/>
          <w:bCs/>
          <w:sz w:val="28"/>
          <w:szCs w:val="28"/>
        </w:rPr>
      </w:pPr>
      <w:r>
        <w:rPr>
          <w:rFonts w:ascii="Times New Roman" w:eastAsia="Times New Roman" w:hAnsi="Times New Roman"/>
          <w:b/>
          <w:bCs/>
          <w:sz w:val="28"/>
          <w:szCs w:val="28"/>
        </w:rPr>
        <w:tab/>
      </w:r>
    </w:p>
    <w:p w14:paraId="4DA751C3" w14:textId="77777777" w:rsidR="00835283" w:rsidRDefault="00835283" w:rsidP="00CA4783">
      <w:pPr>
        <w:jc w:val="both"/>
        <w:rPr>
          <w:rFonts w:ascii="Times New Roman" w:eastAsia="Times New Roman" w:hAnsi="Times New Roman"/>
          <w:b/>
          <w:bCs/>
          <w:sz w:val="28"/>
          <w:szCs w:val="28"/>
        </w:rPr>
      </w:pPr>
    </w:p>
    <w:p w14:paraId="28551038" w14:textId="77777777" w:rsidR="00835283" w:rsidRDefault="00835283" w:rsidP="00CA4783">
      <w:pPr>
        <w:jc w:val="both"/>
        <w:rPr>
          <w:rFonts w:ascii="Times New Roman" w:eastAsia="Times New Roman" w:hAnsi="Times New Roman"/>
          <w:b/>
          <w:bCs/>
          <w:sz w:val="28"/>
          <w:szCs w:val="28"/>
        </w:rPr>
      </w:pPr>
    </w:p>
    <w:p w14:paraId="7CBEFF1A" w14:textId="77777777" w:rsidR="00835283" w:rsidRDefault="00835283" w:rsidP="00CA4783">
      <w:pPr>
        <w:jc w:val="both"/>
        <w:rPr>
          <w:rFonts w:ascii="Times New Roman" w:eastAsia="Times New Roman" w:hAnsi="Times New Roman"/>
          <w:b/>
          <w:bCs/>
          <w:sz w:val="28"/>
          <w:szCs w:val="28"/>
        </w:rPr>
      </w:pPr>
    </w:p>
    <w:p w14:paraId="268BC51F" w14:textId="77777777" w:rsidR="00835283" w:rsidRDefault="00835283" w:rsidP="00CA4783">
      <w:pPr>
        <w:jc w:val="both"/>
        <w:rPr>
          <w:rFonts w:ascii="Times New Roman" w:eastAsia="Times New Roman" w:hAnsi="Times New Roman"/>
          <w:b/>
          <w:bCs/>
          <w:sz w:val="28"/>
          <w:szCs w:val="28"/>
        </w:rPr>
      </w:pPr>
    </w:p>
    <w:p w14:paraId="757AC963" w14:textId="77777777" w:rsidR="00835283" w:rsidRDefault="00835283" w:rsidP="00CA4783">
      <w:pPr>
        <w:jc w:val="both"/>
        <w:rPr>
          <w:rFonts w:ascii="Times New Roman" w:eastAsia="Times New Roman" w:hAnsi="Times New Roman"/>
          <w:b/>
          <w:bCs/>
          <w:sz w:val="28"/>
          <w:szCs w:val="28"/>
        </w:rPr>
      </w:pPr>
    </w:p>
    <w:p w14:paraId="6D9ED65F" w14:textId="77777777" w:rsidR="00835283" w:rsidRDefault="00835283" w:rsidP="00CA4783">
      <w:pPr>
        <w:jc w:val="both"/>
        <w:rPr>
          <w:rFonts w:ascii="Times New Roman" w:eastAsia="Times New Roman" w:hAnsi="Times New Roman"/>
          <w:b/>
          <w:bCs/>
          <w:sz w:val="28"/>
          <w:szCs w:val="28"/>
        </w:rPr>
      </w:pPr>
    </w:p>
    <w:p w14:paraId="7E6CC9F1" w14:textId="77777777" w:rsidR="00835283" w:rsidRDefault="00835283" w:rsidP="00CA4783">
      <w:pPr>
        <w:jc w:val="both"/>
        <w:rPr>
          <w:rFonts w:ascii="Times New Roman" w:eastAsia="Times New Roman" w:hAnsi="Times New Roman"/>
          <w:b/>
          <w:bCs/>
          <w:sz w:val="28"/>
          <w:szCs w:val="28"/>
        </w:rPr>
      </w:pPr>
    </w:p>
    <w:p w14:paraId="5234F6C7" w14:textId="77777777" w:rsidR="00835283" w:rsidRDefault="00835283" w:rsidP="00CA4783">
      <w:pPr>
        <w:jc w:val="both"/>
        <w:rPr>
          <w:rFonts w:ascii="Times New Roman" w:eastAsia="Times New Roman" w:hAnsi="Times New Roman"/>
          <w:b/>
          <w:bCs/>
          <w:sz w:val="28"/>
          <w:szCs w:val="28"/>
        </w:rPr>
      </w:pPr>
    </w:p>
    <w:p w14:paraId="2142E418" w14:textId="77777777" w:rsidR="00D0733C" w:rsidRDefault="00D0733C" w:rsidP="00CA4783">
      <w:pPr>
        <w:jc w:val="both"/>
        <w:rPr>
          <w:rFonts w:ascii="Times New Roman" w:eastAsia="Times New Roman" w:hAnsi="Times New Roman"/>
          <w:b/>
          <w:bCs/>
          <w:sz w:val="28"/>
          <w:szCs w:val="28"/>
        </w:rPr>
      </w:pPr>
    </w:p>
    <w:p w14:paraId="78C1BD15" w14:textId="77777777" w:rsidR="00D0733C" w:rsidRDefault="00D0733C" w:rsidP="00CA4783">
      <w:pPr>
        <w:jc w:val="both"/>
        <w:rPr>
          <w:rFonts w:ascii="Times New Roman" w:eastAsia="Times New Roman" w:hAnsi="Times New Roman"/>
          <w:b/>
          <w:bCs/>
          <w:sz w:val="28"/>
          <w:szCs w:val="28"/>
        </w:rPr>
      </w:pPr>
    </w:p>
    <w:p w14:paraId="0C40D907" w14:textId="749A4EAA" w:rsidR="00131A92" w:rsidRDefault="00131A92" w:rsidP="00131A92">
      <w:pPr>
        <w:jc w:val="both"/>
        <w:rPr>
          <w:rFonts w:ascii="Times New Roman" w:eastAsia="Times New Roman" w:hAnsi="Times New Roman"/>
          <w:b/>
          <w:iCs/>
          <w:sz w:val="28"/>
          <w:szCs w:val="28"/>
        </w:rPr>
      </w:pPr>
      <w:r w:rsidRPr="008666CE">
        <w:rPr>
          <w:rFonts w:ascii="Times New Roman" w:eastAsia="Times New Roman" w:hAnsi="Times New Roman"/>
          <w:b/>
          <w:iCs/>
          <w:sz w:val="28"/>
          <w:szCs w:val="28"/>
        </w:rPr>
        <w:lastRenderedPageBreak/>
        <w:t>R</w:t>
      </w:r>
      <w:r w:rsidR="00D0733C">
        <w:rPr>
          <w:rFonts w:ascii="Times New Roman" w:eastAsia="Times New Roman" w:hAnsi="Times New Roman"/>
          <w:b/>
          <w:iCs/>
          <w:sz w:val="28"/>
          <w:szCs w:val="28"/>
        </w:rPr>
        <w:t>ule</w:t>
      </w:r>
      <w:r w:rsidRPr="008666CE">
        <w:rPr>
          <w:rFonts w:ascii="Times New Roman" w:eastAsia="Times New Roman" w:hAnsi="Times New Roman"/>
          <w:b/>
          <w:iCs/>
          <w:sz w:val="28"/>
          <w:szCs w:val="28"/>
        </w:rPr>
        <w:t xml:space="preserve"> 41. F</w:t>
      </w:r>
      <w:r w:rsidR="00D0733C">
        <w:rPr>
          <w:rFonts w:ascii="Times New Roman" w:eastAsia="Times New Roman" w:hAnsi="Times New Roman"/>
          <w:b/>
          <w:iCs/>
          <w:sz w:val="28"/>
          <w:szCs w:val="28"/>
        </w:rPr>
        <w:t>orms</w:t>
      </w:r>
    </w:p>
    <w:p w14:paraId="2DFC3663" w14:textId="77777777" w:rsidR="00131A92" w:rsidRDefault="00131A92" w:rsidP="00994099">
      <w:pPr>
        <w:pStyle w:val="WP9Heading2"/>
        <w:keepLines/>
        <w:widowControl/>
        <w:jc w:val="left"/>
      </w:pPr>
    </w:p>
    <w:p w14:paraId="511D8BDD" w14:textId="77777777" w:rsidR="00CD00A6" w:rsidRDefault="00CD00A6" w:rsidP="00CD00A6">
      <w:pPr>
        <w:shd w:val="clear" w:color="auto" w:fill="FFFFFF"/>
        <w:jc w:val="both"/>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t>Form 6. Release Order</w:t>
      </w:r>
    </w:p>
    <w:p w14:paraId="758B7E9D" w14:textId="77777777" w:rsidR="00CD00A6" w:rsidRDefault="00CD00A6" w:rsidP="00CD00A6">
      <w:pPr>
        <w:shd w:val="clear" w:color="auto" w:fill="FFFFFF"/>
        <w:jc w:val="both"/>
        <w:textAlignment w:val="baseline"/>
        <w:rPr>
          <w:rFonts w:ascii="Times New Roman" w:eastAsia="Times New Roman" w:hAnsi="Times New Roman"/>
          <w:b/>
          <w:bCs/>
          <w:color w:val="000000"/>
          <w:sz w:val="28"/>
          <w:szCs w:val="28"/>
          <w:bdr w:val="none" w:sz="0" w:space="0" w:color="auto" w:frame="1"/>
        </w:rPr>
      </w:pPr>
    </w:p>
    <w:p w14:paraId="03854B5E" w14:textId="77777777" w:rsidR="00CD00A6" w:rsidRDefault="00CD00A6" w:rsidP="00CD00A6">
      <w:pPr>
        <w:rPr>
          <w:rFonts w:ascii="Tahoma" w:hAnsi="Tahoma" w:cs="Tahoma"/>
          <w:b/>
          <w:sz w:val="18"/>
          <w:szCs w:val="18"/>
        </w:rPr>
      </w:pP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rPr>
        <w:t xml:space="preserve"> </w:t>
      </w:r>
      <w:r w:rsidRPr="004B2B7F">
        <w:rPr>
          <w:rFonts w:ascii="Tahoma" w:hAnsi="Tahoma" w:cs="Tahoma"/>
          <w:b/>
          <w:sz w:val="18"/>
          <w:szCs w:val="18"/>
        </w:rPr>
        <w:t>COURT</w:t>
      </w:r>
      <w:r w:rsidRPr="004B2B7F">
        <w:rPr>
          <w:rFonts w:ascii="Tahoma" w:hAnsi="Tahoma" w:cs="Tahoma"/>
          <w:sz w:val="18"/>
          <w:szCs w:val="18"/>
        </w:rPr>
        <w:t xml:space="preserve"> </w:t>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rPr>
        <w:t xml:space="preserve"> </w:t>
      </w:r>
      <w:r w:rsidRPr="004B2B7F">
        <w:rPr>
          <w:rFonts w:ascii="Tahoma" w:hAnsi="Tahoma" w:cs="Tahoma"/>
          <w:b/>
          <w:sz w:val="18"/>
          <w:szCs w:val="18"/>
        </w:rPr>
        <w:t>County, Arizona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618"/>
        <w:gridCol w:w="1762"/>
        <w:gridCol w:w="473"/>
        <w:gridCol w:w="595"/>
        <w:gridCol w:w="521"/>
        <w:gridCol w:w="519"/>
        <w:gridCol w:w="723"/>
        <w:gridCol w:w="436"/>
        <w:gridCol w:w="473"/>
        <w:gridCol w:w="446"/>
        <w:gridCol w:w="417"/>
        <w:gridCol w:w="421"/>
        <w:gridCol w:w="471"/>
      </w:tblGrid>
      <w:tr w:rsidR="00CD00A6" w:rsidRPr="004B2B7F" w14:paraId="120864C6" w14:textId="77777777" w:rsidTr="00ED5224">
        <w:tc>
          <w:tcPr>
            <w:tcW w:w="4094" w:type="pct"/>
            <w:gridSpan w:val="10"/>
          </w:tcPr>
          <w:p w14:paraId="2BA91237" w14:textId="77777777" w:rsidR="00CD00A6" w:rsidRPr="004B2B7F" w:rsidRDefault="00CD00A6" w:rsidP="00ED5224">
            <w:pPr>
              <w:rPr>
                <w:rFonts w:ascii="Tahoma" w:hAnsi="Tahoma" w:cs="Tahoma"/>
                <w:sz w:val="18"/>
                <w:szCs w:val="18"/>
              </w:rPr>
            </w:pPr>
            <w:r w:rsidRPr="004B2B7F">
              <w:rPr>
                <w:rFonts w:ascii="Tahoma" w:hAnsi="Tahoma" w:cs="Tahoma"/>
                <w:sz w:val="18"/>
                <w:szCs w:val="18"/>
              </w:rPr>
              <w:t>STATE OF ARIZONA Plaintiff</w:t>
            </w:r>
          </w:p>
          <w:p w14:paraId="102CA33F" w14:textId="77777777" w:rsidR="00CD00A6" w:rsidRPr="004B2B7F" w:rsidRDefault="00CD00A6" w:rsidP="00ED5224">
            <w:pPr>
              <w:rPr>
                <w:rFonts w:ascii="Tahoma" w:hAnsi="Tahoma" w:cs="Tahoma"/>
                <w:sz w:val="18"/>
                <w:szCs w:val="18"/>
              </w:rPr>
            </w:pPr>
            <w:r w:rsidRPr="004B2B7F">
              <w:rPr>
                <w:rFonts w:ascii="Tahoma" w:hAnsi="Tahoma" w:cs="Tahoma"/>
                <w:sz w:val="18"/>
                <w:szCs w:val="18"/>
              </w:rPr>
              <w:t>-vs-</w:t>
            </w:r>
          </w:p>
          <w:p w14:paraId="1B7F6482" w14:textId="77777777" w:rsidR="00CD00A6" w:rsidRPr="004B2B7F" w:rsidRDefault="00CD00A6" w:rsidP="00ED5224">
            <w:pPr>
              <w:tabs>
                <w:tab w:val="left" w:pos="4867"/>
                <w:tab w:val="left" w:pos="5040"/>
                <w:tab w:val="left" w:pos="7027"/>
                <w:tab w:val="left" w:pos="7200"/>
              </w:tabs>
              <w:rPr>
                <w:rFonts w:ascii="Tahoma" w:hAnsi="Tahoma" w:cs="Tahoma"/>
                <w:sz w:val="18"/>
                <w:szCs w:val="18"/>
              </w:rPr>
            </w:pPr>
            <w:proofErr w:type="gramStart"/>
            <w:r>
              <w:rPr>
                <w:rFonts w:ascii="Tahoma" w:hAnsi="Tahoma" w:cs="Tahoma"/>
                <w:sz w:val="18"/>
                <w:szCs w:val="18"/>
              </w:rPr>
              <w:t xml:space="preserve">______________________________________  _______________________   </w:t>
            </w:r>
            <w:proofErr w:type="gramEnd"/>
            <w:r>
              <w:rPr>
                <w:rFonts w:ascii="Tahoma" w:hAnsi="Tahoma" w:cs="Tahoma"/>
                <w:sz w:val="18"/>
                <w:szCs w:val="18"/>
              </w:rPr>
              <w:t>_____________</w:t>
            </w:r>
          </w:p>
          <w:p w14:paraId="013F80AF" w14:textId="77777777" w:rsidR="00CD00A6" w:rsidRPr="004B2B7F" w:rsidRDefault="00CD00A6" w:rsidP="00ED5224">
            <w:pPr>
              <w:tabs>
                <w:tab w:val="left" w:pos="4867"/>
                <w:tab w:val="left" w:pos="5040"/>
                <w:tab w:val="left" w:pos="7027"/>
                <w:tab w:val="left" w:pos="7200"/>
              </w:tabs>
              <w:rPr>
                <w:rFonts w:ascii="Tahoma" w:hAnsi="Tahoma" w:cs="Tahoma"/>
                <w:sz w:val="18"/>
                <w:szCs w:val="18"/>
              </w:rPr>
            </w:pPr>
            <w:r w:rsidRPr="004B2B7F">
              <w:rPr>
                <w:rFonts w:ascii="Tahoma" w:hAnsi="Tahoma" w:cs="Tahoma"/>
                <w:sz w:val="18"/>
                <w:szCs w:val="18"/>
              </w:rPr>
              <w:t>Defendant (FIRST, MI, LAST)</w:t>
            </w:r>
            <w:r>
              <w:rPr>
                <w:rFonts w:ascii="Tahoma" w:hAnsi="Tahoma" w:cs="Tahoma"/>
                <w:sz w:val="18"/>
                <w:szCs w:val="18"/>
              </w:rPr>
              <w:t xml:space="preserve">                           </w:t>
            </w:r>
            <w:r w:rsidRPr="004B2B7F">
              <w:rPr>
                <w:rFonts w:ascii="Tahoma" w:hAnsi="Tahoma" w:cs="Tahoma"/>
                <w:sz w:val="18"/>
                <w:szCs w:val="18"/>
              </w:rPr>
              <w:t>Booking Numbe</w:t>
            </w:r>
            <w:r>
              <w:rPr>
                <w:rFonts w:ascii="Tahoma" w:hAnsi="Tahoma" w:cs="Tahoma"/>
                <w:sz w:val="18"/>
                <w:szCs w:val="18"/>
              </w:rPr>
              <w:t xml:space="preserve">r                     </w:t>
            </w:r>
            <w:r w:rsidRPr="004B2B7F">
              <w:rPr>
                <w:rFonts w:ascii="Tahoma" w:hAnsi="Tahoma" w:cs="Tahoma"/>
                <w:sz w:val="18"/>
                <w:szCs w:val="18"/>
              </w:rPr>
              <w:t>Date of Birth</w:t>
            </w:r>
          </w:p>
        </w:tc>
        <w:tc>
          <w:tcPr>
            <w:tcW w:w="906" w:type="pct"/>
            <w:gridSpan w:val="4"/>
          </w:tcPr>
          <w:p w14:paraId="7C38688D" w14:textId="77777777" w:rsidR="00CD00A6" w:rsidRPr="004B2B7F" w:rsidRDefault="00CD00A6" w:rsidP="00ED5224">
            <w:pPr>
              <w:rPr>
                <w:rFonts w:ascii="Tahoma" w:hAnsi="Tahoma" w:cs="Tahoma"/>
                <w:sz w:val="18"/>
                <w:szCs w:val="18"/>
              </w:rPr>
            </w:pPr>
          </w:p>
          <w:p w14:paraId="1B0FE528" w14:textId="77777777" w:rsidR="00CD00A6" w:rsidRPr="004B2B7F" w:rsidRDefault="00CD00A6" w:rsidP="00ED5224">
            <w:pPr>
              <w:jc w:val="center"/>
              <w:rPr>
                <w:rFonts w:ascii="Tahoma" w:hAnsi="Tahoma" w:cs="Tahoma"/>
                <w:b/>
                <w:sz w:val="18"/>
                <w:szCs w:val="18"/>
              </w:rPr>
            </w:pPr>
            <w:r w:rsidRPr="004B2B7F">
              <w:rPr>
                <w:rFonts w:ascii="Tahoma" w:hAnsi="Tahoma" w:cs="Tahoma"/>
                <w:b/>
                <w:sz w:val="18"/>
                <w:szCs w:val="18"/>
              </w:rPr>
              <w:t>RELEASE</w:t>
            </w:r>
          </w:p>
          <w:p w14:paraId="4BD6FF2E" w14:textId="77777777" w:rsidR="00CD00A6" w:rsidRPr="004B2B7F" w:rsidRDefault="00CD00A6" w:rsidP="00ED5224">
            <w:pPr>
              <w:jc w:val="center"/>
              <w:rPr>
                <w:rFonts w:ascii="Tahoma" w:hAnsi="Tahoma" w:cs="Tahoma"/>
                <w:sz w:val="18"/>
                <w:szCs w:val="18"/>
              </w:rPr>
            </w:pPr>
            <w:r w:rsidRPr="004B2B7F">
              <w:rPr>
                <w:rFonts w:ascii="Tahoma" w:hAnsi="Tahoma" w:cs="Tahoma"/>
                <w:b/>
                <w:sz w:val="18"/>
                <w:szCs w:val="18"/>
              </w:rPr>
              <w:t>ORDER</w:t>
            </w:r>
          </w:p>
        </w:tc>
      </w:tr>
      <w:tr w:rsidR="00CD00A6" w:rsidRPr="004B2B7F" w14:paraId="1C33D5E0" w14:textId="77777777" w:rsidTr="00ED5224">
        <w:trPr>
          <w:trHeight w:val="418"/>
        </w:trPr>
        <w:tc>
          <w:tcPr>
            <w:tcW w:w="421" w:type="pct"/>
            <w:tcBorders>
              <w:right w:val="nil"/>
            </w:tcBorders>
          </w:tcPr>
          <w:p w14:paraId="670ECA55" w14:textId="77777777" w:rsidR="00CD00A6" w:rsidRPr="004B2B7F" w:rsidRDefault="00CD00A6" w:rsidP="00ED5224">
            <w:pPr>
              <w:rPr>
                <w:b/>
                <w:sz w:val="18"/>
                <w:szCs w:val="18"/>
              </w:rPr>
            </w:pPr>
            <w:r w:rsidRPr="004B2B7F">
              <w:rPr>
                <w:b/>
                <w:sz w:val="18"/>
                <w:szCs w:val="18"/>
              </w:rPr>
              <w:t>LINE #</w:t>
            </w:r>
          </w:p>
        </w:tc>
        <w:tc>
          <w:tcPr>
            <w:tcW w:w="835" w:type="pct"/>
            <w:tcBorders>
              <w:left w:val="nil"/>
            </w:tcBorders>
          </w:tcPr>
          <w:p w14:paraId="3D7506E1" w14:textId="77777777" w:rsidR="00CD00A6" w:rsidRPr="004B2B7F" w:rsidRDefault="00CD00A6" w:rsidP="00ED5224">
            <w:pPr>
              <w:ind w:right="-55"/>
              <w:rPr>
                <w:b/>
                <w:sz w:val="18"/>
                <w:szCs w:val="18"/>
              </w:rPr>
            </w:pPr>
            <w:r w:rsidRPr="004B2B7F">
              <w:rPr>
                <w:b/>
                <w:sz w:val="18"/>
                <w:szCs w:val="18"/>
              </w:rPr>
              <w:t>COMPLAINT NO.</w:t>
            </w:r>
          </w:p>
        </w:tc>
        <w:tc>
          <w:tcPr>
            <w:tcW w:w="909" w:type="pct"/>
          </w:tcPr>
          <w:p w14:paraId="4D95C413" w14:textId="77777777" w:rsidR="00CD00A6" w:rsidRPr="004B2B7F" w:rsidRDefault="00CD00A6" w:rsidP="00ED5224">
            <w:pPr>
              <w:rPr>
                <w:b/>
                <w:sz w:val="18"/>
                <w:szCs w:val="18"/>
              </w:rPr>
            </w:pPr>
            <w:r w:rsidRPr="004B2B7F">
              <w:rPr>
                <w:b/>
                <w:sz w:val="18"/>
                <w:szCs w:val="18"/>
              </w:rPr>
              <w:t>VIOLATION CODE</w:t>
            </w:r>
          </w:p>
        </w:tc>
        <w:tc>
          <w:tcPr>
            <w:tcW w:w="244" w:type="pct"/>
          </w:tcPr>
          <w:p w14:paraId="058FDAAF" w14:textId="77777777" w:rsidR="00CD00A6" w:rsidRPr="004B2B7F" w:rsidRDefault="00CD00A6" w:rsidP="00ED5224">
            <w:pPr>
              <w:rPr>
                <w:b/>
                <w:sz w:val="18"/>
                <w:szCs w:val="18"/>
              </w:rPr>
            </w:pPr>
            <w:r w:rsidRPr="004B2B7F">
              <w:rPr>
                <w:b/>
                <w:sz w:val="18"/>
                <w:szCs w:val="18"/>
              </w:rPr>
              <w:t>NF</w:t>
            </w:r>
          </w:p>
        </w:tc>
        <w:tc>
          <w:tcPr>
            <w:tcW w:w="307" w:type="pct"/>
          </w:tcPr>
          <w:p w14:paraId="7AC50D83" w14:textId="77777777" w:rsidR="00CD00A6" w:rsidRPr="004B2B7F" w:rsidRDefault="00CD00A6" w:rsidP="00ED5224">
            <w:pPr>
              <w:rPr>
                <w:b/>
                <w:sz w:val="18"/>
                <w:szCs w:val="18"/>
              </w:rPr>
            </w:pPr>
            <w:r w:rsidRPr="004B2B7F">
              <w:rPr>
                <w:b/>
                <w:sz w:val="18"/>
                <w:szCs w:val="18"/>
              </w:rPr>
              <w:t>ORR</w:t>
            </w:r>
          </w:p>
        </w:tc>
        <w:tc>
          <w:tcPr>
            <w:tcW w:w="269" w:type="pct"/>
          </w:tcPr>
          <w:p w14:paraId="74A465A7" w14:textId="77777777" w:rsidR="00CD00A6" w:rsidRPr="004B2B7F" w:rsidRDefault="00CD00A6" w:rsidP="00ED5224">
            <w:pPr>
              <w:rPr>
                <w:b/>
                <w:sz w:val="18"/>
                <w:szCs w:val="18"/>
              </w:rPr>
            </w:pPr>
            <w:proofErr w:type="spellStart"/>
            <w:r w:rsidRPr="004B2B7F">
              <w:rPr>
                <w:b/>
                <w:sz w:val="18"/>
                <w:szCs w:val="18"/>
              </w:rPr>
              <w:t>PSR</w:t>
            </w:r>
            <w:proofErr w:type="spellEnd"/>
          </w:p>
        </w:tc>
        <w:tc>
          <w:tcPr>
            <w:tcW w:w="268" w:type="pct"/>
          </w:tcPr>
          <w:p w14:paraId="61DCBCAA" w14:textId="77777777" w:rsidR="00CD00A6" w:rsidRPr="004B2B7F" w:rsidRDefault="00CD00A6" w:rsidP="00ED5224">
            <w:pPr>
              <w:rPr>
                <w:b/>
                <w:sz w:val="18"/>
                <w:szCs w:val="18"/>
              </w:rPr>
            </w:pPr>
            <w:r w:rsidRPr="004B2B7F">
              <w:rPr>
                <w:b/>
                <w:sz w:val="18"/>
                <w:szCs w:val="18"/>
              </w:rPr>
              <w:t>3P</w:t>
            </w:r>
          </w:p>
        </w:tc>
        <w:tc>
          <w:tcPr>
            <w:tcW w:w="373" w:type="pct"/>
          </w:tcPr>
          <w:p w14:paraId="6C3EAF7B" w14:textId="77777777" w:rsidR="00CD00A6" w:rsidRPr="004B2B7F" w:rsidRDefault="00CD00A6" w:rsidP="00ED5224">
            <w:pPr>
              <w:rPr>
                <w:b/>
                <w:sz w:val="18"/>
                <w:szCs w:val="18"/>
              </w:rPr>
            </w:pPr>
            <w:r w:rsidRPr="004B2B7F">
              <w:rPr>
                <w:b/>
                <w:sz w:val="18"/>
                <w:szCs w:val="18"/>
              </w:rPr>
              <w:t>BOND</w:t>
            </w:r>
          </w:p>
        </w:tc>
        <w:tc>
          <w:tcPr>
            <w:tcW w:w="225" w:type="pct"/>
          </w:tcPr>
          <w:p w14:paraId="3BDEE6D6" w14:textId="77777777" w:rsidR="00CD00A6" w:rsidRPr="004B2B7F" w:rsidRDefault="00CD00A6" w:rsidP="00ED5224">
            <w:pPr>
              <w:rPr>
                <w:b/>
                <w:sz w:val="18"/>
                <w:szCs w:val="18"/>
              </w:rPr>
            </w:pPr>
            <w:r w:rsidRPr="004B2B7F">
              <w:rPr>
                <w:b/>
                <w:sz w:val="18"/>
                <w:szCs w:val="18"/>
              </w:rPr>
              <w:t>BA</w:t>
            </w:r>
          </w:p>
        </w:tc>
        <w:tc>
          <w:tcPr>
            <w:tcW w:w="244" w:type="pct"/>
          </w:tcPr>
          <w:p w14:paraId="714A81F8" w14:textId="77777777" w:rsidR="00CD00A6" w:rsidRPr="004B2B7F" w:rsidRDefault="00CD00A6" w:rsidP="00ED5224">
            <w:pPr>
              <w:rPr>
                <w:b/>
                <w:sz w:val="18"/>
                <w:szCs w:val="18"/>
              </w:rPr>
            </w:pPr>
            <w:r w:rsidRPr="004B2B7F">
              <w:rPr>
                <w:b/>
                <w:sz w:val="18"/>
                <w:szCs w:val="18"/>
              </w:rPr>
              <w:t>UB</w:t>
            </w:r>
          </w:p>
        </w:tc>
        <w:tc>
          <w:tcPr>
            <w:tcW w:w="230" w:type="pct"/>
          </w:tcPr>
          <w:p w14:paraId="52690C51" w14:textId="77777777" w:rsidR="00CD00A6" w:rsidRPr="004B2B7F" w:rsidRDefault="00CD00A6" w:rsidP="00ED5224">
            <w:pPr>
              <w:rPr>
                <w:b/>
                <w:sz w:val="18"/>
                <w:szCs w:val="18"/>
              </w:rPr>
            </w:pPr>
            <w:r w:rsidRPr="004B2B7F">
              <w:rPr>
                <w:b/>
                <w:sz w:val="18"/>
                <w:szCs w:val="18"/>
              </w:rPr>
              <w:t>DB</w:t>
            </w:r>
          </w:p>
        </w:tc>
        <w:tc>
          <w:tcPr>
            <w:tcW w:w="215" w:type="pct"/>
          </w:tcPr>
          <w:p w14:paraId="230A57C5" w14:textId="77777777" w:rsidR="00CD00A6" w:rsidRPr="004B2B7F" w:rsidRDefault="00CD00A6" w:rsidP="00ED5224">
            <w:pPr>
              <w:rPr>
                <w:b/>
                <w:sz w:val="18"/>
                <w:szCs w:val="18"/>
              </w:rPr>
            </w:pPr>
            <w:r w:rsidRPr="004B2B7F">
              <w:rPr>
                <w:b/>
                <w:sz w:val="18"/>
                <w:szCs w:val="18"/>
              </w:rPr>
              <w:t>SB</w:t>
            </w:r>
          </w:p>
        </w:tc>
        <w:tc>
          <w:tcPr>
            <w:tcW w:w="217" w:type="pct"/>
          </w:tcPr>
          <w:p w14:paraId="5ED5D9F6" w14:textId="77777777" w:rsidR="00CD00A6" w:rsidRPr="004B2B7F" w:rsidRDefault="00CD00A6" w:rsidP="00ED5224">
            <w:pPr>
              <w:rPr>
                <w:b/>
                <w:sz w:val="18"/>
                <w:szCs w:val="18"/>
              </w:rPr>
            </w:pPr>
            <w:r w:rsidRPr="004B2B7F">
              <w:rPr>
                <w:b/>
                <w:sz w:val="18"/>
                <w:szCs w:val="18"/>
              </w:rPr>
              <w:t>CB</w:t>
            </w:r>
          </w:p>
        </w:tc>
        <w:tc>
          <w:tcPr>
            <w:tcW w:w="243" w:type="pct"/>
          </w:tcPr>
          <w:p w14:paraId="4D179173" w14:textId="77777777" w:rsidR="00CD00A6" w:rsidRPr="004B2B7F" w:rsidRDefault="00CD00A6" w:rsidP="00ED5224">
            <w:pPr>
              <w:rPr>
                <w:b/>
                <w:sz w:val="18"/>
                <w:szCs w:val="18"/>
              </w:rPr>
            </w:pPr>
            <w:r w:rsidRPr="004B2B7F">
              <w:rPr>
                <w:b/>
                <w:sz w:val="18"/>
                <w:szCs w:val="18"/>
              </w:rPr>
              <w:t>NB</w:t>
            </w:r>
          </w:p>
        </w:tc>
      </w:tr>
      <w:tr w:rsidR="00CD00A6" w:rsidRPr="004B2B7F" w14:paraId="12906E23" w14:textId="77777777" w:rsidTr="00ED5224">
        <w:trPr>
          <w:trHeight w:val="418"/>
        </w:trPr>
        <w:tc>
          <w:tcPr>
            <w:tcW w:w="421" w:type="pct"/>
            <w:tcBorders>
              <w:right w:val="nil"/>
            </w:tcBorders>
          </w:tcPr>
          <w:p w14:paraId="0BA0B7D6" w14:textId="77777777" w:rsidR="00CD00A6" w:rsidRPr="004B2B7F" w:rsidRDefault="00CD00A6" w:rsidP="00ED5224">
            <w:pPr>
              <w:rPr>
                <w:sz w:val="18"/>
                <w:szCs w:val="18"/>
              </w:rPr>
            </w:pPr>
            <w:r w:rsidRPr="004B2B7F">
              <w:rPr>
                <w:sz w:val="18"/>
                <w:szCs w:val="18"/>
              </w:rPr>
              <w:t>1</w:t>
            </w:r>
          </w:p>
        </w:tc>
        <w:tc>
          <w:tcPr>
            <w:tcW w:w="835" w:type="pct"/>
            <w:tcBorders>
              <w:left w:val="nil"/>
            </w:tcBorders>
          </w:tcPr>
          <w:p w14:paraId="2FB94ED5" w14:textId="77777777" w:rsidR="00CD00A6" w:rsidRPr="004B2B7F" w:rsidRDefault="00CD00A6" w:rsidP="00ED5224">
            <w:pPr>
              <w:rPr>
                <w:sz w:val="18"/>
                <w:szCs w:val="18"/>
              </w:rPr>
            </w:pPr>
          </w:p>
        </w:tc>
        <w:tc>
          <w:tcPr>
            <w:tcW w:w="909" w:type="pct"/>
          </w:tcPr>
          <w:p w14:paraId="7311FCCB" w14:textId="77777777" w:rsidR="00CD00A6" w:rsidRPr="004B2B7F" w:rsidRDefault="00CD00A6" w:rsidP="00ED5224">
            <w:pPr>
              <w:rPr>
                <w:sz w:val="18"/>
                <w:szCs w:val="18"/>
              </w:rPr>
            </w:pPr>
          </w:p>
        </w:tc>
        <w:tc>
          <w:tcPr>
            <w:tcW w:w="244" w:type="pct"/>
          </w:tcPr>
          <w:p w14:paraId="141BF986" w14:textId="77777777" w:rsidR="00CD00A6" w:rsidRPr="004B2B7F" w:rsidRDefault="00CD00A6" w:rsidP="00ED5224">
            <w:pPr>
              <w:rPr>
                <w:sz w:val="18"/>
                <w:szCs w:val="18"/>
              </w:rPr>
            </w:pPr>
          </w:p>
        </w:tc>
        <w:tc>
          <w:tcPr>
            <w:tcW w:w="307" w:type="pct"/>
          </w:tcPr>
          <w:p w14:paraId="1040543D" w14:textId="77777777" w:rsidR="00CD00A6" w:rsidRPr="004B2B7F" w:rsidRDefault="00CD00A6" w:rsidP="00ED5224">
            <w:pPr>
              <w:rPr>
                <w:sz w:val="18"/>
                <w:szCs w:val="18"/>
              </w:rPr>
            </w:pPr>
          </w:p>
        </w:tc>
        <w:tc>
          <w:tcPr>
            <w:tcW w:w="269" w:type="pct"/>
          </w:tcPr>
          <w:p w14:paraId="0EEC5160" w14:textId="77777777" w:rsidR="00CD00A6" w:rsidRPr="004B2B7F" w:rsidRDefault="00CD00A6" w:rsidP="00ED5224">
            <w:pPr>
              <w:rPr>
                <w:sz w:val="18"/>
                <w:szCs w:val="18"/>
              </w:rPr>
            </w:pPr>
          </w:p>
        </w:tc>
        <w:tc>
          <w:tcPr>
            <w:tcW w:w="268" w:type="pct"/>
          </w:tcPr>
          <w:p w14:paraId="1AFA7F9B" w14:textId="77777777" w:rsidR="00CD00A6" w:rsidRPr="004B2B7F" w:rsidRDefault="00CD00A6" w:rsidP="00ED5224">
            <w:pPr>
              <w:rPr>
                <w:sz w:val="18"/>
                <w:szCs w:val="18"/>
              </w:rPr>
            </w:pPr>
          </w:p>
        </w:tc>
        <w:tc>
          <w:tcPr>
            <w:tcW w:w="373" w:type="pct"/>
          </w:tcPr>
          <w:p w14:paraId="16FE2BD6" w14:textId="77777777" w:rsidR="00CD00A6" w:rsidRPr="004B2B7F" w:rsidRDefault="00CD00A6" w:rsidP="00ED5224">
            <w:pPr>
              <w:rPr>
                <w:sz w:val="18"/>
                <w:szCs w:val="18"/>
              </w:rPr>
            </w:pPr>
            <w:r w:rsidRPr="004B2B7F">
              <w:rPr>
                <w:sz w:val="18"/>
                <w:szCs w:val="18"/>
              </w:rPr>
              <w:t>$</w:t>
            </w:r>
          </w:p>
        </w:tc>
        <w:tc>
          <w:tcPr>
            <w:tcW w:w="225" w:type="pct"/>
          </w:tcPr>
          <w:p w14:paraId="2FE47202" w14:textId="77777777" w:rsidR="00CD00A6" w:rsidRPr="004B2B7F" w:rsidRDefault="00CD00A6" w:rsidP="00ED5224">
            <w:pPr>
              <w:rPr>
                <w:sz w:val="18"/>
                <w:szCs w:val="18"/>
              </w:rPr>
            </w:pPr>
          </w:p>
        </w:tc>
        <w:tc>
          <w:tcPr>
            <w:tcW w:w="244" w:type="pct"/>
          </w:tcPr>
          <w:p w14:paraId="69F67238" w14:textId="77777777" w:rsidR="00CD00A6" w:rsidRPr="004B2B7F" w:rsidRDefault="00CD00A6" w:rsidP="00ED5224">
            <w:pPr>
              <w:rPr>
                <w:sz w:val="18"/>
                <w:szCs w:val="18"/>
              </w:rPr>
            </w:pPr>
          </w:p>
        </w:tc>
        <w:tc>
          <w:tcPr>
            <w:tcW w:w="230" w:type="pct"/>
          </w:tcPr>
          <w:p w14:paraId="2E88B0BA" w14:textId="77777777" w:rsidR="00CD00A6" w:rsidRPr="004B2B7F" w:rsidRDefault="00CD00A6" w:rsidP="00ED5224">
            <w:pPr>
              <w:rPr>
                <w:sz w:val="18"/>
                <w:szCs w:val="18"/>
              </w:rPr>
            </w:pPr>
          </w:p>
        </w:tc>
        <w:tc>
          <w:tcPr>
            <w:tcW w:w="215" w:type="pct"/>
          </w:tcPr>
          <w:p w14:paraId="4CF09601" w14:textId="77777777" w:rsidR="00CD00A6" w:rsidRPr="004B2B7F" w:rsidRDefault="00CD00A6" w:rsidP="00ED5224">
            <w:pPr>
              <w:rPr>
                <w:sz w:val="18"/>
                <w:szCs w:val="18"/>
              </w:rPr>
            </w:pPr>
          </w:p>
        </w:tc>
        <w:tc>
          <w:tcPr>
            <w:tcW w:w="217" w:type="pct"/>
          </w:tcPr>
          <w:p w14:paraId="44B77450" w14:textId="77777777" w:rsidR="00CD00A6" w:rsidRPr="004B2B7F" w:rsidRDefault="00CD00A6" w:rsidP="00ED5224">
            <w:pPr>
              <w:rPr>
                <w:sz w:val="18"/>
                <w:szCs w:val="18"/>
              </w:rPr>
            </w:pPr>
          </w:p>
        </w:tc>
        <w:tc>
          <w:tcPr>
            <w:tcW w:w="243" w:type="pct"/>
          </w:tcPr>
          <w:p w14:paraId="4CF5F3A2" w14:textId="77777777" w:rsidR="00CD00A6" w:rsidRPr="004B2B7F" w:rsidRDefault="00CD00A6" w:rsidP="00ED5224">
            <w:pPr>
              <w:rPr>
                <w:sz w:val="18"/>
                <w:szCs w:val="18"/>
              </w:rPr>
            </w:pPr>
          </w:p>
        </w:tc>
      </w:tr>
      <w:tr w:rsidR="00CD00A6" w:rsidRPr="004B2B7F" w14:paraId="31A138E7" w14:textId="77777777" w:rsidTr="00ED5224">
        <w:trPr>
          <w:trHeight w:val="418"/>
        </w:trPr>
        <w:tc>
          <w:tcPr>
            <w:tcW w:w="421" w:type="pct"/>
            <w:tcBorders>
              <w:right w:val="nil"/>
            </w:tcBorders>
          </w:tcPr>
          <w:p w14:paraId="49DDF7DA" w14:textId="77777777" w:rsidR="00CD00A6" w:rsidRPr="004B2B7F" w:rsidRDefault="00CD00A6" w:rsidP="00ED5224">
            <w:pPr>
              <w:rPr>
                <w:sz w:val="18"/>
                <w:szCs w:val="18"/>
              </w:rPr>
            </w:pPr>
            <w:r w:rsidRPr="004B2B7F">
              <w:rPr>
                <w:sz w:val="18"/>
                <w:szCs w:val="18"/>
              </w:rPr>
              <w:t>2</w:t>
            </w:r>
          </w:p>
        </w:tc>
        <w:tc>
          <w:tcPr>
            <w:tcW w:w="835" w:type="pct"/>
            <w:tcBorders>
              <w:left w:val="nil"/>
            </w:tcBorders>
          </w:tcPr>
          <w:p w14:paraId="637A3671" w14:textId="77777777" w:rsidR="00CD00A6" w:rsidRPr="004B2B7F" w:rsidRDefault="00CD00A6" w:rsidP="00ED5224">
            <w:pPr>
              <w:rPr>
                <w:sz w:val="18"/>
                <w:szCs w:val="18"/>
              </w:rPr>
            </w:pPr>
          </w:p>
        </w:tc>
        <w:tc>
          <w:tcPr>
            <w:tcW w:w="909" w:type="pct"/>
          </w:tcPr>
          <w:p w14:paraId="62877B7E" w14:textId="77777777" w:rsidR="00CD00A6" w:rsidRPr="004B2B7F" w:rsidRDefault="00CD00A6" w:rsidP="00ED5224">
            <w:pPr>
              <w:rPr>
                <w:sz w:val="18"/>
                <w:szCs w:val="18"/>
              </w:rPr>
            </w:pPr>
          </w:p>
        </w:tc>
        <w:tc>
          <w:tcPr>
            <w:tcW w:w="244" w:type="pct"/>
          </w:tcPr>
          <w:p w14:paraId="029986F0" w14:textId="77777777" w:rsidR="00CD00A6" w:rsidRPr="004B2B7F" w:rsidRDefault="00CD00A6" w:rsidP="00ED5224">
            <w:pPr>
              <w:rPr>
                <w:sz w:val="18"/>
                <w:szCs w:val="18"/>
              </w:rPr>
            </w:pPr>
          </w:p>
        </w:tc>
        <w:tc>
          <w:tcPr>
            <w:tcW w:w="307" w:type="pct"/>
          </w:tcPr>
          <w:p w14:paraId="56DA69D2" w14:textId="77777777" w:rsidR="00CD00A6" w:rsidRPr="004B2B7F" w:rsidRDefault="00CD00A6" w:rsidP="00ED5224">
            <w:pPr>
              <w:rPr>
                <w:sz w:val="18"/>
                <w:szCs w:val="18"/>
              </w:rPr>
            </w:pPr>
          </w:p>
        </w:tc>
        <w:tc>
          <w:tcPr>
            <w:tcW w:w="269" w:type="pct"/>
          </w:tcPr>
          <w:p w14:paraId="141A85D2" w14:textId="77777777" w:rsidR="00CD00A6" w:rsidRPr="004B2B7F" w:rsidRDefault="00CD00A6" w:rsidP="00ED5224">
            <w:pPr>
              <w:rPr>
                <w:sz w:val="18"/>
                <w:szCs w:val="18"/>
              </w:rPr>
            </w:pPr>
          </w:p>
        </w:tc>
        <w:tc>
          <w:tcPr>
            <w:tcW w:w="268" w:type="pct"/>
          </w:tcPr>
          <w:p w14:paraId="588C7C50" w14:textId="77777777" w:rsidR="00CD00A6" w:rsidRPr="004B2B7F" w:rsidRDefault="00CD00A6" w:rsidP="00ED5224">
            <w:pPr>
              <w:rPr>
                <w:sz w:val="18"/>
                <w:szCs w:val="18"/>
              </w:rPr>
            </w:pPr>
          </w:p>
        </w:tc>
        <w:tc>
          <w:tcPr>
            <w:tcW w:w="373" w:type="pct"/>
          </w:tcPr>
          <w:p w14:paraId="2089FDA7" w14:textId="77777777" w:rsidR="00CD00A6" w:rsidRPr="004B2B7F" w:rsidRDefault="00CD00A6" w:rsidP="00ED5224">
            <w:pPr>
              <w:rPr>
                <w:sz w:val="18"/>
                <w:szCs w:val="18"/>
              </w:rPr>
            </w:pPr>
            <w:r w:rsidRPr="004B2B7F">
              <w:rPr>
                <w:sz w:val="18"/>
                <w:szCs w:val="18"/>
              </w:rPr>
              <w:t>$</w:t>
            </w:r>
          </w:p>
        </w:tc>
        <w:tc>
          <w:tcPr>
            <w:tcW w:w="225" w:type="pct"/>
          </w:tcPr>
          <w:p w14:paraId="68D4BB6B" w14:textId="77777777" w:rsidR="00CD00A6" w:rsidRPr="004B2B7F" w:rsidRDefault="00CD00A6" w:rsidP="00ED5224">
            <w:pPr>
              <w:rPr>
                <w:sz w:val="18"/>
                <w:szCs w:val="18"/>
              </w:rPr>
            </w:pPr>
          </w:p>
        </w:tc>
        <w:tc>
          <w:tcPr>
            <w:tcW w:w="244" w:type="pct"/>
          </w:tcPr>
          <w:p w14:paraId="4426EA36" w14:textId="77777777" w:rsidR="00CD00A6" w:rsidRPr="004B2B7F" w:rsidRDefault="00CD00A6" w:rsidP="00ED5224">
            <w:pPr>
              <w:rPr>
                <w:sz w:val="18"/>
                <w:szCs w:val="18"/>
              </w:rPr>
            </w:pPr>
          </w:p>
        </w:tc>
        <w:tc>
          <w:tcPr>
            <w:tcW w:w="230" w:type="pct"/>
          </w:tcPr>
          <w:p w14:paraId="23F3FA80" w14:textId="77777777" w:rsidR="00CD00A6" w:rsidRPr="004B2B7F" w:rsidRDefault="00CD00A6" w:rsidP="00ED5224">
            <w:pPr>
              <w:rPr>
                <w:sz w:val="18"/>
                <w:szCs w:val="18"/>
              </w:rPr>
            </w:pPr>
          </w:p>
        </w:tc>
        <w:tc>
          <w:tcPr>
            <w:tcW w:w="215" w:type="pct"/>
          </w:tcPr>
          <w:p w14:paraId="61DDD504" w14:textId="77777777" w:rsidR="00CD00A6" w:rsidRPr="004B2B7F" w:rsidRDefault="00CD00A6" w:rsidP="00ED5224">
            <w:pPr>
              <w:rPr>
                <w:sz w:val="18"/>
                <w:szCs w:val="18"/>
              </w:rPr>
            </w:pPr>
          </w:p>
        </w:tc>
        <w:tc>
          <w:tcPr>
            <w:tcW w:w="217" w:type="pct"/>
          </w:tcPr>
          <w:p w14:paraId="1641F676" w14:textId="77777777" w:rsidR="00CD00A6" w:rsidRPr="004B2B7F" w:rsidRDefault="00CD00A6" w:rsidP="00ED5224">
            <w:pPr>
              <w:rPr>
                <w:sz w:val="18"/>
                <w:szCs w:val="18"/>
              </w:rPr>
            </w:pPr>
          </w:p>
        </w:tc>
        <w:tc>
          <w:tcPr>
            <w:tcW w:w="243" w:type="pct"/>
          </w:tcPr>
          <w:p w14:paraId="7B98D7F1" w14:textId="77777777" w:rsidR="00CD00A6" w:rsidRPr="004B2B7F" w:rsidRDefault="00CD00A6" w:rsidP="00ED5224">
            <w:pPr>
              <w:rPr>
                <w:sz w:val="18"/>
                <w:szCs w:val="18"/>
              </w:rPr>
            </w:pPr>
          </w:p>
        </w:tc>
      </w:tr>
      <w:tr w:rsidR="00CD00A6" w:rsidRPr="004B2B7F" w14:paraId="27A63206" w14:textId="77777777" w:rsidTr="00ED5224">
        <w:trPr>
          <w:trHeight w:val="418"/>
        </w:trPr>
        <w:tc>
          <w:tcPr>
            <w:tcW w:w="421" w:type="pct"/>
            <w:tcBorders>
              <w:right w:val="nil"/>
            </w:tcBorders>
          </w:tcPr>
          <w:p w14:paraId="1110D59B" w14:textId="77777777" w:rsidR="00CD00A6" w:rsidRPr="004B2B7F" w:rsidRDefault="00CD00A6" w:rsidP="00ED5224">
            <w:pPr>
              <w:rPr>
                <w:sz w:val="18"/>
                <w:szCs w:val="18"/>
              </w:rPr>
            </w:pPr>
            <w:r w:rsidRPr="004B2B7F">
              <w:rPr>
                <w:sz w:val="18"/>
                <w:szCs w:val="18"/>
              </w:rPr>
              <w:t>3</w:t>
            </w:r>
          </w:p>
        </w:tc>
        <w:tc>
          <w:tcPr>
            <w:tcW w:w="835" w:type="pct"/>
            <w:tcBorders>
              <w:left w:val="nil"/>
            </w:tcBorders>
          </w:tcPr>
          <w:p w14:paraId="4DDF4D0F" w14:textId="77777777" w:rsidR="00CD00A6" w:rsidRPr="004B2B7F" w:rsidRDefault="00CD00A6" w:rsidP="00ED5224">
            <w:pPr>
              <w:rPr>
                <w:sz w:val="18"/>
                <w:szCs w:val="18"/>
              </w:rPr>
            </w:pPr>
          </w:p>
        </w:tc>
        <w:tc>
          <w:tcPr>
            <w:tcW w:w="909" w:type="pct"/>
          </w:tcPr>
          <w:p w14:paraId="0A9C29AB" w14:textId="77777777" w:rsidR="00CD00A6" w:rsidRPr="004B2B7F" w:rsidRDefault="00CD00A6" w:rsidP="00ED5224">
            <w:pPr>
              <w:rPr>
                <w:sz w:val="18"/>
                <w:szCs w:val="18"/>
              </w:rPr>
            </w:pPr>
          </w:p>
        </w:tc>
        <w:tc>
          <w:tcPr>
            <w:tcW w:w="244" w:type="pct"/>
          </w:tcPr>
          <w:p w14:paraId="23F74A35" w14:textId="77777777" w:rsidR="00CD00A6" w:rsidRPr="004B2B7F" w:rsidRDefault="00CD00A6" w:rsidP="00ED5224">
            <w:pPr>
              <w:rPr>
                <w:sz w:val="18"/>
                <w:szCs w:val="18"/>
              </w:rPr>
            </w:pPr>
          </w:p>
        </w:tc>
        <w:tc>
          <w:tcPr>
            <w:tcW w:w="307" w:type="pct"/>
          </w:tcPr>
          <w:p w14:paraId="60E698DC" w14:textId="77777777" w:rsidR="00CD00A6" w:rsidRPr="004B2B7F" w:rsidRDefault="00CD00A6" w:rsidP="00ED5224">
            <w:pPr>
              <w:rPr>
                <w:sz w:val="18"/>
                <w:szCs w:val="18"/>
              </w:rPr>
            </w:pPr>
          </w:p>
        </w:tc>
        <w:tc>
          <w:tcPr>
            <w:tcW w:w="269" w:type="pct"/>
          </w:tcPr>
          <w:p w14:paraId="09832650" w14:textId="77777777" w:rsidR="00CD00A6" w:rsidRPr="004B2B7F" w:rsidRDefault="00CD00A6" w:rsidP="00ED5224">
            <w:pPr>
              <w:rPr>
                <w:sz w:val="18"/>
                <w:szCs w:val="18"/>
              </w:rPr>
            </w:pPr>
          </w:p>
        </w:tc>
        <w:tc>
          <w:tcPr>
            <w:tcW w:w="268" w:type="pct"/>
          </w:tcPr>
          <w:p w14:paraId="07617E3E" w14:textId="77777777" w:rsidR="00CD00A6" w:rsidRPr="004B2B7F" w:rsidRDefault="00CD00A6" w:rsidP="00ED5224">
            <w:pPr>
              <w:rPr>
                <w:sz w:val="18"/>
                <w:szCs w:val="18"/>
              </w:rPr>
            </w:pPr>
          </w:p>
        </w:tc>
        <w:tc>
          <w:tcPr>
            <w:tcW w:w="373" w:type="pct"/>
          </w:tcPr>
          <w:p w14:paraId="4234C652" w14:textId="77777777" w:rsidR="00CD00A6" w:rsidRPr="004B2B7F" w:rsidRDefault="00CD00A6" w:rsidP="00ED5224">
            <w:pPr>
              <w:rPr>
                <w:sz w:val="18"/>
                <w:szCs w:val="18"/>
              </w:rPr>
            </w:pPr>
            <w:r w:rsidRPr="004B2B7F">
              <w:rPr>
                <w:sz w:val="18"/>
                <w:szCs w:val="18"/>
              </w:rPr>
              <w:t>$</w:t>
            </w:r>
          </w:p>
        </w:tc>
        <w:tc>
          <w:tcPr>
            <w:tcW w:w="225" w:type="pct"/>
          </w:tcPr>
          <w:p w14:paraId="7DA921A9" w14:textId="77777777" w:rsidR="00CD00A6" w:rsidRPr="004B2B7F" w:rsidRDefault="00CD00A6" w:rsidP="00ED5224">
            <w:pPr>
              <w:rPr>
                <w:sz w:val="18"/>
                <w:szCs w:val="18"/>
              </w:rPr>
            </w:pPr>
          </w:p>
        </w:tc>
        <w:tc>
          <w:tcPr>
            <w:tcW w:w="244" w:type="pct"/>
          </w:tcPr>
          <w:p w14:paraId="5C7D437C" w14:textId="77777777" w:rsidR="00CD00A6" w:rsidRPr="004B2B7F" w:rsidRDefault="00CD00A6" w:rsidP="00ED5224">
            <w:pPr>
              <w:rPr>
                <w:sz w:val="18"/>
                <w:szCs w:val="18"/>
              </w:rPr>
            </w:pPr>
          </w:p>
        </w:tc>
        <w:tc>
          <w:tcPr>
            <w:tcW w:w="230" w:type="pct"/>
          </w:tcPr>
          <w:p w14:paraId="4C92C5E3" w14:textId="77777777" w:rsidR="00CD00A6" w:rsidRPr="004B2B7F" w:rsidRDefault="00CD00A6" w:rsidP="00ED5224">
            <w:pPr>
              <w:rPr>
                <w:sz w:val="18"/>
                <w:szCs w:val="18"/>
              </w:rPr>
            </w:pPr>
          </w:p>
        </w:tc>
        <w:tc>
          <w:tcPr>
            <w:tcW w:w="215" w:type="pct"/>
          </w:tcPr>
          <w:p w14:paraId="35BE6723" w14:textId="77777777" w:rsidR="00CD00A6" w:rsidRPr="004B2B7F" w:rsidRDefault="00CD00A6" w:rsidP="00ED5224">
            <w:pPr>
              <w:rPr>
                <w:sz w:val="18"/>
                <w:szCs w:val="18"/>
              </w:rPr>
            </w:pPr>
          </w:p>
        </w:tc>
        <w:tc>
          <w:tcPr>
            <w:tcW w:w="217" w:type="pct"/>
          </w:tcPr>
          <w:p w14:paraId="6487831A" w14:textId="77777777" w:rsidR="00CD00A6" w:rsidRPr="004B2B7F" w:rsidRDefault="00CD00A6" w:rsidP="00ED5224">
            <w:pPr>
              <w:rPr>
                <w:sz w:val="18"/>
                <w:szCs w:val="18"/>
              </w:rPr>
            </w:pPr>
          </w:p>
        </w:tc>
        <w:tc>
          <w:tcPr>
            <w:tcW w:w="243" w:type="pct"/>
          </w:tcPr>
          <w:p w14:paraId="3DBD7109" w14:textId="77777777" w:rsidR="00CD00A6" w:rsidRPr="004B2B7F" w:rsidRDefault="00CD00A6" w:rsidP="00ED5224">
            <w:pPr>
              <w:rPr>
                <w:sz w:val="18"/>
                <w:szCs w:val="18"/>
              </w:rPr>
            </w:pPr>
          </w:p>
        </w:tc>
      </w:tr>
      <w:tr w:rsidR="00CD00A6" w:rsidRPr="004B2B7F" w14:paraId="6884EEED" w14:textId="77777777" w:rsidTr="00ED5224">
        <w:trPr>
          <w:trHeight w:val="418"/>
        </w:trPr>
        <w:tc>
          <w:tcPr>
            <w:tcW w:w="421" w:type="pct"/>
            <w:tcBorders>
              <w:right w:val="nil"/>
            </w:tcBorders>
          </w:tcPr>
          <w:p w14:paraId="2DD9DC29" w14:textId="77777777" w:rsidR="00CD00A6" w:rsidRPr="004B2B7F" w:rsidRDefault="00CD00A6" w:rsidP="00ED5224">
            <w:pPr>
              <w:rPr>
                <w:sz w:val="18"/>
                <w:szCs w:val="18"/>
              </w:rPr>
            </w:pPr>
            <w:r w:rsidRPr="004B2B7F">
              <w:rPr>
                <w:sz w:val="18"/>
                <w:szCs w:val="18"/>
              </w:rPr>
              <w:t>4</w:t>
            </w:r>
          </w:p>
        </w:tc>
        <w:tc>
          <w:tcPr>
            <w:tcW w:w="835" w:type="pct"/>
            <w:tcBorders>
              <w:left w:val="nil"/>
            </w:tcBorders>
          </w:tcPr>
          <w:p w14:paraId="19DFCB6B" w14:textId="77777777" w:rsidR="00CD00A6" w:rsidRPr="004B2B7F" w:rsidRDefault="00CD00A6" w:rsidP="00ED5224">
            <w:pPr>
              <w:rPr>
                <w:sz w:val="18"/>
                <w:szCs w:val="18"/>
              </w:rPr>
            </w:pPr>
          </w:p>
        </w:tc>
        <w:tc>
          <w:tcPr>
            <w:tcW w:w="909" w:type="pct"/>
          </w:tcPr>
          <w:p w14:paraId="398B7607" w14:textId="77777777" w:rsidR="00CD00A6" w:rsidRPr="004B2B7F" w:rsidRDefault="00CD00A6" w:rsidP="00ED5224">
            <w:pPr>
              <w:rPr>
                <w:sz w:val="18"/>
                <w:szCs w:val="18"/>
              </w:rPr>
            </w:pPr>
          </w:p>
        </w:tc>
        <w:tc>
          <w:tcPr>
            <w:tcW w:w="244" w:type="pct"/>
          </w:tcPr>
          <w:p w14:paraId="363BC030" w14:textId="77777777" w:rsidR="00CD00A6" w:rsidRPr="004B2B7F" w:rsidRDefault="00CD00A6" w:rsidP="00ED5224">
            <w:pPr>
              <w:rPr>
                <w:sz w:val="18"/>
                <w:szCs w:val="18"/>
              </w:rPr>
            </w:pPr>
          </w:p>
        </w:tc>
        <w:tc>
          <w:tcPr>
            <w:tcW w:w="307" w:type="pct"/>
          </w:tcPr>
          <w:p w14:paraId="2D48BC84" w14:textId="77777777" w:rsidR="00CD00A6" w:rsidRPr="004B2B7F" w:rsidRDefault="00CD00A6" w:rsidP="00ED5224">
            <w:pPr>
              <w:rPr>
                <w:sz w:val="18"/>
                <w:szCs w:val="18"/>
              </w:rPr>
            </w:pPr>
          </w:p>
        </w:tc>
        <w:tc>
          <w:tcPr>
            <w:tcW w:w="269" w:type="pct"/>
          </w:tcPr>
          <w:p w14:paraId="5A74EDF1" w14:textId="77777777" w:rsidR="00CD00A6" w:rsidRPr="004B2B7F" w:rsidRDefault="00CD00A6" w:rsidP="00ED5224">
            <w:pPr>
              <w:rPr>
                <w:sz w:val="18"/>
                <w:szCs w:val="18"/>
              </w:rPr>
            </w:pPr>
          </w:p>
        </w:tc>
        <w:tc>
          <w:tcPr>
            <w:tcW w:w="268" w:type="pct"/>
          </w:tcPr>
          <w:p w14:paraId="52D91629" w14:textId="77777777" w:rsidR="00CD00A6" w:rsidRPr="004B2B7F" w:rsidRDefault="00CD00A6" w:rsidP="00ED5224">
            <w:pPr>
              <w:rPr>
                <w:sz w:val="18"/>
                <w:szCs w:val="18"/>
              </w:rPr>
            </w:pPr>
          </w:p>
        </w:tc>
        <w:tc>
          <w:tcPr>
            <w:tcW w:w="373" w:type="pct"/>
          </w:tcPr>
          <w:p w14:paraId="6D33F40A" w14:textId="77777777" w:rsidR="00CD00A6" w:rsidRPr="004B2B7F" w:rsidRDefault="00CD00A6" w:rsidP="00ED5224">
            <w:pPr>
              <w:rPr>
                <w:sz w:val="18"/>
                <w:szCs w:val="18"/>
              </w:rPr>
            </w:pPr>
            <w:r w:rsidRPr="004B2B7F">
              <w:rPr>
                <w:sz w:val="18"/>
                <w:szCs w:val="18"/>
              </w:rPr>
              <w:t>$</w:t>
            </w:r>
          </w:p>
        </w:tc>
        <w:tc>
          <w:tcPr>
            <w:tcW w:w="225" w:type="pct"/>
          </w:tcPr>
          <w:p w14:paraId="7D2618F8" w14:textId="77777777" w:rsidR="00CD00A6" w:rsidRPr="004B2B7F" w:rsidRDefault="00CD00A6" w:rsidP="00ED5224">
            <w:pPr>
              <w:rPr>
                <w:sz w:val="18"/>
                <w:szCs w:val="18"/>
              </w:rPr>
            </w:pPr>
          </w:p>
        </w:tc>
        <w:tc>
          <w:tcPr>
            <w:tcW w:w="244" w:type="pct"/>
          </w:tcPr>
          <w:p w14:paraId="3998CD51" w14:textId="77777777" w:rsidR="00CD00A6" w:rsidRPr="004B2B7F" w:rsidRDefault="00CD00A6" w:rsidP="00ED5224">
            <w:pPr>
              <w:rPr>
                <w:sz w:val="18"/>
                <w:szCs w:val="18"/>
              </w:rPr>
            </w:pPr>
          </w:p>
        </w:tc>
        <w:tc>
          <w:tcPr>
            <w:tcW w:w="230" w:type="pct"/>
          </w:tcPr>
          <w:p w14:paraId="36097391" w14:textId="77777777" w:rsidR="00CD00A6" w:rsidRPr="004B2B7F" w:rsidRDefault="00CD00A6" w:rsidP="00ED5224">
            <w:pPr>
              <w:rPr>
                <w:sz w:val="18"/>
                <w:szCs w:val="18"/>
              </w:rPr>
            </w:pPr>
          </w:p>
        </w:tc>
        <w:tc>
          <w:tcPr>
            <w:tcW w:w="215" w:type="pct"/>
          </w:tcPr>
          <w:p w14:paraId="23A36508" w14:textId="77777777" w:rsidR="00CD00A6" w:rsidRPr="004B2B7F" w:rsidRDefault="00CD00A6" w:rsidP="00ED5224">
            <w:pPr>
              <w:rPr>
                <w:sz w:val="18"/>
                <w:szCs w:val="18"/>
              </w:rPr>
            </w:pPr>
          </w:p>
        </w:tc>
        <w:tc>
          <w:tcPr>
            <w:tcW w:w="217" w:type="pct"/>
          </w:tcPr>
          <w:p w14:paraId="4E67B833" w14:textId="77777777" w:rsidR="00CD00A6" w:rsidRPr="004B2B7F" w:rsidRDefault="00CD00A6" w:rsidP="00ED5224">
            <w:pPr>
              <w:rPr>
                <w:sz w:val="18"/>
                <w:szCs w:val="18"/>
              </w:rPr>
            </w:pPr>
          </w:p>
        </w:tc>
        <w:tc>
          <w:tcPr>
            <w:tcW w:w="243" w:type="pct"/>
          </w:tcPr>
          <w:p w14:paraId="7C1263A0" w14:textId="77777777" w:rsidR="00CD00A6" w:rsidRPr="004B2B7F" w:rsidRDefault="00CD00A6" w:rsidP="00ED5224">
            <w:pPr>
              <w:rPr>
                <w:sz w:val="18"/>
                <w:szCs w:val="18"/>
              </w:rPr>
            </w:pPr>
          </w:p>
        </w:tc>
      </w:tr>
      <w:tr w:rsidR="00CD00A6" w:rsidRPr="004B2B7F" w14:paraId="5FE2D2C4" w14:textId="77777777" w:rsidTr="00ED5224">
        <w:trPr>
          <w:trHeight w:val="418"/>
        </w:trPr>
        <w:tc>
          <w:tcPr>
            <w:tcW w:w="421" w:type="pct"/>
            <w:tcBorders>
              <w:right w:val="nil"/>
            </w:tcBorders>
          </w:tcPr>
          <w:p w14:paraId="4ECEF966" w14:textId="77777777" w:rsidR="00CD00A6" w:rsidRPr="004B2B7F" w:rsidRDefault="00CD00A6" w:rsidP="00ED5224">
            <w:pPr>
              <w:rPr>
                <w:sz w:val="18"/>
                <w:szCs w:val="18"/>
              </w:rPr>
            </w:pPr>
            <w:r w:rsidRPr="004B2B7F">
              <w:rPr>
                <w:sz w:val="18"/>
                <w:szCs w:val="18"/>
              </w:rPr>
              <w:t>5</w:t>
            </w:r>
          </w:p>
        </w:tc>
        <w:tc>
          <w:tcPr>
            <w:tcW w:w="835" w:type="pct"/>
            <w:tcBorders>
              <w:left w:val="nil"/>
            </w:tcBorders>
          </w:tcPr>
          <w:p w14:paraId="7542AF32" w14:textId="77777777" w:rsidR="00CD00A6" w:rsidRPr="004B2B7F" w:rsidRDefault="00CD00A6" w:rsidP="00ED5224">
            <w:pPr>
              <w:rPr>
                <w:sz w:val="18"/>
                <w:szCs w:val="18"/>
              </w:rPr>
            </w:pPr>
          </w:p>
        </w:tc>
        <w:tc>
          <w:tcPr>
            <w:tcW w:w="909" w:type="pct"/>
          </w:tcPr>
          <w:p w14:paraId="1A47F5A5" w14:textId="77777777" w:rsidR="00CD00A6" w:rsidRPr="004B2B7F" w:rsidRDefault="00CD00A6" w:rsidP="00ED5224">
            <w:pPr>
              <w:rPr>
                <w:sz w:val="18"/>
                <w:szCs w:val="18"/>
              </w:rPr>
            </w:pPr>
          </w:p>
        </w:tc>
        <w:tc>
          <w:tcPr>
            <w:tcW w:w="244" w:type="pct"/>
          </w:tcPr>
          <w:p w14:paraId="55A784BF" w14:textId="77777777" w:rsidR="00CD00A6" w:rsidRPr="004B2B7F" w:rsidRDefault="00CD00A6" w:rsidP="00ED5224">
            <w:pPr>
              <w:rPr>
                <w:sz w:val="18"/>
                <w:szCs w:val="18"/>
              </w:rPr>
            </w:pPr>
          </w:p>
        </w:tc>
        <w:tc>
          <w:tcPr>
            <w:tcW w:w="307" w:type="pct"/>
          </w:tcPr>
          <w:p w14:paraId="169C6A02" w14:textId="77777777" w:rsidR="00CD00A6" w:rsidRPr="004B2B7F" w:rsidRDefault="00CD00A6" w:rsidP="00ED5224">
            <w:pPr>
              <w:rPr>
                <w:sz w:val="18"/>
                <w:szCs w:val="18"/>
              </w:rPr>
            </w:pPr>
          </w:p>
        </w:tc>
        <w:tc>
          <w:tcPr>
            <w:tcW w:w="269" w:type="pct"/>
          </w:tcPr>
          <w:p w14:paraId="099B814F" w14:textId="77777777" w:rsidR="00CD00A6" w:rsidRPr="004B2B7F" w:rsidRDefault="00CD00A6" w:rsidP="00ED5224">
            <w:pPr>
              <w:rPr>
                <w:sz w:val="18"/>
                <w:szCs w:val="18"/>
              </w:rPr>
            </w:pPr>
          </w:p>
        </w:tc>
        <w:tc>
          <w:tcPr>
            <w:tcW w:w="268" w:type="pct"/>
          </w:tcPr>
          <w:p w14:paraId="2DBC581E" w14:textId="77777777" w:rsidR="00CD00A6" w:rsidRPr="004B2B7F" w:rsidRDefault="00CD00A6" w:rsidP="00ED5224">
            <w:pPr>
              <w:rPr>
                <w:sz w:val="18"/>
                <w:szCs w:val="18"/>
              </w:rPr>
            </w:pPr>
          </w:p>
        </w:tc>
        <w:tc>
          <w:tcPr>
            <w:tcW w:w="373" w:type="pct"/>
          </w:tcPr>
          <w:p w14:paraId="2D8D3504" w14:textId="77777777" w:rsidR="00CD00A6" w:rsidRPr="004B2B7F" w:rsidRDefault="00CD00A6" w:rsidP="00ED5224">
            <w:pPr>
              <w:rPr>
                <w:sz w:val="18"/>
                <w:szCs w:val="18"/>
              </w:rPr>
            </w:pPr>
            <w:r w:rsidRPr="004B2B7F">
              <w:rPr>
                <w:sz w:val="18"/>
                <w:szCs w:val="18"/>
              </w:rPr>
              <w:t>$</w:t>
            </w:r>
          </w:p>
        </w:tc>
        <w:tc>
          <w:tcPr>
            <w:tcW w:w="225" w:type="pct"/>
          </w:tcPr>
          <w:p w14:paraId="1D37A42F" w14:textId="77777777" w:rsidR="00CD00A6" w:rsidRPr="004B2B7F" w:rsidRDefault="00CD00A6" w:rsidP="00ED5224">
            <w:pPr>
              <w:rPr>
                <w:sz w:val="18"/>
                <w:szCs w:val="18"/>
              </w:rPr>
            </w:pPr>
          </w:p>
        </w:tc>
        <w:tc>
          <w:tcPr>
            <w:tcW w:w="244" w:type="pct"/>
          </w:tcPr>
          <w:p w14:paraId="7AA26EB8" w14:textId="77777777" w:rsidR="00CD00A6" w:rsidRPr="004B2B7F" w:rsidRDefault="00CD00A6" w:rsidP="00ED5224">
            <w:pPr>
              <w:rPr>
                <w:sz w:val="18"/>
                <w:szCs w:val="18"/>
              </w:rPr>
            </w:pPr>
          </w:p>
        </w:tc>
        <w:tc>
          <w:tcPr>
            <w:tcW w:w="230" w:type="pct"/>
          </w:tcPr>
          <w:p w14:paraId="447E8C45" w14:textId="77777777" w:rsidR="00CD00A6" w:rsidRPr="004B2B7F" w:rsidRDefault="00CD00A6" w:rsidP="00ED5224">
            <w:pPr>
              <w:rPr>
                <w:sz w:val="18"/>
                <w:szCs w:val="18"/>
              </w:rPr>
            </w:pPr>
          </w:p>
        </w:tc>
        <w:tc>
          <w:tcPr>
            <w:tcW w:w="215" w:type="pct"/>
          </w:tcPr>
          <w:p w14:paraId="45D7FD9F" w14:textId="77777777" w:rsidR="00CD00A6" w:rsidRPr="004B2B7F" w:rsidRDefault="00CD00A6" w:rsidP="00ED5224">
            <w:pPr>
              <w:rPr>
                <w:sz w:val="18"/>
                <w:szCs w:val="18"/>
              </w:rPr>
            </w:pPr>
          </w:p>
        </w:tc>
        <w:tc>
          <w:tcPr>
            <w:tcW w:w="217" w:type="pct"/>
          </w:tcPr>
          <w:p w14:paraId="0A298C57" w14:textId="77777777" w:rsidR="00CD00A6" w:rsidRPr="004B2B7F" w:rsidRDefault="00CD00A6" w:rsidP="00ED5224">
            <w:pPr>
              <w:rPr>
                <w:sz w:val="18"/>
                <w:szCs w:val="18"/>
              </w:rPr>
            </w:pPr>
          </w:p>
        </w:tc>
        <w:tc>
          <w:tcPr>
            <w:tcW w:w="243" w:type="pct"/>
          </w:tcPr>
          <w:p w14:paraId="76F99555" w14:textId="77777777" w:rsidR="00CD00A6" w:rsidRPr="004B2B7F" w:rsidRDefault="00CD00A6" w:rsidP="00ED5224">
            <w:pPr>
              <w:rPr>
                <w:sz w:val="18"/>
                <w:szCs w:val="18"/>
              </w:rPr>
            </w:pPr>
          </w:p>
        </w:tc>
      </w:tr>
    </w:tbl>
    <w:p w14:paraId="1BBC90D5" w14:textId="77777777" w:rsidR="00CD00A6" w:rsidRPr="0091147C" w:rsidRDefault="00CD00A6" w:rsidP="00CD00A6">
      <w:pPr>
        <w:jc w:val="center"/>
        <w:rPr>
          <w:b/>
          <w:bCs/>
          <w:sz w:val="20"/>
          <w:szCs w:val="20"/>
        </w:rPr>
      </w:pPr>
      <w:r w:rsidRPr="0091147C">
        <w:rPr>
          <w:b/>
          <w:bCs/>
          <w:sz w:val="20"/>
          <w:szCs w:val="20"/>
        </w:rPr>
        <w:t xml:space="preserve">(NF=Charge not filed; ORR=Own recognizance release; </w:t>
      </w:r>
      <w:proofErr w:type="spellStart"/>
      <w:r w:rsidRPr="0091147C">
        <w:rPr>
          <w:b/>
          <w:bCs/>
          <w:sz w:val="20"/>
          <w:szCs w:val="20"/>
        </w:rPr>
        <w:t>PSR</w:t>
      </w:r>
      <w:proofErr w:type="spellEnd"/>
      <w:r w:rsidRPr="0091147C">
        <w:rPr>
          <w:b/>
          <w:bCs/>
          <w:sz w:val="20"/>
          <w:szCs w:val="20"/>
        </w:rPr>
        <w:t>=Pretrial supervision release; 3P=Third party custody; Bond=Amount of bond; BA=Bond applies; UB=Unsecured bond; DB=Deposit bond; SB=Secured bond; CB=Cash bond; NB=</w:t>
      </w:r>
      <w:proofErr w:type="gramStart"/>
      <w:r w:rsidRPr="0091147C">
        <w:rPr>
          <w:b/>
          <w:bCs/>
          <w:sz w:val="20"/>
          <w:szCs w:val="20"/>
        </w:rPr>
        <w:t>Non-bailable</w:t>
      </w:r>
      <w:proofErr w:type="gramEnd"/>
      <w:r w:rsidRPr="0091147C">
        <w:rPr>
          <w:b/>
          <w:bCs/>
          <w:sz w:val="20"/>
          <w:szCs w:val="20"/>
        </w:rPr>
        <w:t>)</w:t>
      </w:r>
    </w:p>
    <w:p w14:paraId="2C0CF6E0" w14:textId="77777777" w:rsidR="00CD00A6" w:rsidRPr="00147458" w:rsidRDefault="00CD00A6" w:rsidP="00CD00A6">
      <w:pPr>
        <w:rPr>
          <w:sz w:val="12"/>
          <w:szCs w:val="24"/>
        </w:rPr>
      </w:pPr>
    </w:p>
    <w:p w14:paraId="0867AB65" w14:textId="77777777" w:rsidR="00CD00A6" w:rsidRPr="0020663A" w:rsidRDefault="00CD00A6" w:rsidP="00CD00A6">
      <w:pPr>
        <w:rPr>
          <w:b/>
          <w:bCs/>
          <w:color w:val="0000CC"/>
          <w:sz w:val="20"/>
          <w:szCs w:val="20"/>
        </w:rPr>
      </w:pPr>
      <w:r w:rsidRPr="0020663A">
        <w:rPr>
          <w:b/>
          <w:sz w:val="20"/>
          <w:szCs w:val="20"/>
        </w:rPr>
        <w:t>If you are released from jail, you must follow all release conditions and appear at court as indicated below:</w:t>
      </w:r>
    </w:p>
    <w:p w14:paraId="0C270821" w14:textId="77777777" w:rsidR="00CD00A6" w:rsidRPr="0020663A" w:rsidRDefault="00CD00A6" w:rsidP="00CD00A6">
      <w:pPr>
        <w:rPr>
          <w:b/>
          <w:bCs/>
          <w:color w:val="0000CC"/>
          <w:sz w:val="20"/>
          <w:szCs w:val="20"/>
        </w:rPr>
      </w:pPr>
    </w:p>
    <w:p w14:paraId="506F8393" w14:textId="77777777" w:rsidR="00CD00A6" w:rsidRPr="009315B2" w:rsidRDefault="00CD00A6" w:rsidP="00CD00A6">
      <w:pPr>
        <w:rPr>
          <w:b/>
          <w:bCs/>
          <w:color w:val="0000CC"/>
          <w:sz w:val="24"/>
          <w:szCs w:val="24"/>
        </w:rPr>
      </w:pPr>
      <w:r w:rsidRPr="009315B2">
        <w:rPr>
          <w:b/>
          <w:bCs/>
          <w:color w:val="0000CC"/>
          <w:sz w:val="24"/>
          <w:szCs w:val="24"/>
        </w:rPr>
        <w:t>MANDATORY AND STANDARD CONDITIONS OF YOUR RELEASE:</w:t>
      </w:r>
    </w:p>
    <w:p w14:paraId="611770F9" w14:textId="77777777" w:rsidR="00CD00A6" w:rsidRPr="0020663A" w:rsidRDefault="00CD00A6" w:rsidP="00CD00A6">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
          <w:bCs/>
          <w:sz w:val="20"/>
          <w:szCs w:val="20"/>
        </w:rPr>
        <w:t>[X]</w:t>
      </w:r>
      <w:r w:rsidRPr="0020663A">
        <w:rPr>
          <w:b/>
          <w:bCs/>
          <w:sz w:val="20"/>
          <w:szCs w:val="20"/>
        </w:rPr>
        <w:tab/>
        <w:t>1.</w:t>
      </w:r>
      <w:r w:rsidRPr="0020663A">
        <w:rPr>
          <w:b/>
          <w:bCs/>
          <w:sz w:val="20"/>
          <w:szCs w:val="20"/>
        </w:rPr>
        <w:tab/>
      </w:r>
      <w:r>
        <w:rPr>
          <w:bCs/>
          <w:sz w:val="20"/>
          <w:szCs w:val="20"/>
        </w:rPr>
        <w:t>through 16. [No change]</w:t>
      </w:r>
    </w:p>
    <w:p w14:paraId="5B55E0BD" w14:textId="154B2312" w:rsidR="00CD00A6" w:rsidRPr="0037235A" w:rsidRDefault="00CD00A6" w:rsidP="00CD00A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Cs/>
          <w:sz w:val="20"/>
          <w:szCs w:val="20"/>
        </w:rPr>
      </w:pPr>
      <w:r w:rsidRPr="0020663A">
        <w:rPr>
          <w:b/>
          <w:bCs/>
          <w:sz w:val="20"/>
          <w:szCs w:val="20"/>
        </w:rPr>
        <w:t>[</w:t>
      </w:r>
      <w:r w:rsidRPr="0020663A">
        <w:rPr>
          <w:b/>
          <w:bCs/>
          <w:sz w:val="20"/>
          <w:szCs w:val="20"/>
        </w:rPr>
        <w:tab/>
        <w:t>]</w:t>
      </w:r>
      <w:r w:rsidRPr="0020663A">
        <w:rPr>
          <w:b/>
          <w:bCs/>
          <w:sz w:val="20"/>
          <w:szCs w:val="20"/>
        </w:rPr>
        <w:tab/>
      </w:r>
      <w:r w:rsidRPr="00E36D09">
        <w:rPr>
          <w:b/>
          <w:bCs/>
          <w:sz w:val="20"/>
          <w:szCs w:val="20"/>
        </w:rPr>
        <w:t>17</w:t>
      </w:r>
      <w:r w:rsidRPr="0020663A">
        <w:rPr>
          <w:b/>
          <w:bCs/>
          <w:sz w:val="20"/>
          <w:szCs w:val="20"/>
        </w:rPr>
        <w:t>.</w:t>
      </w:r>
      <w:r w:rsidRPr="0020663A">
        <w:rPr>
          <w:b/>
          <w:bCs/>
          <w:sz w:val="20"/>
          <w:szCs w:val="20"/>
        </w:rPr>
        <w:tab/>
      </w:r>
      <w:r w:rsidRPr="0020663A">
        <w:rPr>
          <w:bCs/>
          <w:sz w:val="20"/>
          <w:szCs w:val="20"/>
        </w:rPr>
        <w:t>Electronic monitoring, if available</w:t>
      </w:r>
      <w:r w:rsidRPr="002918AD">
        <w:rPr>
          <w:bCs/>
          <w:strike/>
          <w:sz w:val="20"/>
          <w:szCs w:val="20"/>
        </w:rPr>
        <w:t>,</w:t>
      </w:r>
      <w:r w:rsidRPr="0020663A">
        <w:rPr>
          <w:bCs/>
          <w:sz w:val="20"/>
          <w:szCs w:val="20"/>
        </w:rPr>
        <w:t xml:space="preserve"> (mandatory if charged with a felony offense under Chapters 14 or 35.1 of Title 13</w:t>
      </w:r>
      <w:r w:rsidRPr="003A702C">
        <w:rPr>
          <w:bCs/>
          <w:sz w:val="20"/>
          <w:szCs w:val="20"/>
        </w:rPr>
        <w:t xml:space="preserve"> or 13-3212</w:t>
      </w:r>
      <w:r w:rsidR="00DE159F">
        <w:rPr>
          <w:bCs/>
          <w:sz w:val="20"/>
          <w:szCs w:val="20"/>
          <w:u w:val="single"/>
        </w:rPr>
        <w:t xml:space="preserve"> or a felony offense involving domestic violence as </w:t>
      </w:r>
      <w:r w:rsidR="00E81CF3">
        <w:rPr>
          <w:bCs/>
          <w:sz w:val="20"/>
          <w:szCs w:val="20"/>
          <w:u w:val="single"/>
        </w:rPr>
        <w:t xml:space="preserve">defined in A.R.S. </w:t>
      </w:r>
      <w:r w:rsidR="00E81CF3">
        <w:rPr>
          <w:rFonts w:cs="Calibri"/>
          <w:bCs/>
          <w:sz w:val="20"/>
          <w:szCs w:val="20"/>
          <w:u w:val="single"/>
        </w:rPr>
        <w:t>§</w:t>
      </w:r>
      <w:r w:rsidR="00E81CF3">
        <w:rPr>
          <w:bCs/>
          <w:sz w:val="20"/>
          <w:szCs w:val="20"/>
          <w:u w:val="single"/>
        </w:rPr>
        <w:t xml:space="preserve"> 13-3601 that results in physical harm against another perso</w:t>
      </w:r>
      <w:r w:rsidR="00E81CF3" w:rsidRPr="00D143F0">
        <w:rPr>
          <w:bCs/>
          <w:sz w:val="20"/>
          <w:szCs w:val="20"/>
          <w:u w:val="single"/>
        </w:rPr>
        <w:t>n</w:t>
      </w:r>
      <w:r w:rsidRPr="00D143F0">
        <w:rPr>
          <w:bCs/>
          <w:sz w:val="20"/>
          <w:szCs w:val="20"/>
          <w:u w:val="single"/>
        </w:rPr>
        <w:t>)</w:t>
      </w:r>
      <w:r w:rsidR="00D143F0" w:rsidRPr="00D143F0">
        <w:rPr>
          <w:bCs/>
          <w:sz w:val="20"/>
          <w:szCs w:val="20"/>
          <w:u w:val="single"/>
        </w:rPr>
        <w:t>.</w:t>
      </w:r>
    </w:p>
    <w:p w14:paraId="089B9C2A" w14:textId="77777777" w:rsidR="00CD00A6" w:rsidRPr="0020663A" w:rsidRDefault="00CD00A6" w:rsidP="00CD00A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r>
      <w:r w:rsidRPr="00E36D09">
        <w:rPr>
          <w:b/>
          <w:bCs/>
          <w:sz w:val="20"/>
          <w:szCs w:val="20"/>
        </w:rPr>
        <w:t>18</w:t>
      </w:r>
      <w:r w:rsidRPr="0020663A">
        <w:rPr>
          <w:b/>
          <w:bCs/>
          <w:sz w:val="20"/>
          <w:szCs w:val="20"/>
        </w:rPr>
        <w:t>.</w:t>
      </w:r>
      <w:r w:rsidRPr="0020663A">
        <w:rPr>
          <w:b/>
          <w:bCs/>
          <w:sz w:val="20"/>
          <w:szCs w:val="20"/>
        </w:rPr>
        <w:tab/>
      </w:r>
      <w:r>
        <w:rPr>
          <w:bCs/>
          <w:sz w:val="20"/>
          <w:szCs w:val="20"/>
        </w:rPr>
        <w:t>[No change]</w:t>
      </w:r>
    </w:p>
    <w:p w14:paraId="54C2A124" w14:textId="77777777" w:rsidR="00CD00A6" w:rsidRPr="009315B2" w:rsidRDefault="00CD00A6" w:rsidP="00CD00A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120"/>
        <w:rPr>
          <w:b/>
          <w:bCs/>
          <w:color w:val="0000CC"/>
          <w:sz w:val="24"/>
          <w:szCs w:val="24"/>
        </w:rPr>
      </w:pPr>
      <w:r w:rsidRPr="009315B2">
        <w:rPr>
          <w:b/>
          <w:bCs/>
          <w:color w:val="0000CC"/>
          <w:sz w:val="24"/>
          <w:szCs w:val="24"/>
        </w:rPr>
        <w:t>ADDITIONAL CONDITIONS FOR YOUR PRETRIAL SUPERVISION RELEASE (</w:t>
      </w:r>
      <w:proofErr w:type="spellStart"/>
      <w:r w:rsidRPr="009315B2">
        <w:rPr>
          <w:b/>
          <w:bCs/>
          <w:color w:val="0000CC"/>
          <w:sz w:val="24"/>
          <w:szCs w:val="24"/>
        </w:rPr>
        <w:t>PSR</w:t>
      </w:r>
      <w:proofErr w:type="spellEnd"/>
      <w:r w:rsidRPr="009315B2">
        <w:rPr>
          <w:b/>
          <w:bCs/>
          <w:color w:val="0000CC"/>
          <w:sz w:val="24"/>
          <w:szCs w:val="24"/>
        </w:rPr>
        <w:t>):</w:t>
      </w:r>
    </w:p>
    <w:p w14:paraId="49ACD086" w14:textId="77777777" w:rsidR="00CD00A6" w:rsidRPr="0020663A" w:rsidRDefault="00CD00A6" w:rsidP="00CD00A6">
      <w:pPr>
        <w:widowControl w:val="0"/>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Cs/>
          <w:sz w:val="20"/>
          <w:szCs w:val="20"/>
        </w:rPr>
      </w:pPr>
      <w:r>
        <w:rPr>
          <w:b/>
          <w:bCs/>
          <w:sz w:val="20"/>
          <w:szCs w:val="20"/>
        </w:rPr>
        <w:t>[No change]</w:t>
      </w:r>
    </w:p>
    <w:p w14:paraId="05C8747B" w14:textId="77777777" w:rsidR="00CD00A6" w:rsidRDefault="00CD00A6" w:rsidP="00CD00A6">
      <w:pPr>
        <w:widowControl w:val="0"/>
        <w:tabs>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120"/>
        <w:rPr>
          <w:bCs/>
          <w:sz w:val="24"/>
          <w:szCs w:val="24"/>
        </w:rPr>
      </w:pPr>
      <w:r w:rsidRPr="009315B2">
        <w:rPr>
          <w:b/>
          <w:bCs/>
          <w:color w:val="0000CC"/>
          <w:sz w:val="24"/>
          <w:szCs w:val="24"/>
        </w:rPr>
        <w:t xml:space="preserve">FINANCIAL CONDITIONS OF RELEASE: </w:t>
      </w:r>
      <w:r w:rsidRPr="009315B2">
        <w:rPr>
          <w:bCs/>
          <w:sz w:val="24"/>
          <w:szCs w:val="24"/>
        </w:rPr>
        <w:t xml:space="preserve"> </w:t>
      </w:r>
    </w:p>
    <w:p w14:paraId="76295751" w14:textId="77777777" w:rsidR="00CD00A6" w:rsidRPr="0020663A" w:rsidRDefault="00CD00A6" w:rsidP="00CD00A6">
      <w:pPr>
        <w:widowControl w:val="0"/>
        <w:tabs>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cs="Tahoma"/>
          <w:b/>
          <w:bCs/>
          <w:color w:val="0000CC"/>
          <w:sz w:val="20"/>
          <w:szCs w:val="20"/>
        </w:rPr>
      </w:pPr>
      <w:r w:rsidRPr="0020663A">
        <w:rPr>
          <w:noProof/>
          <w:sz w:val="20"/>
          <w:szCs w:val="20"/>
        </w:rPr>
        <mc:AlternateContent>
          <mc:Choice Requires="wps">
            <w:drawing>
              <wp:anchor distT="45720" distB="45720" distL="114300" distR="114300" simplePos="0" relativeHeight="251661312" behindDoc="0" locked="0" layoutInCell="1" allowOverlap="1" wp14:anchorId="6DC2640D" wp14:editId="55853684">
                <wp:simplePos x="0" y="0"/>
                <wp:positionH relativeFrom="margin">
                  <wp:align>right</wp:align>
                </wp:positionH>
                <wp:positionV relativeFrom="margin">
                  <wp:posOffset>5843270</wp:posOffset>
                </wp:positionV>
                <wp:extent cx="6229350" cy="500380"/>
                <wp:effectExtent l="0" t="0" r="1905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00380"/>
                        </a:xfrm>
                        <a:prstGeom prst="rect">
                          <a:avLst/>
                        </a:prstGeom>
                        <a:solidFill>
                          <a:srgbClr val="FFFFFF"/>
                        </a:solidFill>
                        <a:ln w="9525" cmpd="dbl">
                          <a:solidFill>
                            <a:srgbClr val="000000"/>
                          </a:solidFill>
                          <a:miter lim="800000"/>
                          <a:headEnd/>
                          <a:tailEnd/>
                        </a:ln>
                      </wps:spPr>
                      <wps:txbx>
                        <w:txbxContent>
                          <w:p w14:paraId="14EF4E96" w14:textId="77777777" w:rsidR="00CD00A6" w:rsidRDefault="00CD00A6" w:rsidP="00CD00A6">
                            <w:pPr>
                              <w:rPr>
                                <w:rFonts w:asciiTheme="minorHAnsi" w:hAnsiTheme="minorHAnsi" w:cstheme="minorHAnsi"/>
                                <w:b/>
                                <w:bCs/>
                                <w:sz w:val="24"/>
                                <w:szCs w:val="24"/>
                              </w:rPr>
                            </w:pPr>
                            <w:r w:rsidRPr="009315B2">
                              <w:rPr>
                                <w:rFonts w:asciiTheme="minorHAnsi" w:hAnsiTheme="minorHAnsi" w:cstheme="minorHAnsi"/>
                                <w:b/>
                                <w:bCs/>
                                <w:color w:val="0000CC"/>
                                <w:sz w:val="24"/>
                                <w:szCs w:val="24"/>
                              </w:rPr>
                              <w:t>IF YOU VIOLATE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 xml:space="preserve">THIS ORDER:  </w:t>
                            </w:r>
                          </w:p>
                          <w:p w14:paraId="3BA68F6F" w14:textId="77777777" w:rsidR="00CD00A6" w:rsidRPr="009315B2" w:rsidRDefault="00CD00A6" w:rsidP="00CD00A6">
                            <w:pPr>
                              <w:rPr>
                                <w:rFonts w:asciiTheme="minorHAnsi" w:hAnsiTheme="minorHAnsi" w:cstheme="minorHAnsi"/>
                                <w:sz w:val="24"/>
                                <w:szCs w:val="24"/>
                              </w:rPr>
                            </w:pPr>
                            <w:r>
                              <w:rPr>
                                <w:rFonts w:asciiTheme="minorHAnsi" w:hAnsiTheme="minorHAnsi" w:cstheme="minorHAnsi"/>
                                <w:b/>
                                <w:bCs/>
                                <w:sz w:val="24"/>
                                <w:szCs w:val="24"/>
                              </w:rPr>
                              <w:t>[No change]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2640D" id="_x0000_t202" coordsize="21600,21600" o:spt="202" path="m,l,21600r21600,l21600,xe">
                <v:stroke joinstyle="miter"/>
                <v:path gradientshapeok="t" o:connecttype="rect"/>
              </v:shapetype>
              <v:shape id="Text Box 4" o:spid="_x0000_s1026" type="#_x0000_t202" style="position:absolute;margin-left:439.3pt;margin-top:460.1pt;width:490.5pt;height:39.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">
                <v:stroke linestyle="thinThin"/>
                <v:textbox>
                  <w:txbxContent>
                    <w:p w14:paraId="14EF4E96" w14:textId="77777777" w:rsidR="00CD00A6" w:rsidRDefault="00CD00A6" w:rsidP="00CD00A6">
                      <w:pPr>
                        <w:rPr>
                          <w:rFonts w:asciiTheme="minorHAnsi" w:hAnsiTheme="minorHAnsi" w:cstheme="minorHAnsi"/>
                          <w:b/>
                          <w:bCs/>
                          <w:sz w:val="24"/>
                          <w:szCs w:val="24"/>
                        </w:rPr>
                      </w:pPr>
                      <w:r w:rsidRPr="009315B2">
                        <w:rPr>
                          <w:rFonts w:asciiTheme="minorHAnsi" w:hAnsiTheme="minorHAnsi" w:cstheme="minorHAnsi"/>
                          <w:b/>
                          <w:bCs/>
                          <w:color w:val="0000CC"/>
                          <w:sz w:val="24"/>
                          <w:szCs w:val="24"/>
                        </w:rPr>
                        <w:t>IF YOU VIOLATE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 xml:space="preserve">THIS ORDER:  </w:t>
                      </w:r>
                    </w:p>
                    <w:p w14:paraId="3BA68F6F" w14:textId="77777777" w:rsidR="00CD00A6" w:rsidRPr="009315B2" w:rsidRDefault="00CD00A6" w:rsidP="00CD00A6">
                      <w:pPr>
                        <w:rPr>
                          <w:rFonts w:asciiTheme="minorHAnsi" w:hAnsiTheme="minorHAnsi" w:cstheme="minorHAnsi"/>
                          <w:sz w:val="24"/>
                          <w:szCs w:val="24"/>
                        </w:rPr>
                      </w:pPr>
                      <w:r>
                        <w:rPr>
                          <w:rFonts w:asciiTheme="minorHAnsi" w:hAnsiTheme="minorHAnsi" w:cstheme="minorHAnsi"/>
                          <w:b/>
                          <w:bCs/>
                          <w:sz w:val="24"/>
                          <w:szCs w:val="24"/>
                        </w:rPr>
                        <w:t>[No change]</w:t>
                      </w:r>
                    </w:p>
                  </w:txbxContent>
                </v:textbox>
                <w10:wrap type="square" anchorx="margin" anchory="margin"/>
              </v:shape>
            </w:pict>
          </mc:Fallback>
        </mc:AlternateContent>
      </w:r>
      <w:r>
        <w:rPr>
          <w:bCs/>
          <w:sz w:val="20"/>
          <w:szCs w:val="20"/>
        </w:rPr>
        <w:t>[No change]</w:t>
      </w:r>
    </w:p>
    <w:p w14:paraId="2B07A6F4" w14:textId="77777777" w:rsidR="00CD00A6" w:rsidRPr="0020663A" w:rsidRDefault="00CD00A6" w:rsidP="00CD00A6">
      <w:pPr>
        <w:rPr>
          <w:rFonts w:ascii="Tahoma" w:hAnsi="Tahoma" w:cs="Tahoma"/>
          <w:b/>
          <w:bCs/>
          <w:color w:val="0000CC"/>
          <w:sz w:val="20"/>
          <w:szCs w:val="20"/>
        </w:rPr>
      </w:pPr>
    </w:p>
    <w:p w14:paraId="5F9CA11A" w14:textId="77777777" w:rsidR="00CD00A6" w:rsidRDefault="00CD00A6" w:rsidP="00CD00A6">
      <w:pPr>
        <w:rPr>
          <w:rFonts w:ascii="Tahoma" w:hAnsi="Tahoma" w:cs="Tahoma"/>
          <w:b/>
          <w:bCs/>
          <w:color w:val="0000CC"/>
          <w:sz w:val="20"/>
          <w:szCs w:val="20"/>
        </w:rPr>
      </w:pPr>
      <w:r w:rsidRPr="009315B2">
        <w:rPr>
          <w:rFonts w:asciiTheme="minorHAnsi" w:hAnsiTheme="minorHAnsi" w:cstheme="minorHAnsi"/>
          <w:b/>
          <w:bCs/>
          <w:color w:val="0000CC"/>
          <w:sz w:val="24"/>
          <w:szCs w:val="24"/>
        </w:rPr>
        <w:t>ACKNOWLEDGEMENT:</w:t>
      </w:r>
      <w:r w:rsidRPr="009315B2">
        <w:rPr>
          <w:rFonts w:ascii="Tahoma" w:hAnsi="Tahoma" w:cs="Tahoma"/>
          <w:b/>
          <w:bCs/>
          <w:color w:val="0000CC"/>
        </w:rPr>
        <w:t xml:space="preserve"> </w:t>
      </w:r>
      <w:r w:rsidRPr="0020663A">
        <w:rPr>
          <w:rFonts w:ascii="Tahoma" w:hAnsi="Tahoma" w:cs="Tahoma"/>
          <w:b/>
          <w:bCs/>
          <w:color w:val="0000CC"/>
          <w:sz w:val="20"/>
          <w:szCs w:val="20"/>
        </w:rPr>
        <w:t xml:space="preserve"> </w:t>
      </w:r>
    </w:p>
    <w:p w14:paraId="16DD40B5" w14:textId="77777777" w:rsidR="00CD00A6" w:rsidRPr="00E36D09" w:rsidRDefault="00CD00A6" w:rsidP="00CD00A6">
      <w:pPr>
        <w:rPr>
          <w:rFonts w:asciiTheme="minorHAnsi" w:hAnsiTheme="minorHAnsi" w:cstheme="minorHAnsi"/>
        </w:rPr>
      </w:pPr>
      <w:r w:rsidRPr="00E36D09">
        <w:rPr>
          <w:rFonts w:asciiTheme="minorHAnsi" w:hAnsiTheme="minorHAnsi" w:cstheme="minorHAnsi"/>
        </w:rPr>
        <w:t>[No change]</w:t>
      </w:r>
    </w:p>
    <w:p w14:paraId="41082690" w14:textId="77777777" w:rsidR="00CD00A6" w:rsidRPr="0020663A" w:rsidRDefault="00CD00A6" w:rsidP="00CD00A6">
      <w:pPr>
        <w:rPr>
          <w:rFonts w:ascii="Tahoma" w:hAnsi="Tahoma" w:cs="Tahoma"/>
          <w:sz w:val="20"/>
          <w:szCs w:val="20"/>
        </w:rPr>
      </w:pPr>
    </w:p>
    <w:p w14:paraId="70BC2EBD" w14:textId="77777777" w:rsidR="00CD00A6" w:rsidRPr="009315B2" w:rsidRDefault="00CD00A6" w:rsidP="00CD00A6">
      <w:pPr>
        <w:jc w:val="center"/>
        <w:rPr>
          <w:rFonts w:asciiTheme="minorHAnsi" w:hAnsiTheme="minorHAnsi" w:cstheme="minorHAnsi"/>
          <w:b/>
          <w:sz w:val="24"/>
          <w:szCs w:val="24"/>
        </w:rPr>
      </w:pPr>
      <w:r w:rsidRPr="009315B2">
        <w:rPr>
          <w:rFonts w:asciiTheme="minorHAnsi" w:hAnsiTheme="minorHAnsi" w:cstheme="minorHAnsi"/>
          <w:b/>
          <w:sz w:val="24"/>
          <w:szCs w:val="24"/>
        </w:rPr>
        <w:t>THIRD PARTY OBLIGATIONS</w:t>
      </w:r>
    </w:p>
    <w:p w14:paraId="7E59ECFC" w14:textId="77777777" w:rsidR="00CD00A6" w:rsidRPr="009315B2" w:rsidRDefault="00CD00A6" w:rsidP="00CD00A6">
      <w:pPr>
        <w:jc w:val="center"/>
        <w:rPr>
          <w:rFonts w:asciiTheme="minorHAnsi" w:hAnsiTheme="minorHAnsi" w:cstheme="minorHAnsi"/>
          <w:sz w:val="24"/>
          <w:szCs w:val="24"/>
        </w:rPr>
      </w:pPr>
    </w:p>
    <w:p w14:paraId="5AE58824" w14:textId="77777777" w:rsidR="00CD00A6" w:rsidRPr="009315B2" w:rsidRDefault="00CD00A6" w:rsidP="00CD00A6">
      <w:pPr>
        <w:rPr>
          <w:rFonts w:asciiTheme="minorHAnsi" w:hAnsiTheme="minorHAnsi" w:cstheme="minorHAnsi"/>
        </w:rPr>
      </w:pPr>
      <w:r>
        <w:rPr>
          <w:rFonts w:asciiTheme="minorHAnsi" w:hAnsiTheme="minorHAnsi" w:cstheme="minorHAnsi"/>
          <w:b/>
          <w:sz w:val="24"/>
          <w:szCs w:val="24"/>
        </w:rPr>
        <w:t>[No change]</w:t>
      </w:r>
    </w:p>
    <w:p w14:paraId="32A4AC03" w14:textId="77777777" w:rsidR="00CD00A6" w:rsidRPr="009315B2" w:rsidRDefault="00CD00A6" w:rsidP="00CD00A6">
      <w:pPr>
        <w:rPr>
          <w:rFonts w:asciiTheme="minorHAnsi" w:hAnsiTheme="minorHAnsi" w:cstheme="minorHAnsi"/>
          <w:sz w:val="24"/>
          <w:szCs w:val="24"/>
        </w:rPr>
      </w:pPr>
    </w:p>
    <w:p w14:paraId="7267CE3F" w14:textId="77777777" w:rsidR="00CD00A6" w:rsidRPr="009315B2" w:rsidRDefault="00CD00A6" w:rsidP="00CD00A6">
      <w:pPr>
        <w:jc w:val="center"/>
        <w:rPr>
          <w:rFonts w:asciiTheme="minorHAnsi" w:hAnsiTheme="minorHAnsi" w:cstheme="minorHAnsi"/>
          <w:b/>
          <w:sz w:val="24"/>
          <w:szCs w:val="24"/>
        </w:rPr>
      </w:pPr>
      <w:r w:rsidRPr="009315B2">
        <w:rPr>
          <w:rFonts w:asciiTheme="minorHAnsi" w:hAnsiTheme="minorHAnsi" w:cstheme="minorHAnsi"/>
          <w:b/>
          <w:sz w:val="24"/>
          <w:szCs w:val="24"/>
        </w:rPr>
        <w:t>WARNING</w:t>
      </w:r>
    </w:p>
    <w:p w14:paraId="13603AF4" w14:textId="77777777" w:rsidR="00CD00A6" w:rsidRPr="009315B2" w:rsidRDefault="00CD00A6" w:rsidP="00CD00A6">
      <w:pPr>
        <w:rPr>
          <w:rFonts w:asciiTheme="minorHAnsi" w:hAnsiTheme="minorHAnsi" w:cstheme="minorHAnsi"/>
          <w:b/>
          <w:sz w:val="24"/>
          <w:szCs w:val="24"/>
        </w:rPr>
      </w:pPr>
      <w:r>
        <w:rPr>
          <w:rFonts w:asciiTheme="minorHAnsi" w:hAnsiTheme="minorHAnsi" w:cstheme="minorHAnsi"/>
          <w:b/>
          <w:sz w:val="24"/>
          <w:szCs w:val="24"/>
        </w:rPr>
        <w:t>[No change]</w:t>
      </w:r>
    </w:p>
    <w:p w14:paraId="0AE0200C" w14:textId="77777777" w:rsidR="00DD796D" w:rsidRDefault="00DD796D" w:rsidP="00994099">
      <w:pPr>
        <w:pStyle w:val="WP9Heading2"/>
        <w:keepLines/>
        <w:widowControl/>
        <w:jc w:val="left"/>
      </w:pPr>
    </w:p>
    <w:p w14:paraId="476942F5" w14:textId="3D8EE537" w:rsidR="00994099" w:rsidRPr="005B5491" w:rsidRDefault="00994099" w:rsidP="00994099">
      <w:pPr>
        <w:pStyle w:val="WP9Heading2"/>
        <w:keepLines/>
        <w:widowControl/>
        <w:jc w:val="left"/>
      </w:pPr>
      <w:proofErr w:type="gramStart"/>
      <w:r w:rsidRPr="005B5491">
        <w:lastRenderedPageBreak/>
        <w:t>Form</w:t>
      </w:r>
      <w:proofErr w:type="gramEnd"/>
      <w:r w:rsidRPr="005B5491">
        <w:t xml:space="preserve"> 21</w:t>
      </w:r>
      <w:r>
        <w:t>.</w:t>
      </w:r>
      <w:r w:rsidRPr="005B5491">
        <w:fldChar w:fldCharType="begin"/>
      </w:r>
      <w:r w:rsidRPr="005B5491">
        <w:instrText xml:space="preserve"> SEQ CHAPTER \h \r 1</w:instrText>
      </w:r>
      <w:r w:rsidRPr="005B5491">
        <w:fldChar w:fldCharType="end"/>
      </w:r>
      <w:r w:rsidRPr="005B5491">
        <w:t xml:space="preserve"> Application to Vacate Conviction under A.R.S. § 13-90</w:t>
      </w:r>
      <w:r>
        <w:t>9</w:t>
      </w:r>
    </w:p>
    <w:p w14:paraId="2C3A8B98" w14:textId="77777777" w:rsidR="00994099" w:rsidRDefault="00994099" w:rsidP="00994099">
      <w:pPr>
        <w:pStyle w:val="WP9Heading2"/>
        <w:keepLines/>
        <w:widowControl/>
        <w:jc w:val="left"/>
      </w:pPr>
    </w:p>
    <w:p w14:paraId="5D0A10D9" w14:textId="77777777" w:rsidR="00994099" w:rsidRDefault="00994099" w:rsidP="00994099">
      <w:pPr>
        <w:pStyle w:val="WP9Heading2"/>
        <w:keepLines/>
        <w:widowControl/>
        <w:jc w:val="center"/>
      </w:pPr>
      <w:r>
        <w:t>_______________________________ COURT OF ARIZONA</w:t>
      </w:r>
    </w:p>
    <w:p w14:paraId="66352B5F" w14:textId="77777777" w:rsidR="00994099" w:rsidRDefault="00994099" w:rsidP="00994099">
      <w:pPr>
        <w:pStyle w:val="WP9Heading2"/>
        <w:keepLines/>
        <w:widowControl/>
        <w:jc w:val="center"/>
        <w:rPr>
          <w:sz w:val="22"/>
        </w:rPr>
      </w:pPr>
      <w:r>
        <w:t>IN _____________________COUNTY</w:t>
      </w:r>
    </w:p>
    <w:p w14:paraId="20CDD3D9" w14:textId="77777777" w:rsidR="00994099" w:rsidRPr="00847A05" w:rsidRDefault="00994099" w:rsidP="00994099">
      <w:pPr>
        <w:pStyle w:val="WP9Heading2"/>
        <w:keepLines/>
        <w:widowControl/>
        <w:jc w:val="center"/>
        <w:rPr>
          <w:sz w:val="22"/>
        </w:rPr>
      </w:pPr>
    </w:p>
    <w:tbl>
      <w:tblPr>
        <w:tblW w:w="10650" w:type="dxa"/>
        <w:tblInd w:w="-525" w:type="dxa"/>
        <w:tblLayout w:type="fixed"/>
        <w:tblCellMar>
          <w:left w:w="176" w:type="dxa"/>
          <w:right w:w="176" w:type="dxa"/>
        </w:tblCellMar>
        <w:tblLook w:val="0000" w:firstRow="0" w:lastRow="0" w:firstColumn="0" w:lastColumn="0" w:noHBand="0" w:noVBand="0"/>
      </w:tblPr>
      <w:tblGrid>
        <w:gridCol w:w="3591"/>
        <w:gridCol w:w="3600"/>
        <w:gridCol w:w="3459"/>
      </w:tblGrid>
      <w:tr w:rsidR="00994099" w:rsidRPr="00863FC5" w14:paraId="10180172" w14:textId="77777777" w:rsidTr="004C04F0">
        <w:trPr>
          <w:trHeight w:val="2160"/>
        </w:trPr>
        <w:tc>
          <w:tcPr>
            <w:tcW w:w="3591" w:type="dxa"/>
            <w:tcBorders>
              <w:top w:val="double" w:sz="12" w:space="0" w:color="000000"/>
              <w:left w:val="double" w:sz="12" w:space="0" w:color="000000"/>
              <w:bottom w:val="double" w:sz="12" w:space="0" w:color="000000"/>
              <w:right w:val="double" w:sz="12" w:space="0" w:color="000000"/>
            </w:tcBorders>
          </w:tcPr>
          <w:p w14:paraId="1344FABC" w14:textId="77777777" w:rsidR="00994099" w:rsidRPr="00863FC5" w:rsidRDefault="00994099" w:rsidP="004C04F0">
            <w:pPr>
              <w:keepLines/>
              <w:rPr>
                <w:rFonts w:ascii="Times New Roman" w:hAnsi="Times New Roman"/>
                <w:b/>
                <w:sz w:val="20"/>
                <w:szCs w:val="20"/>
              </w:rPr>
            </w:pPr>
            <w:r w:rsidRPr="00863FC5">
              <w:rPr>
                <w:rFonts w:ascii="Times New Roman" w:hAnsi="Times New Roman"/>
                <w:b/>
                <w:sz w:val="20"/>
                <w:szCs w:val="20"/>
              </w:rPr>
              <w:t xml:space="preserve">APPLICANT  </w:t>
            </w:r>
          </w:p>
          <w:p w14:paraId="5853BC09" w14:textId="77777777" w:rsidR="00994099" w:rsidRPr="00863FC5" w:rsidRDefault="00994099" w:rsidP="004C04F0">
            <w:pPr>
              <w:keepLines/>
              <w:rPr>
                <w:rFonts w:ascii="Times New Roman" w:hAnsi="Times New Roman"/>
                <w:color w:val="0000FF"/>
                <w:sz w:val="20"/>
                <w:szCs w:val="20"/>
              </w:rPr>
            </w:pPr>
          </w:p>
          <w:p w14:paraId="1F6198E3" w14:textId="77777777" w:rsidR="00994099" w:rsidRPr="00863FC5" w:rsidRDefault="00994099" w:rsidP="004C04F0">
            <w:pPr>
              <w:keepLines/>
              <w:rPr>
                <w:rFonts w:ascii="Times New Roman" w:hAnsi="Times New Roman"/>
                <w:color w:val="0000FF"/>
                <w:sz w:val="20"/>
                <w:szCs w:val="20"/>
              </w:rPr>
            </w:pPr>
          </w:p>
          <w:p w14:paraId="7E32FA5A" w14:textId="77777777" w:rsidR="00994099" w:rsidRPr="00863FC5" w:rsidRDefault="00994099" w:rsidP="004C04F0">
            <w:pPr>
              <w:keepLines/>
              <w:rPr>
                <w:rFonts w:ascii="Times New Roman" w:hAnsi="Times New Roman"/>
                <w:color w:val="0000FF"/>
                <w:sz w:val="20"/>
                <w:szCs w:val="20"/>
              </w:rPr>
            </w:pPr>
          </w:p>
          <w:p w14:paraId="04BB5040" w14:textId="77777777" w:rsidR="00994099" w:rsidRPr="00863FC5" w:rsidRDefault="00994099" w:rsidP="004C04F0">
            <w:pPr>
              <w:keepLines/>
              <w:rPr>
                <w:rFonts w:ascii="Times New Roman" w:hAnsi="Times New Roman"/>
                <w:color w:val="0000FF"/>
                <w:sz w:val="20"/>
                <w:szCs w:val="20"/>
              </w:rPr>
            </w:pPr>
          </w:p>
          <w:p w14:paraId="21025CFA" w14:textId="77777777" w:rsidR="00994099" w:rsidRPr="00863FC5" w:rsidRDefault="00994099" w:rsidP="004C04F0">
            <w:pPr>
              <w:keepLines/>
              <w:rPr>
                <w:rFonts w:ascii="Times New Roman" w:hAnsi="Times New Roman"/>
                <w:color w:val="0000FF"/>
                <w:sz w:val="20"/>
                <w:szCs w:val="20"/>
              </w:rPr>
            </w:pPr>
          </w:p>
          <w:p w14:paraId="72B59F5C" w14:textId="77777777" w:rsidR="00994099" w:rsidRPr="00863FC5" w:rsidRDefault="00994099" w:rsidP="004C04F0">
            <w:pPr>
              <w:keepLines/>
              <w:rPr>
                <w:rFonts w:ascii="Times New Roman" w:hAnsi="Times New Roman"/>
                <w:color w:val="0000FF"/>
                <w:sz w:val="20"/>
                <w:szCs w:val="20"/>
              </w:rPr>
            </w:pPr>
          </w:p>
          <w:p w14:paraId="3CAF83A2" w14:textId="77777777" w:rsidR="00994099" w:rsidRPr="00863FC5" w:rsidRDefault="00994099" w:rsidP="004C04F0">
            <w:pPr>
              <w:keepLines/>
              <w:rPr>
                <w:rFonts w:ascii="Times New Roman" w:hAnsi="Times New Roman"/>
                <w:color w:val="0000FF"/>
                <w:sz w:val="20"/>
                <w:szCs w:val="20"/>
              </w:rPr>
            </w:pPr>
          </w:p>
          <w:p w14:paraId="3459B764" w14:textId="77777777" w:rsidR="00994099" w:rsidRPr="00863FC5" w:rsidRDefault="00994099" w:rsidP="004C04F0">
            <w:pPr>
              <w:keepLines/>
              <w:rPr>
                <w:rFonts w:ascii="Times New Roman" w:hAnsi="Times New Roman"/>
                <w:sz w:val="20"/>
                <w:szCs w:val="20"/>
              </w:rPr>
            </w:pPr>
            <w:r w:rsidRPr="00863FC5">
              <w:rPr>
                <w:rFonts w:ascii="Times New Roman" w:hAnsi="Times New Roman"/>
                <w:sz w:val="20"/>
                <w:szCs w:val="20"/>
              </w:rPr>
              <w:t>(Name/Address/Phone):</w:t>
            </w:r>
          </w:p>
        </w:tc>
        <w:tc>
          <w:tcPr>
            <w:tcW w:w="3600" w:type="dxa"/>
            <w:tcBorders>
              <w:top w:val="double" w:sz="12" w:space="0" w:color="000000"/>
              <w:left w:val="double" w:sz="12" w:space="0" w:color="000000"/>
              <w:bottom w:val="double" w:sz="12" w:space="0" w:color="000000"/>
              <w:right w:val="double" w:sz="12" w:space="0" w:color="000000"/>
            </w:tcBorders>
          </w:tcPr>
          <w:p w14:paraId="70DD537D" w14:textId="77777777" w:rsidR="00994099" w:rsidRPr="00863FC5" w:rsidRDefault="00994099" w:rsidP="004C04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14:paraId="75D8CC48" w14:textId="77777777" w:rsidR="00994099" w:rsidRPr="00863FC5" w:rsidRDefault="00994099" w:rsidP="004C04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14:paraId="1921D953" w14:textId="77777777" w:rsidR="00994099" w:rsidRPr="00863FC5" w:rsidRDefault="00994099" w:rsidP="004C04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863FC5">
              <w:rPr>
                <w:rFonts w:ascii="Times New Roman" w:hAnsi="Times New Roman"/>
                <w:b/>
                <w:sz w:val="20"/>
                <w:szCs w:val="20"/>
              </w:rPr>
              <w:t>CASE NO.</w:t>
            </w:r>
          </w:p>
          <w:p w14:paraId="429AFFAC" w14:textId="77777777" w:rsidR="00994099" w:rsidRPr="00863FC5" w:rsidRDefault="00994099" w:rsidP="004C04F0">
            <w:pPr>
              <w:pStyle w:val="WP9Heading6"/>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rPr>
            </w:pPr>
          </w:p>
          <w:p w14:paraId="4F4F3E01" w14:textId="77777777" w:rsidR="00994099" w:rsidRPr="00863FC5" w:rsidRDefault="00994099" w:rsidP="004C04F0">
            <w:pPr>
              <w:pStyle w:val="level1"/>
              <w:keepLines/>
              <w:widowControl w:val="0"/>
              <w:tabs>
                <w:tab w:val="clear" w:pos="0"/>
                <w:tab w:val="left" w:pos="413"/>
              </w:tabs>
              <w:spacing w:after="58"/>
              <w:ind w:left="0" w:firstLine="0"/>
              <w:jc w:val="center"/>
              <w:rPr>
                <w:sz w:val="20"/>
              </w:rPr>
            </w:pPr>
            <w:r w:rsidRPr="00863FC5">
              <w:rPr>
                <w:noProof/>
                <w:sz w:val="20"/>
              </w:rPr>
              <mc:AlternateContent>
                <mc:Choice Requires="wps">
                  <w:drawing>
                    <wp:anchor distT="0" distB="0" distL="114300" distR="114300" simplePos="0" relativeHeight="251659264" behindDoc="0" locked="0" layoutInCell="1" allowOverlap="1" wp14:anchorId="20616B82" wp14:editId="54662FCB">
                      <wp:simplePos x="0" y="0"/>
                      <wp:positionH relativeFrom="column">
                        <wp:posOffset>172085</wp:posOffset>
                      </wp:positionH>
                      <wp:positionV relativeFrom="paragraph">
                        <wp:posOffset>75565</wp:posOffset>
                      </wp:positionV>
                      <wp:extent cx="1879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1A6B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5.95pt" to="16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0RsAEAAEgDAAAOAAAAZHJzL2Uyb0RvYy54bWysU8Fu2zAMvQ/YPwi6L3YCtGu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"/>
                  </w:pict>
                </mc:Fallback>
              </mc:AlternateContent>
            </w:r>
          </w:p>
          <w:p w14:paraId="2E0A8202" w14:textId="77777777" w:rsidR="00994099" w:rsidRPr="00863FC5" w:rsidRDefault="00994099" w:rsidP="004C04F0">
            <w:pPr>
              <w:pStyle w:val="level1"/>
              <w:keepLines/>
              <w:widowControl w:val="0"/>
              <w:tabs>
                <w:tab w:val="clear" w:pos="0"/>
                <w:tab w:val="left" w:pos="413"/>
              </w:tabs>
              <w:spacing w:after="58"/>
              <w:ind w:left="0" w:firstLine="0"/>
              <w:jc w:val="center"/>
              <w:rPr>
                <w:sz w:val="20"/>
              </w:rPr>
            </w:pPr>
          </w:p>
          <w:p w14:paraId="642A51CE" w14:textId="77777777" w:rsidR="00994099" w:rsidRPr="00863FC5" w:rsidRDefault="00994099" w:rsidP="004C04F0">
            <w:pPr>
              <w:pStyle w:val="level1"/>
              <w:keepLines/>
              <w:widowControl w:val="0"/>
              <w:tabs>
                <w:tab w:val="clear" w:pos="0"/>
                <w:tab w:val="left" w:pos="413"/>
              </w:tabs>
              <w:spacing w:after="58"/>
              <w:ind w:left="0" w:firstLine="0"/>
              <w:jc w:val="center"/>
              <w:rPr>
                <w:b/>
                <w:sz w:val="20"/>
              </w:rPr>
            </w:pPr>
            <w:r w:rsidRPr="00863FC5">
              <w:rPr>
                <w:b/>
                <w:sz w:val="20"/>
              </w:rPr>
              <w:t>APPLICATION</w:t>
            </w:r>
          </w:p>
        </w:tc>
        <w:tc>
          <w:tcPr>
            <w:tcW w:w="3459" w:type="dxa"/>
            <w:tcBorders>
              <w:top w:val="double" w:sz="12" w:space="0" w:color="000000"/>
              <w:left w:val="double" w:sz="12" w:space="0" w:color="000000"/>
              <w:bottom w:val="double" w:sz="12" w:space="0" w:color="000000"/>
              <w:right w:val="double" w:sz="12" w:space="0" w:color="000000"/>
            </w:tcBorders>
          </w:tcPr>
          <w:p w14:paraId="469125D3" w14:textId="77777777" w:rsidR="00994099" w:rsidRPr="00863FC5" w:rsidRDefault="00994099" w:rsidP="004C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p>
          <w:p w14:paraId="4964EF43" w14:textId="77777777" w:rsidR="00994099" w:rsidRPr="00863FC5" w:rsidRDefault="00994099" w:rsidP="004C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p>
          <w:p w14:paraId="403BAE7D" w14:textId="77777777" w:rsidR="00994099" w:rsidRPr="00863FC5" w:rsidRDefault="00994099" w:rsidP="004C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p>
          <w:p w14:paraId="4CA1C062" w14:textId="77777777" w:rsidR="00994099" w:rsidRPr="00863FC5" w:rsidRDefault="00994099" w:rsidP="004C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r w:rsidRPr="00863FC5">
              <w:rPr>
                <w:rFonts w:ascii="Times New Roman" w:hAnsi="Times New Roman"/>
                <w:b/>
                <w:sz w:val="20"/>
                <w:szCs w:val="20"/>
              </w:rPr>
              <w:t>APPLICATION TO VACATE</w:t>
            </w:r>
          </w:p>
          <w:p w14:paraId="745E5AAC" w14:textId="77777777" w:rsidR="00994099" w:rsidRPr="00863FC5" w:rsidRDefault="00994099" w:rsidP="004C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r w:rsidRPr="00863FC5">
              <w:rPr>
                <w:rFonts w:ascii="Times New Roman" w:hAnsi="Times New Roman"/>
                <w:b/>
                <w:sz w:val="20"/>
                <w:szCs w:val="20"/>
              </w:rPr>
              <w:t>CONVICTION FOR A PRIOR OFFENSE UNDER</w:t>
            </w:r>
          </w:p>
          <w:p w14:paraId="62C967FA" w14:textId="77777777" w:rsidR="00994099" w:rsidRPr="00863FC5" w:rsidRDefault="00994099" w:rsidP="004C04F0">
            <w:pPr>
              <w:keepLines/>
              <w:jc w:val="center"/>
              <w:rPr>
                <w:rFonts w:ascii="Times New Roman" w:hAnsi="Times New Roman"/>
                <w:b/>
                <w:sz w:val="20"/>
                <w:szCs w:val="20"/>
              </w:rPr>
            </w:pPr>
            <w:r w:rsidRPr="00863FC5">
              <w:rPr>
                <w:rFonts w:ascii="Times New Roman" w:hAnsi="Times New Roman"/>
                <w:b/>
                <w:sz w:val="20"/>
                <w:szCs w:val="20"/>
              </w:rPr>
              <w:t>A.R.S. § 13-909</w:t>
            </w:r>
          </w:p>
          <w:p w14:paraId="63A6C672" w14:textId="77777777" w:rsidR="00994099" w:rsidRPr="00863FC5" w:rsidRDefault="00994099" w:rsidP="004C04F0">
            <w:pPr>
              <w:keepLines/>
              <w:jc w:val="center"/>
              <w:rPr>
                <w:rFonts w:ascii="Times New Roman" w:hAnsi="Times New Roman"/>
                <w:b/>
                <w:sz w:val="20"/>
                <w:szCs w:val="20"/>
              </w:rPr>
            </w:pPr>
            <w:r w:rsidRPr="00863FC5">
              <w:rPr>
                <w:rFonts w:ascii="Times New Roman" w:hAnsi="Times New Roman"/>
                <w:b/>
                <w:sz w:val="20"/>
                <w:szCs w:val="20"/>
              </w:rPr>
              <w:t>AND SUPPORTING DECLARATION</w:t>
            </w:r>
          </w:p>
        </w:tc>
      </w:tr>
      <w:tr w:rsidR="00994099" w:rsidRPr="00863FC5" w14:paraId="3FEB6F10" w14:textId="77777777" w:rsidTr="004C04F0">
        <w:trPr>
          <w:trHeight w:val="1134"/>
        </w:trPr>
        <w:tc>
          <w:tcPr>
            <w:tcW w:w="10650" w:type="dxa"/>
            <w:gridSpan w:val="3"/>
            <w:tcBorders>
              <w:top w:val="double" w:sz="12" w:space="0" w:color="000000"/>
              <w:left w:val="double" w:sz="12" w:space="0" w:color="000000"/>
              <w:bottom w:val="double" w:sz="12" w:space="0" w:color="000000"/>
              <w:right w:val="double" w:sz="12" w:space="0" w:color="000000"/>
            </w:tcBorders>
          </w:tcPr>
          <w:p w14:paraId="7E430B19" w14:textId="35C0C5A4" w:rsidR="00994099" w:rsidRPr="00863FC5" w:rsidRDefault="00994099" w:rsidP="004C04F0">
            <w:pPr>
              <w:ind w:firstLine="720"/>
              <w:jc w:val="both"/>
              <w:rPr>
                <w:rFonts w:ascii="Times New Roman" w:hAnsi="Times New Roman"/>
                <w:sz w:val="20"/>
                <w:szCs w:val="20"/>
              </w:rPr>
            </w:pPr>
            <w:r w:rsidRPr="00863FC5">
              <w:rPr>
                <w:rFonts w:ascii="Times New Roman" w:hAnsi="Times New Roman"/>
                <w:sz w:val="20"/>
                <w:szCs w:val="20"/>
              </w:rPr>
              <w:t>APPLICANT asks the court to vacate the conviction for the crime of Prostitution, under A.R.S. § 13-3214</w:t>
            </w:r>
            <w:r>
              <w:rPr>
                <w:rFonts w:ascii="Times New Roman" w:hAnsi="Times New Roman"/>
                <w:sz w:val="20"/>
                <w:szCs w:val="20"/>
              </w:rPr>
              <w:t xml:space="preserve"> or a city or town ordinance that has the same or substantially similar elements of section 13</w:t>
            </w:r>
            <w:r w:rsidRPr="003D4FEF">
              <w:rPr>
                <w:rFonts w:ascii="Times New Roman" w:hAnsi="Times New Roman"/>
                <w:sz w:val="20"/>
                <w:szCs w:val="20"/>
              </w:rPr>
              <w:t>-3214. The conviction occurred on ________________ in this court.  This relief is sought under A.R.S. § 13-909.  The law provides that any person so convicted may apply to the sentencing court to vacate the conviction.  The applicant is entitled</w:t>
            </w:r>
            <w:r w:rsidRPr="00863FC5">
              <w:rPr>
                <w:rFonts w:ascii="Times New Roman" w:hAnsi="Times New Roman"/>
                <w:sz w:val="20"/>
                <w:szCs w:val="20"/>
              </w:rPr>
              <w:t xml:space="preserve"> to relief if the applicant can establish by clear and convincing evidence that the applicant’s participation in the offense was the direct result of having been a victim of sex trafficking pursuant to A.R.S. §</w:t>
            </w:r>
            <w:r w:rsidR="0011222A" w:rsidRPr="0011222A">
              <w:rPr>
                <w:rFonts w:ascii="Times New Roman" w:hAnsi="Times New Roman"/>
                <w:sz w:val="20"/>
                <w:szCs w:val="20"/>
                <w:u w:val="single"/>
              </w:rPr>
              <w:t>§</w:t>
            </w:r>
            <w:r w:rsidRPr="00863FC5">
              <w:rPr>
                <w:rFonts w:ascii="Times New Roman" w:hAnsi="Times New Roman"/>
                <w:sz w:val="20"/>
                <w:szCs w:val="20"/>
              </w:rPr>
              <w:t xml:space="preserve"> 13-1307</w:t>
            </w:r>
            <w:r w:rsidR="002F03E7">
              <w:rPr>
                <w:rFonts w:ascii="Times New Roman" w:hAnsi="Times New Roman"/>
                <w:sz w:val="20"/>
                <w:szCs w:val="20"/>
                <w:u w:val="single"/>
              </w:rPr>
              <w:t xml:space="preserve"> or -3212</w:t>
            </w:r>
            <w:r w:rsidRPr="00863FC5">
              <w:rPr>
                <w:rFonts w:ascii="Times New Roman" w:hAnsi="Times New Roman"/>
                <w:sz w:val="20"/>
                <w:szCs w:val="20"/>
              </w:rPr>
              <w:t>.</w:t>
            </w:r>
          </w:p>
          <w:p w14:paraId="6D0DA7CE" w14:textId="77777777" w:rsidR="00994099" w:rsidRPr="00863FC5" w:rsidRDefault="00994099" w:rsidP="004C04F0">
            <w:pPr>
              <w:ind w:firstLine="720"/>
              <w:jc w:val="both"/>
              <w:rPr>
                <w:rFonts w:ascii="Times New Roman" w:hAnsi="Times New Roman"/>
                <w:sz w:val="20"/>
                <w:szCs w:val="20"/>
              </w:rPr>
            </w:pPr>
          </w:p>
        </w:tc>
      </w:tr>
      <w:tr w:rsidR="00994099" w:rsidRPr="00863FC5" w14:paraId="319C34EB" w14:textId="77777777" w:rsidTr="004C04F0">
        <w:trPr>
          <w:trHeight w:val="4761"/>
        </w:trPr>
        <w:tc>
          <w:tcPr>
            <w:tcW w:w="10650" w:type="dxa"/>
            <w:gridSpan w:val="3"/>
            <w:tcBorders>
              <w:top w:val="double" w:sz="12" w:space="0" w:color="000000"/>
              <w:left w:val="double" w:sz="12" w:space="0" w:color="000000"/>
              <w:bottom w:val="double" w:sz="12" w:space="0" w:color="000000"/>
              <w:right w:val="double" w:sz="12" w:space="0" w:color="000000"/>
            </w:tcBorders>
          </w:tcPr>
          <w:p w14:paraId="4610A1F0" w14:textId="77777777" w:rsidR="00994099" w:rsidRPr="004941EC"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4941EC">
              <w:rPr>
                <w:sz w:val="20"/>
              </w:rPr>
              <w:t xml:space="preserve">Explain how you were a victim of sex trafficking and, as a direct result, were convicted of </w:t>
            </w:r>
            <w:r>
              <w:rPr>
                <w:sz w:val="20"/>
              </w:rPr>
              <w:t>P</w:t>
            </w:r>
            <w:r w:rsidRPr="004941EC">
              <w:rPr>
                <w:sz w:val="20"/>
              </w:rPr>
              <w:t xml:space="preserve">rostitution: </w:t>
            </w:r>
          </w:p>
          <w:p w14:paraId="072147F6"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2D25EB1"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7B877A39"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768D951"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2C65AE9A"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3E809EF"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07D1F450"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C96566A"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4E7DE092"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E1D267E"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4F5A875D"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F07E196"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4C66196C"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3EA2D96"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 xml:space="preserve">If additional information is required, you may attach additional pages on lined paper. </w:t>
            </w:r>
          </w:p>
          <w:p w14:paraId="49E395CE"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AF6D029"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I state under penalty of perjury that the information I have provided on this form is true and correct.</w:t>
            </w:r>
          </w:p>
          <w:p w14:paraId="299C83F2"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47EA697" w14:textId="77777777" w:rsidR="00994099" w:rsidRPr="00863FC5" w:rsidRDefault="00994099" w:rsidP="004C04F0">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Date: ____________________</w:t>
            </w:r>
            <w:proofErr w:type="gramStart"/>
            <w:r w:rsidRPr="00863FC5">
              <w:rPr>
                <w:sz w:val="20"/>
              </w:rPr>
              <w:t xml:space="preserve">               Signature  </w:t>
            </w:r>
            <w:proofErr w:type="gramEnd"/>
            <w:r w:rsidRPr="00863FC5">
              <w:rPr>
                <w:sz w:val="20"/>
              </w:rPr>
              <w:t>____________________________________________</w:t>
            </w:r>
          </w:p>
          <w:p w14:paraId="39C9DA3A" w14:textId="77777777" w:rsidR="00994099" w:rsidRPr="00863FC5" w:rsidRDefault="00994099" w:rsidP="004C04F0">
            <w:pPr>
              <w:rPr>
                <w:rFonts w:ascii="Times New Roman" w:hAnsi="Times New Roman"/>
                <w:bCs/>
                <w:sz w:val="20"/>
                <w:szCs w:val="20"/>
              </w:rPr>
            </w:pPr>
            <w:r w:rsidRPr="00863FC5">
              <w:rPr>
                <w:rFonts w:ascii="Times New Roman" w:hAnsi="Times New Roman"/>
                <w:bCs/>
                <w:color w:val="0070C0"/>
                <w:sz w:val="20"/>
                <w:szCs w:val="20"/>
              </w:rPr>
              <w:t xml:space="preserve">                                                                             </w:t>
            </w:r>
            <w:r>
              <w:rPr>
                <w:rFonts w:ascii="Times New Roman" w:hAnsi="Times New Roman"/>
                <w:bCs/>
                <w:color w:val="0070C0"/>
                <w:sz w:val="20"/>
                <w:szCs w:val="20"/>
              </w:rPr>
              <w:t xml:space="preserve">   </w:t>
            </w:r>
            <w:r w:rsidRPr="00863FC5">
              <w:rPr>
                <w:rFonts w:ascii="Times New Roman" w:hAnsi="Times New Roman"/>
                <w:bCs/>
                <w:color w:val="0070C0"/>
                <w:sz w:val="20"/>
                <w:szCs w:val="20"/>
              </w:rPr>
              <w:t xml:space="preserve">  </w:t>
            </w:r>
            <w:r w:rsidRPr="00863FC5">
              <w:rPr>
                <w:rFonts w:ascii="Times New Roman" w:hAnsi="Times New Roman"/>
                <w:bCs/>
                <w:sz w:val="20"/>
                <w:szCs w:val="20"/>
              </w:rPr>
              <w:t>Applicant</w:t>
            </w:r>
          </w:p>
          <w:p w14:paraId="0FC5C827" w14:textId="77777777" w:rsidR="00994099" w:rsidRPr="00863FC5" w:rsidRDefault="00994099" w:rsidP="004C04F0">
            <w:pPr>
              <w:rPr>
                <w:rFonts w:ascii="Times New Roman" w:hAnsi="Times New Roman"/>
                <w:sz w:val="20"/>
                <w:szCs w:val="20"/>
              </w:rPr>
            </w:pPr>
          </w:p>
        </w:tc>
      </w:tr>
      <w:tr w:rsidR="00994099" w:rsidRPr="00863FC5" w14:paraId="387FF832" w14:textId="77777777" w:rsidTr="004C04F0">
        <w:trPr>
          <w:trHeight w:val="2250"/>
        </w:trPr>
        <w:tc>
          <w:tcPr>
            <w:tcW w:w="10650" w:type="dxa"/>
            <w:gridSpan w:val="3"/>
            <w:tcBorders>
              <w:top w:val="double" w:sz="12" w:space="0" w:color="000000"/>
              <w:left w:val="double" w:sz="12" w:space="0" w:color="000000"/>
              <w:bottom w:val="double" w:sz="12" w:space="0" w:color="000000"/>
              <w:right w:val="double" w:sz="12" w:space="0" w:color="000000"/>
            </w:tcBorders>
          </w:tcPr>
          <w:p w14:paraId="50A6F06A" w14:textId="77777777" w:rsidR="00994099" w:rsidRPr="00863FC5" w:rsidRDefault="00994099" w:rsidP="004C04F0">
            <w:pPr>
              <w:jc w:val="center"/>
              <w:rPr>
                <w:rFonts w:ascii="Times New Roman" w:hAnsi="Times New Roman"/>
                <w:b/>
                <w:sz w:val="20"/>
                <w:szCs w:val="20"/>
              </w:rPr>
            </w:pPr>
            <w:r w:rsidRPr="00863FC5">
              <w:rPr>
                <w:rFonts w:ascii="Times New Roman" w:hAnsi="Times New Roman"/>
                <w:b/>
                <w:sz w:val="20"/>
                <w:szCs w:val="20"/>
              </w:rPr>
              <w:t>CERTIFICATE OF MAILING</w:t>
            </w:r>
          </w:p>
          <w:p w14:paraId="2F61F291" w14:textId="77777777" w:rsidR="00994099" w:rsidRPr="00863FC5" w:rsidRDefault="00994099" w:rsidP="004C04F0">
            <w:pPr>
              <w:rPr>
                <w:rFonts w:ascii="Times New Roman" w:hAnsi="Times New Roman"/>
                <w:sz w:val="20"/>
                <w:szCs w:val="20"/>
              </w:rPr>
            </w:pPr>
          </w:p>
          <w:p w14:paraId="5BA37945" w14:textId="77777777" w:rsidR="00994099" w:rsidRDefault="00994099" w:rsidP="004C04F0">
            <w:pPr>
              <w:spacing w:line="360" w:lineRule="auto"/>
              <w:rPr>
                <w:rFonts w:ascii="Times New Roman" w:hAnsi="Times New Roman"/>
                <w:sz w:val="20"/>
                <w:szCs w:val="20"/>
              </w:rPr>
            </w:pPr>
            <w:r w:rsidRPr="00863FC5">
              <w:rPr>
                <w:rFonts w:ascii="Times New Roman" w:hAnsi="Times New Roman"/>
                <w:sz w:val="20"/>
                <w:szCs w:val="20"/>
              </w:rPr>
              <w:t xml:space="preserve">I CERTIFY that I delivered or mailed a copy of this application to the prosecutor’s office that prosecuted the case at the following </w:t>
            </w:r>
          </w:p>
          <w:p w14:paraId="297028AE" w14:textId="77777777" w:rsidR="00994099" w:rsidRPr="00863FC5" w:rsidRDefault="00994099" w:rsidP="004C04F0">
            <w:pPr>
              <w:spacing w:line="360" w:lineRule="auto"/>
              <w:rPr>
                <w:rFonts w:ascii="Times New Roman" w:hAnsi="Times New Roman"/>
                <w:sz w:val="20"/>
                <w:szCs w:val="20"/>
              </w:rPr>
            </w:pPr>
            <w:r>
              <w:rPr>
                <w:rFonts w:ascii="Times New Roman" w:hAnsi="Times New Roman"/>
                <w:sz w:val="20"/>
                <w:szCs w:val="20"/>
              </w:rPr>
              <w:t>A</w:t>
            </w:r>
            <w:r w:rsidRPr="00863FC5">
              <w:rPr>
                <w:rFonts w:ascii="Times New Roman" w:hAnsi="Times New Roman"/>
                <w:sz w:val="20"/>
                <w:szCs w:val="20"/>
              </w:rPr>
              <w:t>ddress:_______________________________________________________________________________________</w:t>
            </w:r>
            <w:r>
              <w:rPr>
                <w:rFonts w:ascii="Times New Roman" w:hAnsi="Times New Roman"/>
                <w:sz w:val="20"/>
                <w:szCs w:val="20"/>
              </w:rPr>
              <w:t>________</w:t>
            </w:r>
            <w:r w:rsidRPr="00863FC5">
              <w:rPr>
                <w:rFonts w:ascii="Times New Roman" w:hAnsi="Times New Roman"/>
                <w:sz w:val="20"/>
                <w:szCs w:val="20"/>
              </w:rPr>
              <w:t xml:space="preserve"> </w:t>
            </w:r>
          </w:p>
          <w:p w14:paraId="4ED5622B" w14:textId="77777777" w:rsidR="00994099" w:rsidRPr="00863FC5" w:rsidRDefault="00994099" w:rsidP="004C04F0">
            <w:pPr>
              <w:spacing w:line="360" w:lineRule="auto"/>
              <w:rPr>
                <w:rFonts w:ascii="Times New Roman" w:hAnsi="Times New Roman"/>
                <w:sz w:val="20"/>
                <w:szCs w:val="20"/>
                <w:u w:val="single"/>
              </w:rPr>
            </w:pPr>
            <w:r w:rsidRPr="00863FC5">
              <w:rPr>
                <w:rFonts w:ascii="Times New Roman" w:hAnsi="Times New Roman"/>
                <w:sz w:val="20"/>
                <w:szCs w:val="20"/>
              </w:rPr>
              <w:t>______________________________________________________________________________________________________</w:t>
            </w:r>
          </w:p>
          <w:p w14:paraId="6B23E5FB" w14:textId="77777777" w:rsidR="00994099" w:rsidRPr="00863FC5" w:rsidRDefault="00994099" w:rsidP="004C04F0">
            <w:pPr>
              <w:tabs>
                <w:tab w:val="left" w:pos="3693"/>
              </w:tabs>
              <w:rPr>
                <w:rFonts w:ascii="Times New Roman" w:hAnsi="Times New Roman"/>
                <w:bCs/>
                <w:sz w:val="20"/>
                <w:szCs w:val="20"/>
              </w:rPr>
            </w:pPr>
          </w:p>
          <w:p w14:paraId="5B3AD0A2" w14:textId="77777777" w:rsidR="00994099" w:rsidRPr="00863FC5" w:rsidRDefault="00994099" w:rsidP="004C04F0">
            <w:pPr>
              <w:tabs>
                <w:tab w:val="left" w:pos="3693"/>
              </w:tabs>
              <w:rPr>
                <w:rFonts w:ascii="Times New Roman" w:hAnsi="Times New Roman"/>
                <w:bCs/>
                <w:sz w:val="20"/>
                <w:szCs w:val="20"/>
              </w:rPr>
            </w:pPr>
            <w:r w:rsidRPr="00863FC5">
              <w:rPr>
                <w:rFonts w:ascii="Times New Roman" w:hAnsi="Times New Roman"/>
                <w:bCs/>
                <w:sz w:val="20"/>
                <w:szCs w:val="20"/>
              </w:rPr>
              <w:t>Date: _____________________            Signature</w:t>
            </w:r>
            <w:r w:rsidRPr="00863FC5">
              <w:rPr>
                <w:rFonts w:ascii="Times New Roman" w:hAnsi="Times New Roman"/>
                <w:bCs/>
                <w:color w:val="0070C0"/>
                <w:sz w:val="20"/>
                <w:szCs w:val="20"/>
              </w:rPr>
              <w:t xml:space="preserve">   </w:t>
            </w:r>
            <w:r w:rsidRPr="00863FC5">
              <w:rPr>
                <w:rFonts w:ascii="Times New Roman" w:hAnsi="Times New Roman"/>
                <w:bCs/>
                <w:sz w:val="20"/>
                <w:szCs w:val="20"/>
              </w:rPr>
              <w:t>_____________________________________________________________</w:t>
            </w:r>
          </w:p>
          <w:p w14:paraId="7A62B9D4" w14:textId="77777777" w:rsidR="00994099" w:rsidRPr="00863FC5" w:rsidRDefault="00994099" w:rsidP="004C04F0">
            <w:pPr>
              <w:pStyle w:val="WP9Header"/>
              <w:ind w:right="504"/>
              <w:rPr>
                <w:bCs/>
                <w:sz w:val="20"/>
              </w:rPr>
            </w:pPr>
            <w:r w:rsidRPr="00863FC5">
              <w:rPr>
                <w:sz w:val="20"/>
              </w:rPr>
              <w:t xml:space="preserve">                                                                                   </w:t>
            </w:r>
            <w:r w:rsidRPr="00863FC5">
              <w:rPr>
                <w:bCs/>
                <w:sz w:val="20"/>
              </w:rPr>
              <w:t>Applicant</w:t>
            </w:r>
          </w:p>
        </w:tc>
      </w:tr>
    </w:tbl>
    <w:p w14:paraId="310C7ECD" w14:textId="23067F25" w:rsidR="00994099" w:rsidRPr="00930D20" w:rsidRDefault="00994099" w:rsidP="00835283">
      <w:pPr>
        <w:jc w:val="both"/>
        <w:rPr>
          <w:rFonts w:ascii="Times New Roman" w:eastAsia="Times New Roman" w:hAnsi="Times New Roman"/>
          <w:b/>
          <w:bCs/>
          <w:sz w:val="28"/>
          <w:szCs w:val="28"/>
        </w:rPr>
      </w:pPr>
    </w:p>
    <w:sectPr w:rsidR="00994099" w:rsidRPr="00930D20" w:rsidSect="00BE2328">
      <w:headerReference w:type="even" r:id="rId24"/>
      <w:headerReference w:type="default" r:id="rId25"/>
      <w:footerReference w:type="default" r:id="rId26"/>
      <w:headerReference w:type="first" r:id="rId27"/>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9E75" w14:textId="77777777" w:rsidR="00A11D48" w:rsidRDefault="00A11D48" w:rsidP="00D12C76">
      <w:r>
        <w:separator/>
      </w:r>
    </w:p>
  </w:endnote>
  <w:endnote w:type="continuationSeparator" w:id="0">
    <w:p w14:paraId="76AFCBF8" w14:textId="77777777" w:rsidR="00A11D48" w:rsidRDefault="00A11D48" w:rsidP="00D12C76">
      <w:r>
        <w:continuationSeparator/>
      </w:r>
    </w:p>
  </w:endnote>
  <w:endnote w:type="continuationNotice" w:id="1">
    <w:p w14:paraId="595C5DD8" w14:textId="77777777" w:rsidR="00A11D48" w:rsidRDefault="00A1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3CDB245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w:t>
    </w:r>
    <w:r w:rsidR="00302F40">
      <w:rPr>
        <w:rFonts w:ascii="Times New Roman" w:hAnsi="Times New Roman"/>
        <w:caps/>
        <w:sz w:val="28"/>
        <w:szCs w:val="28"/>
      </w:rPr>
      <w:t xml:space="preserve">A </w:t>
    </w:r>
    <w:r w:rsidRPr="00BE2328">
      <w:rPr>
        <w:rFonts w:ascii="Times New Roman" w:hAnsi="Times New Roman"/>
        <w:caps/>
        <w:sz w:val="28"/>
        <w:szCs w:val="28"/>
      </w:rPr>
      <w:t xml:space="preserve">-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B164" w14:textId="77777777" w:rsidR="00A11D48" w:rsidRDefault="00A11D48" w:rsidP="00D12C76">
      <w:r>
        <w:separator/>
      </w:r>
    </w:p>
  </w:footnote>
  <w:footnote w:type="continuationSeparator" w:id="0">
    <w:p w14:paraId="371D48FB" w14:textId="77777777" w:rsidR="00A11D48" w:rsidRDefault="00A11D48" w:rsidP="00D12C76">
      <w:r>
        <w:continuationSeparator/>
      </w:r>
    </w:p>
  </w:footnote>
  <w:footnote w:type="continuationNotice" w:id="1">
    <w:p w14:paraId="14DC6A3F" w14:textId="77777777" w:rsidR="00A11D48" w:rsidRDefault="00A11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03651C2E" w:rsidR="00E36EA3" w:rsidRDefault="00E36EA3" w:rsidP="00B21D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FA09" w14:textId="0EEAEA70" w:rsidR="00380A3E" w:rsidRDefault="00A11D48">
    <w:pPr>
      <w:pStyle w:val="Header"/>
    </w:pPr>
    <w:r>
      <w:rPr>
        <w:noProof/>
      </w:rPr>
      <w:pict w14:anchorId="7C565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12.4pt;height:247.4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02FF" w14:textId="3A68754E" w:rsidR="00380A3E" w:rsidRPr="00670E4C" w:rsidRDefault="00380A3E" w:rsidP="00670E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042F" w14:textId="58F6CB87" w:rsidR="00380A3E" w:rsidRDefault="00A11D48">
    <w:pPr>
      <w:pStyle w:val="Header"/>
    </w:pPr>
    <w:r>
      <w:rPr>
        <w:noProof/>
      </w:rPr>
      <w:pict w14:anchorId="46B10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6FC"/>
    <w:multiLevelType w:val="hybridMultilevel"/>
    <w:tmpl w:val="5128E134"/>
    <w:lvl w:ilvl="0" w:tplc="CC6CDAAA">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A3D43"/>
    <w:multiLevelType w:val="hybridMultilevel"/>
    <w:tmpl w:val="9F0E6C66"/>
    <w:lvl w:ilvl="0" w:tplc="BE0697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E0025"/>
    <w:multiLevelType w:val="hybridMultilevel"/>
    <w:tmpl w:val="B006483E"/>
    <w:lvl w:ilvl="0" w:tplc="6674DFE4">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E49DF"/>
    <w:multiLevelType w:val="hybridMultilevel"/>
    <w:tmpl w:val="99CA41FA"/>
    <w:lvl w:ilvl="0" w:tplc="9AFAD3B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869823">
    <w:abstractNumId w:val="3"/>
  </w:num>
  <w:num w:numId="2" w16cid:durableId="154078010">
    <w:abstractNumId w:val="0"/>
  </w:num>
  <w:num w:numId="3" w16cid:durableId="1691905273">
    <w:abstractNumId w:val="1"/>
  </w:num>
  <w:num w:numId="4" w16cid:durableId="1648851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2A9"/>
    <w:rsid w:val="0000037B"/>
    <w:rsid w:val="000006DF"/>
    <w:rsid w:val="00001169"/>
    <w:rsid w:val="00001FE4"/>
    <w:rsid w:val="00004659"/>
    <w:rsid w:val="0000758C"/>
    <w:rsid w:val="00007AB4"/>
    <w:rsid w:val="00007BA3"/>
    <w:rsid w:val="000107B4"/>
    <w:rsid w:val="00012D9C"/>
    <w:rsid w:val="00014E7F"/>
    <w:rsid w:val="00015184"/>
    <w:rsid w:val="0001607F"/>
    <w:rsid w:val="00016182"/>
    <w:rsid w:val="000169A6"/>
    <w:rsid w:val="000170DE"/>
    <w:rsid w:val="00017217"/>
    <w:rsid w:val="0002025F"/>
    <w:rsid w:val="00022ADC"/>
    <w:rsid w:val="00024716"/>
    <w:rsid w:val="00024D59"/>
    <w:rsid w:val="000259EF"/>
    <w:rsid w:val="00025E8C"/>
    <w:rsid w:val="000308A2"/>
    <w:rsid w:val="00030E64"/>
    <w:rsid w:val="00032E53"/>
    <w:rsid w:val="000330F9"/>
    <w:rsid w:val="00033318"/>
    <w:rsid w:val="0003366B"/>
    <w:rsid w:val="000349D4"/>
    <w:rsid w:val="0003545F"/>
    <w:rsid w:val="00035AAD"/>
    <w:rsid w:val="000363B2"/>
    <w:rsid w:val="000363FF"/>
    <w:rsid w:val="00036E2F"/>
    <w:rsid w:val="0003704F"/>
    <w:rsid w:val="00040D76"/>
    <w:rsid w:val="00041242"/>
    <w:rsid w:val="00042B64"/>
    <w:rsid w:val="00042D30"/>
    <w:rsid w:val="0004335F"/>
    <w:rsid w:val="000433BE"/>
    <w:rsid w:val="00043469"/>
    <w:rsid w:val="00044CF5"/>
    <w:rsid w:val="00044F72"/>
    <w:rsid w:val="000450DC"/>
    <w:rsid w:val="000457E7"/>
    <w:rsid w:val="00045A44"/>
    <w:rsid w:val="00046B0D"/>
    <w:rsid w:val="000472C7"/>
    <w:rsid w:val="00050C54"/>
    <w:rsid w:val="00052F0E"/>
    <w:rsid w:val="00052F7C"/>
    <w:rsid w:val="00053692"/>
    <w:rsid w:val="00053920"/>
    <w:rsid w:val="00055CA9"/>
    <w:rsid w:val="00055E8F"/>
    <w:rsid w:val="00057842"/>
    <w:rsid w:val="00057EA6"/>
    <w:rsid w:val="00060564"/>
    <w:rsid w:val="000606D6"/>
    <w:rsid w:val="00060A6C"/>
    <w:rsid w:val="000619AF"/>
    <w:rsid w:val="00061C05"/>
    <w:rsid w:val="000621B1"/>
    <w:rsid w:val="0006221A"/>
    <w:rsid w:val="00063974"/>
    <w:rsid w:val="000640BF"/>
    <w:rsid w:val="0006595C"/>
    <w:rsid w:val="00065D3C"/>
    <w:rsid w:val="00065EB5"/>
    <w:rsid w:val="000678EF"/>
    <w:rsid w:val="00071887"/>
    <w:rsid w:val="0007426D"/>
    <w:rsid w:val="00074D01"/>
    <w:rsid w:val="00076C71"/>
    <w:rsid w:val="00076E6B"/>
    <w:rsid w:val="000775D1"/>
    <w:rsid w:val="000800AC"/>
    <w:rsid w:val="00081216"/>
    <w:rsid w:val="000819C6"/>
    <w:rsid w:val="0008442B"/>
    <w:rsid w:val="00084A3D"/>
    <w:rsid w:val="00085AC0"/>
    <w:rsid w:val="00085F50"/>
    <w:rsid w:val="00085F8B"/>
    <w:rsid w:val="00087A2C"/>
    <w:rsid w:val="000903A8"/>
    <w:rsid w:val="000908E4"/>
    <w:rsid w:val="00091D91"/>
    <w:rsid w:val="00092455"/>
    <w:rsid w:val="000924EF"/>
    <w:rsid w:val="00092F00"/>
    <w:rsid w:val="00093E95"/>
    <w:rsid w:val="00094692"/>
    <w:rsid w:val="000957FB"/>
    <w:rsid w:val="00095BD5"/>
    <w:rsid w:val="00097480"/>
    <w:rsid w:val="00097D6E"/>
    <w:rsid w:val="00097DF4"/>
    <w:rsid w:val="000A0E27"/>
    <w:rsid w:val="000A200A"/>
    <w:rsid w:val="000A324D"/>
    <w:rsid w:val="000A34C5"/>
    <w:rsid w:val="000A3AE4"/>
    <w:rsid w:val="000A3E8D"/>
    <w:rsid w:val="000A43F8"/>
    <w:rsid w:val="000A4EFF"/>
    <w:rsid w:val="000A5141"/>
    <w:rsid w:val="000A6F05"/>
    <w:rsid w:val="000B051C"/>
    <w:rsid w:val="000B1C08"/>
    <w:rsid w:val="000B2F0B"/>
    <w:rsid w:val="000B33A4"/>
    <w:rsid w:val="000B3A1A"/>
    <w:rsid w:val="000B3FD4"/>
    <w:rsid w:val="000B54AD"/>
    <w:rsid w:val="000B54BE"/>
    <w:rsid w:val="000B60D9"/>
    <w:rsid w:val="000B661B"/>
    <w:rsid w:val="000B6EC1"/>
    <w:rsid w:val="000B783C"/>
    <w:rsid w:val="000C07C0"/>
    <w:rsid w:val="000C0D5E"/>
    <w:rsid w:val="000C0E03"/>
    <w:rsid w:val="000C1C67"/>
    <w:rsid w:val="000C1ED1"/>
    <w:rsid w:val="000C22E9"/>
    <w:rsid w:val="000C59DF"/>
    <w:rsid w:val="000C6232"/>
    <w:rsid w:val="000C7920"/>
    <w:rsid w:val="000D0F6D"/>
    <w:rsid w:val="000D151A"/>
    <w:rsid w:val="000D1783"/>
    <w:rsid w:val="000D1D9D"/>
    <w:rsid w:val="000D34A2"/>
    <w:rsid w:val="000D378D"/>
    <w:rsid w:val="000D3B37"/>
    <w:rsid w:val="000D5100"/>
    <w:rsid w:val="000D5B6A"/>
    <w:rsid w:val="000D66C3"/>
    <w:rsid w:val="000D68E8"/>
    <w:rsid w:val="000D702B"/>
    <w:rsid w:val="000D734D"/>
    <w:rsid w:val="000D76C1"/>
    <w:rsid w:val="000E042C"/>
    <w:rsid w:val="000E1368"/>
    <w:rsid w:val="000E4033"/>
    <w:rsid w:val="000E43A5"/>
    <w:rsid w:val="000E4845"/>
    <w:rsid w:val="000E5AC3"/>
    <w:rsid w:val="000E6310"/>
    <w:rsid w:val="000F174F"/>
    <w:rsid w:val="000F25F5"/>
    <w:rsid w:val="000F3506"/>
    <w:rsid w:val="000F3578"/>
    <w:rsid w:val="000F49E9"/>
    <w:rsid w:val="000F61A2"/>
    <w:rsid w:val="000F7065"/>
    <w:rsid w:val="00100158"/>
    <w:rsid w:val="00100E7C"/>
    <w:rsid w:val="0010260E"/>
    <w:rsid w:val="001028E1"/>
    <w:rsid w:val="001029A9"/>
    <w:rsid w:val="00102DB2"/>
    <w:rsid w:val="00104D3A"/>
    <w:rsid w:val="001051AC"/>
    <w:rsid w:val="001056F4"/>
    <w:rsid w:val="0010610B"/>
    <w:rsid w:val="001062D9"/>
    <w:rsid w:val="001101DF"/>
    <w:rsid w:val="00110922"/>
    <w:rsid w:val="00110B6A"/>
    <w:rsid w:val="00111CA6"/>
    <w:rsid w:val="00111F84"/>
    <w:rsid w:val="001121D6"/>
    <w:rsid w:val="0011222A"/>
    <w:rsid w:val="0011231F"/>
    <w:rsid w:val="0011247E"/>
    <w:rsid w:val="00113B81"/>
    <w:rsid w:val="0011415A"/>
    <w:rsid w:val="001148C4"/>
    <w:rsid w:val="001148E7"/>
    <w:rsid w:val="001165D9"/>
    <w:rsid w:val="001166BE"/>
    <w:rsid w:val="00117872"/>
    <w:rsid w:val="00117BD2"/>
    <w:rsid w:val="001207CB"/>
    <w:rsid w:val="00121D1D"/>
    <w:rsid w:val="00121E52"/>
    <w:rsid w:val="0012317E"/>
    <w:rsid w:val="001231C0"/>
    <w:rsid w:val="001243F9"/>
    <w:rsid w:val="001247D5"/>
    <w:rsid w:val="0012566A"/>
    <w:rsid w:val="00125CA7"/>
    <w:rsid w:val="00126475"/>
    <w:rsid w:val="0012709C"/>
    <w:rsid w:val="00127F52"/>
    <w:rsid w:val="00130348"/>
    <w:rsid w:val="00131A92"/>
    <w:rsid w:val="0013313B"/>
    <w:rsid w:val="00133211"/>
    <w:rsid w:val="0013460D"/>
    <w:rsid w:val="00135950"/>
    <w:rsid w:val="00135C25"/>
    <w:rsid w:val="00135C77"/>
    <w:rsid w:val="0013656F"/>
    <w:rsid w:val="00136CE3"/>
    <w:rsid w:val="00137715"/>
    <w:rsid w:val="0014146D"/>
    <w:rsid w:val="00141E1C"/>
    <w:rsid w:val="00143C54"/>
    <w:rsid w:val="00144F55"/>
    <w:rsid w:val="001458BE"/>
    <w:rsid w:val="00146111"/>
    <w:rsid w:val="001463DB"/>
    <w:rsid w:val="001468DE"/>
    <w:rsid w:val="00147209"/>
    <w:rsid w:val="00147E77"/>
    <w:rsid w:val="00152AC8"/>
    <w:rsid w:val="00154F32"/>
    <w:rsid w:val="00155171"/>
    <w:rsid w:val="00155345"/>
    <w:rsid w:val="001561BB"/>
    <w:rsid w:val="00160A50"/>
    <w:rsid w:val="00160CE3"/>
    <w:rsid w:val="00161E85"/>
    <w:rsid w:val="00163AB7"/>
    <w:rsid w:val="0016489D"/>
    <w:rsid w:val="00164919"/>
    <w:rsid w:val="00164B71"/>
    <w:rsid w:val="00165233"/>
    <w:rsid w:val="00165608"/>
    <w:rsid w:val="00165AF0"/>
    <w:rsid w:val="00165DF2"/>
    <w:rsid w:val="00166AB9"/>
    <w:rsid w:val="00166EC7"/>
    <w:rsid w:val="00170678"/>
    <w:rsid w:val="00171F32"/>
    <w:rsid w:val="00173A0F"/>
    <w:rsid w:val="001746FB"/>
    <w:rsid w:val="00174E3E"/>
    <w:rsid w:val="00175752"/>
    <w:rsid w:val="0018076A"/>
    <w:rsid w:val="00180AAA"/>
    <w:rsid w:val="00180D93"/>
    <w:rsid w:val="00181162"/>
    <w:rsid w:val="0018134A"/>
    <w:rsid w:val="0018169E"/>
    <w:rsid w:val="00182027"/>
    <w:rsid w:val="001846FA"/>
    <w:rsid w:val="00184856"/>
    <w:rsid w:val="00185D7D"/>
    <w:rsid w:val="00185DEF"/>
    <w:rsid w:val="0018626E"/>
    <w:rsid w:val="0018640E"/>
    <w:rsid w:val="00186FF5"/>
    <w:rsid w:val="00190426"/>
    <w:rsid w:val="001905D9"/>
    <w:rsid w:val="00190658"/>
    <w:rsid w:val="0019073E"/>
    <w:rsid w:val="00190BF9"/>
    <w:rsid w:val="00192411"/>
    <w:rsid w:val="00193AC8"/>
    <w:rsid w:val="00195005"/>
    <w:rsid w:val="0019520F"/>
    <w:rsid w:val="001954B8"/>
    <w:rsid w:val="0019670B"/>
    <w:rsid w:val="00196C11"/>
    <w:rsid w:val="00196CCA"/>
    <w:rsid w:val="001A2F08"/>
    <w:rsid w:val="001A4A99"/>
    <w:rsid w:val="001A701E"/>
    <w:rsid w:val="001B0101"/>
    <w:rsid w:val="001B0D4F"/>
    <w:rsid w:val="001B12C1"/>
    <w:rsid w:val="001B1919"/>
    <w:rsid w:val="001B275B"/>
    <w:rsid w:val="001B2989"/>
    <w:rsid w:val="001B2A50"/>
    <w:rsid w:val="001B3554"/>
    <w:rsid w:val="001B4CDD"/>
    <w:rsid w:val="001B56E7"/>
    <w:rsid w:val="001B58AB"/>
    <w:rsid w:val="001B67CE"/>
    <w:rsid w:val="001C1820"/>
    <w:rsid w:val="001C1C68"/>
    <w:rsid w:val="001C1EAF"/>
    <w:rsid w:val="001C2051"/>
    <w:rsid w:val="001C4529"/>
    <w:rsid w:val="001C51B8"/>
    <w:rsid w:val="001C58FB"/>
    <w:rsid w:val="001C6512"/>
    <w:rsid w:val="001C6F95"/>
    <w:rsid w:val="001C7285"/>
    <w:rsid w:val="001D01DA"/>
    <w:rsid w:val="001D13A9"/>
    <w:rsid w:val="001D1AE0"/>
    <w:rsid w:val="001D1CB0"/>
    <w:rsid w:val="001D30D7"/>
    <w:rsid w:val="001D35D1"/>
    <w:rsid w:val="001D4BA2"/>
    <w:rsid w:val="001D5561"/>
    <w:rsid w:val="001D6C3B"/>
    <w:rsid w:val="001D6EC9"/>
    <w:rsid w:val="001D77D5"/>
    <w:rsid w:val="001D7C24"/>
    <w:rsid w:val="001D7FAD"/>
    <w:rsid w:val="001E0F9C"/>
    <w:rsid w:val="001E2DD7"/>
    <w:rsid w:val="001E3791"/>
    <w:rsid w:val="001E3D29"/>
    <w:rsid w:val="001E4464"/>
    <w:rsid w:val="001E4B4B"/>
    <w:rsid w:val="001E6032"/>
    <w:rsid w:val="001E6041"/>
    <w:rsid w:val="001F1D69"/>
    <w:rsid w:val="001F3ED3"/>
    <w:rsid w:val="001F67FE"/>
    <w:rsid w:val="001F71BF"/>
    <w:rsid w:val="001F74AC"/>
    <w:rsid w:val="00200536"/>
    <w:rsid w:val="00200B55"/>
    <w:rsid w:val="0020132D"/>
    <w:rsid w:val="00202779"/>
    <w:rsid w:val="00202F41"/>
    <w:rsid w:val="0020607F"/>
    <w:rsid w:val="0020663A"/>
    <w:rsid w:val="00207DA8"/>
    <w:rsid w:val="002127D1"/>
    <w:rsid w:val="00212A9B"/>
    <w:rsid w:val="00212C88"/>
    <w:rsid w:val="002155C9"/>
    <w:rsid w:val="00216727"/>
    <w:rsid w:val="00216F5F"/>
    <w:rsid w:val="00223677"/>
    <w:rsid w:val="00224077"/>
    <w:rsid w:val="002245BE"/>
    <w:rsid w:val="00224F58"/>
    <w:rsid w:val="002251D2"/>
    <w:rsid w:val="00225559"/>
    <w:rsid w:val="002264EE"/>
    <w:rsid w:val="00227268"/>
    <w:rsid w:val="00230018"/>
    <w:rsid w:val="00230650"/>
    <w:rsid w:val="002316A2"/>
    <w:rsid w:val="002316F9"/>
    <w:rsid w:val="002331BA"/>
    <w:rsid w:val="00233731"/>
    <w:rsid w:val="00233DC3"/>
    <w:rsid w:val="00233EC3"/>
    <w:rsid w:val="002348F5"/>
    <w:rsid w:val="002354EF"/>
    <w:rsid w:val="0023586D"/>
    <w:rsid w:val="00236349"/>
    <w:rsid w:val="00237488"/>
    <w:rsid w:val="00237874"/>
    <w:rsid w:val="00237E61"/>
    <w:rsid w:val="002434A8"/>
    <w:rsid w:val="00244794"/>
    <w:rsid w:val="0024534A"/>
    <w:rsid w:val="00246C1F"/>
    <w:rsid w:val="00247AB5"/>
    <w:rsid w:val="00250510"/>
    <w:rsid w:val="00251900"/>
    <w:rsid w:val="00253B2F"/>
    <w:rsid w:val="002546DD"/>
    <w:rsid w:val="00254866"/>
    <w:rsid w:val="00255209"/>
    <w:rsid w:val="00255259"/>
    <w:rsid w:val="002560FB"/>
    <w:rsid w:val="002572A2"/>
    <w:rsid w:val="00260EF3"/>
    <w:rsid w:val="00262613"/>
    <w:rsid w:val="00262995"/>
    <w:rsid w:val="00264AEC"/>
    <w:rsid w:val="00264B8C"/>
    <w:rsid w:val="002651D7"/>
    <w:rsid w:val="0026678F"/>
    <w:rsid w:val="002667EE"/>
    <w:rsid w:val="002675AF"/>
    <w:rsid w:val="0027009D"/>
    <w:rsid w:val="0027194D"/>
    <w:rsid w:val="00272F42"/>
    <w:rsid w:val="00273008"/>
    <w:rsid w:val="0027447C"/>
    <w:rsid w:val="00274791"/>
    <w:rsid w:val="0027650B"/>
    <w:rsid w:val="00276C2E"/>
    <w:rsid w:val="00277ADA"/>
    <w:rsid w:val="00277D8D"/>
    <w:rsid w:val="00281088"/>
    <w:rsid w:val="00281DF7"/>
    <w:rsid w:val="00282701"/>
    <w:rsid w:val="0028289F"/>
    <w:rsid w:val="00284B85"/>
    <w:rsid w:val="00285971"/>
    <w:rsid w:val="00286D6A"/>
    <w:rsid w:val="002875F9"/>
    <w:rsid w:val="002909E9"/>
    <w:rsid w:val="00290D5F"/>
    <w:rsid w:val="0029135E"/>
    <w:rsid w:val="002918AD"/>
    <w:rsid w:val="00292572"/>
    <w:rsid w:val="002925AE"/>
    <w:rsid w:val="00292A6F"/>
    <w:rsid w:val="00293A3D"/>
    <w:rsid w:val="002940F4"/>
    <w:rsid w:val="00294755"/>
    <w:rsid w:val="00294B66"/>
    <w:rsid w:val="002958AB"/>
    <w:rsid w:val="002969E7"/>
    <w:rsid w:val="00297286"/>
    <w:rsid w:val="00297305"/>
    <w:rsid w:val="00297965"/>
    <w:rsid w:val="00297A4E"/>
    <w:rsid w:val="002A1FC6"/>
    <w:rsid w:val="002A2237"/>
    <w:rsid w:val="002A2253"/>
    <w:rsid w:val="002A2FD4"/>
    <w:rsid w:val="002A43B1"/>
    <w:rsid w:val="002A5BEE"/>
    <w:rsid w:val="002A61E9"/>
    <w:rsid w:val="002A68C6"/>
    <w:rsid w:val="002A7FC0"/>
    <w:rsid w:val="002B0F27"/>
    <w:rsid w:val="002B144C"/>
    <w:rsid w:val="002B18F4"/>
    <w:rsid w:val="002B1BC0"/>
    <w:rsid w:val="002B42B5"/>
    <w:rsid w:val="002B43F8"/>
    <w:rsid w:val="002B5647"/>
    <w:rsid w:val="002B636E"/>
    <w:rsid w:val="002B6B74"/>
    <w:rsid w:val="002B6E8B"/>
    <w:rsid w:val="002C0A62"/>
    <w:rsid w:val="002C142E"/>
    <w:rsid w:val="002C2D38"/>
    <w:rsid w:val="002C30B3"/>
    <w:rsid w:val="002C4112"/>
    <w:rsid w:val="002C458E"/>
    <w:rsid w:val="002C614F"/>
    <w:rsid w:val="002C6582"/>
    <w:rsid w:val="002C67BA"/>
    <w:rsid w:val="002C6A67"/>
    <w:rsid w:val="002C7C2E"/>
    <w:rsid w:val="002C7D30"/>
    <w:rsid w:val="002D0670"/>
    <w:rsid w:val="002D2190"/>
    <w:rsid w:val="002D2B28"/>
    <w:rsid w:val="002D2C33"/>
    <w:rsid w:val="002D59D7"/>
    <w:rsid w:val="002D61A0"/>
    <w:rsid w:val="002D66BE"/>
    <w:rsid w:val="002D6BEE"/>
    <w:rsid w:val="002E0AE9"/>
    <w:rsid w:val="002E1E84"/>
    <w:rsid w:val="002E40B5"/>
    <w:rsid w:val="002E5AEB"/>
    <w:rsid w:val="002E711E"/>
    <w:rsid w:val="002F03BB"/>
    <w:rsid w:val="002F03E7"/>
    <w:rsid w:val="002F0A71"/>
    <w:rsid w:val="002F2F14"/>
    <w:rsid w:val="002F4B7F"/>
    <w:rsid w:val="002F5367"/>
    <w:rsid w:val="002F6136"/>
    <w:rsid w:val="002F7347"/>
    <w:rsid w:val="003009EB"/>
    <w:rsid w:val="00300C7B"/>
    <w:rsid w:val="0030251A"/>
    <w:rsid w:val="003027CB"/>
    <w:rsid w:val="00302F40"/>
    <w:rsid w:val="003030B3"/>
    <w:rsid w:val="00303616"/>
    <w:rsid w:val="0030465C"/>
    <w:rsid w:val="00304F03"/>
    <w:rsid w:val="00305498"/>
    <w:rsid w:val="00306FD8"/>
    <w:rsid w:val="00307176"/>
    <w:rsid w:val="003076E2"/>
    <w:rsid w:val="003076F3"/>
    <w:rsid w:val="0030789A"/>
    <w:rsid w:val="00307917"/>
    <w:rsid w:val="003118EF"/>
    <w:rsid w:val="003121F2"/>
    <w:rsid w:val="0031324C"/>
    <w:rsid w:val="003133D2"/>
    <w:rsid w:val="0031429C"/>
    <w:rsid w:val="00316B17"/>
    <w:rsid w:val="00317220"/>
    <w:rsid w:val="00317CD5"/>
    <w:rsid w:val="00317CEB"/>
    <w:rsid w:val="00320C8A"/>
    <w:rsid w:val="003220D4"/>
    <w:rsid w:val="00322C95"/>
    <w:rsid w:val="00324807"/>
    <w:rsid w:val="0032533B"/>
    <w:rsid w:val="003267F7"/>
    <w:rsid w:val="00326CA9"/>
    <w:rsid w:val="0032795D"/>
    <w:rsid w:val="00327C6F"/>
    <w:rsid w:val="0033009B"/>
    <w:rsid w:val="003345E7"/>
    <w:rsid w:val="00335370"/>
    <w:rsid w:val="00335739"/>
    <w:rsid w:val="003416EC"/>
    <w:rsid w:val="003419E2"/>
    <w:rsid w:val="00342BA9"/>
    <w:rsid w:val="00342DD5"/>
    <w:rsid w:val="00342F60"/>
    <w:rsid w:val="003433DF"/>
    <w:rsid w:val="003443AC"/>
    <w:rsid w:val="00344870"/>
    <w:rsid w:val="00344DB3"/>
    <w:rsid w:val="00345640"/>
    <w:rsid w:val="00345A3A"/>
    <w:rsid w:val="00345C7A"/>
    <w:rsid w:val="003461B8"/>
    <w:rsid w:val="00346BBB"/>
    <w:rsid w:val="003472B1"/>
    <w:rsid w:val="0035066D"/>
    <w:rsid w:val="003512C4"/>
    <w:rsid w:val="003513A0"/>
    <w:rsid w:val="00351411"/>
    <w:rsid w:val="00352A8A"/>
    <w:rsid w:val="00353C16"/>
    <w:rsid w:val="00353DD4"/>
    <w:rsid w:val="00353E5B"/>
    <w:rsid w:val="00355740"/>
    <w:rsid w:val="00356DA1"/>
    <w:rsid w:val="0035744A"/>
    <w:rsid w:val="00360E55"/>
    <w:rsid w:val="003610B1"/>
    <w:rsid w:val="00361640"/>
    <w:rsid w:val="00362127"/>
    <w:rsid w:val="003623E4"/>
    <w:rsid w:val="003626F0"/>
    <w:rsid w:val="00364260"/>
    <w:rsid w:val="00364C3D"/>
    <w:rsid w:val="003658B1"/>
    <w:rsid w:val="0036669C"/>
    <w:rsid w:val="0036778C"/>
    <w:rsid w:val="003678A6"/>
    <w:rsid w:val="00367AF3"/>
    <w:rsid w:val="0037032D"/>
    <w:rsid w:val="00371CF9"/>
    <w:rsid w:val="0037235A"/>
    <w:rsid w:val="00372898"/>
    <w:rsid w:val="0037309B"/>
    <w:rsid w:val="00373FFC"/>
    <w:rsid w:val="003742DF"/>
    <w:rsid w:val="003763AC"/>
    <w:rsid w:val="003767D0"/>
    <w:rsid w:val="00376FAC"/>
    <w:rsid w:val="003772FB"/>
    <w:rsid w:val="00377818"/>
    <w:rsid w:val="00380425"/>
    <w:rsid w:val="00380A3E"/>
    <w:rsid w:val="00380FD0"/>
    <w:rsid w:val="0038234F"/>
    <w:rsid w:val="0038452D"/>
    <w:rsid w:val="00384DB1"/>
    <w:rsid w:val="00385841"/>
    <w:rsid w:val="00385FC6"/>
    <w:rsid w:val="003863BA"/>
    <w:rsid w:val="00386AF9"/>
    <w:rsid w:val="00386BB5"/>
    <w:rsid w:val="00386FD7"/>
    <w:rsid w:val="0039054D"/>
    <w:rsid w:val="00391876"/>
    <w:rsid w:val="00391A15"/>
    <w:rsid w:val="0039260E"/>
    <w:rsid w:val="0039690B"/>
    <w:rsid w:val="003971C6"/>
    <w:rsid w:val="003A0DB5"/>
    <w:rsid w:val="003A1022"/>
    <w:rsid w:val="003A2881"/>
    <w:rsid w:val="003A3B7D"/>
    <w:rsid w:val="003A40D5"/>
    <w:rsid w:val="003A4B21"/>
    <w:rsid w:val="003A4DB0"/>
    <w:rsid w:val="003A635A"/>
    <w:rsid w:val="003A702C"/>
    <w:rsid w:val="003A7337"/>
    <w:rsid w:val="003B003C"/>
    <w:rsid w:val="003B049D"/>
    <w:rsid w:val="003B04D9"/>
    <w:rsid w:val="003B0F01"/>
    <w:rsid w:val="003B32D4"/>
    <w:rsid w:val="003B396D"/>
    <w:rsid w:val="003B7433"/>
    <w:rsid w:val="003B7E26"/>
    <w:rsid w:val="003C09A3"/>
    <w:rsid w:val="003C2E15"/>
    <w:rsid w:val="003C3443"/>
    <w:rsid w:val="003C3CF2"/>
    <w:rsid w:val="003C4444"/>
    <w:rsid w:val="003C5DE2"/>
    <w:rsid w:val="003C625B"/>
    <w:rsid w:val="003C6A70"/>
    <w:rsid w:val="003C7CC1"/>
    <w:rsid w:val="003D01DD"/>
    <w:rsid w:val="003D0AEA"/>
    <w:rsid w:val="003D0D92"/>
    <w:rsid w:val="003D1019"/>
    <w:rsid w:val="003D32F3"/>
    <w:rsid w:val="003D482C"/>
    <w:rsid w:val="003D6E32"/>
    <w:rsid w:val="003D7912"/>
    <w:rsid w:val="003E0187"/>
    <w:rsid w:val="003E08B0"/>
    <w:rsid w:val="003E0CDE"/>
    <w:rsid w:val="003E1AF1"/>
    <w:rsid w:val="003E2668"/>
    <w:rsid w:val="003E26BB"/>
    <w:rsid w:val="003E29F1"/>
    <w:rsid w:val="003E535C"/>
    <w:rsid w:val="003E6134"/>
    <w:rsid w:val="003E63D6"/>
    <w:rsid w:val="003E68D8"/>
    <w:rsid w:val="003E703D"/>
    <w:rsid w:val="003E7A16"/>
    <w:rsid w:val="003F0229"/>
    <w:rsid w:val="003F0E28"/>
    <w:rsid w:val="003F19D1"/>
    <w:rsid w:val="003F19EE"/>
    <w:rsid w:val="003F1C5B"/>
    <w:rsid w:val="003F1E0B"/>
    <w:rsid w:val="003F1E89"/>
    <w:rsid w:val="003F2534"/>
    <w:rsid w:val="003F4998"/>
    <w:rsid w:val="003F4F5A"/>
    <w:rsid w:val="003F5386"/>
    <w:rsid w:val="003F564C"/>
    <w:rsid w:val="003F6C99"/>
    <w:rsid w:val="003F7349"/>
    <w:rsid w:val="00400417"/>
    <w:rsid w:val="0040048A"/>
    <w:rsid w:val="004008D5"/>
    <w:rsid w:val="004034C5"/>
    <w:rsid w:val="004039DA"/>
    <w:rsid w:val="00406697"/>
    <w:rsid w:val="00407226"/>
    <w:rsid w:val="004077E3"/>
    <w:rsid w:val="00407829"/>
    <w:rsid w:val="0041126E"/>
    <w:rsid w:val="00411942"/>
    <w:rsid w:val="00412C11"/>
    <w:rsid w:val="004133F2"/>
    <w:rsid w:val="00414298"/>
    <w:rsid w:val="00414720"/>
    <w:rsid w:val="004156CC"/>
    <w:rsid w:val="00415DED"/>
    <w:rsid w:val="00417441"/>
    <w:rsid w:val="0041757A"/>
    <w:rsid w:val="004178CD"/>
    <w:rsid w:val="00417EC4"/>
    <w:rsid w:val="00422460"/>
    <w:rsid w:val="00424A45"/>
    <w:rsid w:val="00425508"/>
    <w:rsid w:val="00425A67"/>
    <w:rsid w:val="00425A88"/>
    <w:rsid w:val="00425CA9"/>
    <w:rsid w:val="00425CD4"/>
    <w:rsid w:val="00425DA4"/>
    <w:rsid w:val="00425DD5"/>
    <w:rsid w:val="00426CA4"/>
    <w:rsid w:val="00431113"/>
    <w:rsid w:val="004323EB"/>
    <w:rsid w:val="00433B0D"/>
    <w:rsid w:val="004344C9"/>
    <w:rsid w:val="00434FF7"/>
    <w:rsid w:val="0043618A"/>
    <w:rsid w:val="00436F50"/>
    <w:rsid w:val="004373D7"/>
    <w:rsid w:val="00437C8F"/>
    <w:rsid w:val="00440B37"/>
    <w:rsid w:val="0044106E"/>
    <w:rsid w:val="00442203"/>
    <w:rsid w:val="004441CA"/>
    <w:rsid w:val="00444C76"/>
    <w:rsid w:val="004478A9"/>
    <w:rsid w:val="00447F60"/>
    <w:rsid w:val="0045089B"/>
    <w:rsid w:val="0045096F"/>
    <w:rsid w:val="00451208"/>
    <w:rsid w:val="0045123C"/>
    <w:rsid w:val="00451D25"/>
    <w:rsid w:val="0045227F"/>
    <w:rsid w:val="00452B08"/>
    <w:rsid w:val="00454D46"/>
    <w:rsid w:val="00456FEE"/>
    <w:rsid w:val="004575B9"/>
    <w:rsid w:val="004609D4"/>
    <w:rsid w:val="004614F8"/>
    <w:rsid w:val="00461CA6"/>
    <w:rsid w:val="00462620"/>
    <w:rsid w:val="004635B4"/>
    <w:rsid w:val="0046388F"/>
    <w:rsid w:val="004648A2"/>
    <w:rsid w:val="00465538"/>
    <w:rsid w:val="004656F4"/>
    <w:rsid w:val="00465AAD"/>
    <w:rsid w:val="004678D3"/>
    <w:rsid w:val="00467CB6"/>
    <w:rsid w:val="00470047"/>
    <w:rsid w:val="00470754"/>
    <w:rsid w:val="00470D31"/>
    <w:rsid w:val="00474C94"/>
    <w:rsid w:val="00477A27"/>
    <w:rsid w:val="00480270"/>
    <w:rsid w:val="004812AD"/>
    <w:rsid w:val="0048234E"/>
    <w:rsid w:val="00482508"/>
    <w:rsid w:val="00482CD7"/>
    <w:rsid w:val="0048400E"/>
    <w:rsid w:val="00484C8F"/>
    <w:rsid w:val="00486677"/>
    <w:rsid w:val="00486F61"/>
    <w:rsid w:val="00492F28"/>
    <w:rsid w:val="00493C64"/>
    <w:rsid w:val="00494368"/>
    <w:rsid w:val="00494572"/>
    <w:rsid w:val="0049484A"/>
    <w:rsid w:val="00496354"/>
    <w:rsid w:val="00496A25"/>
    <w:rsid w:val="004976DC"/>
    <w:rsid w:val="00497F39"/>
    <w:rsid w:val="004A052D"/>
    <w:rsid w:val="004A0A55"/>
    <w:rsid w:val="004A0EF4"/>
    <w:rsid w:val="004A17E3"/>
    <w:rsid w:val="004A2847"/>
    <w:rsid w:val="004A3E3D"/>
    <w:rsid w:val="004A42B5"/>
    <w:rsid w:val="004A7529"/>
    <w:rsid w:val="004B2B7F"/>
    <w:rsid w:val="004B4BCF"/>
    <w:rsid w:val="004B4CCB"/>
    <w:rsid w:val="004B5BE5"/>
    <w:rsid w:val="004B5C65"/>
    <w:rsid w:val="004B6280"/>
    <w:rsid w:val="004B7016"/>
    <w:rsid w:val="004B74F9"/>
    <w:rsid w:val="004C00D6"/>
    <w:rsid w:val="004C265F"/>
    <w:rsid w:val="004C2A66"/>
    <w:rsid w:val="004C38A6"/>
    <w:rsid w:val="004C5791"/>
    <w:rsid w:val="004C6AE0"/>
    <w:rsid w:val="004C75BE"/>
    <w:rsid w:val="004C76A9"/>
    <w:rsid w:val="004C7765"/>
    <w:rsid w:val="004C7B7B"/>
    <w:rsid w:val="004D0AF8"/>
    <w:rsid w:val="004D205E"/>
    <w:rsid w:val="004D2299"/>
    <w:rsid w:val="004D23FB"/>
    <w:rsid w:val="004D2651"/>
    <w:rsid w:val="004D3DD0"/>
    <w:rsid w:val="004D439D"/>
    <w:rsid w:val="004D47BC"/>
    <w:rsid w:val="004D4EAB"/>
    <w:rsid w:val="004D5B71"/>
    <w:rsid w:val="004D60BB"/>
    <w:rsid w:val="004D70BE"/>
    <w:rsid w:val="004D732C"/>
    <w:rsid w:val="004D746D"/>
    <w:rsid w:val="004E0AAC"/>
    <w:rsid w:val="004E148E"/>
    <w:rsid w:val="004E1BD6"/>
    <w:rsid w:val="004E5033"/>
    <w:rsid w:val="004E5BF3"/>
    <w:rsid w:val="004E7D33"/>
    <w:rsid w:val="004F05E7"/>
    <w:rsid w:val="004F0604"/>
    <w:rsid w:val="004F0FE3"/>
    <w:rsid w:val="004F1180"/>
    <w:rsid w:val="004F2C67"/>
    <w:rsid w:val="004F43C2"/>
    <w:rsid w:val="004F4997"/>
    <w:rsid w:val="004F563F"/>
    <w:rsid w:val="004F6489"/>
    <w:rsid w:val="004F6647"/>
    <w:rsid w:val="004F6742"/>
    <w:rsid w:val="004F67CA"/>
    <w:rsid w:val="004F6E8C"/>
    <w:rsid w:val="004F76AA"/>
    <w:rsid w:val="00500264"/>
    <w:rsid w:val="00501F4E"/>
    <w:rsid w:val="005044A5"/>
    <w:rsid w:val="0050476A"/>
    <w:rsid w:val="00505815"/>
    <w:rsid w:val="0050701E"/>
    <w:rsid w:val="005071DB"/>
    <w:rsid w:val="0050743B"/>
    <w:rsid w:val="00507C9E"/>
    <w:rsid w:val="00507CD5"/>
    <w:rsid w:val="00510D64"/>
    <w:rsid w:val="005117E3"/>
    <w:rsid w:val="00512C16"/>
    <w:rsid w:val="00512C9B"/>
    <w:rsid w:val="00514DC7"/>
    <w:rsid w:val="0051611F"/>
    <w:rsid w:val="00516A96"/>
    <w:rsid w:val="00516EFA"/>
    <w:rsid w:val="00517552"/>
    <w:rsid w:val="00520A2D"/>
    <w:rsid w:val="00520BF1"/>
    <w:rsid w:val="00521A67"/>
    <w:rsid w:val="00521A69"/>
    <w:rsid w:val="00521CF6"/>
    <w:rsid w:val="00522EFB"/>
    <w:rsid w:val="00523222"/>
    <w:rsid w:val="005239F8"/>
    <w:rsid w:val="00523BF1"/>
    <w:rsid w:val="00523F51"/>
    <w:rsid w:val="00524007"/>
    <w:rsid w:val="005242ED"/>
    <w:rsid w:val="00524609"/>
    <w:rsid w:val="005249E6"/>
    <w:rsid w:val="00524E1E"/>
    <w:rsid w:val="00525710"/>
    <w:rsid w:val="005257DF"/>
    <w:rsid w:val="00525852"/>
    <w:rsid w:val="00525D6B"/>
    <w:rsid w:val="005260CB"/>
    <w:rsid w:val="005266A6"/>
    <w:rsid w:val="0053131A"/>
    <w:rsid w:val="0053215D"/>
    <w:rsid w:val="005331C9"/>
    <w:rsid w:val="005347B7"/>
    <w:rsid w:val="00536370"/>
    <w:rsid w:val="0053652B"/>
    <w:rsid w:val="00536BD9"/>
    <w:rsid w:val="00536E92"/>
    <w:rsid w:val="005371C5"/>
    <w:rsid w:val="0053721F"/>
    <w:rsid w:val="005372CC"/>
    <w:rsid w:val="005372DE"/>
    <w:rsid w:val="00540FEE"/>
    <w:rsid w:val="00541FC3"/>
    <w:rsid w:val="00542704"/>
    <w:rsid w:val="0054394D"/>
    <w:rsid w:val="00544384"/>
    <w:rsid w:val="005467FD"/>
    <w:rsid w:val="00546B0C"/>
    <w:rsid w:val="00551A46"/>
    <w:rsid w:val="00551F85"/>
    <w:rsid w:val="00552DCD"/>
    <w:rsid w:val="00553383"/>
    <w:rsid w:val="005538F7"/>
    <w:rsid w:val="00553B16"/>
    <w:rsid w:val="00553C5F"/>
    <w:rsid w:val="00553E9D"/>
    <w:rsid w:val="00555CAA"/>
    <w:rsid w:val="00556583"/>
    <w:rsid w:val="005572F7"/>
    <w:rsid w:val="00557D13"/>
    <w:rsid w:val="005605ED"/>
    <w:rsid w:val="00561C81"/>
    <w:rsid w:val="00562ABB"/>
    <w:rsid w:val="005635D8"/>
    <w:rsid w:val="0056405A"/>
    <w:rsid w:val="00564134"/>
    <w:rsid w:val="0056431B"/>
    <w:rsid w:val="0056455F"/>
    <w:rsid w:val="005647E7"/>
    <w:rsid w:val="00566D14"/>
    <w:rsid w:val="005675C8"/>
    <w:rsid w:val="00567DC0"/>
    <w:rsid w:val="0057042A"/>
    <w:rsid w:val="00571964"/>
    <w:rsid w:val="00572BF2"/>
    <w:rsid w:val="0057425E"/>
    <w:rsid w:val="00574BA8"/>
    <w:rsid w:val="005761A3"/>
    <w:rsid w:val="00577D32"/>
    <w:rsid w:val="00580A0B"/>
    <w:rsid w:val="00580F3E"/>
    <w:rsid w:val="00582179"/>
    <w:rsid w:val="005825AA"/>
    <w:rsid w:val="0058266B"/>
    <w:rsid w:val="005847B9"/>
    <w:rsid w:val="00585B65"/>
    <w:rsid w:val="00586CC3"/>
    <w:rsid w:val="00586DD6"/>
    <w:rsid w:val="00586EE5"/>
    <w:rsid w:val="00586F3D"/>
    <w:rsid w:val="0058708C"/>
    <w:rsid w:val="00587247"/>
    <w:rsid w:val="005877EC"/>
    <w:rsid w:val="00593869"/>
    <w:rsid w:val="0059391B"/>
    <w:rsid w:val="00593CEE"/>
    <w:rsid w:val="00594E58"/>
    <w:rsid w:val="0059579D"/>
    <w:rsid w:val="00596C1A"/>
    <w:rsid w:val="005A2695"/>
    <w:rsid w:val="005A4019"/>
    <w:rsid w:val="005A4A79"/>
    <w:rsid w:val="005A5002"/>
    <w:rsid w:val="005A609F"/>
    <w:rsid w:val="005A6EA8"/>
    <w:rsid w:val="005B0E73"/>
    <w:rsid w:val="005B0F83"/>
    <w:rsid w:val="005B159F"/>
    <w:rsid w:val="005B1D1D"/>
    <w:rsid w:val="005B3B2E"/>
    <w:rsid w:val="005B6385"/>
    <w:rsid w:val="005B7A44"/>
    <w:rsid w:val="005C0023"/>
    <w:rsid w:val="005C039A"/>
    <w:rsid w:val="005C0B1D"/>
    <w:rsid w:val="005C1CEE"/>
    <w:rsid w:val="005C1F92"/>
    <w:rsid w:val="005C25F1"/>
    <w:rsid w:val="005C3907"/>
    <w:rsid w:val="005C3BC2"/>
    <w:rsid w:val="005C3D4D"/>
    <w:rsid w:val="005C4667"/>
    <w:rsid w:val="005C4B65"/>
    <w:rsid w:val="005C4E64"/>
    <w:rsid w:val="005C5E55"/>
    <w:rsid w:val="005C6184"/>
    <w:rsid w:val="005C6C59"/>
    <w:rsid w:val="005C75D3"/>
    <w:rsid w:val="005C7C93"/>
    <w:rsid w:val="005D0249"/>
    <w:rsid w:val="005D0B50"/>
    <w:rsid w:val="005D0ED4"/>
    <w:rsid w:val="005D15A1"/>
    <w:rsid w:val="005D1EDD"/>
    <w:rsid w:val="005D2541"/>
    <w:rsid w:val="005D3741"/>
    <w:rsid w:val="005D38E2"/>
    <w:rsid w:val="005D3CD6"/>
    <w:rsid w:val="005D456D"/>
    <w:rsid w:val="005D4CEB"/>
    <w:rsid w:val="005D4DF8"/>
    <w:rsid w:val="005D5305"/>
    <w:rsid w:val="005D5838"/>
    <w:rsid w:val="005D5FA8"/>
    <w:rsid w:val="005D6BF0"/>
    <w:rsid w:val="005D700D"/>
    <w:rsid w:val="005D73CD"/>
    <w:rsid w:val="005D76B9"/>
    <w:rsid w:val="005D77DF"/>
    <w:rsid w:val="005D7AC9"/>
    <w:rsid w:val="005D7CD0"/>
    <w:rsid w:val="005E02D9"/>
    <w:rsid w:val="005E056B"/>
    <w:rsid w:val="005E08BF"/>
    <w:rsid w:val="005E0A03"/>
    <w:rsid w:val="005E2E05"/>
    <w:rsid w:val="005E369B"/>
    <w:rsid w:val="005E3A91"/>
    <w:rsid w:val="005E3E71"/>
    <w:rsid w:val="005E487E"/>
    <w:rsid w:val="005E4B5D"/>
    <w:rsid w:val="005E550E"/>
    <w:rsid w:val="005E6058"/>
    <w:rsid w:val="005E6D17"/>
    <w:rsid w:val="005E6E68"/>
    <w:rsid w:val="005F14CC"/>
    <w:rsid w:val="005F1992"/>
    <w:rsid w:val="005F2759"/>
    <w:rsid w:val="005F2B3A"/>
    <w:rsid w:val="005F3D49"/>
    <w:rsid w:val="005F3E0C"/>
    <w:rsid w:val="005F414E"/>
    <w:rsid w:val="005F5A89"/>
    <w:rsid w:val="005F6A21"/>
    <w:rsid w:val="005F6C4E"/>
    <w:rsid w:val="0060100B"/>
    <w:rsid w:val="006023D1"/>
    <w:rsid w:val="0060380E"/>
    <w:rsid w:val="0060463F"/>
    <w:rsid w:val="00604CC4"/>
    <w:rsid w:val="00606A15"/>
    <w:rsid w:val="00611349"/>
    <w:rsid w:val="00611940"/>
    <w:rsid w:val="00613BEC"/>
    <w:rsid w:val="00613DB8"/>
    <w:rsid w:val="00616417"/>
    <w:rsid w:val="0061665E"/>
    <w:rsid w:val="00621469"/>
    <w:rsid w:val="00622BA8"/>
    <w:rsid w:val="00623246"/>
    <w:rsid w:val="006232C1"/>
    <w:rsid w:val="006232C6"/>
    <w:rsid w:val="00623BFC"/>
    <w:rsid w:val="00623F22"/>
    <w:rsid w:val="00624E5A"/>
    <w:rsid w:val="00625A56"/>
    <w:rsid w:val="00625EC8"/>
    <w:rsid w:val="00626474"/>
    <w:rsid w:val="006267F6"/>
    <w:rsid w:val="00630E0C"/>
    <w:rsid w:val="0063114C"/>
    <w:rsid w:val="00632819"/>
    <w:rsid w:val="00632F97"/>
    <w:rsid w:val="006331F7"/>
    <w:rsid w:val="006336A9"/>
    <w:rsid w:val="0063396B"/>
    <w:rsid w:val="006343B6"/>
    <w:rsid w:val="00635E1F"/>
    <w:rsid w:val="00636370"/>
    <w:rsid w:val="00637064"/>
    <w:rsid w:val="00637B90"/>
    <w:rsid w:val="006404E8"/>
    <w:rsid w:val="00641BCF"/>
    <w:rsid w:val="006427CE"/>
    <w:rsid w:val="00642C7D"/>
    <w:rsid w:val="00642C7E"/>
    <w:rsid w:val="00643A25"/>
    <w:rsid w:val="00645ACF"/>
    <w:rsid w:val="00646A48"/>
    <w:rsid w:val="006519F9"/>
    <w:rsid w:val="00651B3C"/>
    <w:rsid w:val="0065261F"/>
    <w:rsid w:val="0065382F"/>
    <w:rsid w:val="006542F0"/>
    <w:rsid w:val="0065480A"/>
    <w:rsid w:val="0065588C"/>
    <w:rsid w:val="00655B53"/>
    <w:rsid w:val="00656204"/>
    <w:rsid w:val="0065670A"/>
    <w:rsid w:val="00656859"/>
    <w:rsid w:val="00657B56"/>
    <w:rsid w:val="006605B2"/>
    <w:rsid w:val="00662ABB"/>
    <w:rsid w:val="006649F1"/>
    <w:rsid w:val="0066555E"/>
    <w:rsid w:val="0066560E"/>
    <w:rsid w:val="00665CDD"/>
    <w:rsid w:val="006665A4"/>
    <w:rsid w:val="00666D7F"/>
    <w:rsid w:val="006670DF"/>
    <w:rsid w:val="0066782A"/>
    <w:rsid w:val="006707A4"/>
    <w:rsid w:val="00670E4C"/>
    <w:rsid w:val="006711E3"/>
    <w:rsid w:val="00672B79"/>
    <w:rsid w:val="00672D7F"/>
    <w:rsid w:val="0067319F"/>
    <w:rsid w:val="00675525"/>
    <w:rsid w:val="006769A4"/>
    <w:rsid w:val="00681083"/>
    <w:rsid w:val="00682EA1"/>
    <w:rsid w:val="00683258"/>
    <w:rsid w:val="006834DA"/>
    <w:rsid w:val="00683BC6"/>
    <w:rsid w:val="00684C89"/>
    <w:rsid w:val="00684F03"/>
    <w:rsid w:val="00690313"/>
    <w:rsid w:val="00690623"/>
    <w:rsid w:val="006925FC"/>
    <w:rsid w:val="00693AA4"/>
    <w:rsid w:val="00693F6A"/>
    <w:rsid w:val="00694428"/>
    <w:rsid w:val="006962F2"/>
    <w:rsid w:val="0069650A"/>
    <w:rsid w:val="006971D9"/>
    <w:rsid w:val="006A080D"/>
    <w:rsid w:val="006A22EB"/>
    <w:rsid w:val="006A273A"/>
    <w:rsid w:val="006A3D01"/>
    <w:rsid w:val="006A3D83"/>
    <w:rsid w:val="006A5545"/>
    <w:rsid w:val="006A5E8B"/>
    <w:rsid w:val="006A620F"/>
    <w:rsid w:val="006A6EA9"/>
    <w:rsid w:val="006A7655"/>
    <w:rsid w:val="006B03DC"/>
    <w:rsid w:val="006B07B1"/>
    <w:rsid w:val="006B0869"/>
    <w:rsid w:val="006B0D57"/>
    <w:rsid w:val="006B13B2"/>
    <w:rsid w:val="006B2BB9"/>
    <w:rsid w:val="006C07F2"/>
    <w:rsid w:val="006C14F9"/>
    <w:rsid w:val="006C2AED"/>
    <w:rsid w:val="006C3D7A"/>
    <w:rsid w:val="006C3F19"/>
    <w:rsid w:val="006C5141"/>
    <w:rsid w:val="006C5A08"/>
    <w:rsid w:val="006C5A59"/>
    <w:rsid w:val="006C6271"/>
    <w:rsid w:val="006C7EF7"/>
    <w:rsid w:val="006E0C94"/>
    <w:rsid w:val="006E16B9"/>
    <w:rsid w:val="006E1E00"/>
    <w:rsid w:val="006E3BD9"/>
    <w:rsid w:val="006E3DDA"/>
    <w:rsid w:val="006E4270"/>
    <w:rsid w:val="006E5C06"/>
    <w:rsid w:val="006E768A"/>
    <w:rsid w:val="006E7732"/>
    <w:rsid w:val="006E7C7F"/>
    <w:rsid w:val="006F0593"/>
    <w:rsid w:val="006F11A4"/>
    <w:rsid w:val="006F26DC"/>
    <w:rsid w:val="006F3B4C"/>
    <w:rsid w:val="006F5A7C"/>
    <w:rsid w:val="006F5ED8"/>
    <w:rsid w:val="006F71D8"/>
    <w:rsid w:val="00700672"/>
    <w:rsid w:val="00703193"/>
    <w:rsid w:val="00703BFB"/>
    <w:rsid w:val="00704986"/>
    <w:rsid w:val="00704B75"/>
    <w:rsid w:val="00704BF2"/>
    <w:rsid w:val="007066F9"/>
    <w:rsid w:val="0070699B"/>
    <w:rsid w:val="0071010C"/>
    <w:rsid w:val="00710476"/>
    <w:rsid w:val="0071169C"/>
    <w:rsid w:val="007122CB"/>
    <w:rsid w:val="0071372D"/>
    <w:rsid w:val="00716047"/>
    <w:rsid w:val="007164E6"/>
    <w:rsid w:val="00716B10"/>
    <w:rsid w:val="00720C69"/>
    <w:rsid w:val="00720F50"/>
    <w:rsid w:val="00721ABC"/>
    <w:rsid w:val="00721D1D"/>
    <w:rsid w:val="00722975"/>
    <w:rsid w:val="00727D73"/>
    <w:rsid w:val="00730DAD"/>
    <w:rsid w:val="00730DFC"/>
    <w:rsid w:val="0073130B"/>
    <w:rsid w:val="00733FFB"/>
    <w:rsid w:val="00734B54"/>
    <w:rsid w:val="00734BBF"/>
    <w:rsid w:val="00735206"/>
    <w:rsid w:val="0073645A"/>
    <w:rsid w:val="0073666D"/>
    <w:rsid w:val="00736EDF"/>
    <w:rsid w:val="00740129"/>
    <w:rsid w:val="00740AC3"/>
    <w:rsid w:val="00741269"/>
    <w:rsid w:val="00742BD4"/>
    <w:rsid w:val="00744688"/>
    <w:rsid w:val="0074468F"/>
    <w:rsid w:val="0074587E"/>
    <w:rsid w:val="00745A70"/>
    <w:rsid w:val="00745B9F"/>
    <w:rsid w:val="00750154"/>
    <w:rsid w:val="00750366"/>
    <w:rsid w:val="007505A2"/>
    <w:rsid w:val="0075082E"/>
    <w:rsid w:val="00751C23"/>
    <w:rsid w:val="00751DE9"/>
    <w:rsid w:val="007531B6"/>
    <w:rsid w:val="00753505"/>
    <w:rsid w:val="00753B77"/>
    <w:rsid w:val="00753BAE"/>
    <w:rsid w:val="00755B29"/>
    <w:rsid w:val="007569EC"/>
    <w:rsid w:val="00756EB0"/>
    <w:rsid w:val="00757A2E"/>
    <w:rsid w:val="00760767"/>
    <w:rsid w:val="00761C24"/>
    <w:rsid w:val="007630EC"/>
    <w:rsid w:val="00764319"/>
    <w:rsid w:val="007643F1"/>
    <w:rsid w:val="00764432"/>
    <w:rsid w:val="00764CDF"/>
    <w:rsid w:val="00765051"/>
    <w:rsid w:val="00765112"/>
    <w:rsid w:val="0076731A"/>
    <w:rsid w:val="00771196"/>
    <w:rsid w:val="00773E1A"/>
    <w:rsid w:val="00773E24"/>
    <w:rsid w:val="0077425D"/>
    <w:rsid w:val="00774B3E"/>
    <w:rsid w:val="007760A8"/>
    <w:rsid w:val="00776AA3"/>
    <w:rsid w:val="00777C03"/>
    <w:rsid w:val="00781CF7"/>
    <w:rsid w:val="007820AE"/>
    <w:rsid w:val="00782586"/>
    <w:rsid w:val="0078406D"/>
    <w:rsid w:val="007845FF"/>
    <w:rsid w:val="00785E99"/>
    <w:rsid w:val="00786762"/>
    <w:rsid w:val="00786C41"/>
    <w:rsid w:val="00786F8B"/>
    <w:rsid w:val="0078784A"/>
    <w:rsid w:val="0078797D"/>
    <w:rsid w:val="00790469"/>
    <w:rsid w:val="00791950"/>
    <w:rsid w:val="00791B0E"/>
    <w:rsid w:val="007922AE"/>
    <w:rsid w:val="00792886"/>
    <w:rsid w:val="00793B1F"/>
    <w:rsid w:val="00793F8C"/>
    <w:rsid w:val="007940D6"/>
    <w:rsid w:val="0079489D"/>
    <w:rsid w:val="00794B43"/>
    <w:rsid w:val="007951C6"/>
    <w:rsid w:val="007957D5"/>
    <w:rsid w:val="00795D72"/>
    <w:rsid w:val="00795DD3"/>
    <w:rsid w:val="0079700C"/>
    <w:rsid w:val="00797572"/>
    <w:rsid w:val="00797AA2"/>
    <w:rsid w:val="007A0054"/>
    <w:rsid w:val="007A01BC"/>
    <w:rsid w:val="007A0BB8"/>
    <w:rsid w:val="007A3514"/>
    <w:rsid w:val="007A395E"/>
    <w:rsid w:val="007A3BF7"/>
    <w:rsid w:val="007A4DC9"/>
    <w:rsid w:val="007A533D"/>
    <w:rsid w:val="007A7964"/>
    <w:rsid w:val="007B1577"/>
    <w:rsid w:val="007B1676"/>
    <w:rsid w:val="007B17C7"/>
    <w:rsid w:val="007B19D0"/>
    <w:rsid w:val="007B1F2F"/>
    <w:rsid w:val="007B2BB8"/>
    <w:rsid w:val="007B345F"/>
    <w:rsid w:val="007B3B32"/>
    <w:rsid w:val="007B51F5"/>
    <w:rsid w:val="007B5D2E"/>
    <w:rsid w:val="007B5F0B"/>
    <w:rsid w:val="007B65B3"/>
    <w:rsid w:val="007B6C36"/>
    <w:rsid w:val="007C0A3F"/>
    <w:rsid w:val="007C124D"/>
    <w:rsid w:val="007C218F"/>
    <w:rsid w:val="007C2DFF"/>
    <w:rsid w:val="007C3332"/>
    <w:rsid w:val="007C375D"/>
    <w:rsid w:val="007C3C5F"/>
    <w:rsid w:val="007C3D01"/>
    <w:rsid w:val="007C3DB0"/>
    <w:rsid w:val="007C4032"/>
    <w:rsid w:val="007C5CB8"/>
    <w:rsid w:val="007C635B"/>
    <w:rsid w:val="007D1722"/>
    <w:rsid w:val="007D182F"/>
    <w:rsid w:val="007D2593"/>
    <w:rsid w:val="007D27BC"/>
    <w:rsid w:val="007D361A"/>
    <w:rsid w:val="007D38A0"/>
    <w:rsid w:val="007D4041"/>
    <w:rsid w:val="007D47E9"/>
    <w:rsid w:val="007D4DCA"/>
    <w:rsid w:val="007D54A4"/>
    <w:rsid w:val="007D56E7"/>
    <w:rsid w:val="007D7E33"/>
    <w:rsid w:val="007E0018"/>
    <w:rsid w:val="007E043D"/>
    <w:rsid w:val="007E05A0"/>
    <w:rsid w:val="007E0AAC"/>
    <w:rsid w:val="007E1ABA"/>
    <w:rsid w:val="007E2597"/>
    <w:rsid w:val="007E2B2D"/>
    <w:rsid w:val="007E2D50"/>
    <w:rsid w:val="007E3A40"/>
    <w:rsid w:val="007E3C08"/>
    <w:rsid w:val="007E59B0"/>
    <w:rsid w:val="007E699C"/>
    <w:rsid w:val="007E6DDC"/>
    <w:rsid w:val="007F0B62"/>
    <w:rsid w:val="007F0DAC"/>
    <w:rsid w:val="007F0F5D"/>
    <w:rsid w:val="007F153F"/>
    <w:rsid w:val="007F18F6"/>
    <w:rsid w:val="007F35D3"/>
    <w:rsid w:val="007F3882"/>
    <w:rsid w:val="007F47CC"/>
    <w:rsid w:val="007F6DA6"/>
    <w:rsid w:val="007F783F"/>
    <w:rsid w:val="00802261"/>
    <w:rsid w:val="00802C6B"/>
    <w:rsid w:val="008033E4"/>
    <w:rsid w:val="00803B83"/>
    <w:rsid w:val="00803C09"/>
    <w:rsid w:val="00804ADA"/>
    <w:rsid w:val="008050AE"/>
    <w:rsid w:val="008062EA"/>
    <w:rsid w:val="008067FD"/>
    <w:rsid w:val="0080779E"/>
    <w:rsid w:val="00810474"/>
    <w:rsid w:val="00811524"/>
    <w:rsid w:val="008136F5"/>
    <w:rsid w:val="00813C00"/>
    <w:rsid w:val="00814AEB"/>
    <w:rsid w:val="00815DEE"/>
    <w:rsid w:val="008166E9"/>
    <w:rsid w:val="008170D2"/>
    <w:rsid w:val="00817259"/>
    <w:rsid w:val="00817F49"/>
    <w:rsid w:val="008200BD"/>
    <w:rsid w:val="00820C1B"/>
    <w:rsid w:val="00820E15"/>
    <w:rsid w:val="008215DC"/>
    <w:rsid w:val="0082177E"/>
    <w:rsid w:val="0082298C"/>
    <w:rsid w:val="00823C68"/>
    <w:rsid w:val="008243E9"/>
    <w:rsid w:val="0082535C"/>
    <w:rsid w:val="00827094"/>
    <w:rsid w:val="008275AF"/>
    <w:rsid w:val="008275F6"/>
    <w:rsid w:val="00830792"/>
    <w:rsid w:val="00832563"/>
    <w:rsid w:val="00832774"/>
    <w:rsid w:val="00833C91"/>
    <w:rsid w:val="00834229"/>
    <w:rsid w:val="00834548"/>
    <w:rsid w:val="00834E91"/>
    <w:rsid w:val="0083524A"/>
    <w:rsid w:val="00835283"/>
    <w:rsid w:val="00836951"/>
    <w:rsid w:val="008375DE"/>
    <w:rsid w:val="00841484"/>
    <w:rsid w:val="008418F7"/>
    <w:rsid w:val="00842EF1"/>
    <w:rsid w:val="00842F1D"/>
    <w:rsid w:val="00843A64"/>
    <w:rsid w:val="00844639"/>
    <w:rsid w:val="0084527D"/>
    <w:rsid w:val="00846A96"/>
    <w:rsid w:val="0084706D"/>
    <w:rsid w:val="00847726"/>
    <w:rsid w:val="008479E9"/>
    <w:rsid w:val="0085164E"/>
    <w:rsid w:val="00851866"/>
    <w:rsid w:val="0085186D"/>
    <w:rsid w:val="00851B24"/>
    <w:rsid w:val="00852CDA"/>
    <w:rsid w:val="00853024"/>
    <w:rsid w:val="00853875"/>
    <w:rsid w:val="00853A3B"/>
    <w:rsid w:val="008553E4"/>
    <w:rsid w:val="00855CED"/>
    <w:rsid w:val="008574B7"/>
    <w:rsid w:val="008574BB"/>
    <w:rsid w:val="00857C7D"/>
    <w:rsid w:val="00857F38"/>
    <w:rsid w:val="008616AF"/>
    <w:rsid w:val="008629D0"/>
    <w:rsid w:val="00862C3F"/>
    <w:rsid w:val="00863878"/>
    <w:rsid w:val="00864684"/>
    <w:rsid w:val="008666CE"/>
    <w:rsid w:val="008667B8"/>
    <w:rsid w:val="008670C6"/>
    <w:rsid w:val="008672C1"/>
    <w:rsid w:val="0086731C"/>
    <w:rsid w:val="00867534"/>
    <w:rsid w:val="00867957"/>
    <w:rsid w:val="0087145F"/>
    <w:rsid w:val="00871FEF"/>
    <w:rsid w:val="008734ED"/>
    <w:rsid w:val="00874814"/>
    <w:rsid w:val="0087706C"/>
    <w:rsid w:val="008773FB"/>
    <w:rsid w:val="00877F7B"/>
    <w:rsid w:val="00880228"/>
    <w:rsid w:val="00880679"/>
    <w:rsid w:val="00881999"/>
    <w:rsid w:val="00881DE5"/>
    <w:rsid w:val="00881FB6"/>
    <w:rsid w:val="00882F45"/>
    <w:rsid w:val="008830A7"/>
    <w:rsid w:val="0088339A"/>
    <w:rsid w:val="00883BEA"/>
    <w:rsid w:val="00884D30"/>
    <w:rsid w:val="00884F23"/>
    <w:rsid w:val="00885464"/>
    <w:rsid w:val="00885512"/>
    <w:rsid w:val="008856C2"/>
    <w:rsid w:val="00885B13"/>
    <w:rsid w:val="008864B6"/>
    <w:rsid w:val="00887360"/>
    <w:rsid w:val="00890270"/>
    <w:rsid w:val="008902A9"/>
    <w:rsid w:val="008906CC"/>
    <w:rsid w:val="008911C5"/>
    <w:rsid w:val="008924D5"/>
    <w:rsid w:val="008927C1"/>
    <w:rsid w:val="00893677"/>
    <w:rsid w:val="008941AA"/>
    <w:rsid w:val="0089632B"/>
    <w:rsid w:val="00896F63"/>
    <w:rsid w:val="0089732B"/>
    <w:rsid w:val="008A0167"/>
    <w:rsid w:val="008A02DB"/>
    <w:rsid w:val="008A100D"/>
    <w:rsid w:val="008A1208"/>
    <w:rsid w:val="008A1AC3"/>
    <w:rsid w:val="008A4207"/>
    <w:rsid w:val="008A4DBE"/>
    <w:rsid w:val="008A4FC5"/>
    <w:rsid w:val="008A6ABF"/>
    <w:rsid w:val="008A742A"/>
    <w:rsid w:val="008B0073"/>
    <w:rsid w:val="008B017A"/>
    <w:rsid w:val="008B0D6A"/>
    <w:rsid w:val="008B2AF3"/>
    <w:rsid w:val="008B2CF0"/>
    <w:rsid w:val="008B2F6A"/>
    <w:rsid w:val="008B2FFF"/>
    <w:rsid w:val="008B40F5"/>
    <w:rsid w:val="008B588D"/>
    <w:rsid w:val="008B6DDC"/>
    <w:rsid w:val="008B73BF"/>
    <w:rsid w:val="008B78B8"/>
    <w:rsid w:val="008B79B2"/>
    <w:rsid w:val="008C1120"/>
    <w:rsid w:val="008C16FC"/>
    <w:rsid w:val="008C1760"/>
    <w:rsid w:val="008C2B9B"/>
    <w:rsid w:val="008C376B"/>
    <w:rsid w:val="008C6B3F"/>
    <w:rsid w:val="008C701D"/>
    <w:rsid w:val="008C7C60"/>
    <w:rsid w:val="008D248D"/>
    <w:rsid w:val="008D2E0A"/>
    <w:rsid w:val="008D624B"/>
    <w:rsid w:val="008E1E5F"/>
    <w:rsid w:val="008E2622"/>
    <w:rsid w:val="008E2DBA"/>
    <w:rsid w:val="008E3CE5"/>
    <w:rsid w:val="008E412D"/>
    <w:rsid w:val="008E41D4"/>
    <w:rsid w:val="008E43DA"/>
    <w:rsid w:val="008E4833"/>
    <w:rsid w:val="008E4EB0"/>
    <w:rsid w:val="008E5E3A"/>
    <w:rsid w:val="008E65AD"/>
    <w:rsid w:val="008E6604"/>
    <w:rsid w:val="008E7E03"/>
    <w:rsid w:val="008F03AA"/>
    <w:rsid w:val="008F136A"/>
    <w:rsid w:val="008F3C0E"/>
    <w:rsid w:val="008F3F96"/>
    <w:rsid w:val="008F410E"/>
    <w:rsid w:val="008F5238"/>
    <w:rsid w:val="008F5415"/>
    <w:rsid w:val="008F558D"/>
    <w:rsid w:val="008F5E7F"/>
    <w:rsid w:val="008F5E81"/>
    <w:rsid w:val="008F7DED"/>
    <w:rsid w:val="00900EE7"/>
    <w:rsid w:val="00901700"/>
    <w:rsid w:val="00902F09"/>
    <w:rsid w:val="00903A0C"/>
    <w:rsid w:val="00903CBA"/>
    <w:rsid w:val="009046A9"/>
    <w:rsid w:val="00905345"/>
    <w:rsid w:val="00906C98"/>
    <w:rsid w:val="00911BC9"/>
    <w:rsid w:val="0091343A"/>
    <w:rsid w:val="00913E88"/>
    <w:rsid w:val="0091468B"/>
    <w:rsid w:val="00917B3E"/>
    <w:rsid w:val="009208F9"/>
    <w:rsid w:val="00920B21"/>
    <w:rsid w:val="009210D6"/>
    <w:rsid w:val="00921B31"/>
    <w:rsid w:val="0092219E"/>
    <w:rsid w:val="009229F1"/>
    <w:rsid w:val="00923907"/>
    <w:rsid w:val="00923955"/>
    <w:rsid w:val="00923F8E"/>
    <w:rsid w:val="00924386"/>
    <w:rsid w:val="00930D20"/>
    <w:rsid w:val="00930FC0"/>
    <w:rsid w:val="009315B2"/>
    <w:rsid w:val="00931A28"/>
    <w:rsid w:val="00932486"/>
    <w:rsid w:val="00932884"/>
    <w:rsid w:val="00933806"/>
    <w:rsid w:val="009341F0"/>
    <w:rsid w:val="009343AC"/>
    <w:rsid w:val="00934AF7"/>
    <w:rsid w:val="00936FC9"/>
    <w:rsid w:val="00937FA8"/>
    <w:rsid w:val="00940589"/>
    <w:rsid w:val="009414E3"/>
    <w:rsid w:val="00941E7E"/>
    <w:rsid w:val="00942288"/>
    <w:rsid w:val="0094241F"/>
    <w:rsid w:val="009427EC"/>
    <w:rsid w:val="0094296A"/>
    <w:rsid w:val="0094346C"/>
    <w:rsid w:val="00943809"/>
    <w:rsid w:val="00944634"/>
    <w:rsid w:val="00946568"/>
    <w:rsid w:val="00947594"/>
    <w:rsid w:val="00947B36"/>
    <w:rsid w:val="00947F8D"/>
    <w:rsid w:val="00950FF5"/>
    <w:rsid w:val="00951636"/>
    <w:rsid w:val="009521CD"/>
    <w:rsid w:val="009526C9"/>
    <w:rsid w:val="00953204"/>
    <w:rsid w:val="00954E4B"/>
    <w:rsid w:val="009555A8"/>
    <w:rsid w:val="0095623D"/>
    <w:rsid w:val="009568B8"/>
    <w:rsid w:val="0095724F"/>
    <w:rsid w:val="00960297"/>
    <w:rsid w:val="00960671"/>
    <w:rsid w:val="009619AF"/>
    <w:rsid w:val="00962388"/>
    <w:rsid w:val="0096260E"/>
    <w:rsid w:val="00962D74"/>
    <w:rsid w:val="00962E78"/>
    <w:rsid w:val="00965DE5"/>
    <w:rsid w:val="009661DE"/>
    <w:rsid w:val="00967671"/>
    <w:rsid w:val="0097097F"/>
    <w:rsid w:val="0097124E"/>
    <w:rsid w:val="00971D68"/>
    <w:rsid w:val="00972356"/>
    <w:rsid w:val="00972622"/>
    <w:rsid w:val="00974275"/>
    <w:rsid w:val="00974F5D"/>
    <w:rsid w:val="00975AD0"/>
    <w:rsid w:val="00976DA3"/>
    <w:rsid w:val="009775A8"/>
    <w:rsid w:val="0097795A"/>
    <w:rsid w:val="00977EFA"/>
    <w:rsid w:val="00981D0A"/>
    <w:rsid w:val="009833A3"/>
    <w:rsid w:val="00983A5F"/>
    <w:rsid w:val="0098404B"/>
    <w:rsid w:val="0098602B"/>
    <w:rsid w:val="009861C7"/>
    <w:rsid w:val="0098637D"/>
    <w:rsid w:val="00986856"/>
    <w:rsid w:val="00987DB2"/>
    <w:rsid w:val="0099076C"/>
    <w:rsid w:val="0099186F"/>
    <w:rsid w:val="0099294F"/>
    <w:rsid w:val="00994099"/>
    <w:rsid w:val="00997C47"/>
    <w:rsid w:val="009A0118"/>
    <w:rsid w:val="009A2F10"/>
    <w:rsid w:val="009A3697"/>
    <w:rsid w:val="009A36E1"/>
    <w:rsid w:val="009A3750"/>
    <w:rsid w:val="009A4AC5"/>
    <w:rsid w:val="009A556D"/>
    <w:rsid w:val="009A70C9"/>
    <w:rsid w:val="009B091B"/>
    <w:rsid w:val="009B0AFB"/>
    <w:rsid w:val="009B216F"/>
    <w:rsid w:val="009B244D"/>
    <w:rsid w:val="009B2BBB"/>
    <w:rsid w:val="009B3E08"/>
    <w:rsid w:val="009B41E1"/>
    <w:rsid w:val="009B555A"/>
    <w:rsid w:val="009B576A"/>
    <w:rsid w:val="009B5B52"/>
    <w:rsid w:val="009B5BCD"/>
    <w:rsid w:val="009B7B35"/>
    <w:rsid w:val="009C1808"/>
    <w:rsid w:val="009C20AA"/>
    <w:rsid w:val="009C368B"/>
    <w:rsid w:val="009C3CA0"/>
    <w:rsid w:val="009C55DF"/>
    <w:rsid w:val="009C57D2"/>
    <w:rsid w:val="009C6354"/>
    <w:rsid w:val="009C6536"/>
    <w:rsid w:val="009C71CE"/>
    <w:rsid w:val="009C729D"/>
    <w:rsid w:val="009D12F7"/>
    <w:rsid w:val="009D16DA"/>
    <w:rsid w:val="009D1992"/>
    <w:rsid w:val="009D1ECB"/>
    <w:rsid w:val="009D4289"/>
    <w:rsid w:val="009D4E56"/>
    <w:rsid w:val="009D4F9D"/>
    <w:rsid w:val="009D59E2"/>
    <w:rsid w:val="009D5B34"/>
    <w:rsid w:val="009D5E8B"/>
    <w:rsid w:val="009D7732"/>
    <w:rsid w:val="009E0999"/>
    <w:rsid w:val="009E0A8C"/>
    <w:rsid w:val="009E0CFB"/>
    <w:rsid w:val="009E0F1E"/>
    <w:rsid w:val="009E4B48"/>
    <w:rsid w:val="009E5179"/>
    <w:rsid w:val="009E5D8C"/>
    <w:rsid w:val="009E5F72"/>
    <w:rsid w:val="009E673A"/>
    <w:rsid w:val="009E6EC8"/>
    <w:rsid w:val="009E7307"/>
    <w:rsid w:val="009F0180"/>
    <w:rsid w:val="009F2401"/>
    <w:rsid w:val="009F2E74"/>
    <w:rsid w:val="009F3095"/>
    <w:rsid w:val="009F437A"/>
    <w:rsid w:val="009F5CA8"/>
    <w:rsid w:val="009F6BC9"/>
    <w:rsid w:val="009F6D3B"/>
    <w:rsid w:val="009F6E01"/>
    <w:rsid w:val="009F70D7"/>
    <w:rsid w:val="00A0058C"/>
    <w:rsid w:val="00A00B8B"/>
    <w:rsid w:val="00A0229E"/>
    <w:rsid w:val="00A033CE"/>
    <w:rsid w:val="00A03432"/>
    <w:rsid w:val="00A0387A"/>
    <w:rsid w:val="00A04C40"/>
    <w:rsid w:val="00A051D8"/>
    <w:rsid w:val="00A06E44"/>
    <w:rsid w:val="00A07188"/>
    <w:rsid w:val="00A10AEE"/>
    <w:rsid w:val="00A10F12"/>
    <w:rsid w:val="00A11D48"/>
    <w:rsid w:val="00A12501"/>
    <w:rsid w:val="00A129FE"/>
    <w:rsid w:val="00A1382D"/>
    <w:rsid w:val="00A13BE7"/>
    <w:rsid w:val="00A1578B"/>
    <w:rsid w:val="00A15E37"/>
    <w:rsid w:val="00A1633D"/>
    <w:rsid w:val="00A1636F"/>
    <w:rsid w:val="00A16CF3"/>
    <w:rsid w:val="00A16DC3"/>
    <w:rsid w:val="00A17ACB"/>
    <w:rsid w:val="00A17DC8"/>
    <w:rsid w:val="00A20274"/>
    <w:rsid w:val="00A210D6"/>
    <w:rsid w:val="00A220E9"/>
    <w:rsid w:val="00A2556F"/>
    <w:rsid w:val="00A268DA"/>
    <w:rsid w:val="00A26A7A"/>
    <w:rsid w:val="00A26BED"/>
    <w:rsid w:val="00A30E2F"/>
    <w:rsid w:val="00A32471"/>
    <w:rsid w:val="00A32D15"/>
    <w:rsid w:val="00A32D8D"/>
    <w:rsid w:val="00A330CD"/>
    <w:rsid w:val="00A33AB4"/>
    <w:rsid w:val="00A34131"/>
    <w:rsid w:val="00A3533A"/>
    <w:rsid w:val="00A3580B"/>
    <w:rsid w:val="00A405CC"/>
    <w:rsid w:val="00A40DA2"/>
    <w:rsid w:val="00A410D7"/>
    <w:rsid w:val="00A412D2"/>
    <w:rsid w:val="00A42B9B"/>
    <w:rsid w:val="00A42E3A"/>
    <w:rsid w:val="00A433CB"/>
    <w:rsid w:val="00A43917"/>
    <w:rsid w:val="00A43DAD"/>
    <w:rsid w:val="00A4442F"/>
    <w:rsid w:val="00A44A8A"/>
    <w:rsid w:val="00A472F4"/>
    <w:rsid w:val="00A52B2A"/>
    <w:rsid w:val="00A53152"/>
    <w:rsid w:val="00A53C69"/>
    <w:rsid w:val="00A54182"/>
    <w:rsid w:val="00A54325"/>
    <w:rsid w:val="00A543AD"/>
    <w:rsid w:val="00A54F6A"/>
    <w:rsid w:val="00A5555F"/>
    <w:rsid w:val="00A558DD"/>
    <w:rsid w:val="00A567AE"/>
    <w:rsid w:val="00A6165C"/>
    <w:rsid w:val="00A635AF"/>
    <w:rsid w:val="00A649EE"/>
    <w:rsid w:val="00A651AF"/>
    <w:rsid w:val="00A65205"/>
    <w:rsid w:val="00A665D9"/>
    <w:rsid w:val="00A669DC"/>
    <w:rsid w:val="00A670EB"/>
    <w:rsid w:val="00A70723"/>
    <w:rsid w:val="00A7081E"/>
    <w:rsid w:val="00A72723"/>
    <w:rsid w:val="00A7281D"/>
    <w:rsid w:val="00A73230"/>
    <w:rsid w:val="00A73372"/>
    <w:rsid w:val="00A73A08"/>
    <w:rsid w:val="00A74B1E"/>
    <w:rsid w:val="00A75152"/>
    <w:rsid w:val="00A751F8"/>
    <w:rsid w:val="00A759B1"/>
    <w:rsid w:val="00A77554"/>
    <w:rsid w:val="00A80826"/>
    <w:rsid w:val="00A808C5"/>
    <w:rsid w:val="00A80B70"/>
    <w:rsid w:val="00A80D56"/>
    <w:rsid w:val="00A81037"/>
    <w:rsid w:val="00A81113"/>
    <w:rsid w:val="00A83CAE"/>
    <w:rsid w:val="00A8456C"/>
    <w:rsid w:val="00A845C1"/>
    <w:rsid w:val="00A85B39"/>
    <w:rsid w:val="00A8761A"/>
    <w:rsid w:val="00A906A2"/>
    <w:rsid w:val="00A91F79"/>
    <w:rsid w:val="00A9207B"/>
    <w:rsid w:val="00A93EBB"/>
    <w:rsid w:val="00A9530F"/>
    <w:rsid w:val="00A9579D"/>
    <w:rsid w:val="00A95EA1"/>
    <w:rsid w:val="00A969B4"/>
    <w:rsid w:val="00A97D35"/>
    <w:rsid w:val="00AA2633"/>
    <w:rsid w:val="00AA2803"/>
    <w:rsid w:val="00AA3886"/>
    <w:rsid w:val="00AA5C17"/>
    <w:rsid w:val="00AA5C5F"/>
    <w:rsid w:val="00AA6020"/>
    <w:rsid w:val="00AA651A"/>
    <w:rsid w:val="00AA6D15"/>
    <w:rsid w:val="00AA743B"/>
    <w:rsid w:val="00AA77C8"/>
    <w:rsid w:val="00AB1CB4"/>
    <w:rsid w:val="00AB1E2E"/>
    <w:rsid w:val="00AB35E5"/>
    <w:rsid w:val="00AB3E05"/>
    <w:rsid w:val="00AB4493"/>
    <w:rsid w:val="00AB4F07"/>
    <w:rsid w:val="00AB5A9A"/>
    <w:rsid w:val="00AB7D21"/>
    <w:rsid w:val="00AB7F3B"/>
    <w:rsid w:val="00AC1922"/>
    <w:rsid w:val="00AC3737"/>
    <w:rsid w:val="00AC3C7D"/>
    <w:rsid w:val="00AC404F"/>
    <w:rsid w:val="00AC6D0F"/>
    <w:rsid w:val="00AD16B9"/>
    <w:rsid w:val="00AD250B"/>
    <w:rsid w:val="00AD316B"/>
    <w:rsid w:val="00AD4462"/>
    <w:rsid w:val="00AD5E07"/>
    <w:rsid w:val="00AE0DA1"/>
    <w:rsid w:val="00AE3151"/>
    <w:rsid w:val="00AE37C3"/>
    <w:rsid w:val="00AE5140"/>
    <w:rsid w:val="00AE534E"/>
    <w:rsid w:val="00AE5439"/>
    <w:rsid w:val="00AE6CF8"/>
    <w:rsid w:val="00AF0665"/>
    <w:rsid w:val="00AF2D67"/>
    <w:rsid w:val="00AF3D10"/>
    <w:rsid w:val="00AF4399"/>
    <w:rsid w:val="00AF4453"/>
    <w:rsid w:val="00AF59A7"/>
    <w:rsid w:val="00B001E0"/>
    <w:rsid w:val="00B002DE"/>
    <w:rsid w:val="00B003A0"/>
    <w:rsid w:val="00B00C13"/>
    <w:rsid w:val="00B00FB2"/>
    <w:rsid w:val="00B01748"/>
    <w:rsid w:val="00B01FBC"/>
    <w:rsid w:val="00B024FD"/>
    <w:rsid w:val="00B02772"/>
    <w:rsid w:val="00B0348E"/>
    <w:rsid w:val="00B04729"/>
    <w:rsid w:val="00B0511F"/>
    <w:rsid w:val="00B06808"/>
    <w:rsid w:val="00B06E57"/>
    <w:rsid w:val="00B077D2"/>
    <w:rsid w:val="00B07C02"/>
    <w:rsid w:val="00B108E6"/>
    <w:rsid w:val="00B10B1C"/>
    <w:rsid w:val="00B119C2"/>
    <w:rsid w:val="00B13184"/>
    <w:rsid w:val="00B13EF9"/>
    <w:rsid w:val="00B15658"/>
    <w:rsid w:val="00B16428"/>
    <w:rsid w:val="00B16D4A"/>
    <w:rsid w:val="00B17286"/>
    <w:rsid w:val="00B2017F"/>
    <w:rsid w:val="00B20A2E"/>
    <w:rsid w:val="00B21D60"/>
    <w:rsid w:val="00B22D87"/>
    <w:rsid w:val="00B2378E"/>
    <w:rsid w:val="00B23AE3"/>
    <w:rsid w:val="00B24340"/>
    <w:rsid w:val="00B245FF"/>
    <w:rsid w:val="00B25C82"/>
    <w:rsid w:val="00B2777A"/>
    <w:rsid w:val="00B27A33"/>
    <w:rsid w:val="00B30A98"/>
    <w:rsid w:val="00B312DC"/>
    <w:rsid w:val="00B31DD8"/>
    <w:rsid w:val="00B32A2D"/>
    <w:rsid w:val="00B3662F"/>
    <w:rsid w:val="00B37758"/>
    <w:rsid w:val="00B407EE"/>
    <w:rsid w:val="00B40C2C"/>
    <w:rsid w:val="00B42BC5"/>
    <w:rsid w:val="00B42C57"/>
    <w:rsid w:val="00B42E16"/>
    <w:rsid w:val="00B4373A"/>
    <w:rsid w:val="00B43E00"/>
    <w:rsid w:val="00B43FC5"/>
    <w:rsid w:val="00B4480F"/>
    <w:rsid w:val="00B44877"/>
    <w:rsid w:val="00B44DEC"/>
    <w:rsid w:val="00B45741"/>
    <w:rsid w:val="00B458AE"/>
    <w:rsid w:val="00B46AD2"/>
    <w:rsid w:val="00B470E8"/>
    <w:rsid w:val="00B504E2"/>
    <w:rsid w:val="00B50827"/>
    <w:rsid w:val="00B50A40"/>
    <w:rsid w:val="00B50D5F"/>
    <w:rsid w:val="00B515A6"/>
    <w:rsid w:val="00B5166A"/>
    <w:rsid w:val="00B51B22"/>
    <w:rsid w:val="00B520A8"/>
    <w:rsid w:val="00B52273"/>
    <w:rsid w:val="00B528A1"/>
    <w:rsid w:val="00B53CF2"/>
    <w:rsid w:val="00B54490"/>
    <w:rsid w:val="00B54D89"/>
    <w:rsid w:val="00B55B46"/>
    <w:rsid w:val="00B608D0"/>
    <w:rsid w:val="00B609BC"/>
    <w:rsid w:val="00B60C3A"/>
    <w:rsid w:val="00B61110"/>
    <w:rsid w:val="00B616C7"/>
    <w:rsid w:val="00B617B9"/>
    <w:rsid w:val="00B62A71"/>
    <w:rsid w:val="00B638AE"/>
    <w:rsid w:val="00B6398E"/>
    <w:rsid w:val="00B6443F"/>
    <w:rsid w:val="00B64572"/>
    <w:rsid w:val="00B659A9"/>
    <w:rsid w:val="00B66D6B"/>
    <w:rsid w:val="00B66E95"/>
    <w:rsid w:val="00B670A1"/>
    <w:rsid w:val="00B67883"/>
    <w:rsid w:val="00B67F27"/>
    <w:rsid w:val="00B7084F"/>
    <w:rsid w:val="00B70A99"/>
    <w:rsid w:val="00B717AE"/>
    <w:rsid w:val="00B7197A"/>
    <w:rsid w:val="00B71AB2"/>
    <w:rsid w:val="00B72876"/>
    <w:rsid w:val="00B73C8B"/>
    <w:rsid w:val="00B74829"/>
    <w:rsid w:val="00B76202"/>
    <w:rsid w:val="00B76591"/>
    <w:rsid w:val="00B76BB5"/>
    <w:rsid w:val="00B76C9F"/>
    <w:rsid w:val="00B8174E"/>
    <w:rsid w:val="00B81F63"/>
    <w:rsid w:val="00B83645"/>
    <w:rsid w:val="00B8443B"/>
    <w:rsid w:val="00B84F45"/>
    <w:rsid w:val="00B85687"/>
    <w:rsid w:val="00B86DFD"/>
    <w:rsid w:val="00B877F8"/>
    <w:rsid w:val="00B907E1"/>
    <w:rsid w:val="00B913AE"/>
    <w:rsid w:val="00B91A0B"/>
    <w:rsid w:val="00B92F1F"/>
    <w:rsid w:val="00B93536"/>
    <w:rsid w:val="00B93611"/>
    <w:rsid w:val="00B94DC2"/>
    <w:rsid w:val="00B9547D"/>
    <w:rsid w:val="00B95D9E"/>
    <w:rsid w:val="00BA0334"/>
    <w:rsid w:val="00BA0969"/>
    <w:rsid w:val="00BA186D"/>
    <w:rsid w:val="00BA1EBF"/>
    <w:rsid w:val="00BA2099"/>
    <w:rsid w:val="00BA3753"/>
    <w:rsid w:val="00BA5442"/>
    <w:rsid w:val="00BA59D4"/>
    <w:rsid w:val="00BA5E78"/>
    <w:rsid w:val="00BA67EE"/>
    <w:rsid w:val="00BA6AC5"/>
    <w:rsid w:val="00BA6CDC"/>
    <w:rsid w:val="00BB0378"/>
    <w:rsid w:val="00BB0970"/>
    <w:rsid w:val="00BB17CE"/>
    <w:rsid w:val="00BB19E8"/>
    <w:rsid w:val="00BB1A20"/>
    <w:rsid w:val="00BB25DB"/>
    <w:rsid w:val="00BB348D"/>
    <w:rsid w:val="00BB4722"/>
    <w:rsid w:val="00BB61A2"/>
    <w:rsid w:val="00BB6C19"/>
    <w:rsid w:val="00BB6C56"/>
    <w:rsid w:val="00BB736C"/>
    <w:rsid w:val="00BC027B"/>
    <w:rsid w:val="00BC1F6E"/>
    <w:rsid w:val="00BC2693"/>
    <w:rsid w:val="00BC2730"/>
    <w:rsid w:val="00BC2F76"/>
    <w:rsid w:val="00BC3425"/>
    <w:rsid w:val="00BC374A"/>
    <w:rsid w:val="00BC38A4"/>
    <w:rsid w:val="00BC5D52"/>
    <w:rsid w:val="00BC7AF3"/>
    <w:rsid w:val="00BC7CF6"/>
    <w:rsid w:val="00BD0A46"/>
    <w:rsid w:val="00BD16D5"/>
    <w:rsid w:val="00BD2462"/>
    <w:rsid w:val="00BD2FBB"/>
    <w:rsid w:val="00BD3678"/>
    <w:rsid w:val="00BD49DD"/>
    <w:rsid w:val="00BD582B"/>
    <w:rsid w:val="00BD5FC3"/>
    <w:rsid w:val="00BD62E1"/>
    <w:rsid w:val="00BD631D"/>
    <w:rsid w:val="00BD6774"/>
    <w:rsid w:val="00BE037B"/>
    <w:rsid w:val="00BE0AC4"/>
    <w:rsid w:val="00BE184F"/>
    <w:rsid w:val="00BE1FB3"/>
    <w:rsid w:val="00BE2328"/>
    <w:rsid w:val="00BE36D0"/>
    <w:rsid w:val="00BE3ED7"/>
    <w:rsid w:val="00BE467E"/>
    <w:rsid w:val="00BE4881"/>
    <w:rsid w:val="00BE5233"/>
    <w:rsid w:val="00BE59D3"/>
    <w:rsid w:val="00BE7456"/>
    <w:rsid w:val="00BE7DCD"/>
    <w:rsid w:val="00BE7F93"/>
    <w:rsid w:val="00BF1D69"/>
    <w:rsid w:val="00BF2EA1"/>
    <w:rsid w:val="00BF3AF4"/>
    <w:rsid w:val="00BF3B17"/>
    <w:rsid w:val="00BF444B"/>
    <w:rsid w:val="00BF4E6F"/>
    <w:rsid w:val="00BF5134"/>
    <w:rsid w:val="00BF55A9"/>
    <w:rsid w:val="00BF73FF"/>
    <w:rsid w:val="00BF7B32"/>
    <w:rsid w:val="00BF7C01"/>
    <w:rsid w:val="00BF7D8E"/>
    <w:rsid w:val="00C0238A"/>
    <w:rsid w:val="00C03C41"/>
    <w:rsid w:val="00C04EA1"/>
    <w:rsid w:val="00C057F7"/>
    <w:rsid w:val="00C06876"/>
    <w:rsid w:val="00C073D8"/>
    <w:rsid w:val="00C07D3A"/>
    <w:rsid w:val="00C07DD5"/>
    <w:rsid w:val="00C10DAC"/>
    <w:rsid w:val="00C11E60"/>
    <w:rsid w:val="00C11EA5"/>
    <w:rsid w:val="00C1432D"/>
    <w:rsid w:val="00C151DB"/>
    <w:rsid w:val="00C156B9"/>
    <w:rsid w:val="00C1590D"/>
    <w:rsid w:val="00C16039"/>
    <w:rsid w:val="00C161EB"/>
    <w:rsid w:val="00C16809"/>
    <w:rsid w:val="00C17AED"/>
    <w:rsid w:val="00C206F5"/>
    <w:rsid w:val="00C210C1"/>
    <w:rsid w:val="00C21D26"/>
    <w:rsid w:val="00C2260F"/>
    <w:rsid w:val="00C2414C"/>
    <w:rsid w:val="00C2542E"/>
    <w:rsid w:val="00C27708"/>
    <w:rsid w:val="00C3010B"/>
    <w:rsid w:val="00C30B53"/>
    <w:rsid w:val="00C3143D"/>
    <w:rsid w:val="00C32365"/>
    <w:rsid w:val="00C348D0"/>
    <w:rsid w:val="00C35C9E"/>
    <w:rsid w:val="00C36F0B"/>
    <w:rsid w:val="00C372CE"/>
    <w:rsid w:val="00C4150C"/>
    <w:rsid w:val="00C42139"/>
    <w:rsid w:val="00C42E41"/>
    <w:rsid w:val="00C452DB"/>
    <w:rsid w:val="00C45ABB"/>
    <w:rsid w:val="00C4603A"/>
    <w:rsid w:val="00C50130"/>
    <w:rsid w:val="00C50740"/>
    <w:rsid w:val="00C51A72"/>
    <w:rsid w:val="00C52442"/>
    <w:rsid w:val="00C5283C"/>
    <w:rsid w:val="00C53261"/>
    <w:rsid w:val="00C53B9F"/>
    <w:rsid w:val="00C54214"/>
    <w:rsid w:val="00C544D7"/>
    <w:rsid w:val="00C55184"/>
    <w:rsid w:val="00C569CA"/>
    <w:rsid w:val="00C5709A"/>
    <w:rsid w:val="00C571B2"/>
    <w:rsid w:val="00C57824"/>
    <w:rsid w:val="00C60C61"/>
    <w:rsid w:val="00C62C70"/>
    <w:rsid w:val="00C63167"/>
    <w:rsid w:val="00C6448F"/>
    <w:rsid w:val="00C65694"/>
    <w:rsid w:val="00C665EB"/>
    <w:rsid w:val="00C66A88"/>
    <w:rsid w:val="00C67D77"/>
    <w:rsid w:val="00C7016C"/>
    <w:rsid w:val="00C70246"/>
    <w:rsid w:val="00C70D95"/>
    <w:rsid w:val="00C70FBF"/>
    <w:rsid w:val="00C7124A"/>
    <w:rsid w:val="00C71B1D"/>
    <w:rsid w:val="00C71E3E"/>
    <w:rsid w:val="00C720AA"/>
    <w:rsid w:val="00C73C04"/>
    <w:rsid w:val="00C74920"/>
    <w:rsid w:val="00C7571C"/>
    <w:rsid w:val="00C75919"/>
    <w:rsid w:val="00C76682"/>
    <w:rsid w:val="00C7732A"/>
    <w:rsid w:val="00C779F3"/>
    <w:rsid w:val="00C804AA"/>
    <w:rsid w:val="00C81BEC"/>
    <w:rsid w:val="00C81F67"/>
    <w:rsid w:val="00C8308B"/>
    <w:rsid w:val="00C837F9"/>
    <w:rsid w:val="00C83E11"/>
    <w:rsid w:val="00C851B4"/>
    <w:rsid w:val="00C854A1"/>
    <w:rsid w:val="00C85AA6"/>
    <w:rsid w:val="00C861BA"/>
    <w:rsid w:val="00C87068"/>
    <w:rsid w:val="00C871F6"/>
    <w:rsid w:val="00C872ED"/>
    <w:rsid w:val="00C87E56"/>
    <w:rsid w:val="00C9141E"/>
    <w:rsid w:val="00C9233D"/>
    <w:rsid w:val="00C925A4"/>
    <w:rsid w:val="00C925C7"/>
    <w:rsid w:val="00C939F9"/>
    <w:rsid w:val="00C946D3"/>
    <w:rsid w:val="00C94B29"/>
    <w:rsid w:val="00C94CD1"/>
    <w:rsid w:val="00C95453"/>
    <w:rsid w:val="00C96C97"/>
    <w:rsid w:val="00C96E59"/>
    <w:rsid w:val="00C9728E"/>
    <w:rsid w:val="00CA13E4"/>
    <w:rsid w:val="00CA330C"/>
    <w:rsid w:val="00CA339A"/>
    <w:rsid w:val="00CA3E2F"/>
    <w:rsid w:val="00CA4783"/>
    <w:rsid w:val="00CA7A5E"/>
    <w:rsid w:val="00CB0272"/>
    <w:rsid w:val="00CB0DA9"/>
    <w:rsid w:val="00CB13B3"/>
    <w:rsid w:val="00CB148F"/>
    <w:rsid w:val="00CB17F6"/>
    <w:rsid w:val="00CB1825"/>
    <w:rsid w:val="00CB18AD"/>
    <w:rsid w:val="00CB2975"/>
    <w:rsid w:val="00CB37DE"/>
    <w:rsid w:val="00CB3869"/>
    <w:rsid w:val="00CB5097"/>
    <w:rsid w:val="00CB50E9"/>
    <w:rsid w:val="00CB6A9F"/>
    <w:rsid w:val="00CB7AEA"/>
    <w:rsid w:val="00CC0818"/>
    <w:rsid w:val="00CC193B"/>
    <w:rsid w:val="00CC1EFB"/>
    <w:rsid w:val="00CC2236"/>
    <w:rsid w:val="00CC2924"/>
    <w:rsid w:val="00CC317C"/>
    <w:rsid w:val="00CC3237"/>
    <w:rsid w:val="00CC351E"/>
    <w:rsid w:val="00CC4C71"/>
    <w:rsid w:val="00CC7287"/>
    <w:rsid w:val="00CC7D54"/>
    <w:rsid w:val="00CD00A6"/>
    <w:rsid w:val="00CD0B46"/>
    <w:rsid w:val="00CD16BF"/>
    <w:rsid w:val="00CD20D3"/>
    <w:rsid w:val="00CD3174"/>
    <w:rsid w:val="00CD3E28"/>
    <w:rsid w:val="00CD4FB7"/>
    <w:rsid w:val="00CD57AE"/>
    <w:rsid w:val="00CD5820"/>
    <w:rsid w:val="00CD5897"/>
    <w:rsid w:val="00CD7F02"/>
    <w:rsid w:val="00CE1917"/>
    <w:rsid w:val="00CE28CB"/>
    <w:rsid w:val="00CE4731"/>
    <w:rsid w:val="00CE4B58"/>
    <w:rsid w:val="00CE524A"/>
    <w:rsid w:val="00CE6CD7"/>
    <w:rsid w:val="00CE6CEF"/>
    <w:rsid w:val="00CE7D81"/>
    <w:rsid w:val="00CF0A67"/>
    <w:rsid w:val="00CF1447"/>
    <w:rsid w:val="00CF2F21"/>
    <w:rsid w:val="00CF3BA3"/>
    <w:rsid w:val="00CF3D50"/>
    <w:rsid w:val="00CF4670"/>
    <w:rsid w:val="00CF46F6"/>
    <w:rsid w:val="00CF658E"/>
    <w:rsid w:val="00CF6C5B"/>
    <w:rsid w:val="00D00099"/>
    <w:rsid w:val="00D00339"/>
    <w:rsid w:val="00D00FC6"/>
    <w:rsid w:val="00D031D9"/>
    <w:rsid w:val="00D03240"/>
    <w:rsid w:val="00D0542D"/>
    <w:rsid w:val="00D05A1F"/>
    <w:rsid w:val="00D061F5"/>
    <w:rsid w:val="00D0680F"/>
    <w:rsid w:val="00D06A2F"/>
    <w:rsid w:val="00D06BB3"/>
    <w:rsid w:val="00D0733C"/>
    <w:rsid w:val="00D07A74"/>
    <w:rsid w:val="00D07EC5"/>
    <w:rsid w:val="00D11C46"/>
    <w:rsid w:val="00D122D9"/>
    <w:rsid w:val="00D12ACD"/>
    <w:rsid w:val="00D12C76"/>
    <w:rsid w:val="00D143F0"/>
    <w:rsid w:val="00D1451A"/>
    <w:rsid w:val="00D1574C"/>
    <w:rsid w:val="00D1648C"/>
    <w:rsid w:val="00D16F23"/>
    <w:rsid w:val="00D2076D"/>
    <w:rsid w:val="00D21B35"/>
    <w:rsid w:val="00D24058"/>
    <w:rsid w:val="00D24395"/>
    <w:rsid w:val="00D249AC"/>
    <w:rsid w:val="00D251D8"/>
    <w:rsid w:val="00D3078A"/>
    <w:rsid w:val="00D311BC"/>
    <w:rsid w:val="00D3223C"/>
    <w:rsid w:val="00D3401C"/>
    <w:rsid w:val="00D363D2"/>
    <w:rsid w:val="00D36D02"/>
    <w:rsid w:val="00D37930"/>
    <w:rsid w:val="00D37CDD"/>
    <w:rsid w:val="00D40D31"/>
    <w:rsid w:val="00D41171"/>
    <w:rsid w:val="00D41B04"/>
    <w:rsid w:val="00D421DF"/>
    <w:rsid w:val="00D43407"/>
    <w:rsid w:val="00D436F3"/>
    <w:rsid w:val="00D438E0"/>
    <w:rsid w:val="00D43916"/>
    <w:rsid w:val="00D44835"/>
    <w:rsid w:val="00D4677C"/>
    <w:rsid w:val="00D50836"/>
    <w:rsid w:val="00D508BD"/>
    <w:rsid w:val="00D50B97"/>
    <w:rsid w:val="00D5141F"/>
    <w:rsid w:val="00D5200A"/>
    <w:rsid w:val="00D52DE2"/>
    <w:rsid w:val="00D53B3F"/>
    <w:rsid w:val="00D53C6C"/>
    <w:rsid w:val="00D53D3F"/>
    <w:rsid w:val="00D53E6C"/>
    <w:rsid w:val="00D546A5"/>
    <w:rsid w:val="00D56728"/>
    <w:rsid w:val="00D568BB"/>
    <w:rsid w:val="00D56A69"/>
    <w:rsid w:val="00D57835"/>
    <w:rsid w:val="00D57B18"/>
    <w:rsid w:val="00D60194"/>
    <w:rsid w:val="00D61EBF"/>
    <w:rsid w:val="00D62629"/>
    <w:rsid w:val="00D62A29"/>
    <w:rsid w:val="00D63B00"/>
    <w:rsid w:val="00D65241"/>
    <w:rsid w:val="00D708E1"/>
    <w:rsid w:val="00D71A50"/>
    <w:rsid w:val="00D71C5C"/>
    <w:rsid w:val="00D73877"/>
    <w:rsid w:val="00D76CF9"/>
    <w:rsid w:val="00D801D4"/>
    <w:rsid w:val="00D80A28"/>
    <w:rsid w:val="00D80E10"/>
    <w:rsid w:val="00D811B0"/>
    <w:rsid w:val="00D817B9"/>
    <w:rsid w:val="00D823D8"/>
    <w:rsid w:val="00D82D07"/>
    <w:rsid w:val="00D830F2"/>
    <w:rsid w:val="00D8316E"/>
    <w:rsid w:val="00D837A1"/>
    <w:rsid w:val="00D8478D"/>
    <w:rsid w:val="00D85915"/>
    <w:rsid w:val="00D85E21"/>
    <w:rsid w:val="00D86E1A"/>
    <w:rsid w:val="00D87491"/>
    <w:rsid w:val="00D875A3"/>
    <w:rsid w:val="00D87CEB"/>
    <w:rsid w:val="00D87E26"/>
    <w:rsid w:val="00D87E99"/>
    <w:rsid w:val="00D92BC9"/>
    <w:rsid w:val="00D93833"/>
    <w:rsid w:val="00D93B45"/>
    <w:rsid w:val="00D94C21"/>
    <w:rsid w:val="00D95CD4"/>
    <w:rsid w:val="00D966E1"/>
    <w:rsid w:val="00D96AFA"/>
    <w:rsid w:val="00D97C28"/>
    <w:rsid w:val="00DA0DEB"/>
    <w:rsid w:val="00DA1331"/>
    <w:rsid w:val="00DA182C"/>
    <w:rsid w:val="00DA1CFE"/>
    <w:rsid w:val="00DA2BAC"/>
    <w:rsid w:val="00DA3F6D"/>
    <w:rsid w:val="00DA4DA3"/>
    <w:rsid w:val="00DA6F94"/>
    <w:rsid w:val="00DA703D"/>
    <w:rsid w:val="00DB0975"/>
    <w:rsid w:val="00DB10E6"/>
    <w:rsid w:val="00DB18DB"/>
    <w:rsid w:val="00DB1E32"/>
    <w:rsid w:val="00DB225D"/>
    <w:rsid w:val="00DB38C6"/>
    <w:rsid w:val="00DB479A"/>
    <w:rsid w:val="00DB5B4C"/>
    <w:rsid w:val="00DC0634"/>
    <w:rsid w:val="00DC1CE6"/>
    <w:rsid w:val="00DC51F0"/>
    <w:rsid w:val="00DC5607"/>
    <w:rsid w:val="00DC5C45"/>
    <w:rsid w:val="00DC697E"/>
    <w:rsid w:val="00DD05E5"/>
    <w:rsid w:val="00DD1044"/>
    <w:rsid w:val="00DD15D7"/>
    <w:rsid w:val="00DD22B8"/>
    <w:rsid w:val="00DD2576"/>
    <w:rsid w:val="00DD2D92"/>
    <w:rsid w:val="00DD3265"/>
    <w:rsid w:val="00DD353D"/>
    <w:rsid w:val="00DD4B43"/>
    <w:rsid w:val="00DD56AA"/>
    <w:rsid w:val="00DD58DF"/>
    <w:rsid w:val="00DD663F"/>
    <w:rsid w:val="00DD6FA7"/>
    <w:rsid w:val="00DD796D"/>
    <w:rsid w:val="00DE09C8"/>
    <w:rsid w:val="00DE0DAB"/>
    <w:rsid w:val="00DE159F"/>
    <w:rsid w:val="00DE2316"/>
    <w:rsid w:val="00DE2BBB"/>
    <w:rsid w:val="00DE3C19"/>
    <w:rsid w:val="00DE3D6B"/>
    <w:rsid w:val="00DE4003"/>
    <w:rsid w:val="00DE731F"/>
    <w:rsid w:val="00DE7B53"/>
    <w:rsid w:val="00DF0A00"/>
    <w:rsid w:val="00DF0C4C"/>
    <w:rsid w:val="00DF0E6E"/>
    <w:rsid w:val="00DF18E0"/>
    <w:rsid w:val="00DF2E0D"/>
    <w:rsid w:val="00DF495E"/>
    <w:rsid w:val="00DF73A6"/>
    <w:rsid w:val="00DF79F4"/>
    <w:rsid w:val="00DF7B21"/>
    <w:rsid w:val="00DF7B3F"/>
    <w:rsid w:val="00DF7B48"/>
    <w:rsid w:val="00E01062"/>
    <w:rsid w:val="00E02319"/>
    <w:rsid w:val="00E02FF6"/>
    <w:rsid w:val="00E0322F"/>
    <w:rsid w:val="00E03A96"/>
    <w:rsid w:val="00E05392"/>
    <w:rsid w:val="00E0569C"/>
    <w:rsid w:val="00E05EF8"/>
    <w:rsid w:val="00E060F9"/>
    <w:rsid w:val="00E064C0"/>
    <w:rsid w:val="00E06752"/>
    <w:rsid w:val="00E07C66"/>
    <w:rsid w:val="00E07EC6"/>
    <w:rsid w:val="00E1106D"/>
    <w:rsid w:val="00E118BA"/>
    <w:rsid w:val="00E1308D"/>
    <w:rsid w:val="00E1484D"/>
    <w:rsid w:val="00E14B34"/>
    <w:rsid w:val="00E14EC4"/>
    <w:rsid w:val="00E14EEB"/>
    <w:rsid w:val="00E15FE2"/>
    <w:rsid w:val="00E168E5"/>
    <w:rsid w:val="00E16F1C"/>
    <w:rsid w:val="00E17E1C"/>
    <w:rsid w:val="00E2189C"/>
    <w:rsid w:val="00E2200F"/>
    <w:rsid w:val="00E22669"/>
    <w:rsid w:val="00E24DE9"/>
    <w:rsid w:val="00E25342"/>
    <w:rsid w:val="00E26974"/>
    <w:rsid w:val="00E27711"/>
    <w:rsid w:val="00E30AB9"/>
    <w:rsid w:val="00E31AEB"/>
    <w:rsid w:val="00E31D6B"/>
    <w:rsid w:val="00E31E8B"/>
    <w:rsid w:val="00E322C9"/>
    <w:rsid w:val="00E326C6"/>
    <w:rsid w:val="00E327B7"/>
    <w:rsid w:val="00E33268"/>
    <w:rsid w:val="00E33B9C"/>
    <w:rsid w:val="00E33DD5"/>
    <w:rsid w:val="00E35816"/>
    <w:rsid w:val="00E36C8C"/>
    <w:rsid w:val="00E36EA3"/>
    <w:rsid w:val="00E36F25"/>
    <w:rsid w:val="00E3722A"/>
    <w:rsid w:val="00E37FA1"/>
    <w:rsid w:val="00E422A1"/>
    <w:rsid w:val="00E4269E"/>
    <w:rsid w:val="00E43867"/>
    <w:rsid w:val="00E43DFD"/>
    <w:rsid w:val="00E44B8F"/>
    <w:rsid w:val="00E45837"/>
    <w:rsid w:val="00E45D98"/>
    <w:rsid w:val="00E46EBE"/>
    <w:rsid w:val="00E50643"/>
    <w:rsid w:val="00E51276"/>
    <w:rsid w:val="00E51857"/>
    <w:rsid w:val="00E51995"/>
    <w:rsid w:val="00E52EE6"/>
    <w:rsid w:val="00E53712"/>
    <w:rsid w:val="00E56845"/>
    <w:rsid w:val="00E605A2"/>
    <w:rsid w:val="00E609F1"/>
    <w:rsid w:val="00E60D48"/>
    <w:rsid w:val="00E610A0"/>
    <w:rsid w:val="00E610B1"/>
    <w:rsid w:val="00E61452"/>
    <w:rsid w:val="00E641FF"/>
    <w:rsid w:val="00E642D6"/>
    <w:rsid w:val="00E64574"/>
    <w:rsid w:val="00E64D97"/>
    <w:rsid w:val="00E67EFB"/>
    <w:rsid w:val="00E72E9F"/>
    <w:rsid w:val="00E746F5"/>
    <w:rsid w:val="00E74BAE"/>
    <w:rsid w:val="00E76442"/>
    <w:rsid w:val="00E76FB0"/>
    <w:rsid w:val="00E7708A"/>
    <w:rsid w:val="00E77E74"/>
    <w:rsid w:val="00E80CA2"/>
    <w:rsid w:val="00E81222"/>
    <w:rsid w:val="00E814F8"/>
    <w:rsid w:val="00E81958"/>
    <w:rsid w:val="00E81A1A"/>
    <w:rsid w:val="00E81CF3"/>
    <w:rsid w:val="00E81E85"/>
    <w:rsid w:val="00E829FD"/>
    <w:rsid w:val="00E82B51"/>
    <w:rsid w:val="00E849A3"/>
    <w:rsid w:val="00E854F5"/>
    <w:rsid w:val="00E859F3"/>
    <w:rsid w:val="00E85E8F"/>
    <w:rsid w:val="00E86D44"/>
    <w:rsid w:val="00E87C08"/>
    <w:rsid w:val="00E87D07"/>
    <w:rsid w:val="00E90C53"/>
    <w:rsid w:val="00E916BC"/>
    <w:rsid w:val="00E92337"/>
    <w:rsid w:val="00E9253F"/>
    <w:rsid w:val="00E93F17"/>
    <w:rsid w:val="00E96027"/>
    <w:rsid w:val="00E963CB"/>
    <w:rsid w:val="00E9653C"/>
    <w:rsid w:val="00E96FC3"/>
    <w:rsid w:val="00E97301"/>
    <w:rsid w:val="00E973BC"/>
    <w:rsid w:val="00E9750C"/>
    <w:rsid w:val="00EA0A9A"/>
    <w:rsid w:val="00EA0FBE"/>
    <w:rsid w:val="00EA1223"/>
    <w:rsid w:val="00EA16FA"/>
    <w:rsid w:val="00EA1873"/>
    <w:rsid w:val="00EA2986"/>
    <w:rsid w:val="00EA3333"/>
    <w:rsid w:val="00EA38B4"/>
    <w:rsid w:val="00EA38B6"/>
    <w:rsid w:val="00EA3D7C"/>
    <w:rsid w:val="00EA3DD7"/>
    <w:rsid w:val="00EA4208"/>
    <w:rsid w:val="00EA4EB4"/>
    <w:rsid w:val="00EA4F21"/>
    <w:rsid w:val="00EA6D51"/>
    <w:rsid w:val="00EA6DEB"/>
    <w:rsid w:val="00EA7820"/>
    <w:rsid w:val="00EB081C"/>
    <w:rsid w:val="00EB1D8C"/>
    <w:rsid w:val="00EB2492"/>
    <w:rsid w:val="00EB4260"/>
    <w:rsid w:val="00EB438B"/>
    <w:rsid w:val="00EB43DB"/>
    <w:rsid w:val="00EB535F"/>
    <w:rsid w:val="00EB6101"/>
    <w:rsid w:val="00EB62E1"/>
    <w:rsid w:val="00EB65D3"/>
    <w:rsid w:val="00EB6BE0"/>
    <w:rsid w:val="00EC0651"/>
    <w:rsid w:val="00EC23FC"/>
    <w:rsid w:val="00EC3176"/>
    <w:rsid w:val="00EC32CE"/>
    <w:rsid w:val="00EC5A16"/>
    <w:rsid w:val="00EC629D"/>
    <w:rsid w:val="00ED04CB"/>
    <w:rsid w:val="00ED18F4"/>
    <w:rsid w:val="00ED1FE9"/>
    <w:rsid w:val="00ED22BE"/>
    <w:rsid w:val="00ED29C4"/>
    <w:rsid w:val="00ED2C09"/>
    <w:rsid w:val="00ED459B"/>
    <w:rsid w:val="00ED504F"/>
    <w:rsid w:val="00ED5745"/>
    <w:rsid w:val="00ED61F7"/>
    <w:rsid w:val="00ED6439"/>
    <w:rsid w:val="00ED67CA"/>
    <w:rsid w:val="00ED7189"/>
    <w:rsid w:val="00EE422E"/>
    <w:rsid w:val="00EE42AB"/>
    <w:rsid w:val="00EE4F64"/>
    <w:rsid w:val="00EE57F6"/>
    <w:rsid w:val="00EE6561"/>
    <w:rsid w:val="00EE68BC"/>
    <w:rsid w:val="00EE6B20"/>
    <w:rsid w:val="00EE6BD0"/>
    <w:rsid w:val="00EE7294"/>
    <w:rsid w:val="00EE79E4"/>
    <w:rsid w:val="00EF1231"/>
    <w:rsid w:val="00EF2A1E"/>
    <w:rsid w:val="00EF2E6B"/>
    <w:rsid w:val="00EF3238"/>
    <w:rsid w:val="00EF4776"/>
    <w:rsid w:val="00EF539B"/>
    <w:rsid w:val="00EF5773"/>
    <w:rsid w:val="00EF65B1"/>
    <w:rsid w:val="00EF6C23"/>
    <w:rsid w:val="00F00328"/>
    <w:rsid w:val="00F02E1E"/>
    <w:rsid w:val="00F048E0"/>
    <w:rsid w:val="00F053F6"/>
    <w:rsid w:val="00F12635"/>
    <w:rsid w:val="00F13E3B"/>
    <w:rsid w:val="00F1591A"/>
    <w:rsid w:val="00F15973"/>
    <w:rsid w:val="00F17694"/>
    <w:rsid w:val="00F2008A"/>
    <w:rsid w:val="00F20886"/>
    <w:rsid w:val="00F21450"/>
    <w:rsid w:val="00F21D9D"/>
    <w:rsid w:val="00F22390"/>
    <w:rsid w:val="00F23F5D"/>
    <w:rsid w:val="00F24461"/>
    <w:rsid w:val="00F25F8A"/>
    <w:rsid w:val="00F26235"/>
    <w:rsid w:val="00F27556"/>
    <w:rsid w:val="00F30559"/>
    <w:rsid w:val="00F30FB1"/>
    <w:rsid w:val="00F32077"/>
    <w:rsid w:val="00F32581"/>
    <w:rsid w:val="00F35365"/>
    <w:rsid w:val="00F36911"/>
    <w:rsid w:val="00F3763F"/>
    <w:rsid w:val="00F40A76"/>
    <w:rsid w:val="00F41996"/>
    <w:rsid w:val="00F41DC3"/>
    <w:rsid w:val="00F42BD1"/>
    <w:rsid w:val="00F43413"/>
    <w:rsid w:val="00F43773"/>
    <w:rsid w:val="00F43D22"/>
    <w:rsid w:val="00F44706"/>
    <w:rsid w:val="00F4796A"/>
    <w:rsid w:val="00F50EC8"/>
    <w:rsid w:val="00F512F5"/>
    <w:rsid w:val="00F51720"/>
    <w:rsid w:val="00F526E0"/>
    <w:rsid w:val="00F5272A"/>
    <w:rsid w:val="00F53486"/>
    <w:rsid w:val="00F537BD"/>
    <w:rsid w:val="00F53F55"/>
    <w:rsid w:val="00F53F90"/>
    <w:rsid w:val="00F5571B"/>
    <w:rsid w:val="00F55C06"/>
    <w:rsid w:val="00F56080"/>
    <w:rsid w:val="00F56107"/>
    <w:rsid w:val="00F56698"/>
    <w:rsid w:val="00F56707"/>
    <w:rsid w:val="00F56B39"/>
    <w:rsid w:val="00F572A5"/>
    <w:rsid w:val="00F577B1"/>
    <w:rsid w:val="00F57C83"/>
    <w:rsid w:val="00F61106"/>
    <w:rsid w:val="00F61B46"/>
    <w:rsid w:val="00F631F5"/>
    <w:rsid w:val="00F640D1"/>
    <w:rsid w:val="00F6573B"/>
    <w:rsid w:val="00F6637F"/>
    <w:rsid w:val="00F67179"/>
    <w:rsid w:val="00F71067"/>
    <w:rsid w:val="00F7332A"/>
    <w:rsid w:val="00F75377"/>
    <w:rsid w:val="00F754BF"/>
    <w:rsid w:val="00F75DE3"/>
    <w:rsid w:val="00F76D86"/>
    <w:rsid w:val="00F773C8"/>
    <w:rsid w:val="00F77902"/>
    <w:rsid w:val="00F779AD"/>
    <w:rsid w:val="00F77CF2"/>
    <w:rsid w:val="00F77DDC"/>
    <w:rsid w:val="00F80218"/>
    <w:rsid w:val="00F80FED"/>
    <w:rsid w:val="00F8221A"/>
    <w:rsid w:val="00F82886"/>
    <w:rsid w:val="00F854F6"/>
    <w:rsid w:val="00F86B15"/>
    <w:rsid w:val="00F87DBA"/>
    <w:rsid w:val="00F90345"/>
    <w:rsid w:val="00F90CD1"/>
    <w:rsid w:val="00F923A6"/>
    <w:rsid w:val="00F927A8"/>
    <w:rsid w:val="00F9312B"/>
    <w:rsid w:val="00F93347"/>
    <w:rsid w:val="00F93C49"/>
    <w:rsid w:val="00F93C6D"/>
    <w:rsid w:val="00F94A75"/>
    <w:rsid w:val="00F95BE2"/>
    <w:rsid w:val="00F96981"/>
    <w:rsid w:val="00F97790"/>
    <w:rsid w:val="00FA0D9D"/>
    <w:rsid w:val="00FA2211"/>
    <w:rsid w:val="00FA23F4"/>
    <w:rsid w:val="00FA56E6"/>
    <w:rsid w:val="00FA5D55"/>
    <w:rsid w:val="00FA5D8F"/>
    <w:rsid w:val="00FB0E92"/>
    <w:rsid w:val="00FB10DB"/>
    <w:rsid w:val="00FB7B81"/>
    <w:rsid w:val="00FC21C4"/>
    <w:rsid w:val="00FC25B8"/>
    <w:rsid w:val="00FC336A"/>
    <w:rsid w:val="00FC3FD5"/>
    <w:rsid w:val="00FC42E3"/>
    <w:rsid w:val="00FC4BE3"/>
    <w:rsid w:val="00FC525F"/>
    <w:rsid w:val="00FC5845"/>
    <w:rsid w:val="00FC70EF"/>
    <w:rsid w:val="00FD14BA"/>
    <w:rsid w:val="00FD1691"/>
    <w:rsid w:val="00FD1B0F"/>
    <w:rsid w:val="00FD2EE2"/>
    <w:rsid w:val="00FD3A64"/>
    <w:rsid w:val="00FD434B"/>
    <w:rsid w:val="00FD4681"/>
    <w:rsid w:val="00FD5031"/>
    <w:rsid w:val="00FD7CB0"/>
    <w:rsid w:val="00FD7CC2"/>
    <w:rsid w:val="00FE01DF"/>
    <w:rsid w:val="00FE05F3"/>
    <w:rsid w:val="00FE0ACC"/>
    <w:rsid w:val="00FE219A"/>
    <w:rsid w:val="00FE27CA"/>
    <w:rsid w:val="00FE4150"/>
    <w:rsid w:val="00FE4592"/>
    <w:rsid w:val="00FE4620"/>
    <w:rsid w:val="00FE4DBC"/>
    <w:rsid w:val="00FE5279"/>
    <w:rsid w:val="00FE6696"/>
    <w:rsid w:val="00FE6D1B"/>
    <w:rsid w:val="00FE7110"/>
    <w:rsid w:val="00FF05A9"/>
    <w:rsid w:val="00FF07F3"/>
    <w:rsid w:val="00FF0D31"/>
    <w:rsid w:val="00FF2315"/>
    <w:rsid w:val="00FF24E9"/>
    <w:rsid w:val="00FF282A"/>
    <w:rsid w:val="00FF3FBC"/>
    <w:rsid w:val="00FF4F74"/>
    <w:rsid w:val="00FF5702"/>
    <w:rsid w:val="00FF6341"/>
    <w:rsid w:val="00FF76F6"/>
    <w:rsid w:val="00FF7EDB"/>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character" w:styleId="UnresolvedMention">
    <w:name w:val="Unresolved Mention"/>
    <w:basedOn w:val="DefaultParagraphFont"/>
    <w:uiPriority w:val="99"/>
    <w:semiHidden/>
    <w:unhideWhenUsed/>
    <w:rsid w:val="00BE1FB3"/>
    <w:rPr>
      <w:color w:val="605E5C"/>
      <w:shd w:val="clear" w:color="auto" w:fill="E1DFDD"/>
    </w:rPr>
  </w:style>
  <w:style w:type="paragraph" w:customStyle="1" w:styleId="WP9Heading4">
    <w:name w:val="WP9_Heading 4"/>
    <w:basedOn w:val="Normal"/>
    <w:rsid w:val="00994099"/>
    <w:pPr>
      <w:widowControl w:val="0"/>
      <w:jc w:val="center"/>
    </w:pPr>
    <w:rPr>
      <w:rFonts w:ascii="Times New Roman" w:eastAsia="Times New Roman" w:hAnsi="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48">
      <w:bodyDiv w:val="1"/>
      <w:marLeft w:val="0"/>
      <w:marRight w:val="0"/>
      <w:marTop w:val="0"/>
      <w:marBottom w:val="0"/>
      <w:divBdr>
        <w:top w:val="none" w:sz="0" w:space="0" w:color="auto"/>
        <w:left w:val="none" w:sz="0" w:space="0" w:color="auto"/>
        <w:bottom w:val="none" w:sz="0" w:space="0" w:color="auto"/>
        <w:right w:val="none" w:sz="0" w:space="0" w:color="auto"/>
      </w:divBdr>
      <w:divsChild>
        <w:div w:id="2081441199">
          <w:marLeft w:val="0"/>
          <w:marRight w:val="0"/>
          <w:marTop w:val="0"/>
          <w:marBottom w:val="0"/>
          <w:divBdr>
            <w:top w:val="none" w:sz="0" w:space="0" w:color="auto"/>
            <w:left w:val="none" w:sz="0" w:space="0" w:color="auto"/>
            <w:bottom w:val="none" w:sz="0" w:space="0" w:color="auto"/>
            <w:right w:val="none" w:sz="0" w:space="0" w:color="auto"/>
          </w:divBdr>
          <w:divsChild>
            <w:div w:id="2146463094">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184834617">
              <w:marLeft w:val="0"/>
              <w:marRight w:val="0"/>
              <w:marTop w:val="0"/>
              <w:marBottom w:val="0"/>
              <w:divBdr>
                <w:top w:val="none" w:sz="0" w:space="0" w:color="auto"/>
                <w:left w:val="none" w:sz="0" w:space="0" w:color="auto"/>
                <w:bottom w:val="none" w:sz="0" w:space="0" w:color="auto"/>
                <w:right w:val="none" w:sz="0" w:space="0" w:color="auto"/>
              </w:divBdr>
              <w:divsChild>
                <w:div w:id="143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8018">
          <w:marLeft w:val="0"/>
          <w:marRight w:val="0"/>
          <w:marTop w:val="0"/>
          <w:marBottom w:val="0"/>
          <w:divBdr>
            <w:top w:val="none" w:sz="0" w:space="0" w:color="auto"/>
            <w:left w:val="none" w:sz="0" w:space="0" w:color="auto"/>
            <w:bottom w:val="none" w:sz="0" w:space="0" w:color="auto"/>
            <w:right w:val="none" w:sz="0" w:space="0" w:color="auto"/>
          </w:divBdr>
          <w:divsChild>
            <w:div w:id="235944621">
              <w:marLeft w:val="0"/>
              <w:marRight w:val="0"/>
              <w:marTop w:val="0"/>
              <w:marBottom w:val="0"/>
              <w:divBdr>
                <w:top w:val="none" w:sz="0" w:space="0" w:color="auto"/>
                <w:left w:val="none" w:sz="0" w:space="0" w:color="auto"/>
                <w:bottom w:val="none" w:sz="0" w:space="0" w:color="auto"/>
                <w:right w:val="none" w:sz="0" w:space="0" w:color="auto"/>
              </w:divBdr>
              <w:divsChild>
                <w:div w:id="575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791">
          <w:marLeft w:val="0"/>
          <w:marRight w:val="0"/>
          <w:marTop w:val="0"/>
          <w:marBottom w:val="0"/>
          <w:divBdr>
            <w:top w:val="none" w:sz="0" w:space="0" w:color="auto"/>
            <w:left w:val="none" w:sz="0" w:space="0" w:color="auto"/>
            <w:bottom w:val="none" w:sz="0" w:space="0" w:color="auto"/>
            <w:right w:val="none" w:sz="0" w:space="0" w:color="auto"/>
          </w:divBdr>
          <w:divsChild>
            <w:div w:id="1636833895">
              <w:marLeft w:val="0"/>
              <w:marRight w:val="0"/>
              <w:marTop w:val="0"/>
              <w:marBottom w:val="0"/>
              <w:divBdr>
                <w:top w:val="none" w:sz="0" w:space="0" w:color="auto"/>
                <w:left w:val="none" w:sz="0" w:space="0" w:color="auto"/>
                <w:bottom w:val="none" w:sz="0" w:space="0" w:color="auto"/>
                <w:right w:val="none" w:sz="0" w:space="0" w:color="auto"/>
              </w:divBdr>
              <w:divsChild>
                <w:div w:id="1370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32318722">
      <w:bodyDiv w:val="1"/>
      <w:marLeft w:val="0"/>
      <w:marRight w:val="0"/>
      <w:marTop w:val="0"/>
      <w:marBottom w:val="0"/>
      <w:divBdr>
        <w:top w:val="none" w:sz="0" w:space="0" w:color="auto"/>
        <w:left w:val="none" w:sz="0" w:space="0" w:color="auto"/>
        <w:bottom w:val="none" w:sz="0" w:space="0" w:color="auto"/>
        <w:right w:val="none" w:sz="0" w:space="0" w:color="auto"/>
      </w:divBdr>
      <w:divsChild>
        <w:div w:id="736169592">
          <w:marLeft w:val="0"/>
          <w:marRight w:val="0"/>
          <w:marTop w:val="0"/>
          <w:marBottom w:val="0"/>
          <w:divBdr>
            <w:top w:val="none" w:sz="0" w:space="0" w:color="auto"/>
            <w:left w:val="none" w:sz="0" w:space="0" w:color="auto"/>
            <w:bottom w:val="none" w:sz="0" w:space="0" w:color="auto"/>
            <w:right w:val="none" w:sz="0" w:space="0" w:color="auto"/>
          </w:divBdr>
          <w:divsChild>
            <w:div w:id="960265646">
              <w:marLeft w:val="0"/>
              <w:marRight w:val="0"/>
              <w:marTop w:val="0"/>
              <w:marBottom w:val="0"/>
              <w:divBdr>
                <w:top w:val="none" w:sz="0" w:space="0" w:color="auto"/>
                <w:left w:val="none" w:sz="0" w:space="0" w:color="auto"/>
                <w:bottom w:val="none" w:sz="0" w:space="0" w:color="auto"/>
                <w:right w:val="none" w:sz="0" w:space="0" w:color="auto"/>
              </w:divBdr>
              <w:divsChild>
                <w:div w:id="258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118">
          <w:marLeft w:val="0"/>
          <w:marRight w:val="0"/>
          <w:marTop w:val="0"/>
          <w:marBottom w:val="0"/>
          <w:divBdr>
            <w:top w:val="none" w:sz="0" w:space="0" w:color="auto"/>
            <w:left w:val="none" w:sz="0" w:space="0" w:color="auto"/>
            <w:bottom w:val="none" w:sz="0" w:space="0" w:color="auto"/>
            <w:right w:val="none" w:sz="0" w:space="0" w:color="auto"/>
          </w:divBdr>
          <w:divsChild>
            <w:div w:id="889148405">
              <w:marLeft w:val="0"/>
              <w:marRight w:val="0"/>
              <w:marTop w:val="0"/>
              <w:marBottom w:val="0"/>
              <w:divBdr>
                <w:top w:val="none" w:sz="0" w:space="0" w:color="auto"/>
                <w:left w:val="none" w:sz="0" w:space="0" w:color="auto"/>
                <w:bottom w:val="none" w:sz="0" w:space="0" w:color="auto"/>
                <w:right w:val="none" w:sz="0" w:space="0" w:color="auto"/>
              </w:divBdr>
              <w:divsChild>
                <w:div w:id="439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358">
          <w:marLeft w:val="0"/>
          <w:marRight w:val="0"/>
          <w:marTop w:val="0"/>
          <w:marBottom w:val="0"/>
          <w:divBdr>
            <w:top w:val="none" w:sz="0" w:space="0" w:color="auto"/>
            <w:left w:val="none" w:sz="0" w:space="0" w:color="auto"/>
            <w:bottom w:val="none" w:sz="0" w:space="0" w:color="auto"/>
            <w:right w:val="none" w:sz="0" w:space="0" w:color="auto"/>
          </w:divBdr>
          <w:divsChild>
            <w:div w:id="991521825">
              <w:marLeft w:val="0"/>
              <w:marRight w:val="0"/>
              <w:marTop w:val="0"/>
              <w:marBottom w:val="0"/>
              <w:divBdr>
                <w:top w:val="none" w:sz="0" w:space="0" w:color="auto"/>
                <w:left w:val="none" w:sz="0" w:space="0" w:color="auto"/>
                <w:bottom w:val="none" w:sz="0" w:space="0" w:color="auto"/>
                <w:right w:val="none" w:sz="0" w:space="0" w:color="auto"/>
              </w:divBdr>
              <w:divsChild>
                <w:div w:id="1018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221">
          <w:marLeft w:val="0"/>
          <w:marRight w:val="0"/>
          <w:marTop w:val="0"/>
          <w:marBottom w:val="0"/>
          <w:divBdr>
            <w:top w:val="none" w:sz="0" w:space="0" w:color="auto"/>
            <w:left w:val="none" w:sz="0" w:space="0" w:color="auto"/>
            <w:bottom w:val="none" w:sz="0" w:space="0" w:color="auto"/>
            <w:right w:val="none" w:sz="0" w:space="0" w:color="auto"/>
          </w:divBdr>
          <w:divsChild>
            <w:div w:id="171333891">
              <w:marLeft w:val="0"/>
              <w:marRight w:val="0"/>
              <w:marTop w:val="0"/>
              <w:marBottom w:val="0"/>
              <w:divBdr>
                <w:top w:val="none" w:sz="0" w:space="0" w:color="auto"/>
                <w:left w:val="none" w:sz="0" w:space="0" w:color="auto"/>
                <w:bottom w:val="none" w:sz="0" w:space="0" w:color="auto"/>
                <w:right w:val="none" w:sz="0" w:space="0" w:color="auto"/>
              </w:divBdr>
              <w:divsChild>
                <w:div w:id="553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038">
          <w:marLeft w:val="0"/>
          <w:marRight w:val="0"/>
          <w:marTop w:val="0"/>
          <w:marBottom w:val="0"/>
          <w:divBdr>
            <w:top w:val="none" w:sz="0" w:space="0" w:color="auto"/>
            <w:left w:val="none" w:sz="0" w:space="0" w:color="auto"/>
            <w:bottom w:val="none" w:sz="0" w:space="0" w:color="auto"/>
            <w:right w:val="none" w:sz="0" w:space="0" w:color="auto"/>
          </w:divBdr>
          <w:divsChild>
            <w:div w:id="1609123274">
              <w:marLeft w:val="0"/>
              <w:marRight w:val="0"/>
              <w:marTop w:val="0"/>
              <w:marBottom w:val="0"/>
              <w:divBdr>
                <w:top w:val="none" w:sz="0" w:space="0" w:color="auto"/>
                <w:left w:val="none" w:sz="0" w:space="0" w:color="auto"/>
                <w:bottom w:val="none" w:sz="0" w:space="0" w:color="auto"/>
                <w:right w:val="none" w:sz="0" w:space="0" w:color="auto"/>
              </w:divBdr>
              <w:divsChild>
                <w:div w:id="69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9126481">
      <w:bodyDiv w:val="1"/>
      <w:marLeft w:val="0"/>
      <w:marRight w:val="0"/>
      <w:marTop w:val="0"/>
      <w:marBottom w:val="0"/>
      <w:divBdr>
        <w:top w:val="none" w:sz="0" w:space="0" w:color="auto"/>
        <w:left w:val="none" w:sz="0" w:space="0" w:color="auto"/>
        <w:bottom w:val="none" w:sz="0" w:space="0" w:color="auto"/>
        <w:right w:val="none" w:sz="0" w:space="0" w:color="auto"/>
      </w:divBdr>
      <w:divsChild>
        <w:div w:id="338313740">
          <w:marLeft w:val="0"/>
          <w:marRight w:val="0"/>
          <w:marTop w:val="0"/>
          <w:marBottom w:val="0"/>
          <w:divBdr>
            <w:top w:val="none" w:sz="0" w:space="0" w:color="auto"/>
            <w:left w:val="none" w:sz="0" w:space="0" w:color="auto"/>
            <w:bottom w:val="none" w:sz="0" w:space="0" w:color="auto"/>
            <w:right w:val="none" w:sz="0" w:space="0" w:color="auto"/>
          </w:divBdr>
          <w:divsChild>
            <w:div w:id="409082425">
              <w:marLeft w:val="0"/>
              <w:marRight w:val="0"/>
              <w:marTop w:val="0"/>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8068">
          <w:marLeft w:val="0"/>
          <w:marRight w:val="0"/>
          <w:marTop w:val="0"/>
          <w:marBottom w:val="0"/>
          <w:divBdr>
            <w:top w:val="none" w:sz="0" w:space="0" w:color="auto"/>
            <w:left w:val="none" w:sz="0" w:space="0" w:color="auto"/>
            <w:bottom w:val="none" w:sz="0" w:space="0" w:color="auto"/>
            <w:right w:val="none" w:sz="0" w:space="0" w:color="auto"/>
          </w:divBdr>
          <w:divsChild>
            <w:div w:id="1911961670">
              <w:marLeft w:val="0"/>
              <w:marRight w:val="0"/>
              <w:marTop w:val="0"/>
              <w:marBottom w:val="0"/>
              <w:divBdr>
                <w:top w:val="none" w:sz="0" w:space="0" w:color="auto"/>
                <w:left w:val="none" w:sz="0" w:space="0" w:color="auto"/>
                <w:bottom w:val="none" w:sz="0" w:space="0" w:color="auto"/>
                <w:right w:val="none" w:sz="0" w:space="0" w:color="auto"/>
              </w:divBdr>
              <w:divsChild>
                <w:div w:id="1367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9219">
          <w:marLeft w:val="0"/>
          <w:marRight w:val="0"/>
          <w:marTop w:val="0"/>
          <w:marBottom w:val="0"/>
          <w:divBdr>
            <w:top w:val="none" w:sz="0" w:space="0" w:color="auto"/>
            <w:left w:val="none" w:sz="0" w:space="0" w:color="auto"/>
            <w:bottom w:val="none" w:sz="0" w:space="0" w:color="auto"/>
            <w:right w:val="none" w:sz="0" w:space="0" w:color="auto"/>
          </w:divBdr>
          <w:divsChild>
            <w:div w:id="933514900">
              <w:marLeft w:val="0"/>
              <w:marRight w:val="0"/>
              <w:marTop w:val="0"/>
              <w:marBottom w:val="0"/>
              <w:divBdr>
                <w:top w:val="none" w:sz="0" w:space="0" w:color="auto"/>
                <w:left w:val="none" w:sz="0" w:space="0" w:color="auto"/>
                <w:bottom w:val="none" w:sz="0" w:space="0" w:color="auto"/>
                <w:right w:val="none" w:sz="0" w:space="0" w:color="auto"/>
              </w:divBdr>
              <w:divsChild>
                <w:div w:id="17205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4361">
          <w:marLeft w:val="0"/>
          <w:marRight w:val="0"/>
          <w:marTop w:val="0"/>
          <w:marBottom w:val="0"/>
          <w:divBdr>
            <w:top w:val="none" w:sz="0" w:space="0" w:color="auto"/>
            <w:left w:val="none" w:sz="0" w:space="0" w:color="auto"/>
            <w:bottom w:val="none" w:sz="0" w:space="0" w:color="auto"/>
            <w:right w:val="none" w:sz="0" w:space="0" w:color="auto"/>
          </w:divBdr>
          <w:divsChild>
            <w:div w:id="352151332">
              <w:marLeft w:val="0"/>
              <w:marRight w:val="0"/>
              <w:marTop w:val="0"/>
              <w:marBottom w:val="0"/>
              <w:divBdr>
                <w:top w:val="none" w:sz="0" w:space="0" w:color="auto"/>
                <w:left w:val="none" w:sz="0" w:space="0" w:color="auto"/>
                <w:bottom w:val="none" w:sz="0" w:space="0" w:color="auto"/>
                <w:right w:val="none" w:sz="0" w:space="0" w:color="auto"/>
              </w:divBdr>
              <w:divsChild>
                <w:div w:id="1741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892">
          <w:marLeft w:val="0"/>
          <w:marRight w:val="0"/>
          <w:marTop w:val="0"/>
          <w:marBottom w:val="0"/>
          <w:divBdr>
            <w:top w:val="none" w:sz="0" w:space="0" w:color="auto"/>
            <w:left w:val="none" w:sz="0" w:space="0" w:color="auto"/>
            <w:bottom w:val="none" w:sz="0" w:space="0" w:color="auto"/>
            <w:right w:val="none" w:sz="0" w:space="0" w:color="auto"/>
          </w:divBdr>
          <w:divsChild>
            <w:div w:id="699087332">
              <w:marLeft w:val="0"/>
              <w:marRight w:val="0"/>
              <w:marTop w:val="0"/>
              <w:marBottom w:val="0"/>
              <w:divBdr>
                <w:top w:val="none" w:sz="0" w:space="0" w:color="auto"/>
                <w:left w:val="none" w:sz="0" w:space="0" w:color="auto"/>
                <w:bottom w:val="none" w:sz="0" w:space="0" w:color="auto"/>
                <w:right w:val="none" w:sz="0" w:space="0" w:color="auto"/>
              </w:divBdr>
              <w:divsChild>
                <w:div w:id="10489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leg.gov/legtext/57leg/2R/laws/0036.pdf" TargetMode="External"/><Relationship Id="rId18" Type="http://schemas.openxmlformats.org/officeDocument/2006/relationships/hyperlink" Target="https://www.azleg.gov/legtext/55leg/2R/laws/0163.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ulesforum.azcourts.gov/Rules-Forum/aft/1643" TargetMode="External"/><Relationship Id="rId7" Type="http://schemas.openxmlformats.org/officeDocument/2006/relationships/settings" Target="settings.xml"/><Relationship Id="rId12" Type="http://schemas.openxmlformats.org/officeDocument/2006/relationships/hyperlink" Target="https://www.azleg.gov/legtext/57leg/2R/laws/0186.pdf" TargetMode="External"/><Relationship Id="rId17" Type="http://schemas.openxmlformats.org/officeDocument/2006/relationships/hyperlink" Target="https://www.azleg.gov/legtext/56leg/2R/laws/0195.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zleg.gov/legtext/57leg/2R/laws/0242.pdf" TargetMode="External"/><Relationship Id="rId20" Type="http://schemas.openxmlformats.org/officeDocument/2006/relationships/hyperlink" Target="https://rulesforum.azcourts.gov/Rules-Forum/aft/13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7leg/2R/laws/0193.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zleg.gov/legtext/57leg/2R/laws/0108.pdf"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ulesforum.azcourts.gov/Rules-Forum/aft/13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leg.gov/legtext/57leg/2R/laws/0027.pdf" TargetMode="External"/><Relationship Id="rId22" Type="http://schemas.openxmlformats.org/officeDocument/2006/relationships/header" Target="header1.xm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6747-A9BA-4890-8B3A-0E52846F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2026-06-04T17:54:00Z</dcterms:created>
  <dcterms:modified xsi:type="dcterms:W3CDTF">2026-07-15T15:57:00Z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