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B6E4" w14:textId="77777777" w:rsidR="005374E1" w:rsidRPr="000E4072" w:rsidRDefault="005374E1" w:rsidP="005374E1">
      <w:pPr>
        <w:spacing w:before="100" w:beforeAutospacing="1"/>
        <w:rPr>
          <w:rFonts w:ascii="Times New Roman" w:hAnsi="Times New Roman" w:cs="Times New Roman"/>
          <w:szCs w:val="26"/>
        </w:rPr>
      </w:pPr>
      <w:r w:rsidRPr="000E4072">
        <w:rPr>
          <w:rFonts w:ascii="Times New Roman" w:hAnsi="Times New Roman" w:cs="Times New Roman"/>
          <w:b/>
          <w:caps/>
          <w:szCs w:val="26"/>
        </w:rPr>
        <w:t>KRIStin K. MAYES</w:t>
      </w:r>
      <w:r w:rsidRPr="000E4072">
        <w:rPr>
          <w:rFonts w:ascii="Times New Roman" w:hAnsi="Times New Roman" w:cs="Times New Roman"/>
          <w:b/>
          <w:caps/>
          <w:szCs w:val="26"/>
        </w:rPr>
        <w:br/>
        <w:t>Attorney General</w:t>
      </w:r>
      <w:r w:rsidRPr="000E4072">
        <w:rPr>
          <w:rFonts w:ascii="Times New Roman" w:hAnsi="Times New Roman" w:cs="Times New Roman"/>
          <w:b/>
          <w:szCs w:val="26"/>
        </w:rPr>
        <w:br/>
      </w:r>
      <w:r w:rsidRPr="000E4072">
        <w:rPr>
          <w:rFonts w:ascii="Times New Roman" w:hAnsi="Times New Roman" w:cs="Times New Roman"/>
          <w:szCs w:val="26"/>
        </w:rPr>
        <w:t>(Firm State Bar No. 14000)</w:t>
      </w:r>
    </w:p>
    <w:p w14:paraId="523F48F4" w14:textId="17334784" w:rsidR="005374E1" w:rsidRPr="00D963FD" w:rsidRDefault="00D963FD" w:rsidP="005374E1">
      <w:pPr>
        <w:spacing w:before="100" w:beforeAutospacing="1"/>
        <w:rPr>
          <w:rFonts w:ascii="Times New Roman" w:hAnsi="Times New Roman" w:cs="Times New Roman"/>
          <w:szCs w:val="26"/>
        </w:rPr>
      </w:pPr>
      <w:bookmarkStart w:id="0" w:name="_Hlk196141666"/>
      <w:r>
        <w:rPr>
          <w:rFonts w:ascii="Times New Roman" w:hAnsi="Times New Roman" w:cs="Times New Roman"/>
          <w:szCs w:val="26"/>
        </w:rPr>
        <w:t>Alexander W. Samuels</w:t>
      </w:r>
      <w:r w:rsidR="005374E1" w:rsidRPr="00D963FD">
        <w:rPr>
          <w:rFonts w:ascii="Times New Roman" w:hAnsi="Times New Roman" w:cs="Times New Roman"/>
          <w:szCs w:val="26"/>
        </w:rPr>
        <w:t xml:space="preserve"> (Bar No. 0</w:t>
      </w:r>
      <w:r>
        <w:rPr>
          <w:rFonts w:ascii="Times New Roman" w:hAnsi="Times New Roman" w:cs="Times New Roman"/>
          <w:szCs w:val="26"/>
        </w:rPr>
        <w:t>28926</w:t>
      </w:r>
      <w:r w:rsidR="005374E1" w:rsidRPr="00D963FD">
        <w:rPr>
          <w:rFonts w:ascii="Times New Roman" w:hAnsi="Times New Roman" w:cs="Times New Roman"/>
          <w:szCs w:val="26"/>
        </w:rPr>
        <w:t>)</w:t>
      </w:r>
    </w:p>
    <w:bookmarkEnd w:id="0"/>
    <w:p w14:paraId="4D506C56" w14:textId="1D476D43" w:rsidR="005374E1" w:rsidRPr="000E4072" w:rsidRDefault="00BF51E8" w:rsidP="005374E1">
      <w:pPr>
        <w:rPr>
          <w:rFonts w:ascii="Times New Roman" w:hAnsi="Times New Roman" w:cs="Times New Roman"/>
          <w:szCs w:val="26"/>
        </w:rPr>
      </w:pPr>
      <w:r>
        <w:rPr>
          <w:rFonts w:ascii="Times New Roman" w:hAnsi="Times New Roman" w:cs="Times New Roman"/>
          <w:szCs w:val="26"/>
        </w:rPr>
        <w:t>Emma H. Mark</w:t>
      </w:r>
      <w:r w:rsidR="005374E1" w:rsidRPr="00D963FD">
        <w:rPr>
          <w:rFonts w:ascii="Times New Roman" w:hAnsi="Times New Roman" w:cs="Times New Roman"/>
          <w:szCs w:val="26"/>
        </w:rPr>
        <w:t xml:space="preserve"> (Bar No. 0</w:t>
      </w:r>
      <w:r>
        <w:rPr>
          <w:rFonts w:ascii="Times New Roman" w:hAnsi="Times New Roman" w:cs="Times New Roman"/>
          <w:szCs w:val="26"/>
        </w:rPr>
        <w:t>32249</w:t>
      </w:r>
      <w:r w:rsidR="005374E1" w:rsidRPr="00D963FD">
        <w:rPr>
          <w:rFonts w:ascii="Times New Roman" w:hAnsi="Times New Roman" w:cs="Times New Roman"/>
          <w:szCs w:val="26"/>
        </w:rPr>
        <w:t>)</w:t>
      </w:r>
    </w:p>
    <w:p w14:paraId="2158EF45" w14:textId="77777777" w:rsidR="005374E1" w:rsidRPr="000E4072" w:rsidRDefault="005374E1" w:rsidP="005374E1">
      <w:pPr>
        <w:rPr>
          <w:rFonts w:ascii="Times New Roman" w:hAnsi="Times New Roman" w:cs="Times New Roman"/>
          <w:szCs w:val="26"/>
        </w:rPr>
      </w:pPr>
      <w:r w:rsidRPr="000E4072">
        <w:rPr>
          <w:rFonts w:ascii="Times New Roman" w:hAnsi="Times New Roman" w:cs="Times New Roman"/>
          <w:bCs/>
          <w:szCs w:val="26"/>
        </w:rPr>
        <w:t>Office of the Arizona Attorney General</w:t>
      </w:r>
      <w:r w:rsidRPr="000E4072">
        <w:rPr>
          <w:rFonts w:ascii="Times New Roman" w:hAnsi="Times New Roman" w:cs="Times New Roman"/>
          <w:bCs/>
          <w:szCs w:val="26"/>
        </w:rPr>
        <w:br/>
        <w:t>2005 N. Central Avenue</w:t>
      </w:r>
    </w:p>
    <w:p w14:paraId="6BDFDD3D" w14:textId="77777777" w:rsidR="005374E1" w:rsidRPr="000E4072" w:rsidRDefault="005374E1" w:rsidP="005374E1">
      <w:pPr>
        <w:rPr>
          <w:rFonts w:ascii="Times New Roman" w:hAnsi="Times New Roman" w:cs="Times New Roman"/>
          <w:bCs/>
          <w:szCs w:val="26"/>
        </w:rPr>
      </w:pPr>
      <w:r w:rsidRPr="000E4072">
        <w:rPr>
          <w:rFonts w:ascii="Times New Roman" w:hAnsi="Times New Roman" w:cs="Times New Roman"/>
          <w:bCs/>
          <w:szCs w:val="26"/>
        </w:rPr>
        <w:t>Phoenix, AZ 85004-1592</w:t>
      </w:r>
    </w:p>
    <w:p w14:paraId="06376FB0" w14:textId="77777777" w:rsidR="005374E1" w:rsidRPr="000E4072" w:rsidRDefault="005374E1" w:rsidP="005374E1">
      <w:pPr>
        <w:rPr>
          <w:rFonts w:ascii="Times New Roman" w:hAnsi="Times New Roman" w:cs="Times New Roman"/>
          <w:szCs w:val="26"/>
        </w:rPr>
      </w:pPr>
      <w:r w:rsidRPr="000E4072">
        <w:rPr>
          <w:rFonts w:ascii="Times New Roman" w:hAnsi="Times New Roman" w:cs="Times New Roman"/>
          <w:szCs w:val="26"/>
        </w:rPr>
        <w:t>(602) 542-3333</w:t>
      </w:r>
    </w:p>
    <w:p w14:paraId="17C4769A" w14:textId="4BBF55A8" w:rsidR="005374E1" w:rsidRPr="000E4072" w:rsidRDefault="00D963FD" w:rsidP="005374E1">
      <w:pPr>
        <w:rPr>
          <w:rFonts w:ascii="Times New Roman" w:hAnsi="Times New Roman" w:cs="Times New Roman"/>
          <w:bCs/>
          <w:szCs w:val="26"/>
        </w:rPr>
      </w:pPr>
      <w:r>
        <w:rPr>
          <w:rFonts w:ascii="Times New Roman" w:hAnsi="Times New Roman" w:cs="Times New Roman"/>
          <w:bCs/>
          <w:szCs w:val="26"/>
        </w:rPr>
        <w:t>Alexander.Samuels</w:t>
      </w:r>
      <w:r w:rsidR="005374E1" w:rsidRPr="000E4072">
        <w:rPr>
          <w:rFonts w:ascii="Times New Roman" w:hAnsi="Times New Roman" w:cs="Times New Roman"/>
          <w:bCs/>
          <w:szCs w:val="26"/>
        </w:rPr>
        <w:t>@azag.gov</w:t>
      </w:r>
    </w:p>
    <w:p w14:paraId="66C7B777" w14:textId="62AA4972" w:rsidR="005374E1" w:rsidRPr="000E4072" w:rsidRDefault="00173714" w:rsidP="005374E1">
      <w:pPr>
        <w:rPr>
          <w:rFonts w:ascii="Times New Roman" w:hAnsi="Times New Roman" w:cs="Times New Roman"/>
          <w:color w:val="0000FF" w:themeColor="hyperlink"/>
        </w:rPr>
      </w:pPr>
      <w:bookmarkStart w:id="1" w:name="_Hlk158629538"/>
      <w:bookmarkStart w:id="2" w:name="_Hlk132898258"/>
      <w:r>
        <w:rPr>
          <w:rFonts w:ascii="Times New Roman" w:hAnsi="Times New Roman" w:cs="Times New Roman"/>
        </w:rPr>
        <w:t>Emma.Mark</w:t>
      </w:r>
      <w:r w:rsidR="005374E1" w:rsidRPr="000E4072">
        <w:rPr>
          <w:rFonts w:ascii="Times New Roman" w:hAnsi="Times New Roman" w:cs="Times New Roman"/>
        </w:rPr>
        <w:t>@azag.gov</w:t>
      </w:r>
    </w:p>
    <w:bookmarkEnd w:id="1"/>
    <w:p w14:paraId="16D648F1" w14:textId="77777777" w:rsidR="005374E1" w:rsidRPr="000E4072" w:rsidRDefault="005374E1" w:rsidP="005374E1">
      <w:pPr>
        <w:rPr>
          <w:rFonts w:ascii="Times New Roman" w:hAnsi="Times New Roman" w:cs="Times New Roman"/>
        </w:rPr>
      </w:pPr>
      <w:r w:rsidRPr="000E4072">
        <w:rPr>
          <w:rFonts w:ascii="Times New Roman" w:hAnsi="Times New Roman" w:cs="Times New Roman"/>
        </w:rPr>
        <w:t xml:space="preserve">ACL@azag.gov </w:t>
      </w:r>
    </w:p>
    <w:bookmarkEnd w:id="2"/>
    <w:p w14:paraId="6AC7ECC7" w14:textId="77777777" w:rsidR="009A0525" w:rsidRPr="009A0525" w:rsidRDefault="009A0525" w:rsidP="009A0525">
      <w:pPr>
        <w:widowControl w:val="0"/>
        <w:autoSpaceDE w:val="0"/>
        <w:autoSpaceDN w:val="0"/>
        <w:rPr>
          <w:rFonts w:ascii="Times New Roman" w:eastAsia="Times New Roman" w:hAnsi="Times New Roman" w:cs="Times New Roman"/>
          <w:sz w:val="30"/>
        </w:rPr>
      </w:pPr>
    </w:p>
    <w:p w14:paraId="12D37AF1" w14:textId="77777777" w:rsidR="009A0525" w:rsidRPr="009A0525" w:rsidRDefault="009A0525" w:rsidP="009A0525">
      <w:pPr>
        <w:widowControl w:val="0"/>
        <w:autoSpaceDE w:val="0"/>
        <w:autoSpaceDN w:val="0"/>
        <w:rPr>
          <w:rFonts w:ascii="Times New Roman" w:eastAsia="Times New Roman" w:hAnsi="Times New Roman" w:cs="Times New Roman"/>
          <w:sz w:val="26"/>
        </w:rPr>
      </w:pPr>
    </w:p>
    <w:p w14:paraId="0E855497" w14:textId="60D41900" w:rsidR="00627DE6" w:rsidRDefault="00627DE6" w:rsidP="00627DE6">
      <w:pPr>
        <w:pStyle w:val="Court"/>
        <w:spacing w:line="240" w:lineRule="auto"/>
        <w:rPr>
          <w:bCs/>
          <w:sz w:val="28"/>
          <w:szCs w:val="28"/>
        </w:rPr>
      </w:pPr>
      <w:r>
        <w:rPr>
          <w:bCs/>
          <w:sz w:val="28"/>
          <w:szCs w:val="28"/>
        </w:rPr>
        <w:t>SUPREME COURT</w:t>
      </w:r>
      <w:r w:rsidR="00915124">
        <w:rPr>
          <w:bCs/>
          <w:sz w:val="28"/>
          <w:szCs w:val="28"/>
        </w:rPr>
        <w:t xml:space="preserve"> of arizona</w:t>
      </w:r>
      <w:r>
        <w:rPr>
          <w:bCs/>
          <w:sz w:val="28"/>
          <w:szCs w:val="28"/>
        </w:rPr>
        <w:br/>
      </w: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627DE6" w14:paraId="7A988983" w14:textId="77777777" w:rsidTr="00627DE6">
        <w:tc>
          <w:tcPr>
            <w:tcW w:w="4680" w:type="dxa"/>
            <w:tcBorders>
              <w:top w:val="nil"/>
              <w:left w:val="nil"/>
              <w:bottom w:val="single" w:sz="4" w:space="0" w:color="auto"/>
              <w:right w:val="single" w:sz="4" w:space="0" w:color="auto"/>
            </w:tcBorders>
            <w:hideMark/>
          </w:tcPr>
          <w:p w14:paraId="2C0AEB4A" w14:textId="77777777" w:rsidR="00627DE6" w:rsidRDefault="00627DE6">
            <w:pPr>
              <w:pStyle w:val="Caption"/>
              <w:spacing w:before="240" w:line="260" w:lineRule="exact"/>
              <w:rPr>
                <w:sz w:val="28"/>
                <w:szCs w:val="28"/>
              </w:rPr>
            </w:pPr>
            <w:bookmarkStart w:id="3" w:name="_zzmpFIXED_CaptionTable"/>
            <w:r>
              <w:rPr>
                <w:sz w:val="28"/>
                <w:szCs w:val="28"/>
              </w:rPr>
              <w:t>In the Matter of:</w:t>
            </w:r>
          </w:p>
          <w:p w14:paraId="39F145D5" w14:textId="5431FE66" w:rsidR="00627DE6" w:rsidRDefault="00627DE6">
            <w:pPr>
              <w:pStyle w:val="Caption"/>
              <w:spacing w:before="240" w:line="240" w:lineRule="auto"/>
              <w:rPr>
                <w:b/>
                <w:sz w:val="28"/>
                <w:szCs w:val="28"/>
              </w:rPr>
            </w:pPr>
            <w:r>
              <w:rPr>
                <w:sz w:val="28"/>
                <w:szCs w:val="28"/>
              </w:rPr>
              <w:t xml:space="preserve">PETITION TO AMEND </w:t>
            </w:r>
            <w:r w:rsidR="00173714">
              <w:rPr>
                <w:sz w:val="28"/>
                <w:szCs w:val="28"/>
              </w:rPr>
              <w:t>RULES 12, 23, 25, 26, AND 38 OF THE ARIZONA RULES OF PROTECTIVE ORDER PROCEDURE</w:t>
            </w:r>
          </w:p>
        </w:tc>
        <w:tc>
          <w:tcPr>
            <w:tcW w:w="4524" w:type="dxa"/>
            <w:tcBorders>
              <w:top w:val="nil"/>
              <w:left w:val="single" w:sz="4" w:space="0" w:color="auto"/>
              <w:bottom w:val="nil"/>
              <w:right w:val="nil"/>
            </w:tcBorders>
          </w:tcPr>
          <w:p w14:paraId="7810CEF2" w14:textId="38654522" w:rsidR="00627DE6" w:rsidRDefault="00627DE6">
            <w:pPr>
              <w:pStyle w:val="Caption"/>
              <w:tabs>
                <w:tab w:val="left" w:pos="1238"/>
              </w:tabs>
              <w:spacing w:before="240" w:after="240"/>
              <w:ind w:left="259" w:right="115"/>
              <w:rPr>
                <w:sz w:val="28"/>
                <w:szCs w:val="28"/>
              </w:rPr>
            </w:pPr>
            <w:r>
              <w:rPr>
                <w:sz w:val="28"/>
                <w:szCs w:val="28"/>
              </w:rPr>
              <w:t>Supreme Court No. R-</w:t>
            </w:r>
            <w:r w:rsidR="00173714">
              <w:rPr>
                <w:sz w:val="28"/>
                <w:szCs w:val="28"/>
              </w:rPr>
              <w:t>26-0004</w:t>
            </w:r>
          </w:p>
          <w:p w14:paraId="37E02090" w14:textId="1C1ACFA5" w:rsidR="00627DE6" w:rsidRDefault="00627DE6">
            <w:pPr>
              <w:pStyle w:val="Caption"/>
              <w:tabs>
                <w:tab w:val="left" w:pos="1238"/>
              </w:tabs>
              <w:spacing w:line="260" w:lineRule="exact"/>
              <w:ind w:left="257" w:right="115"/>
              <w:rPr>
                <w:b/>
                <w:sz w:val="28"/>
                <w:szCs w:val="28"/>
              </w:rPr>
            </w:pPr>
            <w:r>
              <w:rPr>
                <w:b/>
                <w:sz w:val="28"/>
                <w:szCs w:val="28"/>
              </w:rPr>
              <w:t xml:space="preserve">COMMENT </w:t>
            </w:r>
            <w:r w:rsidR="000C0CFF">
              <w:rPr>
                <w:b/>
                <w:sz w:val="28"/>
                <w:szCs w:val="28"/>
              </w:rPr>
              <w:t>ON</w:t>
            </w:r>
            <w:r>
              <w:rPr>
                <w:b/>
                <w:sz w:val="28"/>
                <w:szCs w:val="28"/>
              </w:rPr>
              <w:t xml:space="preserve"> PETITION TO AMEND </w:t>
            </w:r>
            <w:r w:rsidR="005838FF">
              <w:rPr>
                <w:b/>
                <w:sz w:val="28"/>
                <w:szCs w:val="28"/>
              </w:rPr>
              <w:t>RULE 23 OF THE ARIZONA RULES OF PROTECTIVE ORDER PROCEDURE</w:t>
            </w:r>
            <w:r w:rsidR="008A56FF">
              <w:rPr>
                <w:b/>
                <w:sz w:val="28"/>
                <w:szCs w:val="28"/>
              </w:rPr>
              <w:t xml:space="preserve"> (ORDER OF PROTECTION)</w:t>
            </w:r>
          </w:p>
          <w:p w14:paraId="2C4DF786" w14:textId="77777777" w:rsidR="00627DE6" w:rsidRDefault="00627DE6">
            <w:pPr>
              <w:pStyle w:val="DocumentTitle"/>
              <w:rPr>
                <w:szCs w:val="26"/>
              </w:rPr>
            </w:pPr>
          </w:p>
          <w:p w14:paraId="461DA6E5" w14:textId="77777777" w:rsidR="00627DE6" w:rsidRDefault="00627DE6">
            <w:pPr>
              <w:pStyle w:val="Caption"/>
              <w:ind w:left="1512" w:right="115" w:hanging="1253"/>
              <w:rPr>
                <w:szCs w:val="26"/>
              </w:rPr>
            </w:pPr>
          </w:p>
        </w:tc>
        <w:bookmarkEnd w:id="3"/>
      </w:tr>
    </w:tbl>
    <w:p w14:paraId="4C019F36" w14:textId="77777777" w:rsidR="009A0525" w:rsidRPr="00075386" w:rsidRDefault="009A0525" w:rsidP="00AC3F84">
      <w:pPr>
        <w:pStyle w:val="BodyText"/>
        <w:spacing w:before="1"/>
        <w:ind w:firstLine="0"/>
        <w:rPr>
          <w:b/>
          <w:szCs w:val="28"/>
        </w:rPr>
      </w:pPr>
    </w:p>
    <w:p w14:paraId="7C16FA55" w14:textId="176360FE" w:rsidR="00A14A19" w:rsidRPr="008A160C" w:rsidRDefault="00AC3F84" w:rsidP="00E16095">
      <w:pPr>
        <w:pStyle w:val="BodyText"/>
        <w:ind w:left="119" w:right="116" w:firstLine="719"/>
        <w:jc w:val="both"/>
        <w:rPr>
          <w:szCs w:val="28"/>
        </w:rPr>
      </w:pPr>
      <w:r>
        <w:rPr>
          <w:szCs w:val="28"/>
        </w:rPr>
        <w:t>P</w:t>
      </w:r>
      <w:r w:rsidRPr="00075386">
        <w:rPr>
          <w:szCs w:val="28"/>
        </w:rPr>
        <w:t>ursuant to</w:t>
      </w:r>
      <w:r>
        <w:rPr>
          <w:szCs w:val="28"/>
        </w:rPr>
        <w:t xml:space="preserve"> </w:t>
      </w:r>
      <w:bookmarkStart w:id="4" w:name="dabmci_84846cac52364f40a7bfa7b67f1ca53d"/>
      <w:r>
        <w:rPr>
          <w:szCs w:val="28"/>
        </w:rPr>
        <w:t>Supreme Court</w:t>
      </w:r>
      <w:r w:rsidRPr="00075386">
        <w:rPr>
          <w:szCs w:val="28"/>
        </w:rPr>
        <w:t xml:space="preserve"> Rule 28</w:t>
      </w:r>
      <w:r>
        <w:rPr>
          <w:szCs w:val="28"/>
        </w:rPr>
        <w:t>(e)</w:t>
      </w:r>
      <w:bookmarkEnd w:id="4"/>
      <w:r>
        <w:rPr>
          <w:szCs w:val="28"/>
        </w:rPr>
        <w:t>, the</w:t>
      </w:r>
      <w:r w:rsidR="009A0525" w:rsidRPr="00075386">
        <w:rPr>
          <w:szCs w:val="28"/>
        </w:rPr>
        <w:t xml:space="preserve"> Arizona Attorney General’s Office submits this comment </w:t>
      </w:r>
      <w:r w:rsidR="008A56FF">
        <w:rPr>
          <w:szCs w:val="28"/>
        </w:rPr>
        <w:t>in support of</w:t>
      </w:r>
      <w:r w:rsidR="00391C32">
        <w:rPr>
          <w:szCs w:val="28"/>
        </w:rPr>
        <w:t xml:space="preserve"> the </w:t>
      </w:r>
      <w:r w:rsidR="00884182">
        <w:rPr>
          <w:szCs w:val="28"/>
        </w:rPr>
        <w:t>P</w:t>
      </w:r>
      <w:r w:rsidR="00391C32">
        <w:rPr>
          <w:szCs w:val="28"/>
        </w:rPr>
        <w:t xml:space="preserve">etition to amend the </w:t>
      </w:r>
      <w:r w:rsidR="005838FF">
        <w:rPr>
          <w:szCs w:val="28"/>
        </w:rPr>
        <w:t>rules of protective order procedure</w:t>
      </w:r>
      <w:r w:rsidR="003D2135">
        <w:rPr>
          <w:szCs w:val="28"/>
        </w:rPr>
        <w:t>.  The proposed amendments</w:t>
      </w:r>
      <w:r w:rsidR="00391C32">
        <w:rPr>
          <w:szCs w:val="28"/>
        </w:rPr>
        <w:t xml:space="preserve"> </w:t>
      </w:r>
      <w:r w:rsidR="003F276E">
        <w:rPr>
          <w:szCs w:val="28"/>
        </w:rPr>
        <w:t xml:space="preserve">create a more comprehensive </w:t>
      </w:r>
      <w:r w:rsidR="003D2135">
        <w:rPr>
          <w:szCs w:val="28"/>
        </w:rPr>
        <w:t xml:space="preserve">and accurate </w:t>
      </w:r>
      <w:r w:rsidR="00883C04">
        <w:rPr>
          <w:szCs w:val="28"/>
        </w:rPr>
        <w:t>process</w:t>
      </w:r>
      <w:r w:rsidR="003F276E">
        <w:rPr>
          <w:szCs w:val="28"/>
        </w:rPr>
        <w:t xml:space="preserve"> for </w:t>
      </w:r>
      <w:r w:rsidR="004E4FAB">
        <w:rPr>
          <w:szCs w:val="28"/>
        </w:rPr>
        <w:t xml:space="preserve">judicial officers to </w:t>
      </w:r>
      <w:r w:rsidR="004F10C9">
        <w:rPr>
          <w:szCs w:val="28"/>
        </w:rPr>
        <w:t xml:space="preserve">identify defendants </w:t>
      </w:r>
      <w:r w:rsidR="00F65152">
        <w:rPr>
          <w:szCs w:val="28"/>
        </w:rPr>
        <w:t>who</w:t>
      </w:r>
      <w:r w:rsidR="003F276E">
        <w:rPr>
          <w:szCs w:val="28"/>
        </w:rPr>
        <w:t xml:space="preserve"> pose a credible threat to the physical safety of </w:t>
      </w:r>
      <w:r w:rsidR="00DE3A4F">
        <w:rPr>
          <w:szCs w:val="28"/>
        </w:rPr>
        <w:t>victims</w:t>
      </w:r>
      <w:r w:rsidR="003F276E">
        <w:rPr>
          <w:szCs w:val="28"/>
        </w:rPr>
        <w:t xml:space="preserve">.  </w:t>
      </w:r>
      <w:r w:rsidR="004F10C9">
        <w:rPr>
          <w:szCs w:val="28"/>
        </w:rPr>
        <w:t xml:space="preserve">This </w:t>
      </w:r>
      <w:r w:rsidR="00883C04">
        <w:rPr>
          <w:szCs w:val="28"/>
        </w:rPr>
        <w:t>process</w:t>
      </w:r>
      <w:r w:rsidR="004F10C9">
        <w:rPr>
          <w:szCs w:val="28"/>
        </w:rPr>
        <w:t xml:space="preserve"> and the </w:t>
      </w:r>
      <w:r w:rsidR="00CE129F">
        <w:rPr>
          <w:szCs w:val="28"/>
        </w:rPr>
        <w:lastRenderedPageBreak/>
        <w:t>proposed</w:t>
      </w:r>
      <w:r w:rsidR="004F10C9">
        <w:rPr>
          <w:szCs w:val="28"/>
        </w:rPr>
        <w:t xml:space="preserve"> </w:t>
      </w:r>
      <w:r w:rsidR="00883C04">
        <w:rPr>
          <w:szCs w:val="28"/>
        </w:rPr>
        <w:t>standardized implementation procedures</w:t>
      </w:r>
      <w:r w:rsidR="004F10C9">
        <w:rPr>
          <w:szCs w:val="28"/>
        </w:rPr>
        <w:t xml:space="preserve"> </w:t>
      </w:r>
      <w:r w:rsidR="00EE4CAB">
        <w:rPr>
          <w:szCs w:val="28"/>
        </w:rPr>
        <w:t xml:space="preserve">will </w:t>
      </w:r>
      <w:r w:rsidR="004F10C9">
        <w:rPr>
          <w:szCs w:val="28"/>
        </w:rPr>
        <w:t xml:space="preserve">protect victims </w:t>
      </w:r>
      <w:r w:rsidR="00BB21F7">
        <w:rPr>
          <w:szCs w:val="28"/>
        </w:rPr>
        <w:t>by</w:t>
      </w:r>
      <w:r w:rsidR="004F10C9">
        <w:rPr>
          <w:szCs w:val="28"/>
        </w:rPr>
        <w:t xml:space="preserve"> </w:t>
      </w:r>
      <w:r w:rsidR="00BB21F7">
        <w:rPr>
          <w:szCs w:val="28"/>
        </w:rPr>
        <w:t>facilitating</w:t>
      </w:r>
      <w:r w:rsidR="00EE4CAB">
        <w:rPr>
          <w:szCs w:val="28"/>
        </w:rPr>
        <w:t xml:space="preserve"> the</w:t>
      </w:r>
      <w:r w:rsidR="004E4FAB">
        <w:rPr>
          <w:szCs w:val="28"/>
        </w:rPr>
        <w:t xml:space="preserve"> </w:t>
      </w:r>
      <w:r w:rsidR="00EE4CAB">
        <w:rPr>
          <w:szCs w:val="28"/>
        </w:rPr>
        <w:t>effective</w:t>
      </w:r>
      <w:r w:rsidR="004F10C9">
        <w:rPr>
          <w:szCs w:val="28"/>
        </w:rPr>
        <w:t xml:space="preserve"> </w:t>
      </w:r>
      <w:r w:rsidR="004E4FAB">
        <w:rPr>
          <w:szCs w:val="28"/>
        </w:rPr>
        <w:t>remov</w:t>
      </w:r>
      <w:r w:rsidR="00EE4CAB">
        <w:rPr>
          <w:szCs w:val="28"/>
        </w:rPr>
        <w:t>al of</w:t>
      </w:r>
      <w:r w:rsidR="004E4FAB">
        <w:rPr>
          <w:szCs w:val="28"/>
        </w:rPr>
        <w:t xml:space="preserve"> firearms</w:t>
      </w:r>
      <w:r w:rsidR="00EE4CAB">
        <w:rPr>
          <w:szCs w:val="28"/>
        </w:rPr>
        <w:t xml:space="preserve"> from </w:t>
      </w:r>
      <w:r w:rsidR="004F10C9">
        <w:rPr>
          <w:szCs w:val="28"/>
        </w:rPr>
        <w:t xml:space="preserve">dangerous </w:t>
      </w:r>
      <w:r w:rsidR="00EE4CAB">
        <w:rPr>
          <w:szCs w:val="28"/>
        </w:rPr>
        <w:t>defendants.</w:t>
      </w:r>
    </w:p>
    <w:p w14:paraId="129B3F90" w14:textId="1FCE4816" w:rsidR="00931E52" w:rsidRPr="00931E52" w:rsidRDefault="005C58A0" w:rsidP="00931E52">
      <w:pPr>
        <w:pStyle w:val="OMCOABriefHeadingLevel2"/>
        <w:rPr>
          <w:sz w:val="28"/>
        </w:rPr>
      </w:pPr>
      <w:r>
        <w:rPr>
          <w:sz w:val="28"/>
        </w:rPr>
        <w:t xml:space="preserve">The </w:t>
      </w:r>
      <w:r w:rsidR="00326A78">
        <w:rPr>
          <w:sz w:val="28"/>
        </w:rPr>
        <w:t xml:space="preserve">proposed </w:t>
      </w:r>
      <w:r>
        <w:rPr>
          <w:sz w:val="28"/>
        </w:rPr>
        <w:t>amendment</w:t>
      </w:r>
      <w:r w:rsidR="00931E52">
        <w:rPr>
          <w:sz w:val="28"/>
        </w:rPr>
        <w:t>s</w:t>
      </w:r>
      <w:r>
        <w:rPr>
          <w:sz w:val="28"/>
        </w:rPr>
        <w:t xml:space="preserve"> </w:t>
      </w:r>
      <w:r w:rsidR="00931E52">
        <w:rPr>
          <w:sz w:val="28"/>
        </w:rPr>
        <w:t xml:space="preserve">harmonize Rule 23 with Arizona </w:t>
      </w:r>
      <w:r w:rsidR="00C62A53">
        <w:rPr>
          <w:sz w:val="28"/>
        </w:rPr>
        <w:t>statutes</w:t>
      </w:r>
      <w:r w:rsidR="00931E52">
        <w:rPr>
          <w:sz w:val="28"/>
        </w:rPr>
        <w:t>.</w:t>
      </w:r>
    </w:p>
    <w:p w14:paraId="5667F5EF" w14:textId="1D5993A2" w:rsidR="00931E52" w:rsidRDefault="00931E52" w:rsidP="00931E52">
      <w:pPr>
        <w:pStyle w:val="BodyText"/>
        <w:ind w:right="116"/>
        <w:jc w:val="both"/>
      </w:pPr>
      <w:r>
        <w:t xml:space="preserve">As the Petition observes (at 6-7), the current version of Rule 23(i) incorrectly links a judicial officer’s determination that a defendant poses a credible threat to a </w:t>
      </w:r>
      <w:r w:rsidR="004F10C9">
        <w:t>victim’s</w:t>
      </w:r>
      <w:r>
        <w:t xml:space="preserve"> physical safety </w:t>
      </w:r>
      <w:r w:rsidR="00FE32A5">
        <w:t>to</w:t>
      </w:r>
      <w:r>
        <w:t xml:space="preserve"> the defendant’s use of or access to a firearm.  </w:t>
      </w:r>
      <w:r>
        <w:rPr>
          <w:i/>
        </w:rPr>
        <w:t xml:space="preserve">See </w:t>
      </w:r>
      <w:r>
        <w:t xml:space="preserve">Rule 23(i)(1) (judicial officer “must ask the plaintiff about the defendant’s use of or access to firearms </w:t>
      </w:r>
      <w:r w:rsidRPr="006C0EEA">
        <w:rPr>
          <w:i/>
        </w:rPr>
        <w:t>to determine</w:t>
      </w:r>
      <w:r>
        <w:t xml:space="preserve"> whether the defendant poses a credible threat to the physical safety of the plaintiff or other protected persons”) (emphasis added).  The current Rule is inconsistent with A.R.S. § 13-3602(G)(4), which provides that if a judicial officer “finds that the defendant is a credible threat to the physical safety of the plaintiff or other specifically designated persons” the officer may “prohibit the defendant from possessing or purchasing a firearm for the duration of the order.”  </w:t>
      </w:r>
      <w:r w:rsidR="00FE32A5">
        <w:t>The statute does not limit the credible</w:t>
      </w:r>
      <w:r w:rsidR="004F10C9">
        <w:t>-</w:t>
      </w:r>
      <w:r w:rsidR="00FE32A5">
        <w:t xml:space="preserve">threat determination to </w:t>
      </w:r>
      <w:r w:rsidR="00981D2D">
        <w:t>the</w:t>
      </w:r>
      <w:r>
        <w:t xml:space="preserve"> defendant</w:t>
      </w:r>
      <w:r w:rsidR="00981D2D">
        <w:t>’s</w:t>
      </w:r>
      <w:r>
        <w:t xml:space="preserve"> </w:t>
      </w:r>
      <w:r w:rsidR="00981D2D">
        <w:t>use</w:t>
      </w:r>
      <w:r>
        <w:t xml:space="preserve"> </w:t>
      </w:r>
      <w:r w:rsidR="00981D2D">
        <w:t xml:space="preserve">of or </w:t>
      </w:r>
      <w:r>
        <w:t>access to a firearm</w:t>
      </w:r>
      <w:r w:rsidR="00FE32A5">
        <w:t>.</w:t>
      </w:r>
    </w:p>
    <w:p w14:paraId="47B8973E" w14:textId="27C42094" w:rsidR="00931E52" w:rsidRPr="00931E52" w:rsidRDefault="00931E52" w:rsidP="00981D2D">
      <w:pPr>
        <w:pStyle w:val="BodyText"/>
        <w:ind w:right="116"/>
        <w:jc w:val="both"/>
      </w:pPr>
      <w:r>
        <w:t xml:space="preserve">The proposed amendment </w:t>
      </w:r>
      <w:r w:rsidR="00C62A53">
        <w:t xml:space="preserve">thus </w:t>
      </w:r>
      <w:r w:rsidR="00573925">
        <w:t>conforms</w:t>
      </w:r>
      <w:r>
        <w:t xml:space="preserve"> </w:t>
      </w:r>
      <w:r w:rsidR="004F10C9">
        <w:t xml:space="preserve">Rule 23 to the </w:t>
      </w:r>
      <w:r w:rsidR="00883C04">
        <w:t>statutory language</w:t>
      </w:r>
      <w:r>
        <w:t xml:space="preserve"> by directing judicial officers</w:t>
      </w:r>
      <w:r w:rsidR="004F10C9">
        <w:t xml:space="preserve"> to</w:t>
      </w:r>
      <w:r>
        <w:t xml:space="preserve"> </w:t>
      </w:r>
      <w:r w:rsidR="00FE32A5">
        <w:t>make</w:t>
      </w:r>
      <w:r w:rsidR="00981D2D">
        <w:t xml:space="preserve"> a credible</w:t>
      </w:r>
      <w:r w:rsidR="004F10C9">
        <w:t>-</w:t>
      </w:r>
      <w:r w:rsidR="00981D2D">
        <w:t xml:space="preserve">threat </w:t>
      </w:r>
      <w:r w:rsidR="00FE32A5">
        <w:t>determination</w:t>
      </w:r>
      <w:r w:rsidR="00981D2D">
        <w:t xml:space="preserve"> </w:t>
      </w:r>
      <w:r w:rsidR="004F10C9">
        <w:t>based on</w:t>
      </w:r>
      <w:r w:rsidR="00981D2D">
        <w:t xml:space="preserve"> a range of factors, including </w:t>
      </w:r>
      <w:r w:rsidR="00C62A53">
        <w:t xml:space="preserve">(but not limited to) </w:t>
      </w:r>
      <w:r w:rsidR="00981D2D">
        <w:t>the defendant’s use of or access to a firearm</w:t>
      </w:r>
      <w:r w:rsidR="00C62A53">
        <w:t xml:space="preserve">.  </w:t>
      </w:r>
      <w:r w:rsidR="00981D2D">
        <w:t>Pet. at Appendix A.</w:t>
      </w:r>
    </w:p>
    <w:p w14:paraId="4F983EA7" w14:textId="6418AE00" w:rsidR="006C0EEA" w:rsidRPr="00FE32A5" w:rsidRDefault="00326A78" w:rsidP="00FE32A5">
      <w:pPr>
        <w:pStyle w:val="OMCOABriefHeadingLevel2"/>
        <w:rPr>
          <w:sz w:val="28"/>
        </w:rPr>
      </w:pPr>
      <w:r>
        <w:rPr>
          <w:sz w:val="28"/>
        </w:rPr>
        <w:lastRenderedPageBreak/>
        <w:t>I</w:t>
      </w:r>
      <w:r w:rsidR="00A9470E">
        <w:rPr>
          <w:sz w:val="28"/>
        </w:rPr>
        <w:t>dentifying</w:t>
      </w:r>
      <w:r w:rsidR="005C58A0">
        <w:rPr>
          <w:sz w:val="28"/>
        </w:rPr>
        <w:t xml:space="preserve"> </w:t>
      </w:r>
      <w:r w:rsidR="004F10C9">
        <w:rPr>
          <w:sz w:val="28"/>
        </w:rPr>
        <w:t xml:space="preserve">a </w:t>
      </w:r>
      <w:r w:rsidR="005C58A0">
        <w:rPr>
          <w:sz w:val="28"/>
        </w:rPr>
        <w:t xml:space="preserve">credible threat </w:t>
      </w:r>
      <w:r>
        <w:rPr>
          <w:sz w:val="28"/>
        </w:rPr>
        <w:t>using evidence-based criteria promotes public safety</w:t>
      </w:r>
      <w:r w:rsidR="008A160C" w:rsidRPr="008A160C">
        <w:rPr>
          <w:sz w:val="28"/>
        </w:rPr>
        <w:t>.</w:t>
      </w:r>
    </w:p>
    <w:p w14:paraId="198A6F03" w14:textId="1012F371" w:rsidR="008433CD" w:rsidRDefault="008433CD" w:rsidP="00FA1B7C">
      <w:pPr>
        <w:pStyle w:val="BodyText"/>
        <w:ind w:right="116"/>
        <w:jc w:val="both"/>
      </w:pPr>
      <w:r>
        <w:t>T</w:t>
      </w:r>
      <w:r w:rsidR="009C0409">
        <w:t xml:space="preserve">he Office agrees </w:t>
      </w:r>
      <w:r w:rsidR="00FE32A5">
        <w:t xml:space="preserve">with the Petition (at 6-7) </w:t>
      </w:r>
      <w:r w:rsidR="009C0409">
        <w:t xml:space="preserve">that </w:t>
      </w:r>
      <w:r w:rsidR="00EA7D54">
        <w:t xml:space="preserve">the current Rule fails to reliably identify </w:t>
      </w:r>
      <w:r>
        <w:t>defendants who pose a credible threat to the physical safety of protected persons, leaving victims of intimate partner violence at a</w:t>
      </w:r>
      <w:r w:rsidR="00EA7D54">
        <w:t xml:space="preserve"> high</w:t>
      </w:r>
      <w:r>
        <w:t>er</w:t>
      </w:r>
      <w:r w:rsidR="00EA7D54">
        <w:t xml:space="preserve"> risk of </w:t>
      </w:r>
      <w:r>
        <w:t>death</w:t>
      </w:r>
      <w:r w:rsidR="00EA7D54">
        <w:t>.</w:t>
      </w:r>
    </w:p>
    <w:p w14:paraId="46A2AF7C" w14:textId="402FEA5E" w:rsidR="008537AC" w:rsidRDefault="008433CD" w:rsidP="0066190E">
      <w:pPr>
        <w:pStyle w:val="BodyText"/>
        <w:ind w:right="116"/>
        <w:jc w:val="both"/>
      </w:pPr>
      <w:r>
        <w:t>The presence of a firearm alone increases a domestic violence victim’s risk of death</w:t>
      </w:r>
      <w:r w:rsidR="00125AFA">
        <w:t>,</w:t>
      </w:r>
      <w:r>
        <w:rPr>
          <w:rStyle w:val="FootnoteReference"/>
        </w:rPr>
        <w:footnoteReference w:id="1"/>
      </w:r>
      <w:r w:rsidR="00125AFA">
        <w:t xml:space="preserve"> but it is </w:t>
      </w:r>
      <w:r w:rsidR="00C62A53">
        <w:t>far from</w:t>
      </w:r>
      <w:r w:rsidR="00125AFA">
        <w:t xml:space="preserve"> the only factor </w:t>
      </w:r>
      <w:r w:rsidR="0049679D">
        <w:t xml:space="preserve">indicating a credible threat to a victim’s </w:t>
      </w:r>
      <w:r w:rsidR="00412C54">
        <w:t xml:space="preserve">physical safety.  The proposed </w:t>
      </w:r>
      <w:r w:rsidR="00BD1A1F">
        <w:t xml:space="preserve">amendment includes </w:t>
      </w:r>
      <w:r>
        <w:t xml:space="preserve">factors </w:t>
      </w:r>
      <w:r w:rsidR="008537AC">
        <w:t xml:space="preserve">taken directly </w:t>
      </w:r>
      <w:r>
        <w:t>from the Arizona Intimate Partner Risk Assessment Instrument System (APRAIS) for jud</w:t>
      </w:r>
      <w:r w:rsidR="00BD1A1F">
        <w:t>icial officers</w:t>
      </w:r>
      <w:r>
        <w:t xml:space="preserve"> to consider when </w:t>
      </w:r>
      <w:r w:rsidR="00BD1A1F">
        <w:t>making a credible</w:t>
      </w:r>
      <w:r w:rsidR="00611AA1">
        <w:t>-</w:t>
      </w:r>
      <w:r w:rsidR="00BD1A1F">
        <w:t>threat determination.</w:t>
      </w:r>
      <w:r>
        <w:t> </w:t>
      </w:r>
      <w:r w:rsidR="00BD1A1F">
        <w:t xml:space="preserve"> APRAIS is the only validated intimate partner risk assessment too</w:t>
      </w:r>
      <w:r w:rsidR="00B94DD0">
        <w:t>l</w:t>
      </w:r>
      <w:r w:rsidR="00BD1A1F">
        <w:t xml:space="preserve"> recommended for use by the Arizona Supreme Court.</w:t>
      </w:r>
      <w:r w:rsidR="00825A5F">
        <w:t xml:space="preserve">  It is based, in part, on the Danger Assessment Tool, which was designed to measure a </w:t>
      </w:r>
      <w:r w:rsidR="00F17424">
        <w:t>victim</w:t>
      </w:r>
      <w:r w:rsidR="00825A5F">
        <w:t>’s risk of death in an abusive relationship.</w:t>
      </w:r>
      <w:r w:rsidR="00825A5F">
        <w:rPr>
          <w:rStyle w:val="FootnoteReference"/>
        </w:rPr>
        <w:footnoteReference w:id="2"/>
      </w:r>
      <w:r w:rsidR="00B94DD0">
        <w:t xml:space="preserve">  </w:t>
      </w:r>
      <w:r w:rsidR="00611AA1">
        <w:t>Statistical analyses demonstrate that i</w:t>
      </w:r>
      <w:r w:rsidR="008537AC">
        <w:t>n cases where two or three of the</w:t>
      </w:r>
      <w:r w:rsidR="00825A5F">
        <w:t xml:space="preserve"> enumerated APRAIS</w:t>
      </w:r>
      <w:r w:rsidR="008537AC">
        <w:t xml:space="preserve"> factors are present, victims are </w:t>
      </w:r>
      <w:r w:rsidR="00981805">
        <w:t>6</w:t>
      </w:r>
      <w:r w:rsidR="008537AC">
        <w:t xml:space="preserve"> times </w:t>
      </w:r>
      <w:r w:rsidR="008B3FA8">
        <w:t>more likely to experience</w:t>
      </w:r>
      <w:r w:rsidR="008537AC">
        <w:t xml:space="preserve"> severe </w:t>
      </w:r>
      <w:r w:rsidR="008537AC">
        <w:lastRenderedPageBreak/>
        <w:t>re-assault or near lethal violence within seven months when compared to other victims of intimate</w:t>
      </w:r>
      <w:r w:rsidR="00611AA1">
        <w:t xml:space="preserve"> </w:t>
      </w:r>
      <w:r w:rsidR="008537AC">
        <w:t>partner violence.</w:t>
      </w:r>
      <w:r w:rsidR="009D02F8" w:rsidRPr="009D02F8">
        <w:rPr>
          <w:rStyle w:val="FootnoteReference"/>
        </w:rPr>
        <w:t xml:space="preserve"> </w:t>
      </w:r>
      <w:r w:rsidR="009D02F8">
        <w:rPr>
          <w:rStyle w:val="FootnoteReference"/>
        </w:rPr>
        <w:footnoteReference w:id="3"/>
      </w:r>
      <w:r w:rsidR="008537AC">
        <w:t xml:space="preserve">  </w:t>
      </w:r>
      <w:r w:rsidR="00611AA1">
        <w:t>Similarly, i</w:t>
      </w:r>
      <w:r w:rsidR="008537AC">
        <w:t xml:space="preserve">n cases where four or more of these factors are present, victims are </w:t>
      </w:r>
      <w:r w:rsidR="009A3C0D">
        <w:t xml:space="preserve">over </w:t>
      </w:r>
      <w:r w:rsidR="008537AC">
        <w:t>10 times more likely to experience severe re-assault o</w:t>
      </w:r>
      <w:r w:rsidR="008B3FA8">
        <w:t>r</w:t>
      </w:r>
      <w:r w:rsidR="008537AC">
        <w:t xml:space="preserve"> near lethal violence within seven months when compared to other victims of intimate</w:t>
      </w:r>
      <w:r w:rsidR="00611AA1">
        <w:t xml:space="preserve"> p</w:t>
      </w:r>
      <w:r w:rsidR="008537AC">
        <w:t>artner violence.</w:t>
      </w:r>
      <w:r w:rsidR="008537AC">
        <w:rPr>
          <w:rStyle w:val="FootnoteReference"/>
        </w:rPr>
        <w:footnoteReference w:id="4"/>
      </w:r>
      <w:r w:rsidR="008537AC">
        <w:t xml:space="preserve">  Thus, the risk factors enumerated in the proposed amendment are highly </w:t>
      </w:r>
      <w:r w:rsidR="00611AA1">
        <w:t>relevant</w:t>
      </w:r>
      <w:r w:rsidR="008537AC">
        <w:t xml:space="preserve"> to a</w:t>
      </w:r>
      <w:r w:rsidR="0066190E">
        <w:t>n</w:t>
      </w:r>
      <w:r w:rsidR="006F722B">
        <w:t>y</w:t>
      </w:r>
      <w:r w:rsidR="008537AC">
        <w:t xml:space="preserve"> assessment of a defendant’s threat to the physical safety of the </w:t>
      </w:r>
      <w:r w:rsidR="003C3A6A">
        <w:t>victim</w:t>
      </w:r>
      <w:r w:rsidR="008537AC">
        <w:t>.</w:t>
      </w:r>
    </w:p>
    <w:p w14:paraId="6A14126B" w14:textId="44FC28EC" w:rsidR="00690DAD" w:rsidRDefault="008433CD" w:rsidP="009A3C0D">
      <w:pPr>
        <w:pStyle w:val="BodyText"/>
        <w:ind w:right="116"/>
        <w:jc w:val="both"/>
      </w:pPr>
      <w:r>
        <w:t xml:space="preserve">According to </w:t>
      </w:r>
      <w:r w:rsidR="0066190E">
        <w:t>an analysis of FBI supplementary homicide reports between 2008 and 2012</w:t>
      </w:r>
      <w:r>
        <w:t xml:space="preserve">, the majority (62%) of women killed by intimate partners in Arizona </w:t>
      </w:r>
      <w:r w:rsidR="0066190E">
        <w:t>were</w:t>
      </w:r>
      <w:r>
        <w:t xml:space="preserve"> shot to death.</w:t>
      </w:r>
      <w:r w:rsidR="0066190E">
        <w:rPr>
          <w:rStyle w:val="FootnoteReference"/>
        </w:rPr>
        <w:footnoteReference w:id="5"/>
      </w:r>
      <w:r>
        <w:t xml:space="preserve">  </w:t>
      </w:r>
      <w:r w:rsidR="0066190E">
        <w:t xml:space="preserve">This same data establishes that </w:t>
      </w:r>
      <w:r>
        <w:t>Arizona’s domestic violence gun homicide rate is 45% higher than the national average.</w:t>
      </w:r>
      <w:r w:rsidR="00CE129F">
        <w:rPr>
          <w:rStyle w:val="FootnoteReference"/>
        </w:rPr>
        <w:footnoteReference w:id="6"/>
      </w:r>
      <w:r>
        <w:t xml:space="preserve">  </w:t>
      </w:r>
      <w:r w:rsidR="003C3A6A">
        <w:t>Thus, i</w:t>
      </w:r>
      <w:r>
        <w:t xml:space="preserve">f a </w:t>
      </w:r>
      <w:r w:rsidR="009A3C0D">
        <w:t xml:space="preserve">person seeking an order of protection </w:t>
      </w:r>
      <w:r w:rsidR="00611AA1">
        <w:t xml:space="preserve">in Arizona </w:t>
      </w:r>
      <w:r>
        <w:t xml:space="preserve">is at a high risk of </w:t>
      </w:r>
      <w:r w:rsidR="00611AA1">
        <w:t xml:space="preserve">experiencing </w:t>
      </w:r>
      <w:r w:rsidR="00490560">
        <w:t>lethal violence</w:t>
      </w:r>
      <w:r>
        <w:t xml:space="preserve">, </w:t>
      </w:r>
      <w:r w:rsidR="009A3C0D">
        <w:t>that lethal violence</w:t>
      </w:r>
      <w:r>
        <w:t xml:space="preserve"> is likely going to </w:t>
      </w:r>
      <w:r w:rsidR="009A3C0D">
        <w:t>occur</w:t>
      </w:r>
      <w:r>
        <w:t xml:space="preserve"> with a firearm.  The </w:t>
      </w:r>
      <w:r w:rsidR="00825A5F">
        <w:t xml:space="preserve">proposed </w:t>
      </w:r>
      <w:r>
        <w:t xml:space="preserve">rule change addresses this causal link by allowing </w:t>
      </w:r>
      <w:r w:rsidR="008B3FA8">
        <w:t xml:space="preserve">judicial officers to order </w:t>
      </w:r>
      <w:r>
        <w:t>the removal of a firearm</w:t>
      </w:r>
      <w:r w:rsidR="009A3C0D">
        <w:t xml:space="preserve"> in protective order proceedings</w:t>
      </w:r>
      <w:r>
        <w:t xml:space="preserve"> </w:t>
      </w:r>
      <w:r w:rsidR="00611AA1">
        <w:t>where</w:t>
      </w:r>
      <w:r>
        <w:t xml:space="preserve"> the APRAIS risk factors are present.</w:t>
      </w:r>
    </w:p>
    <w:p w14:paraId="3467B7BC" w14:textId="275B544E" w:rsidR="009A3C0D" w:rsidRPr="00CD0DC4" w:rsidRDefault="009A3C0D" w:rsidP="009A3C0D">
      <w:pPr>
        <w:pStyle w:val="OMCOABriefHeadingLevel2"/>
        <w:rPr>
          <w:sz w:val="28"/>
        </w:rPr>
      </w:pPr>
      <w:r w:rsidRPr="00CD0DC4">
        <w:rPr>
          <w:sz w:val="28"/>
        </w:rPr>
        <w:lastRenderedPageBreak/>
        <w:t>Providing f</w:t>
      </w:r>
      <w:r w:rsidR="00690DAD" w:rsidRPr="00CD0DC4">
        <w:rPr>
          <w:sz w:val="28"/>
        </w:rPr>
        <w:t xml:space="preserve">irearm </w:t>
      </w:r>
      <w:r w:rsidRPr="00CD0DC4">
        <w:rPr>
          <w:sz w:val="28"/>
        </w:rPr>
        <w:t>t</w:t>
      </w:r>
      <w:r w:rsidR="00690DAD" w:rsidRPr="00CD0DC4">
        <w:rPr>
          <w:sz w:val="28"/>
        </w:rPr>
        <w:t>ransfer</w:t>
      </w:r>
      <w:r w:rsidRPr="00CD0DC4">
        <w:rPr>
          <w:sz w:val="28"/>
        </w:rPr>
        <w:t xml:space="preserve"> instructions to law enforcement will facilitate </w:t>
      </w:r>
      <w:r w:rsidR="00AD3EE1">
        <w:rPr>
          <w:sz w:val="28"/>
        </w:rPr>
        <w:t xml:space="preserve">the </w:t>
      </w:r>
      <w:r w:rsidR="00DB1884">
        <w:rPr>
          <w:sz w:val="28"/>
        </w:rPr>
        <w:t>effective</w:t>
      </w:r>
      <w:r w:rsidRPr="00CD0DC4">
        <w:rPr>
          <w:sz w:val="28"/>
        </w:rPr>
        <w:t xml:space="preserve"> removal</w:t>
      </w:r>
      <w:r w:rsidR="00573925" w:rsidRPr="00CD0DC4">
        <w:rPr>
          <w:sz w:val="28"/>
        </w:rPr>
        <w:t xml:space="preserve"> of firearm</w:t>
      </w:r>
      <w:r w:rsidR="00023021">
        <w:rPr>
          <w:sz w:val="28"/>
        </w:rPr>
        <w:t>s</w:t>
      </w:r>
      <w:r w:rsidRPr="00CD0DC4">
        <w:rPr>
          <w:sz w:val="28"/>
        </w:rPr>
        <w:t>.</w:t>
      </w:r>
    </w:p>
    <w:p w14:paraId="1F0F6C23" w14:textId="69ABB888" w:rsidR="0057748A" w:rsidRDefault="00DA51E2" w:rsidP="0059293E">
      <w:pPr>
        <w:spacing w:line="480" w:lineRule="auto"/>
        <w:ind w:firstLine="720"/>
        <w:jc w:val="both"/>
        <w:rPr>
          <w:rFonts w:ascii="Times New Roman" w:hAnsi="Times New Roman" w:cs="Times New Roman"/>
        </w:rPr>
      </w:pPr>
      <w:r w:rsidRPr="00CD0DC4">
        <w:rPr>
          <w:rFonts w:ascii="Times New Roman" w:hAnsi="Times New Roman" w:cs="Times New Roman"/>
        </w:rPr>
        <w:t>I</w:t>
      </w:r>
      <w:r w:rsidR="008433CD" w:rsidRPr="00CD0DC4">
        <w:rPr>
          <w:rFonts w:ascii="Times New Roman" w:hAnsi="Times New Roman" w:cs="Times New Roman"/>
        </w:rPr>
        <w:t xml:space="preserve">f a </w:t>
      </w:r>
      <w:r w:rsidRPr="00CD0DC4">
        <w:rPr>
          <w:rFonts w:ascii="Times New Roman" w:hAnsi="Times New Roman" w:cs="Times New Roman"/>
        </w:rPr>
        <w:t>judicial officer</w:t>
      </w:r>
      <w:r w:rsidR="008433CD" w:rsidRPr="00CD0DC4">
        <w:rPr>
          <w:rFonts w:ascii="Times New Roman" w:hAnsi="Times New Roman" w:cs="Times New Roman"/>
        </w:rPr>
        <w:t xml:space="preserve"> includes a firearm </w:t>
      </w:r>
      <w:r w:rsidR="00AD3EE1">
        <w:rPr>
          <w:rFonts w:ascii="Times New Roman" w:hAnsi="Times New Roman" w:cs="Times New Roman"/>
        </w:rPr>
        <w:t>prohibition</w:t>
      </w:r>
      <w:r w:rsidR="008433CD" w:rsidRPr="00CD0DC4">
        <w:rPr>
          <w:rFonts w:ascii="Times New Roman" w:hAnsi="Times New Roman" w:cs="Times New Roman"/>
        </w:rPr>
        <w:t xml:space="preserve"> in an </w:t>
      </w:r>
      <w:r w:rsidR="00611AA1">
        <w:rPr>
          <w:rFonts w:ascii="Times New Roman" w:hAnsi="Times New Roman" w:cs="Times New Roman"/>
        </w:rPr>
        <w:t>o</w:t>
      </w:r>
      <w:r w:rsidRPr="00CD0DC4">
        <w:rPr>
          <w:rFonts w:ascii="Times New Roman" w:hAnsi="Times New Roman" w:cs="Times New Roman"/>
        </w:rPr>
        <w:t xml:space="preserve">rder of </w:t>
      </w:r>
      <w:r w:rsidR="00611AA1">
        <w:rPr>
          <w:rFonts w:ascii="Times New Roman" w:hAnsi="Times New Roman" w:cs="Times New Roman"/>
        </w:rPr>
        <w:t>p</w:t>
      </w:r>
      <w:r w:rsidRPr="00CD0DC4">
        <w:rPr>
          <w:rFonts w:ascii="Times New Roman" w:hAnsi="Times New Roman" w:cs="Times New Roman"/>
        </w:rPr>
        <w:t>rotection,</w:t>
      </w:r>
      <w:r w:rsidR="008433CD" w:rsidRPr="00CD0DC4">
        <w:rPr>
          <w:rFonts w:ascii="Times New Roman" w:hAnsi="Times New Roman" w:cs="Times New Roman"/>
        </w:rPr>
        <w:t xml:space="preserve"> it “shall also order the defendant to transfer any firearm owned or possessed by the defendant immediately after service of the order to the appropriate law enforcement agency for the duration of the order.”  </w:t>
      </w:r>
      <w:r w:rsidRPr="00CD0DC4">
        <w:rPr>
          <w:rFonts w:ascii="Times New Roman" w:hAnsi="Times New Roman" w:cs="Times New Roman"/>
        </w:rPr>
        <w:t xml:space="preserve">A.R.S. § 13-3602(G)(4).  </w:t>
      </w:r>
      <w:r w:rsidR="00D63047">
        <w:rPr>
          <w:rFonts w:ascii="Times New Roman" w:hAnsi="Times New Roman" w:cs="Times New Roman"/>
        </w:rPr>
        <w:t>Only the “appropriate law enforcement agency” (</w:t>
      </w:r>
      <w:r w:rsidR="00D63047" w:rsidRPr="003C3A6A">
        <w:rPr>
          <w:rFonts w:ascii="Times New Roman" w:hAnsi="Times New Roman" w:cs="Times New Roman"/>
          <w:i/>
        </w:rPr>
        <w:t>i.e.</w:t>
      </w:r>
      <w:r w:rsidR="00D63047">
        <w:rPr>
          <w:rFonts w:ascii="Times New Roman" w:hAnsi="Times New Roman" w:cs="Times New Roman"/>
        </w:rPr>
        <w:t xml:space="preserve">, the police department or sheriff’s office with jurisdiction over the location of the defendant) can take possession of a relinquished firearm.  </w:t>
      </w:r>
      <w:r w:rsidR="00D63047" w:rsidRPr="00CD0DC4">
        <w:rPr>
          <w:rFonts w:ascii="Times New Roman" w:hAnsi="Times New Roman" w:cs="Times New Roman"/>
        </w:rPr>
        <w:t>A.R.S. § 13-3602(G)(4).</w:t>
      </w:r>
      <w:r w:rsidR="00D63047">
        <w:rPr>
          <w:rFonts w:ascii="Times New Roman" w:hAnsi="Times New Roman" w:cs="Times New Roman"/>
        </w:rPr>
        <w:t xml:space="preserve">  </w:t>
      </w:r>
      <w:r w:rsidR="00D71B68">
        <w:rPr>
          <w:rFonts w:ascii="Times New Roman" w:hAnsi="Times New Roman" w:cs="Times New Roman"/>
        </w:rPr>
        <w:t xml:space="preserve">That </w:t>
      </w:r>
      <w:r w:rsidR="00AD3EE1">
        <w:rPr>
          <w:rFonts w:ascii="Times New Roman" w:hAnsi="Times New Roman" w:cs="Times New Roman"/>
        </w:rPr>
        <w:t xml:space="preserve">same </w:t>
      </w:r>
      <w:r w:rsidR="00D71B68">
        <w:rPr>
          <w:rFonts w:ascii="Times New Roman" w:hAnsi="Times New Roman" w:cs="Times New Roman"/>
        </w:rPr>
        <w:t>law enforcement agency is also likely to be responsible for serving the order of protection</w:t>
      </w:r>
      <w:r w:rsidR="00AD3EE1">
        <w:rPr>
          <w:rFonts w:ascii="Times New Roman" w:hAnsi="Times New Roman" w:cs="Times New Roman"/>
        </w:rPr>
        <w:t xml:space="preserve"> on the defendant</w:t>
      </w:r>
      <w:r w:rsidR="00D71B68">
        <w:rPr>
          <w:rFonts w:ascii="Times New Roman" w:hAnsi="Times New Roman" w:cs="Times New Roman"/>
        </w:rPr>
        <w:t xml:space="preserve">.  </w:t>
      </w:r>
      <w:r w:rsidR="00D71B68">
        <w:rPr>
          <w:rFonts w:ascii="Times New Roman" w:hAnsi="Times New Roman" w:cs="Times New Roman"/>
          <w:i/>
        </w:rPr>
        <w:t xml:space="preserve">See </w:t>
      </w:r>
      <w:r w:rsidR="00D71B68" w:rsidRPr="00CD0DC4">
        <w:rPr>
          <w:rFonts w:ascii="Times New Roman" w:hAnsi="Times New Roman" w:cs="Times New Roman"/>
        </w:rPr>
        <w:t>A.R.S. § 13-3602</w:t>
      </w:r>
      <w:r w:rsidR="00D71B68">
        <w:rPr>
          <w:rFonts w:ascii="Times New Roman" w:hAnsi="Times New Roman" w:cs="Times New Roman"/>
        </w:rPr>
        <w:t>(J)</w:t>
      </w:r>
      <w:r w:rsidR="00AD3EE1">
        <w:rPr>
          <w:rFonts w:ascii="Times New Roman" w:hAnsi="Times New Roman" w:cs="Times New Roman"/>
        </w:rPr>
        <w:t xml:space="preserve"> (requiring law enforcement agency, sheriff or constable to serve order of protection if provided by the court)</w:t>
      </w:r>
      <w:r w:rsidR="00D71B68">
        <w:rPr>
          <w:rFonts w:ascii="Times New Roman" w:hAnsi="Times New Roman" w:cs="Times New Roman"/>
        </w:rPr>
        <w:t xml:space="preserve">.  Providing law enforcement with </w:t>
      </w:r>
      <w:r w:rsidR="00BB21F7">
        <w:rPr>
          <w:rFonts w:ascii="Times New Roman" w:hAnsi="Times New Roman" w:cs="Times New Roman"/>
        </w:rPr>
        <w:t xml:space="preserve">relinquishment </w:t>
      </w:r>
      <w:r w:rsidR="00D71B68">
        <w:rPr>
          <w:rFonts w:ascii="Times New Roman" w:hAnsi="Times New Roman" w:cs="Times New Roman"/>
        </w:rPr>
        <w:t xml:space="preserve">instructions and </w:t>
      </w:r>
      <w:r w:rsidR="00D71B68" w:rsidRPr="00B81942">
        <w:rPr>
          <w:rFonts w:ascii="Times New Roman" w:hAnsi="Times New Roman" w:cs="Times New Roman"/>
        </w:rPr>
        <w:t xml:space="preserve">standardized forms prior to service, as contemplated </w:t>
      </w:r>
      <w:r w:rsidR="00AD3EE1">
        <w:rPr>
          <w:rFonts w:ascii="Times New Roman" w:hAnsi="Times New Roman" w:cs="Times New Roman"/>
        </w:rPr>
        <w:t>by</w:t>
      </w:r>
      <w:r w:rsidR="00D71B68" w:rsidRPr="00B81942">
        <w:rPr>
          <w:rFonts w:ascii="Times New Roman" w:hAnsi="Times New Roman" w:cs="Times New Roman"/>
        </w:rPr>
        <w:t xml:space="preserve"> proposed </w:t>
      </w:r>
      <w:r w:rsidR="00BB21F7">
        <w:rPr>
          <w:rFonts w:ascii="Times New Roman" w:hAnsi="Times New Roman" w:cs="Times New Roman"/>
        </w:rPr>
        <w:t>Rule 23(i)(4)</w:t>
      </w:r>
      <w:r w:rsidR="00D71B68" w:rsidRPr="00B81942">
        <w:rPr>
          <w:rFonts w:ascii="Times New Roman" w:hAnsi="Times New Roman" w:cs="Times New Roman"/>
        </w:rPr>
        <w:t xml:space="preserve">, </w:t>
      </w:r>
      <w:r w:rsidR="00B81942" w:rsidRPr="00B81942">
        <w:rPr>
          <w:rFonts w:ascii="Times New Roman" w:hAnsi="Times New Roman" w:cs="Times New Roman"/>
        </w:rPr>
        <w:t xml:space="preserve">will facilitate the effective </w:t>
      </w:r>
      <w:r w:rsidR="00AD3EE1">
        <w:rPr>
          <w:rFonts w:ascii="Times New Roman" w:hAnsi="Times New Roman" w:cs="Times New Roman"/>
        </w:rPr>
        <w:t>relinquishment</w:t>
      </w:r>
      <w:r w:rsidR="00B81942" w:rsidRPr="00B81942">
        <w:rPr>
          <w:rFonts w:ascii="Times New Roman" w:hAnsi="Times New Roman" w:cs="Times New Roman"/>
        </w:rPr>
        <w:t xml:space="preserve"> of firearms at the time of servic</w:t>
      </w:r>
      <w:r w:rsidR="00BB21F7">
        <w:rPr>
          <w:rFonts w:ascii="Times New Roman" w:hAnsi="Times New Roman" w:cs="Times New Roman"/>
        </w:rPr>
        <w:t>e on a statewide basis</w:t>
      </w:r>
      <w:r w:rsidR="0059293E">
        <w:rPr>
          <w:rFonts w:ascii="Times New Roman" w:hAnsi="Times New Roman" w:cs="Times New Roman"/>
        </w:rPr>
        <w:t xml:space="preserve">, </w:t>
      </w:r>
      <w:r w:rsidR="00BB21F7">
        <w:rPr>
          <w:rFonts w:ascii="Times New Roman" w:hAnsi="Times New Roman" w:cs="Times New Roman"/>
        </w:rPr>
        <w:t>likely</w:t>
      </w:r>
      <w:r w:rsidR="00B81942">
        <w:rPr>
          <w:rFonts w:ascii="Times New Roman" w:hAnsi="Times New Roman" w:cs="Times New Roman"/>
        </w:rPr>
        <w:t xml:space="preserve"> </w:t>
      </w:r>
      <w:r w:rsidR="00AD3EE1">
        <w:rPr>
          <w:rFonts w:ascii="Times New Roman" w:hAnsi="Times New Roman" w:cs="Times New Roman"/>
        </w:rPr>
        <w:t>result</w:t>
      </w:r>
      <w:r w:rsidR="0059293E">
        <w:rPr>
          <w:rFonts w:ascii="Times New Roman" w:hAnsi="Times New Roman" w:cs="Times New Roman"/>
        </w:rPr>
        <w:t>ing</w:t>
      </w:r>
      <w:r w:rsidR="00AD3EE1">
        <w:rPr>
          <w:rFonts w:ascii="Times New Roman" w:hAnsi="Times New Roman" w:cs="Times New Roman"/>
        </w:rPr>
        <w:t xml:space="preserve"> in more</w:t>
      </w:r>
      <w:r w:rsidR="00B81942">
        <w:rPr>
          <w:rFonts w:ascii="Times New Roman" w:hAnsi="Times New Roman" w:cs="Times New Roman"/>
        </w:rPr>
        <w:t xml:space="preserve"> effective compliance</w:t>
      </w:r>
      <w:r w:rsidR="006D4998">
        <w:rPr>
          <w:rFonts w:ascii="Times New Roman" w:hAnsi="Times New Roman" w:cs="Times New Roman"/>
        </w:rPr>
        <w:t xml:space="preserve">.  </w:t>
      </w:r>
      <w:r w:rsidR="006D4998">
        <w:rPr>
          <w:rFonts w:ascii="Times New Roman" w:hAnsi="Times New Roman" w:cs="Times New Roman"/>
          <w:i/>
        </w:rPr>
        <w:t>See</w:t>
      </w:r>
      <w:r w:rsidR="006D4998">
        <w:rPr>
          <w:rFonts w:ascii="Times New Roman" w:hAnsi="Times New Roman" w:cs="Times New Roman"/>
        </w:rPr>
        <w:t xml:space="preserve"> A.R.S. § 13-3602(G)(4).</w:t>
      </w:r>
    </w:p>
    <w:p w14:paraId="3C1B09CC" w14:textId="721615CF" w:rsidR="00F17424" w:rsidRPr="00CD0DC4" w:rsidRDefault="00F17424" w:rsidP="00F17424">
      <w:pPr>
        <w:pStyle w:val="OMCOABriefHeadingLevel2"/>
        <w:rPr>
          <w:sz w:val="28"/>
        </w:rPr>
      </w:pPr>
      <w:r>
        <w:rPr>
          <w:sz w:val="28"/>
        </w:rPr>
        <w:t>Whether now or in the future, the Court should also consider amending Rule 31(a)</w:t>
      </w:r>
      <w:r w:rsidRPr="00CD0DC4">
        <w:rPr>
          <w:sz w:val="28"/>
        </w:rPr>
        <w:t>.</w:t>
      </w:r>
    </w:p>
    <w:p w14:paraId="5DD92130" w14:textId="26B74F28" w:rsidR="00F17424" w:rsidRDefault="002E616B" w:rsidP="005B6A11">
      <w:pPr>
        <w:spacing w:line="480" w:lineRule="auto"/>
        <w:ind w:firstLine="720"/>
        <w:jc w:val="both"/>
        <w:rPr>
          <w:rFonts w:ascii="Times New Roman" w:hAnsi="Times New Roman" w:cs="Times New Roman"/>
        </w:rPr>
      </w:pPr>
      <w:r>
        <w:rPr>
          <w:rFonts w:ascii="Times New Roman" w:hAnsi="Times New Roman" w:cs="Times New Roman"/>
        </w:rPr>
        <w:t>Relatedly</w:t>
      </w:r>
      <w:r w:rsidRPr="000379ED">
        <w:rPr>
          <w:rFonts w:ascii="Times New Roman" w:hAnsi="Times New Roman" w:cs="Times New Roman"/>
        </w:rPr>
        <w:t xml:space="preserve">, although not part of the current Petition, if the proposed amendments are adopted, the Court should consider amending Rule 31(a) to </w:t>
      </w:r>
      <w:r w:rsidR="00AD3EE1" w:rsidRPr="000379ED">
        <w:rPr>
          <w:rFonts w:ascii="Times New Roman" w:hAnsi="Times New Roman" w:cs="Times New Roman"/>
        </w:rPr>
        <w:t>ensure consistency</w:t>
      </w:r>
      <w:r w:rsidRPr="000379ED">
        <w:rPr>
          <w:rFonts w:ascii="Times New Roman" w:hAnsi="Times New Roman" w:cs="Times New Roman"/>
        </w:rPr>
        <w:t xml:space="preserve"> </w:t>
      </w:r>
      <w:r w:rsidR="003213D9">
        <w:rPr>
          <w:rFonts w:ascii="Times New Roman" w:hAnsi="Times New Roman" w:cs="Times New Roman"/>
        </w:rPr>
        <w:t>and further the goal of compliance</w:t>
      </w:r>
      <w:r w:rsidRPr="000379ED">
        <w:rPr>
          <w:rFonts w:ascii="Times New Roman" w:hAnsi="Times New Roman" w:cs="Times New Roman"/>
        </w:rPr>
        <w:t xml:space="preserve">.  </w:t>
      </w:r>
      <w:r w:rsidR="008433CD" w:rsidRPr="000379ED">
        <w:rPr>
          <w:rFonts w:ascii="Times New Roman" w:hAnsi="Times New Roman" w:cs="Times New Roman"/>
        </w:rPr>
        <w:t xml:space="preserve">Rule 31(a) currently provides that </w:t>
      </w:r>
      <w:r w:rsidR="008433CD" w:rsidRPr="000379ED">
        <w:rPr>
          <w:rFonts w:ascii="Times New Roman" w:hAnsi="Times New Roman" w:cs="Times New Roman"/>
        </w:rPr>
        <w:lastRenderedPageBreak/>
        <w:t>“</w:t>
      </w:r>
      <w:r w:rsidR="000379ED" w:rsidRPr="000379ED">
        <w:rPr>
          <w:rFonts w:ascii="Times New Roman" w:hAnsi="Times New Roman" w:cs="Times New Roman"/>
        </w:rPr>
        <w:t>[a]</w:t>
      </w:r>
      <w:r w:rsidR="008433CD" w:rsidRPr="000379ED">
        <w:rPr>
          <w:rFonts w:ascii="Times New Roman" w:hAnsi="Times New Roman" w:cs="Times New Roman"/>
        </w:rPr>
        <w:t xml:space="preserve"> protective order can be served only by a person authorized by Rule 4(d), Arizona Rules</w:t>
      </w:r>
      <w:r w:rsidR="008433CD" w:rsidRPr="000379ED">
        <w:rPr>
          <w:rFonts w:ascii="Times New Roman" w:hAnsi="Times New Roman" w:cs="Times New Roman"/>
          <w:i/>
          <w:iCs/>
        </w:rPr>
        <w:t xml:space="preserve"> </w:t>
      </w:r>
      <w:r w:rsidR="008433CD" w:rsidRPr="000379ED">
        <w:rPr>
          <w:rFonts w:ascii="Times New Roman" w:hAnsi="Times New Roman" w:cs="Times New Roman"/>
        </w:rPr>
        <w:t>of Civil Procedure, A.R.S. §§ 13-3602(K), 12-1809(S), or 12-1810(S) or as otherwise provided in this rule.”</w:t>
      </w:r>
      <w:r w:rsidR="000379ED" w:rsidRPr="000379ED">
        <w:rPr>
          <w:rFonts w:ascii="Times New Roman" w:hAnsi="Times New Roman" w:cs="Times New Roman"/>
        </w:rPr>
        <w:t xml:space="preserve"> </w:t>
      </w:r>
      <w:r w:rsidR="008433CD" w:rsidRPr="000379ED">
        <w:rPr>
          <w:rFonts w:ascii="Times New Roman" w:hAnsi="Times New Roman" w:cs="Times New Roman"/>
        </w:rPr>
        <w:t xml:space="preserve"> These statutes </w:t>
      </w:r>
      <w:r w:rsidR="000379ED" w:rsidRPr="000379ED">
        <w:rPr>
          <w:rFonts w:ascii="Times New Roman" w:hAnsi="Times New Roman" w:cs="Times New Roman"/>
        </w:rPr>
        <w:t>collectively</w:t>
      </w:r>
      <w:r w:rsidR="008433CD" w:rsidRPr="000379ED">
        <w:rPr>
          <w:rFonts w:ascii="Times New Roman" w:hAnsi="Times New Roman" w:cs="Times New Roman"/>
        </w:rPr>
        <w:t xml:space="preserve"> </w:t>
      </w:r>
      <w:r w:rsidR="000379ED" w:rsidRPr="000379ED">
        <w:rPr>
          <w:rFonts w:ascii="Times New Roman" w:hAnsi="Times New Roman" w:cs="Times New Roman"/>
        </w:rPr>
        <w:t>allow</w:t>
      </w:r>
      <w:r w:rsidR="008433CD" w:rsidRPr="000379ED">
        <w:rPr>
          <w:rFonts w:ascii="Times New Roman" w:hAnsi="Times New Roman" w:cs="Times New Roman"/>
        </w:rPr>
        <w:t xml:space="preserve"> those authorized in Rule 4(d), peace officers, and correctional officers acting in their official capacity</w:t>
      </w:r>
      <w:r w:rsidR="000379ED" w:rsidRPr="000379ED">
        <w:rPr>
          <w:rFonts w:ascii="Times New Roman" w:hAnsi="Times New Roman" w:cs="Times New Roman"/>
        </w:rPr>
        <w:t xml:space="preserve"> to serve </w:t>
      </w:r>
      <w:r w:rsidR="00D86D37">
        <w:rPr>
          <w:rFonts w:ascii="Times New Roman" w:hAnsi="Times New Roman" w:cs="Times New Roman"/>
        </w:rPr>
        <w:t>o</w:t>
      </w:r>
      <w:r w:rsidR="000379ED" w:rsidRPr="000379ED">
        <w:rPr>
          <w:rFonts w:ascii="Times New Roman" w:hAnsi="Times New Roman" w:cs="Times New Roman"/>
        </w:rPr>
        <w:t xml:space="preserve">rders of </w:t>
      </w:r>
      <w:r w:rsidR="00D86D37">
        <w:rPr>
          <w:rFonts w:ascii="Times New Roman" w:hAnsi="Times New Roman" w:cs="Times New Roman"/>
        </w:rPr>
        <w:t>p</w:t>
      </w:r>
      <w:r w:rsidR="000379ED" w:rsidRPr="000379ED">
        <w:rPr>
          <w:rFonts w:ascii="Times New Roman" w:hAnsi="Times New Roman" w:cs="Times New Roman"/>
        </w:rPr>
        <w:t>rotection</w:t>
      </w:r>
      <w:r w:rsidR="008433CD" w:rsidRPr="000379ED">
        <w:rPr>
          <w:rFonts w:ascii="Times New Roman" w:hAnsi="Times New Roman" w:cs="Times New Roman"/>
        </w:rPr>
        <w:t>. </w:t>
      </w:r>
      <w:r w:rsidRPr="000379ED">
        <w:rPr>
          <w:rFonts w:ascii="Times New Roman" w:hAnsi="Times New Roman" w:cs="Times New Roman"/>
        </w:rPr>
        <w:t xml:space="preserve"> However</w:t>
      </w:r>
      <w:r w:rsidR="000379ED" w:rsidRPr="000379ED">
        <w:rPr>
          <w:rFonts w:ascii="Times New Roman" w:hAnsi="Times New Roman" w:cs="Times New Roman"/>
        </w:rPr>
        <w:t>,</w:t>
      </w:r>
      <w:r w:rsidRPr="000379ED">
        <w:rPr>
          <w:rFonts w:ascii="Times New Roman" w:hAnsi="Times New Roman" w:cs="Times New Roman"/>
        </w:rPr>
        <w:t xml:space="preserve"> </w:t>
      </w:r>
      <w:r w:rsidR="000379ED" w:rsidRPr="000379ED">
        <w:rPr>
          <w:rFonts w:ascii="Times New Roman" w:hAnsi="Times New Roman" w:cs="Times New Roman"/>
        </w:rPr>
        <w:t>as t</w:t>
      </w:r>
      <w:r w:rsidRPr="000379ED">
        <w:rPr>
          <w:rFonts w:ascii="Times New Roman" w:hAnsi="Times New Roman" w:cs="Times New Roman"/>
        </w:rPr>
        <w:t xml:space="preserve">he proposed Rule 23(i)(4) </w:t>
      </w:r>
      <w:r w:rsidR="000379ED" w:rsidRPr="000379ED">
        <w:rPr>
          <w:rFonts w:ascii="Times New Roman" w:hAnsi="Times New Roman" w:cs="Times New Roman"/>
        </w:rPr>
        <w:t xml:space="preserve">recognizes, only an appropriate law enforcement agency can effectuate the transfer of a firearm at the time of service.  </w:t>
      </w:r>
      <w:r w:rsidRPr="000379ED">
        <w:rPr>
          <w:rFonts w:ascii="Times New Roman" w:hAnsi="Times New Roman" w:cs="Times New Roman"/>
        </w:rPr>
        <w:t xml:space="preserve">If </w:t>
      </w:r>
      <w:r w:rsidR="00D86D37">
        <w:rPr>
          <w:rFonts w:ascii="Times New Roman" w:hAnsi="Times New Roman" w:cs="Times New Roman"/>
        </w:rPr>
        <w:t>a</w:t>
      </w:r>
      <w:r w:rsidRPr="000379ED">
        <w:rPr>
          <w:rFonts w:ascii="Times New Roman" w:hAnsi="Times New Roman" w:cs="Times New Roman"/>
        </w:rPr>
        <w:t xml:space="preserve"> defendant is served </w:t>
      </w:r>
      <w:r w:rsidR="00D86D37">
        <w:rPr>
          <w:rFonts w:ascii="Times New Roman" w:hAnsi="Times New Roman" w:cs="Times New Roman"/>
        </w:rPr>
        <w:t>by</w:t>
      </w:r>
      <w:r w:rsidRPr="000379ED">
        <w:rPr>
          <w:rFonts w:ascii="Times New Roman" w:hAnsi="Times New Roman" w:cs="Times New Roman"/>
        </w:rPr>
        <w:t xml:space="preserve"> a process server,</w:t>
      </w:r>
      <w:r w:rsidR="00D86D37">
        <w:rPr>
          <w:rFonts w:ascii="Times New Roman" w:hAnsi="Times New Roman" w:cs="Times New Roman"/>
        </w:rPr>
        <w:t xml:space="preserve"> for example,</w:t>
      </w:r>
      <w:r w:rsidRPr="000379ED">
        <w:rPr>
          <w:rFonts w:ascii="Times New Roman" w:hAnsi="Times New Roman" w:cs="Times New Roman"/>
        </w:rPr>
        <w:t xml:space="preserve"> </w:t>
      </w:r>
      <w:r w:rsidR="000379ED" w:rsidRPr="000379ED">
        <w:rPr>
          <w:rFonts w:ascii="Times New Roman" w:hAnsi="Times New Roman" w:cs="Times New Roman"/>
        </w:rPr>
        <w:t>the</w:t>
      </w:r>
      <w:r w:rsidR="00D86D37">
        <w:rPr>
          <w:rFonts w:ascii="Times New Roman" w:hAnsi="Times New Roman" w:cs="Times New Roman"/>
        </w:rPr>
        <w:t>ir</w:t>
      </w:r>
      <w:r w:rsidRPr="000379ED">
        <w:rPr>
          <w:rFonts w:ascii="Times New Roman" w:hAnsi="Times New Roman" w:cs="Times New Roman"/>
        </w:rPr>
        <w:t xml:space="preserve"> firearm cannot be surrendered at the time of service</w:t>
      </w:r>
      <w:r w:rsidR="00D86D37">
        <w:rPr>
          <w:rFonts w:ascii="Times New Roman" w:hAnsi="Times New Roman" w:cs="Times New Roman"/>
        </w:rPr>
        <w:t>,</w:t>
      </w:r>
      <w:r w:rsidRPr="000379ED">
        <w:rPr>
          <w:rFonts w:ascii="Times New Roman" w:hAnsi="Times New Roman" w:cs="Times New Roman"/>
        </w:rPr>
        <w:t xml:space="preserve"> and it is then up to the defendant to voluntarily relinquish the firearm within 24 hours of service.  </w:t>
      </w:r>
      <w:r w:rsidRPr="000379ED">
        <w:rPr>
          <w:rFonts w:ascii="Times New Roman" w:hAnsi="Times New Roman" w:cs="Times New Roman"/>
          <w:i/>
          <w:iCs/>
        </w:rPr>
        <w:t xml:space="preserve">See </w:t>
      </w:r>
      <w:r w:rsidRPr="000379ED">
        <w:rPr>
          <w:rFonts w:ascii="Times New Roman" w:hAnsi="Times New Roman" w:cs="Times New Roman"/>
        </w:rPr>
        <w:t>A.R.S. § 13-3602(G)(4).</w:t>
      </w:r>
    </w:p>
    <w:p w14:paraId="50C78999" w14:textId="18BAB370" w:rsidR="00EA7D54" w:rsidRPr="005B6A11" w:rsidRDefault="000379ED" w:rsidP="005B6A11">
      <w:pPr>
        <w:spacing w:line="480" w:lineRule="auto"/>
        <w:ind w:firstLine="720"/>
        <w:jc w:val="both"/>
        <w:rPr>
          <w:rFonts w:ascii="Times New Roman" w:hAnsi="Times New Roman" w:cs="Times New Roman"/>
        </w:rPr>
      </w:pPr>
      <w:r>
        <w:rPr>
          <w:rFonts w:ascii="Times New Roman" w:hAnsi="Times New Roman" w:cs="Times New Roman"/>
        </w:rPr>
        <w:t xml:space="preserve">Amending </w:t>
      </w:r>
      <w:r w:rsidR="008433CD" w:rsidRPr="000379ED">
        <w:rPr>
          <w:rFonts w:ascii="Times New Roman" w:hAnsi="Times New Roman" w:cs="Times New Roman"/>
        </w:rPr>
        <w:t xml:space="preserve">Rule 31(a) to </w:t>
      </w:r>
      <w:r w:rsidR="005B6A11">
        <w:rPr>
          <w:rFonts w:ascii="Times New Roman" w:hAnsi="Times New Roman" w:cs="Times New Roman"/>
        </w:rPr>
        <w:t>require</w:t>
      </w:r>
      <w:r w:rsidR="008433CD" w:rsidRPr="000379ED">
        <w:rPr>
          <w:rFonts w:ascii="Times New Roman" w:hAnsi="Times New Roman" w:cs="Times New Roman"/>
        </w:rPr>
        <w:t xml:space="preserve"> </w:t>
      </w:r>
      <w:r>
        <w:rPr>
          <w:rFonts w:ascii="Times New Roman" w:hAnsi="Times New Roman" w:cs="Times New Roman"/>
        </w:rPr>
        <w:t>an order of protection containing a firearm prohibition</w:t>
      </w:r>
      <w:r w:rsidR="00023021">
        <w:rPr>
          <w:rFonts w:ascii="Times New Roman" w:hAnsi="Times New Roman" w:cs="Times New Roman"/>
        </w:rPr>
        <w:t xml:space="preserve"> to </w:t>
      </w:r>
      <w:r>
        <w:rPr>
          <w:rFonts w:ascii="Times New Roman" w:hAnsi="Times New Roman" w:cs="Times New Roman"/>
        </w:rPr>
        <w:t xml:space="preserve">be served by </w:t>
      </w:r>
      <w:r w:rsidR="008433CD" w:rsidRPr="000379ED">
        <w:rPr>
          <w:rFonts w:ascii="Times New Roman" w:hAnsi="Times New Roman" w:cs="Times New Roman"/>
        </w:rPr>
        <w:t>a</w:t>
      </w:r>
      <w:r>
        <w:rPr>
          <w:rFonts w:ascii="Times New Roman" w:hAnsi="Times New Roman" w:cs="Times New Roman"/>
        </w:rPr>
        <w:t>n appropriate law enforcement agency</w:t>
      </w:r>
      <w:r w:rsidR="008433CD" w:rsidRPr="000379ED">
        <w:rPr>
          <w:rFonts w:ascii="Times New Roman" w:hAnsi="Times New Roman" w:cs="Times New Roman"/>
        </w:rPr>
        <w:t>, as described in A.R.S. § 13-3602(G)(4)</w:t>
      </w:r>
      <w:r w:rsidR="005B6A11">
        <w:rPr>
          <w:rFonts w:ascii="Times New Roman" w:hAnsi="Times New Roman" w:cs="Times New Roman"/>
        </w:rPr>
        <w:t xml:space="preserve">, would </w:t>
      </w:r>
      <w:r w:rsidR="00F17424">
        <w:rPr>
          <w:rFonts w:ascii="Times New Roman" w:hAnsi="Times New Roman" w:cs="Times New Roman"/>
        </w:rPr>
        <w:t xml:space="preserve">further ensure that the Rules operate effectively on the whole.  It would likely increase compliance with orders containing a firearm prohibition and </w:t>
      </w:r>
      <w:r w:rsidR="005B6A11">
        <w:rPr>
          <w:rFonts w:ascii="Times New Roman" w:hAnsi="Times New Roman" w:cs="Times New Roman"/>
        </w:rPr>
        <w:t>guarantee that defendant</w:t>
      </w:r>
      <w:r w:rsidR="00F17424">
        <w:rPr>
          <w:rFonts w:ascii="Times New Roman" w:hAnsi="Times New Roman" w:cs="Times New Roman"/>
        </w:rPr>
        <w:t xml:space="preserve">s </w:t>
      </w:r>
      <w:r w:rsidR="000F7043">
        <w:rPr>
          <w:rFonts w:ascii="Times New Roman" w:hAnsi="Times New Roman" w:cs="Times New Roman"/>
        </w:rPr>
        <w:t>prepared</w:t>
      </w:r>
      <w:r w:rsidR="00F17424">
        <w:rPr>
          <w:rFonts w:ascii="Times New Roman" w:hAnsi="Times New Roman" w:cs="Times New Roman"/>
        </w:rPr>
        <w:t xml:space="preserve"> to comply with such orders have</w:t>
      </w:r>
      <w:r w:rsidR="005B6A11">
        <w:rPr>
          <w:rFonts w:ascii="Times New Roman" w:hAnsi="Times New Roman" w:cs="Times New Roman"/>
        </w:rPr>
        <w:t xml:space="preserve"> an opportunity to relinquish their firearm </w:t>
      </w:r>
      <w:r w:rsidR="003213D9">
        <w:rPr>
          <w:rFonts w:ascii="Times New Roman" w:hAnsi="Times New Roman" w:cs="Times New Roman"/>
        </w:rPr>
        <w:t>at the time of service</w:t>
      </w:r>
      <w:r w:rsidR="005B6A11">
        <w:rPr>
          <w:rFonts w:ascii="Times New Roman" w:hAnsi="Times New Roman" w:cs="Times New Roman"/>
        </w:rPr>
        <w:t xml:space="preserve">.  This would further facilitate the effective and efficient </w:t>
      </w:r>
      <w:r w:rsidR="00F17424">
        <w:rPr>
          <w:rFonts w:ascii="Times New Roman" w:hAnsi="Times New Roman" w:cs="Times New Roman"/>
        </w:rPr>
        <w:t>implementation of the law</w:t>
      </w:r>
      <w:r w:rsidR="005B6A11">
        <w:rPr>
          <w:rFonts w:ascii="Times New Roman" w:hAnsi="Times New Roman" w:cs="Times New Roman"/>
        </w:rPr>
        <w:t xml:space="preserve">, </w:t>
      </w:r>
      <w:r w:rsidR="00F17424">
        <w:rPr>
          <w:rFonts w:ascii="Times New Roman" w:hAnsi="Times New Roman" w:cs="Times New Roman"/>
        </w:rPr>
        <w:t>including</w:t>
      </w:r>
      <w:r w:rsidR="005B6A11">
        <w:rPr>
          <w:rFonts w:ascii="Times New Roman" w:hAnsi="Times New Roman" w:cs="Times New Roman"/>
        </w:rPr>
        <w:t xml:space="preserve"> Rule 23(i) and </w:t>
      </w:r>
      <w:r w:rsidR="005B6A11" w:rsidRPr="000379ED">
        <w:rPr>
          <w:rFonts w:ascii="Times New Roman" w:hAnsi="Times New Roman" w:cs="Times New Roman"/>
        </w:rPr>
        <w:t>A.R.S. § 13-3602(G)(4)</w:t>
      </w:r>
      <w:r w:rsidR="005B6A11">
        <w:rPr>
          <w:rFonts w:ascii="Times New Roman" w:hAnsi="Times New Roman" w:cs="Times New Roman"/>
        </w:rPr>
        <w:t>.</w:t>
      </w:r>
    </w:p>
    <w:p w14:paraId="4067A39F" w14:textId="7740B28A" w:rsidR="00C84189" w:rsidRPr="00C84189" w:rsidRDefault="00C84189" w:rsidP="00AE2F6D">
      <w:pPr>
        <w:pStyle w:val="OMCOABriefBody"/>
        <w:keepNext/>
        <w:ind w:firstLine="0"/>
        <w:jc w:val="center"/>
        <w:rPr>
          <w:rFonts w:ascii="Times New Roman" w:hAnsi="Times New Roman"/>
          <w:b/>
        </w:rPr>
      </w:pPr>
      <w:r>
        <w:rPr>
          <w:rFonts w:ascii="Times New Roman" w:hAnsi="Times New Roman"/>
          <w:b/>
        </w:rPr>
        <w:lastRenderedPageBreak/>
        <w:t>Conclusion</w:t>
      </w:r>
    </w:p>
    <w:p w14:paraId="62E03821" w14:textId="2D6829A9" w:rsidR="00391C32" w:rsidRPr="005B5CFA" w:rsidRDefault="005B6A11" w:rsidP="005B5CFA">
      <w:pPr>
        <w:pStyle w:val="OMCOABriefBody"/>
        <w:rPr>
          <w:rFonts w:ascii="Times New Roman" w:hAnsi="Times New Roman"/>
        </w:rPr>
      </w:pPr>
      <w:r>
        <w:rPr>
          <w:rFonts w:ascii="Times New Roman" w:hAnsi="Times New Roman"/>
        </w:rPr>
        <w:t>As Arizona’s Chief Law Enforcement Officer, the Attorney General has a vested interest in protecting victims of intimate partner violence</w:t>
      </w:r>
      <w:r w:rsidR="00EF497E">
        <w:rPr>
          <w:rFonts w:ascii="Times New Roman" w:hAnsi="Times New Roman"/>
        </w:rPr>
        <w:t>.</w:t>
      </w:r>
      <w:r>
        <w:rPr>
          <w:rFonts w:ascii="Times New Roman" w:hAnsi="Times New Roman"/>
        </w:rPr>
        <w:t xml:space="preserve">  The </w:t>
      </w:r>
      <w:r w:rsidR="00D86D37">
        <w:rPr>
          <w:rFonts w:ascii="Times New Roman" w:hAnsi="Times New Roman"/>
        </w:rPr>
        <w:t>p</w:t>
      </w:r>
      <w:r>
        <w:rPr>
          <w:rFonts w:ascii="Times New Roman" w:hAnsi="Times New Roman"/>
        </w:rPr>
        <w:t xml:space="preserve">roposed </w:t>
      </w:r>
      <w:r w:rsidR="005B5CFA">
        <w:rPr>
          <w:rFonts w:ascii="Times New Roman" w:hAnsi="Times New Roman"/>
        </w:rPr>
        <w:t xml:space="preserve">amendments protect victims and their families by expanding </w:t>
      </w:r>
      <w:r w:rsidR="00D86D37">
        <w:rPr>
          <w:rFonts w:ascii="Times New Roman" w:hAnsi="Times New Roman"/>
        </w:rPr>
        <w:t>a judicial officer’s</w:t>
      </w:r>
      <w:r w:rsidR="005B5CFA">
        <w:rPr>
          <w:rFonts w:ascii="Times New Roman" w:hAnsi="Times New Roman"/>
        </w:rPr>
        <w:t xml:space="preserve"> credible-threat analysis </w:t>
      </w:r>
      <w:r w:rsidR="00555ECF">
        <w:rPr>
          <w:rFonts w:ascii="Times New Roman" w:hAnsi="Times New Roman"/>
        </w:rPr>
        <w:t>to include</w:t>
      </w:r>
      <w:r w:rsidR="005B5CFA">
        <w:rPr>
          <w:rFonts w:ascii="Times New Roman" w:hAnsi="Times New Roman"/>
        </w:rPr>
        <w:t xml:space="preserve"> evidence-based criteria</w:t>
      </w:r>
      <w:r w:rsidR="00D86D37">
        <w:rPr>
          <w:rFonts w:ascii="Times New Roman" w:hAnsi="Times New Roman"/>
        </w:rPr>
        <w:t xml:space="preserve"> </w:t>
      </w:r>
      <w:r w:rsidR="003213D9">
        <w:rPr>
          <w:rFonts w:ascii="Times New Roman" w:hAnsi="Times New Roman"/>
        </w:rPr>
        <w:t>that</w:t>
      </w:r>
      <w:r w:rsidR="00D86D37">
        <w:rPr>
          <w:rFonts w:ascii="Times New Roman" w:hAnsi="Times New Roman"/>
        </w:rPr>
        <w:t xml:space="preserve"> more </w:t>
      </w:r>
      <w:r w:rsidR="00555ECF">
        <w:rPr>
          <w:rFonts w:ascii="Times New Roman" w:hAnsi="Times New Roman"/>
        </w:rPr>
        <w:t>reliably</w:t>
      </w:r>
      <w:r w:rsidR="00D86D37">
        <w:rPr>
          <w:rFonts w:ascii="Times New Roman" w:hAnsi="Times New Roman"/>
        </w:rPr>
        <w:t xml:space="preserve"> identify </w:t>
      </w:r>
      <w:r w:rsidR="00555ECF">
        <w:rPr>
          <w:rFonts w:ascii="Times New Roman" w:hAnsi="Times New Roman"/>
        </w:rPr>
        <w:t>risk</w:t>
      </w:r>
      <w:r w:rsidR="005B5CFA">
        <w:rPr>
          <w:rFonts w:ascii="Times New Roman" w:hAnsi="Times New Roman"/>
        </w:rPr>
        <w:t>, and by facilitating the effective and efficient removal of firearms from those defendants who pose a danger.</w:t>
      </w:r>
    </w:p>
    <w:p w14:paraId="0FC74133" w14:textId="0CEFE980" w:rsidR="009A0525" w:rsidRDefault="009A0525" w:rsidP="00CF1075">
      <w:pPr>
        <w:pStyle w:val="BodyText"/>
        <w:ind w:left="839"/>
        <w:jc w:val="both"/>
        <w:rPr>
          <w:sz w:val="27"/>
        </w:rPr>
      </w:pPr>
      <w:r w:rsidRPr="00075386">
        <w:rPr>
          <w:szCs w:val="28"/>
        </w:rPr>
        <w:t>Respectfully submitted</w:t>
      </w:r>
      <w:r w:rsidRPr="00075386">
        <w:rPr>
          <w:spacing w:val="3"/>
          <w:szCs w:val="28"/>
        </w:rPr>
        <w:t xml:space="preserve"> </w:t>
      </w:r>
      <w:r w:rsidRPr="00075386">
        <w:rPr>
          <w:szCs w:val="28"/>
        </w:rPr>
        <w:t>this</w:t>
      </w:r>
      <w:r w:rsidRPr="00075386">
        <w:rPr>
          <w:spacing w:val="2"/>
          <w:szCs w:val="28"/>
        </w:rPr>
        <w:t xml:space="preserve"> </w:t>
      </w:r>
      <w:r w:rsidR="00DA51E2">
        <w:rPr>
          <w:spacing w:val="2"/>
          <w:szCs w:val="28"/>
        </w:rPr>
        <w:t xml:space="preserve">1st </w:t>
      </w:r>
      <w:r w:rsidRPr="00766980">
        <w:rPr>
          <w:szCs w:val="28"/>
        </w:rPr>
        <w:t>day of</w:t>
      </w:r>
      <w:r w:rsidRPr="00766980">
        <w:rPr>
          <w:spacing w:val="1"/>
          <w:szCs w:val="28"/>
        </w:rPr>
        <w:t xml:space="preserve"> </w:t>
      </w:r>
      <w:r w:rsidR="00DA51E2">
        <w:rPr>
          <w:szCs w:val="28"/>
        </w:rPr>
        <w:t>May</w:t>
      </w:r>
      <w:r w:rsidRPr="00766980">
        <w:rPr>
          <w:spacing w:val="4"/>
          <w:szCs w:val="28"/>
        </w:rPr>
        <w:t xml:space="preserve"> </w:t>
      </w:r>
      <w:r w:rsidRPr="00766980">
        <w:rPr>
          <w:spacing w:val="-2"/>
          <w:szCs w:val="28"/>
        </w:rPr>
        <w:t>202</w:t>
      </w:r>
      <w:r w:rsidR="00DA51E2">
        <w:rPr>
          <w:spacing w:val="-2"/>
          <w:szCs w:val="28"/>
        </w:rPr>
        <w:t>6</w:t>
      </w:r>
      <w:r w:rsidRPr="00766980">
        <w:rPr>
          <w:spacing w:val="-2"/>
          <w:szCs w:val="28"/>
        </w:rPr>
        <w:t>.</w:t>
      </w:r>
    </w:p>
    <w:p w14:paraId="6A1CF85F" w14:textId="49EC698F" w:rsidR="009A0525" w:rsidRPr="005374E1" w:rsidRDefault="009A0525" w:rsidP="00CB16FC">
      <w:pPr>
        <w:tabs>
          <w:tab w:val="left" w:pos="7740"/>
        </w:tabs>
        <w:ind w:left="4140" w:right="1620"/>
        <w:rPr>
          <w:rFonts w:ascii="Times New Roman" w:hAnsi="Times New Roman" w:cs="Times New Roman"/>
        </w:rPr>
      </w:pPr>
      <w:r w:rsidRPr="005374E1">
        <w:rPr>
          <w:rFonts w:ascii="Times New Roman" w:hAnsi="Times New Roman" w:cs="Times New Roman"/>
        </w:rPr>
        <w:t xml:space="preserve">By: </w:t>
      </w:r>
      <w:r w:rsidRPr="005374E1">
        <w:rPr>
          <w:rFonts w:ascii="Times New Roman" w:hAnsi="Times New Roman" w:cs="Times New Roman"/>
          <w:u w:val="single"/>
        </w:rPr>
        <w:t xml:space="preserve">/s/ </w:t>
      </w:r>
      <w:r w:rsidR="00DA51E2">
        <w:rPr>
          <w:rFonts w:ascii="Times New Roman" w:hAnsi="Times New Roman" w:cs="Times New Roman"/>
          <w:u w:val="single"/>
        </w:rPr>
        <w:t>Emma H. Mark</w:t>
      </w:r>
      <w:r w:rsidR="00CB16FC">
        <w:rPr>
          <w:rFonts w:ascii="Times New Roman" w:hAnsi="Times New Roman" w:cs="Times New Roman"/>
          <w:u w:val="single"/>
        </w:rPr>
        <w:tab/>
      </w:r>
      <w:r w:rsidR="00193049" w:rsidRPr="005374E1">
        <w:rPr>
          <w:rFonts w:ascii="Times New Roman" w:hAnsi="Times New Roman" w:cs="Times New Roman"/>
        </w:rPr>
        <w:t xml:space="preserve"> </w:t>
      </w:r>
    </w:p>
    <w:p w14:paraId="448DFED0" w14:textId="0024671F" w:rsidR="005374E1" w:rsidRPr="00D963FD" w:rsidRDefault="00D963FD" w:rsidP="005374E1">
      <w:pPr>
        <w:spacing w:before="100" w:beforeAutospacing="1"/>
        <w:ind w:left="4140"/>
        <w:rPr>
          <w:rFonts w:ascii="Times New Roman" w:hAnsi="Times New Roman" w:cs="Times New Roman"/>
          <w:szCs w:val="26"/>
        </w:rPr>
      </w:pPr>
      <w:r w:rsidRPr="00D963FD">
        <w:rPr>
          <w:rFonts w:ascii="Times New Roman" w:hAnsi="Times New Roman" w:cs="Times New Roman"/>
          <w:szCs w:val="26"/>
        </w:rPr>
        <w:t>Alexander W. Samuels</w:t>
      </w:r>
      <w:r w:rsidR="005374E1" w:rsidRPr="00D963FD">
        <w:rPr>
          <w:rFonts w:ascii="Times New Roman" w:hAnsi="Times New Roman" w:cs="Times New Roman"/>
          <w:szCs w:val="26"/>
        </w:rPr>
        <w:t xml:space="preserve"> (Bar No. 0</w:t>
      </w:r>
      <w:r w:rsidRPr="00D963FD">
        <w:rPr>
          <w:rFonts w:ascii="Times New Roman" w:hAnsi="Times New Roman" w:cs="Times New Roman"/>
          <w:szCs w:val="26"/>
        </w:rPr>
        <w:t>28926</w:t>
      </w:r>
      <w:r w:rsidR="005374E1" w:rsidRPr="00D963FD">
        <w:rPr>
          <w:rFonts w:ascii="Times New Roman" w:hAnsi="Times New Roman" w:cs="Times New Roman"/>
          <w:szCs w:val="26"/>
        </w:rPr>
        <w:t>)</w:t>
      </w:r>
    </w:p>
    <w:p w14:paraId="2C75E49E" w14:textId="7EEBD8C5" w:rsidR="005374E1" w:rsidRPr="005374E1" w:rsidRDefault="00DA51E2" w:rsidP="005374E1">
      <w:pPr>
        <w:ind w:left="4140"/>
        <w:rPr>
          <w:rFonts w:ascii="Times New Roman" w:hAnsi="Times New Roman" w:cs="Times New Roman"/>
          <w:szCs w:val="26"/>
        </w:rPr>
      </w:pPr>
      <w:r>
        <w:rPr>
          <w:rFonts w:ascii="Times New Roman" w:hAnsi="Times New Roman" w:cs="Times New Roman"/>
          <w:szCs w:val="26"/>
        </w:rPr>
        <w:t>Emma H. Mark</w:t>
      </w:r>
      <w:r w:rsidR="005374E1" w:rsidRPr="00D963FD">
        <w:rPr>
          <w:rFonts w:ascii="Times New Roman" w:hAnsi="Times New Roman" w:cs="Times New Roman"/>
          <w:szCs w:val="26"/>
        </w:rPr>
        <w:t xml:space="preserve"> (Bar No. 0</w:t>
      </w:r>
      <w:r>
        <w:rPr>
          <w:rFonts w:ascii="Times New Roman" w:hAnsi="Times New Roman" w:cs="Times New Roman"/>
          <w:szCs w:val="26"/>
        </w:rPr>
        <w:t>32249</w:t>
      </w:r>
      <w:r w:rsidR="005374E1" w:rsidRPr="00D963FD">
        <w:rPr>
          <w:rFonts w:ascii="Times New Roman" w:hAnsi="Times New Roman" w:cs="Times New Roman"/>
          <w:szCs w:val="26"/>
        </w:rPr>
        <w:t>)</w:t>
      </w:r>
    </w:p>
    <w:p w14:paraId="41D05192"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bCs/>
          <w:szCs w:val="26"/>
        </w:rPr>
        <w:t>Office of the Arizona Attorney General</w:t>
      </w:r>
      <w:r w:rsidRPr="005374E1">
        <w:rPr>
          <w:rFonts w:ascii="Times New Roman" w:hAnsi="Times New Roman" w:cs="Times New Roman"/>
          <w:bCs/>
          <w:szCs w:val="26"/>
        </w:rPr>
        <w:br/>
        <w:t>2005 N. Central Avenue</w:t>
      </w:r>
    </w:p>
    <w:p w14:paraId="6FD63583" w14:textId="77777777" w:rsidR="005374E1" w:rsidRPr="005374E1" w:rsidRDefault="005374E1" w:rsidP="005374E1">
      <w:pPr>
        <w:ind w:left="4140"/>
        <w:rPr>
          <w:rFonts w:ascii="Times New Roman" w:hAnsi="Times New Roman" w:cs="Times New Roman"/>
          <w:bCs/>
          <w:szCs w:val="26"/>
        </w:rPr>
      </w:pPr>
      <w:r w:rsidRPr="005374E1">
        <w:rPr>
          <w:rFonts w:ascii="Times New Roman" w:hAnsi="Times New Roman" w:cs="Times New Roman"/>
          <w:bCs/>
          <w:szCs w:val="26"/>
        </w:rPr>
        <w:t>Phoenix, AZ 85004-1592</w:t>
      </w:r>
    </w:p>
    <w:p w14:paraId="07CFDCE0"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szCs w:val="26"/>
        </w:rPr>
        <w:t>(602) 542-3333</w:t>
      </w:r>
    </w:p>
    <w:p w14:paraId="4C5941A2" w14:textId="11C55CCB" w:rsidR="005374E1" w:rsidRPr="005374E1" w:rsidRDefault="00D963FD" w:rsidP="005374E1">
      <w:pPr>
        <w:ind w:left="4140"/>
        <w:rPr>
          <w:rFonts w:ascii="Times New Roman" w:hAnsi="Times New Roman" w:cs="Times New Roman"/>
          <w:bCs/>
          <w:szCs w:val="26"/>
        </w:rPr>
      </w:pPr>
      <w:r>
        <w:rPr>
          <w:rFonts w:ascii="Times New Roman" w:hAnsi="Times New Roman" w:cs="Times New Roman"/>
          <w:bCs/>
          <w:szCs w:val="26"/>
        </w:rPr>
        <w:t>Alexander</w:t>
      </w:r>
      <w:r w:rsidR="005374E1" w:rsidRPr="005374E1">
        <w:rPr>
          <w:rFonts w:ascii="Times New Roman" w:hAnsi="Times New Roman" w:cs="Times New Roman"/>
          <w:bCs/>
          <w:szCs w:val="26"/>
        </w:rPr>
        <w:t>.</w:t>
      </w:r>
      <w:r>
        <w:rPr>
          <w:rFonts w:ascii="Times New Roman" w:hAnsi="Times New Roman" w:cs="Times New Roman"/>
          <w:bCs/>
          <w:szCs w:val="26"/>
        </w:rPr>
        <w:t>Samuels</w:t>
      </w:r>
      <w:r w:rsidR="005374E1" w:rsidRPr="005374E1">
        <w:rPr>
          <w:rFonts w:ascii="Times New Roman" w:hAnsi="Times New Roman" w:cs="Times New Roman"/>
          <w:bCs/>
          <w:szCs w:val="26"/>
        </w:rPr>
        <w:t>@azag.gov</w:t>
      </w:r>
    </w:p>
    <w:p w14:paraId="532F818C" w14:textId="48997E91" w:rsidR="005374E1" w:rsidRPr="005374E1" w:rsidRDefault="00DA51E2" w:rsidP="005374E1">
      <w:pPr>
        <w:ind w:left="4140"/>
        <w:rPr>
          <w:rFonts w:ascii="Times New Roman" w:hAnsi="Times New Roman" w:cs="Times New Roman"/>
          <w:color w:val="0000FF" w:themeColor="hyperlink"/>
        </w:rPr>
      </w:pPr>
      <w:r>
        <w:rPr>
          <w:rFonts w:ascii="Times New Roman" w:hAnsi="Times New Roman" w:cs="Times New Roman"/>
        </w:rPr>
        <w:t>Emma.Mark</w:t>
      </w:r>
      <w:r w:rsidR="005374E1" w:rsidRPr="005374E1">
        <w:rPr>
          <w:rFonts w:ascii="Times New Roman" w:hAnsi="Times New Roman" w:cs="Times New Roman"/>
        </w:rPr>
        <w:t>@azag.gov</w:t>
      </w:r>
    </w:p>
    <w:p w14:paraId="6089AD47" w14:textId="77777777" w:rsidR="005374E1" w:rsidRPr="005374E1" w:rsidRDefault="005374E1" w:rsidP="005374E1">
      <w:pPr>
        <w:ind w:left="4140"/>
        <w:rPr>
          <w:rFonts w:ascii="Times New Roman" w:hAnsi="Times New Roman" w:cs="Times New Roman"/>
        </w:rPr>
      </w:pPr>
      <w:r w:rsidRPr="005374E1">
        <w:rPr>
          <w:rFonts w:ascii="Times New Roman" w:hAnsi="Times New Roman" w:cs="Times New Roman"/>
        </w:rPr>
        <w:t xml:space="preserve">ACL@azag.gov </w:t>
      </w:r>
    </w:p>
    <w:p w14:paraId="06A89CDB" w14:textId="467F2B54" w:rsidR="00EE5D83" w:rsidRPr="00D57284" w:rsidRDefault="00EE5D83" w:rsidP="00D57284">
      <w:pPr>
        <w:pStyle w:val="OMCOABriefBody"/>
        <w:spacing w:after="240" w:line="240" w:lineRule="auto"/>
        <w:ind w:firstLine="0"/>
        <w:rPr>
          <w:rFonts w:ascii="Times New Roman" w:hAnsi="Times New Roman"/>
          <w:sz w:val="26"/>
          <w:szCs w:val="26"/>
        </w:rPr>
      </w:pPr>
    </w:p>
    <w:sectPr w:rsidR="00EE5D83" w:rsidRPr="00D57284" w:rsidSect="00E1253B">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6304" w14:textId="77777777" w:rsidR="00431A59" w:rsidRDefault="00431A59" w:rsidP="00E1253B">
      <w:r>
        <w:separator/>
      </w:r>
    </w:p>
  </w:endnote>
  <w:endnote w:type="continuationSeparator" w:id="0">
    <w:p w14:paraId="4636A399" w14:textId="77777777" w:rsidR="00431A59" w:rsidRDefault="00431A59" w:rsidP="00E1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23B5" w14:textId="77777777" w:rsidR="00636EC7" w:rsidRPr="00E1253B" w:rsidRDefault="00636EC7" w:rsidP="00E1253B">
    <w:pPr>
      <w:pStyle w:val="Footer"/>
      <w:jc w:val="center"/>
      <w:rPr>
        <w:rFonts w:asciiTheme="majorHAnsi" w:hAnsiTheme="majorHAnsi"/>
      </w:rPr>
    </w:pPr>
    <w:r w:rsidRPr="00E1253B">
      <w:rPr>
        <w:rFonts w:asciiTheme="majorHAnsi" w:hAnsiTheme="majorHAnsi"/>
      </w:rPr>
      <w:fldChar w:fldCharType="begin"/>
    </w:r>
    <w:r w:rsidRPr="00E1253B">
      <w:rPr>
        <w:rFonts w:asciiTheme="majorHAnsi" w:hAnsiTheme="majorHAnsi"/>
      </w:rPr>
      <w:instrText xml:space="preserve"> PAGE   \* MERGEFORMAT </w:instrText>
    </w:r>
    <w:r w:rsidRPr="00E1253B">
      <w:rPr>
        <w:rFonts w:asciiTheme="majorHAnsi" w:hAnsiTheme="majorHAnsi"/>
      </w:rPr>
      <w:fldChar w:fldCharType="separate"/>
    </w:r>
    <w:r>
      <w:rPr>
        <w:rFonts w:asciiTheme="majorHAnsi" w:hAnsiTheme="majorHAnsi"/>
        <w:noProof/>
      </w:rPr>
      <w:t>2</w:t>
    </w:r>
    <w:r w:rsidRPr="00E1253B">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622D" w14:textId="77777777" w:rsidR="00431A59" w:rsidRDefault="00431A59" w:rsidP="00E1253B">
      <w:r>
        <w:separator/>
      </w:r>
    </w:p>
  </w:footnote>
  <w:footnote w:type="continuationSeparator" w:id="0">
    <w:p w14:paraId="232AF82D" w14:textId="77777777" w:rsidR="00431A59" w:rsidRDefault="00431A59" w:rsidP="00E1253B">
      <w:r>
        <w:continuationSeparator/>
      </w:r>
    </w:p>
  </w:footnote>
  <w:footnote w:id="1">
    <w:p w14:paraId="73420B94" w14:textId="20F7A427" w:rsidR="008433CD" w:rsidRPr="00CD0DC4" w:rsidRDefault="008433CD" w:rsidP="00883C04">
      <w:pPr>
        <w:pStyle w:val="FootnoteText"/>
        <w:ind w:firstLine="0"/>
        <w:rPr>
          <w:rFonts w:ascii="Times New Roman" w:hAnsi="Times New Roman" w:cs="Times New Roman"/>
        </w:rPr>
      </w:pPr>
      <w:r w:rsidRPr="00CD0DC4">
        <w:rPr>
          <w:rStyle w:val="FootnoteReference"/>
          <w:rFonts w:ascii="Times New Roman" w:hAnsi="Times New Roman" w:cs="Times New Roman"/>
        </w:rPr>
        <w:footnoteRef/>
      </w:r>
      <w:r w:rsidRPr="00CD0DC4">
        <w:rPr>
          <w:rFonts w:ascii="Times New Roman" w:hAnsi="Times New Roman" w:cs="Times New Roman"/>
        </w:rPr>
        <w:t xml:space="preserve"> </w:t>
      </w:r>
      <w:r w:rsidR="00883C04" w:rsidRPr="00CD4DB6">
        <w:rPr>
          <w:rFonts w:ascii="Times New Roman" w:hAnsi="Times New Roman" w:cs="Times New Roman"/>
          <w:szCs w:val="28"/>
        </w:rPr>
        <w:tab/>
        <w:t>S</w:t>
      </w:r>
      <w:r w:rsidRPr="00CD4DB6">
        <w:rPr>
          <w:rFonts w:ascii="Times New Roman" w:hAnsi="Times New Roman" w:cs="Times New Roman"/>
          <w:szCs w:val="28"/>
        </w:rPr>
        <w:t xml:space="preserve">etting all other factors aside, when </w:t>
      </w:r>
      <w:r w:rsidR="003C3A6A" w:rsidRPr="00CD4DB6">
        <w:rPr>
          <w:rFonts w:ascii="Times New Roman" w:hAnsi="Times New Roman" w:cs="Times New Roman"/>
          <w:szCs w:val="28"/>
        </w:rPr>
        <w:t>an abuser has access to a firearm</w:t>
      </w:r>
      <w:r w:rsidRPr="00CD4DB6">
        <w:rPr>
          <w:rFonts w:ascii="Times New Roman" w:hAnsi="Times New Roman" w:cs="Times New Roman"/>
          <w:szCs w:val="28"/>
        </w:rPr>
        <w:t xml:space="preserve">, </w:t>
      </w:r>
      <w:r w:rsidR="003C3A6A" w:rsidRPr="00CD4DB6">
        <w:rPr>
          <w:rFonts w:ascii="Times New Roman" w:hAnsi="Times New Roman" w:cs="Times New Roman"/>
          <w:szCs w:val="28"/>
        </w:rPr>
        <w:t>a victim of intimate partner violence is five times more likely to be killed</w:t>
      </w:r>
      <w:r w:rsidRPr="00CD4DB6">
        <w:rPr>
          <w:rFonts w:ascii="Times New Roman" w:hAnsi="Times New Roman" w:cs="Times New Roman"/>
          <w:szCs w:val="28"/>
        </w:rPr>
        <w:t xml:space="preserve"> </w:t>
      </w:r>
      <w:r w:rsidR="003C3A6A" w:rsidRPr="00CD4DB6">
        <w:rPr>
          <w:rFonts w:ascii="Times New Roman" w:hAnsi="Times New Roman" w:cs="Times New Roman"/>
          <w:szCs w:val="28"/>
        </w:rPr>
        <w:t xml:space="preserve">than other victims.  </w:t>
      </w:r>
      <w:r w:rsidR="00CE129F">
        <w:rPr>
          <w:rFonts w:ascii="Times New Roman" w:hAnsi="Times New Roman" w:cs="Times New Roman"/>
          <w:i/>
          <w:szCs w:val="28"/>
        </w:rPr>
        <w:t xml:space="preserve">See </w:t>
      </w:r>
      <w:r w:rsidR="00CE129F">
        <w:rPr>
          <w:rFonts w:ascii="Times New Roman" w:hAnsi="Times New Roman" w:cs="Times New Roman"/>
          <w:szCs w:val="28"/>
        </w:rPr>
        <w:t xml:space="preserve">Jacquelyn C. Campbell et al., </w:t>
      </w:r>
      <w:r w:rsidR="003C3A6A" w:rsidRPr="00490F95">
        <w:rPr>
          <w:rFonts w:ascii="Times New Roman" w:hAnsi="Times New Roman" w:cs="Times New Roman"/>
          <w:i/>
          <w:szCs w:val="28"/>
          <w:shd w:val="clear" w:color="auto" w:fill="FFFFFF"/>
        </w:rPr>
        <w:t xml:space="preserve">Risk </w:t>
      </w:r>
      <w:r w:rsidR="00560A30">
        <w:rPr>
          <w:rFonts w:ascii="Times New Roman" w:hAnsi="Times New Roman" w:cs="Times New Roman"/>
          <w:i/>
          <w:szCs w:val="28"/>
          <w:shd w:val="clear" w:color="auto" w:fill="FFFFFF"/>
        </w:rPr>
        <w:t>F</w:t>
      </w:r>
      <w:r w:rsidR="003C3A6A" w:rsidRPr="00490F95">
        <w:rPr>
          <w:rFonts w:ascii="Times New Roman" w:hAnsi="Times New Roman" w:cs="Times New Roman"/>
          <w:i/>
          <w:szCs w:val="28"/>
          <w:shd w:val="clear" w:color="auto" w:fill="FFFFFF"/>
        </w:rPr>
        <w:t xml:space="preserve">actors for </w:t>
      </w:r>
      <w:r w:rsidR="00560A30">
        <w:rPr>
          <w:rFonts w:ascii="Times New Roman" w:hAnsi="Times New Roman" w:cs="Times New Roman"/>
          <w:i/>
          <w:szCs w:val="28"/>
          <w:shd w:val="clear" w:color="auto" w:fill="FFFFFF"/>
        </w:rPr>
        <w:t>F</w:t>
      </w:r>
      <w:r w:rsidR="003C3A6A" w:rsidRPr="00490F95">
        <w:rPr>
          <w:rFonts w:ascii="Times New Roman" w:hAnsi="Times New Roman" w:cs="Times New Roman"/>
          <w:i/>
          <w:szCs w:val="28"/>
          <w:shd w:val="clear" w:color="auto" w:fill="FFFFFF"/>
        </w:rPr>
        <w:t xml:space="preserve">emicide in </w:t>
      </w:r>
      <w:r w:rsidR="00560A30">
        <w:rPr>
          <w:rFonts w:ascii="Times New Roman" w:hAnsi="Times New Roman" w:cs="Times New Roman"/>
          <w:i/>
          <w:szCs w:val="28"/>
          <w:shd w:val="clear" w:color="auto" w:fill="FFFFFF"/>
        </w:rPr>
        <w:t>A</w:t>
      </w:r>
      <w:r w:rsidR="003C3A6A" w:rsidRPr="00490F95">
        <w:rPr>
          <w:rFonts w:ascii="Times New Roman" w:hAnsi="Times New Roman" w:cs="Times New Roman"/>
          <w:i/>
          <w:szCs w:val="28"/>
          <w:shd w:val="clear" w:color="auto" w:fill="FFFFFF"/>
        </w:rPr>
        <w:t xml:space="preserve">busive </w:t>
      </w:r>
      <w:r w:rsidR="00560A30">
        <w:rPr>
          <w:rFonts w:ascii="Times New Roman" w:hAnsi="Times New Roman" w:cs="Times New Roman"/>
          <w:i/>
          <w:szCs w:val="28"/>
          <w:shd w:val="clear" w:color="auto" w:fill="FFFFFF"/>
        </w:rPr>
        <w:t>R</w:t>
      </w:r>
      <w:r w:rsidR="003C3A6A" w:rsidRPr="00490F95">
        <w:rPr>
          <w:rFonts w:ascii="Times New Roman" w:hAnsi="Times New Roman" w:cs="Times New Roman"/>
          <w:i/>
          <w:szCs w:val="28"/>
          <w:shd w:val="clear" w:color="auto" w:fill="FFFFFF"/>
        </w:rPr>
        <w:t xml:space="preserve">elationships: </w:t>
      </w:r>
      <w:r w:rsidR="00560A30">
        <w:rPr>
          <w:rFonts w:ascii="Times New Roman" w:hAnsi="Times New Roman" w:cs="Times New Roman"/>
          <w:i/>
          <w:szCs w:val="28"/>
          <w:shd w:val="clear" w:color="auto" w:fill="FFFFFF"/>
        </w:rPr>
        <w:t>R</w:t>
      </w:r>
      <w:r w:rsidR="003C3A6A" w:rsidRPr="00490F95">
        <w:rPr>
          <w:rFonts w:ascii="Times New Roman" w:hAnsi="Times New Roman" w:cs="Times New Roman"/>
          <w:i/>
          <w:szCs w:val="28"/>
          <w:shd w:val="clear" w:color="auto" w:fill="FFFFFF"/>
        </w:rPr>
        <w:t xml:space="preserve">esults from a </w:t>
      </w:r>
      <w:r w:rsidR="00560A30">
        <w:rPr>
          <w:rFonts w:ascii="Times New Roman" w:hAnsi="Times New Roman" w:cs="Times New Roman"/>
          <w:i/>
          <w:szCs w:val="28"/>
          <w:shd w:val="clear" w:color="auto" w:fill="FFFFFF"/>
        </w:rPr>
        <w:t>M</w:t>
      </w:r>
      <w:r w:rsidR="003C3A6A" w:rsidRPr="00490F95">
        <w:rPr>
          <w:rFonts w:ascii="Times New Roman" w:hAnsi="Times New Roman" w:cs="Times New Roman"/>
          <w:i/>
          <w:szCs w:val="28"/>
          <w:shd w:val="clear" w:color="auto" w:fill="FFFFFF"/>
        </w:rPr>
        <w:t xml:space="preserve">ultisite </w:t>
      </w:r>
      <w:r w:rsidR="00560A30">
        <w:rPr>
          <w:rFonts w:ascii="Times New Roman" w:hAnsi="Times New Roman" w:cs="Times New Roman"/>
          <w:i/>
          <w:szCs w:val="28"/>
          <w:shd w:val="clear" w:color="auto" w:fill="FFFFFF"/>
        </w:rPr>
        <w:t>C</w:t>
      </w:r>
      <w:r w:rsidR="003C3A6A" w:rsidRPr="00490F95">
        <w:rPr>
          <w:rFonts w:ascii="Times New Roman" w:hAnsi="Times New Roman" w:cs="Times New Roman"/>
          <w:i/>
          <w:szCs w:val="28"/>
          <w:shd w:val="clear" w:color="auto" w:fill="FFFFFF"/>
        </w:rPr>
        <w:t xml:space="preserve">ase </w:t>
      </w:r>
      <w:r w:rsidR="00560A30">
        <w:rPr>
          <w:rFonts w:ascii="Times New Roman" w:hAnsi="Times New Roman" w:cs="Times New Roman"/>
          <w:i/>
          <w:szCs w:val="28"/>
          <w:shd w:val="clear" w:color="auto" w:fill="FFFFFF"/>
        </w:rPr>
        <w:t>C</w:t>
      </w:r>
      <w:r w:rsidR="003C3A6A" w:rsidRPr="00490F95">
        <w:rPr>
          <w:rFonts w:ascii="Times New Roman" w:hAnsi="Times New Roman" w:cs="Times New Roman"/>
          <w:i/>
          <w:szCs w:val="28"/>
          <w:shd w:val="clear" w:color="auto" w:fill="FFFFFF"/>
        </w:rPr>
        <w:t xml:space="preserve">ontrol </w:t>
      </w:r>
      <w:r w:rsidR="00560A30">
        <w:rPr>
          <w:rFonts w:ascii="Times New Roman" w:hAnsi="Times New Roman" w:cs="Times New Roman"/>
          <w:i/>
          <w:szCs w:val="28"/>
          <w:shd w:val="clear" w:color="auto" w:fill="FFFFFF"/>
        </w:rPr>
        <w:t>S</w:t>
      </w:r>
      <w:r w:rsidR="003C3A6A" w:rsidRPr="00490F95">
        <w:rPr>
          <w:rFonts w:ascii="Times New Roman" w:hAnsi="Times New Roman" w:cs="Times New Roman"/>
          <w:i/>
          <w:szCs w:val="28"/>
          <w:shd w:val="clear" w:color="auto" w:fill="FFFFFF"/>
        </w:rPr>
        <w:t>tudy</w:t>
      </w:r>
      <w:r w:rsidR="00490F95">
        <w:rPr>
          <w:rFonts w:ascii="Times New Roman" w:hAnsi="Times New Roman" w:cs="Times New Roman"/>
          <w:szCs w:val="28"/>
          <w:shd w:val="clear" w:color="auto" w:fill="FFFFFF"/>
        </w:rPr>
        <w:t>,</w:t>
      </w:r>
      <w:r w:rsidR="003C3A6A" w:rsidRPr="00CD4DB6">
        <w:rPr>
          <w:rFonts w:ascii="Times New Roman" w:hAnsi="Times New Roman" w:cs="Times New Roman"/>
          <w:szCs w:val="28"/>
          <w:shd w:val="clear" w:color="auto" w:fill="FFFFFF"/>
        </w:rPr>
        <w:t> </w:t>
      </w:r>
      <w:r w:rsidR="00560A30">
        <w:rPr>
          <w:rFonts w:ascii="Times New Roman" w:hAnsi="Times New Roman" w:cs="Times New Roman"/>
          <w:szCs w:val="28"/>
          <w:shd w:val="clear" w:color="auto" w:fill="FFFFFF"/>
        </w:rPr>
        <w:t xml:space="preserve">93 </w:t>
      </w:r>
      <w:r w:rsidR="003C3A6A" w:rsidRPr="00490F95">
        <w:rPr>
          <w:rStyle w:val="Emphasis"/>
          <w:rFonts w:ascii="Times New Roman" w:hAnsi="Times New Roman" w:cs="Times New Roman"/>
          <w:i w:val="0"/>
          <w:szCs w:val="28"/>
          <w:shd w:val="clear" w:color="auto" w:fill="FFFFFF"/>
        </w:rPr>
        <w:t>Am</w:t>
      </w:r>
      <w:r w:rsidR="00CE129F">
        <w:rPr>
          <w:rStyle w:val="Emphasis"/>
          <w:rFonts w:ascii="Times New Roman" w:hAnsi="Times New Roman" w:cs="Times New Roman"/>
          <w:i w:val="0"/>
          <w:szCs w:val="28"/>
          <w:shd w:val="clear" w:color="auto" w:fill="FFFFFF"/>
        </w:rPr>
        <w:t>.</w:t>
      </w:r>
      <w:r w:rsidR="003C3A6A" w:rsidRPr="00490F95">
        <w:rPr>
          <w:rStyle w:val="Emphasis"/>
          <w:rFonts w:ascii="Times New Roman" w:hAnsi="Times New Roman" w:cs="Times New Roman"/>
          <w:i w:val="0"/>
          <w:szCs w:val="28"/>
          <w:shd w:val="clear" w:color="auto" w:fill="FFFFFF"/>
        </w:rPr>
        <w:t xml:space="preserve"> J</w:t>
      </w:r>
      <w:r w:rsidR="00CE129F">
        <w:rPr>
          <w:rStyle w:val="Emphasis"/>
          <w:rFonts w:ascii="Times New Roman" w:hAnsi="Times New Roman" w:cs="Times New Roman"/>
          <w:i w:val="0"/>
          <w:szCs w:val="28"/>
          <w:shd w:val="clear" w:color="auto" w:fill="FFFFFF"/>
        </w:rPr>
        <w:t>.</w:t>
      </w:r>
      <w:r w:rsidR="003C3A6A" w:rsidRPr="00490F95">
        <w:rPr>
          <w:rStyle w:val="Emphasis"/>
          <w:rFonts w:ascii="Times New Roman" w:hAnsi="Times New Roman" w:cs="Times New Roman"/>
          <w:i w:val="0"/>
          <w:szCs w:val="28"/>
          <w:shd w:val="clear" w:color="auto" w:fill="FFFFFF"/>
        </w:rPr>
        <w:t xml:space="preserve"> Public Health</w:t>
      </w:r>
      <w:r w:rsidR="00560A30">
        <w:rPr>
          <w:rFonts w:ascii="Times New Roman" w:hAnsi="Times New Roman" w:cs="Times New Roman"/>
          <w:szCs w:val="28"/>
          <w:shd w:val="clear" w:color="auto" w:fill="FFFFFF"/>
        </w:rPr>
        <w:t xml:space="preserve"> </w:t>
      </w:r>
      <w:r w:rsidR="003C3A6A" w:rsidRPr="00CD4DB6">
        <w:rPr>
          <w:rFonts w:ascii="Times New Roman" w:hAnsi="Times New Roman" w:cs="Times New Roman"/>
          <w:szCs w:val="28"/>
          <w:shd w:val="clear" w:color="auto" w:fill="FFFFFF"/>
        </w:rPr>
        <w:t>1089–1097</w:t>
      </w:r>
      <w:r w:rsidR="00560A30">
        <w:rPr>
          <w:rFonts w:ascii="Times New Roman" w:hAnsi="Times New Roman" w:cs="Times New Roman"/>
          <w:szCs w:val="28"/>
          <w:shd w:val="clear" w:color="auto" w:fill="FFFFFF"/>
        </w:rPr>
        <w:t xml:space="preserve"> (2003).</w:t>
      </w:r>
    </w:p>
  </w:footnote>
  <w:footnote w:id="2">
    <w:p w14:paraId="11E8E3C3" w14:textId="4246FDAC" w:rsidR="00825A5F" w:rsidRDefault="00825A5F" w:rsidP="00CD4DB6">
      <w:pPr>
        <w:pStyle w:val="FootnoteText"/>
        <w:ind w:firstLine="0"/>
      </w:pPr>
      <w:r w:rsidRPr="00CD0DC4">
        <w:rPr>
          <w:rStyle w:val="FootnoteReference"/>
          <w:rFonts w:ascii="Times New Roman" w:hAnsi="Times New Roman" w:cs="Times New Roman"/>
        </w:rPr>
        <w:footnoteRef/>
      </w:r>
      <w:r w:rsidRPr="00CD0DC4">
        <w:rPr>
          <w:rFonts w:ascii="Times New Roman" w:hAnsi="Times New Roman" w:cs="Times New Roman"/>
        </w:rPr>
        <w:t xml:space="preserve"> </w:t>
      </w:r>
      <w:r w:rsidR="00CD4DB6">
        <w:rPr>
          <w:rFonts w:ascii="Times New Roman" w:hAnsi="Times New Roman" w:cs="Times New Roman"/>
        </w:rPr>
        <w:tab/>
      </w:r>
      <w:r w:rsidR="00490F95">
        <w:rPr>
          <w:rFonts w:ascii="Times New Roman" w:hAnsi="Times New Roman" w:cs="Times New Roman"/>
          <w:szCs w:val="28"/>
        </w:rPr>
        <w:t xml:space="preserve">Jacquelyn C. Campbell et al., </w:t>
      </w:r>
      <w:r w:rsidR="00490F95">
        <w:rPr>
          <w:rFonts w:ascii="Times New Roman" w:hAnsi="Times New Roman" w:cs="Times New Roman"/>
          <w:i/>
          <w:szCs w:val="28"/>
        </w:rPr>
        <w:t>Assessing Risk Factors in Intimate Partner Homicide</w:t>
      </w:r>
      <w:r w:rsidR="00490F95">
        <w:rPr>
          <w:rFonts w:ascii="Times New Roman" w:hAnsi="Times New Roman" w:cs="Times New Roman"/>
          <w:szCs w:val="28"/>
        </w:rPr>
        <w:t xml:space="preserve">, </w:t>
      </w:r>
      <w:r w:rsidR="00560A30">
        <w:rPr>
          <w:rFonts w:ascii="Times New Roman" w:hAnsi="Times New Roman" w:cs="Times New Roman"/>
          <w:szCs w:val="28"/>
        </w:rPr>
        <w:t xml:space="preserve">250 </w:t>
      </w:r>
      <w:r w:rsidR="00490F95">
        <w:rPr>
          <w:rFonts w:ascii="Times New Roman" w:hAnsi="Times New Roman" w:cs="Times New Roman"/>
          <w:szCs w:val="28"/>
        </w:rPr>
        <w:t>N</w:t>
      </w:r>
      <w:r w:rsidR="00560A30">
        <w:rPr>
          <w:rFonts w:ascii="Times New Roman" w:hAnsi="Times New Roman" w:cs="Times New Roman"/>
          <w:szCs w:val="28"/>
        </w:rPr>
        <w:t>ational Institute of Justice</w:t>
      </w:r>
      <w:r w:rsidR="00490F95">
        <w:rPr>
          <w:rFonts w:ascii="Times New Roman" w:hAnsi="Times New Roman" w:cs="Times New Roman"/>
          <w:szCs w:val="28"/>
        </w:rPr>
        <w:t xml:space="preserve"> Journal </w:t>
      </w:r>
      <w:r w:rsidR="00560A30">
        <w:rPr>
          <w:rFonts w:ascii="Times New Roman" w:hAnsi="Times New Roman" w:cs="Times New Roman"/>
          <w:szCs w:val="28"/>
        </w:rPr>
        <w:t>14, 15 (2003)</w:t>
      </w:r>
      <w:r w:rsidR="00490F95">
        <w:rPr>
          <w:rFonts w:ascii="Times New Roman" w:hAnsi="Times New Roman" w:cs="Times New Roman"/>
          <w:szCs w:val="28"/>
        </w:rPr>
        <w:t xml:space="preserve">. </w:t>
      </w:r>
    </w:p>
  </w:footnote>
  <w:footnote w:id="3">
    <w:p w14:paraId="6EC12D2A" w14:textId="77777777" w:rsidR="009D02F8" w:rsidRPr="00CE129F" w:rsidRDefault="009D02F8" w:rsidP="009D02F8">
      <w:pPr>
        <w:pStyle w:val="FootnoteText"/>
        <w:ind w:firstLine="0"/>
        <w:rPr>
          <w:rFonts w:ascii="Times New Roman" w:hAnsi="Times New Roman" w:cs="Times New Roman"/>
        </w:rPr>
      </w:pPr>
      <w:r w:rsidRPr="00CD0DC4">
        <w:rPr>
          <w:rStyle w:val="FootnoteReference"/>
          <w:rFonts w:ascii="Times New Roman" w:hAnsi="Times New Roman" w:cs="Times New Roman"/>
        </w:rPr>
        <w:footnoteRef/>
      </w:r>
      <w:r w:rsidRPr="00CE129F">
        <w:rPr>
          <w:rFonts w:ascii="Times New Roman" w:hAnsi="Times New Roman" w:cs="Times New Roman"/>
        </w:rPr>
        <w:tab/>
        <w:t xml:space="preserve">Intimate Partner Risk Assessment, available </w:t>
      </w:r>
      <w:hyperlink r:id="rId1" w:history="1">
        <w:r w:rsidRPr="00CE129F">
          <w:rPr>
            <w:rStyle w:val="Hyperlink"/>
            <w:rFonts w:ascii="Times New Roman" w:hAnsi="Times New Roman" w:cs="Times New Roman"/>
          </w:rPr>
          <w:t>here</w:t>
        </w:r>
      </w:hyperlink>
      <w:r w:rsidRPr="00CE129F">
        <w:rPr>
          <w:rFonts w:ascii="Times New Roman" w:hAnsi="Times New Roman" w:cs="Times New Roman"/>
        </w:rPr>
        <w:t>.</w:t>
      </w:r>
    </w:p>
  </w:footnote>
  <w:footnote w:id="4">
    <w:p w14:paraId="0A4B1610" w14:textId="5A1C40E1" w:rsidR="008537AC" w:rsidRPr="00CE129F" w:rsidRDefault="008537AC" w:rsidP="00490F95">
      <w:pPr>
        <w:pStyle w:val="FootnoteText"/>
        <w:ind w:firstLine="0"/>
        <w:rPr>
          <w:rFonts w:ascii="Times New Roman" w:hAnsi="Times New Roman" w:cs="Times New Roman"/>
        </w:rPr>
      </w:pPr>
      <w:r w:rsidRPr="00CD0DC4">
        <w:rPr>
          <w:rStyle w:val="FootnoteReference"/>
          <w:rFonts w:ascii="Times New Roman" w:hAnsi="Times New Roman" w:cs="Times New Roman"/>
        </w:rPr>
        <w:footnoteRef/>
      </w:r>
      <w:r w:rsidR="00490F95" w:rsidRPr="00CE129F">
        <w:rPr>
          <w:rFonts w:ascii="Times New Roman" w:hAnsi="Times New Roman" w:cs="Times New Roman"/>
        </w:rPr>
        <w:tab/>
      </w:r>
      <w:r w:rsidR="006F722B">
        <w:rPr>
          <w:rFonts w:ascii="Times New Roman" w:hAnsi="Times New Roman" w:cs="Times New Roman"/>
          <w:i/>
        </w:rPr>
        <w:t>Id.</w:t>
      </w:r>
    </w:p>
  </w:footnote>
  <w:footnote w:id="5">
    <w:p w14:paraId="4716F895" w14:textId="53FC9A9F" w:rsidR="0066190E" w:rsidRPr="00CE129F" w:rsidRDefault="0066190E" w:rsidP="00490F95">
      <w:pPr>
        <w:pStyle w:val="FootnoteText"/>
        <w:ind w:firstLine="0"/>
        <w:rPr>
          <w:rFonts w:ascii="Times New Roman" w:hAnsi="Times New Roman" w:cs="Times New Roman"/>
        </w:rPr>
      </w:pPr>
      <w:r w:rsidRPr="00CE129F">
        <w:rPr>
          <w:rStyle w:val="FootnoteReference"/>
          <w:rFonts w:ascii="Times New Roman" w:hAnsi="Times New Roman" w:cs="Times New Roman"/>
        </w:rPr>
        <w:footnoteRef/>
      </w:r>
      <w:r w:rsidRPr="00CE129F">
        <w:rPr>
          <w:rFonts w:ascii="Times New Roman" w:hAnsi="Times New Roman" w:cs="Times New Roman"/>
        </w:rPr>
        <w:t xml:space="preserve"> </w:t>
      </w:r>
      <w:r w:rsidR="00CE129F" w:rsidRPr="00CE129F">
        <w:rPr>
          <w:rFonts w:ascii="Times New Roman" w:hAnsi="Times New Roman" w:cs="Times New Roman"/>
        </w:rPr>
        <w:tab/>
      </w:r>
      <w:r w:rsidR="00490F95" w:rsidRPr="00CE129F">
        <w:rPr>
          <w:rFonts w:ascii="Times New Roman" w:hAnsi="Times New Roman" w:cs="Times New Roman"/>
        </w:rPr>
        <w:t xml:space="preserve">A Census of Domestic Violence Gun Homicides in Arizona, at 6, available </w:t>
      </w:r>
      <w:hyperlink r:id="rId2" w:history="1">
        <w:r w:rsidR="00490F95" w:rsidRPr="00CE129F">
          <w:rPr>
            <w:rStyle w:val="Hyperlink"/>
            <w:rFonts w:ascii="Times New Roman" w:hAnsi="Times New Roman" w:cs="Times New Roman"/>
          </w:rPr>
          <w:t>here</w:t>
        </w:r>
      </w:hyperlink>
      <w:r w:rsidR="00F85797">
        <w:rPr>
          <w:rFonts w:ascii="Times New Roman" w:hAnsi="Times New Roman" w:cs="Times New Roman"/>
        </w:rPr>
        <w:t>.</w:t>
      </w:r>
    </w:p>
  </w:footnote>
  <w:footnote w:id="6">
    <w:p w14:paraId="49B93678" w14:textId="0046CA4C" w:rsidR="00CE129F" w:rsidRPr="00CE129F" w:rsidRDefault="00CE129F" w:rsidP="00CE129F">
      <w:pPr>
        <w:pStyle w:val="FootnoteText"/>
        <w:ind w:firstLine="0"/>
      </w:pPr>
      <w:r w:rsidRPr="00CE129F">
        <w:rPr>
          <w:rStyle w:val="FootnoteReference"/>
          <w:rFonts w:ascii="Times New Roman" w:hAnsi="Times New Roman" w:cs="Times New Roman"/>
        </w:rPr>
        <w:footnoteRef/>
      </w:r>
      <w:r w:rsidRPr="00CE129F">
        <w:rPr>
          <w:rFonts w:ascii="Times New Roman" w:hAnsi="Times New Roman" w:cs="Times New Roman"/>
        </w:rPr>
        <w:t xml:space="preserve"> </w:t>
      </w:r>
      <w:r w:rsidRPr="00CE129F">
        <w:rPr>
          <w:rFonts w:ascii="Times New Roman" w:hAnsi="Times New Roman" w:cs="Times New Roman"/>
        </w:rPr>
        <w:tab/>
      </w:r>
      <w:r w:rsidRPr="00CE129F">
        <w:rPr>
          <w:rFonts w:ascii="Times New Roman" w:hAnsi="Times New Roman" w:cs="Times New Roman"/>
          <w:i/>
        </w:rPr>
        <w:t>Id.</w:t>
      </w:r>
      <w:r w:rsidRPr="00CE129F">
        <w:rPr>
          <w:rFonts w:ascii="Times New Roman" w:hAnsi="Times New Roman" w:cs="Times New Roman"/>
        </w:rPr>
        <w:t xml:space="preserve"> at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C6EF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009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82B7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6289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2C4F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9A7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8A9E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45E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C688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CAD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442DE"/>
    <w:multiLevelType w:val="hybridMultilevel"/>
    <w:tmpl w:val="1F125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86E4D"/>
    <w:multiLevelType w:val="hybridMultilevel"/>
    <w:tmpl w:val="2F04F618"/>
    <w:lvl w:ilvl="0" w:tplc="1B108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A3AC7"/>
    <w:multiLevelType w:val="hybridMultilevel"/>
    <w:tmpl w:val="52260F56"/>
    <w:lvl w:ilvl="0" w:tplc="1C4CF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830F2"/>
    <w:multiLevelType w:val="multilevel"/>
    <w:tmpl w:val="20106230"/>
    <w:lvl w:ilvl="0">
      <w:start w:val="1"/>
      <w:numFmt w:val="upperRoman"/>
      <w:pStyle w:val="AGLevel1"/>
      <w:lvlText w:val="%1."/>
      <w:lvlJc w:val="left"/>
      <w:pPr>
        <w:tabs>
          <w:tab w:val="num" w:pos="720"/>
        </w:tabs>
        <w:ind w:left="720" w:hanging="720"/>
      </w:pPr>
      <w:rPr>
        <w:rFonts w:hint="default"/>
      </w:rPr>
    </w:lvl>
    <w:lvl w:ilvl="1">
      <w:start w:val="1"/>
      <w:numFmt w:val="upperLetter"/>
      <w:pStyle w:val="AGLevel2"/>
      <w:lvlText w:val="%2."/>
      <w:lvlJc w:val="left"/>
      <w:pPr>
        <w:tabs>
          <w:tab w:val="num" w:pos="1440"/>
        </w:tabs>
        <w:ind w:left="1440" w:hanging="720"/>
      </w:pPr>
      <w:rPr>
        <w:rFonts w:hint="default"/>
      </w:rPr>
    </w:lvl>
    <w:lvl w:ilvl="2">
      <w:start w:val="1"/>
      <w:numFmt w:val="decimal"/>
      <w:pStyle w:val="AGLevel3"/>
      <w:lvlText w:val="%3."/>
      <w:lvlJc w:val="left"/>
      <w:pPr>
        <w:tabs>
          <w:tab w:val="num" w:pos="2160"/>
        </w:tabs>
        <w:ind w:left="2160" w:hanging="720"/>
      </w:pPr>
      <w:rPr>
        <w:rFonts w:hint="default"/>
      </w:rPr>
    </w:lvl>
    <w:lvl w:ilvl="3">
      <w:start w:val="1"/>
      <w:numFmt w:val="lowerLetter"/>
      <w:pStyle w:val="AGLevel4"/>
      <w:lvlText w:val="%4."/>
      <w:lvlJc w:val="left"/>
      <w:pPr>
        <w:tabs>
          <w:tab w:val="num" w:pos="2880"/>
        </w:tabs>
        <w:ind w:left="2880" w:hanging="720"/>
      </w:pPr>
      <w:rPr>
        <w:rFonts w:hint="default"/>
      </w:rPr>
    </w:lvl>
    <w:lvl w:ilvl="4">
      <w:start w:val="1"/>
      <w:numFmt w:val="decimal"/>
      <w:pStyle w:val="AGLevel5"/>
      <w:lvlText w:val="%5)"/>
      <w:lvlJc w:val="left"/>
      <w:pPr>
        <w:tabs>
          <w:tab w:val="num" w:pos="3600"/>
        </w:tabs>
        <w:ind w:left="3600" w:hanging="720"/>
      </w:pPr>
      <w:rPr>
        <w:rFonts w:hint="default"/>
      </w:rPr>
    </w:lvl>
    <w:lvl w:ilvl="5">
      <w:start w:val="1"/>
      <w:numFmt w:val="lowerRoman"/>
      <w:pStyle w:val="AGLevel6"/>
      <w:lvlText w:val="(%6)"/>
      <w:lvlJc w:val="left"/>
      <w:pPr>
        <w:tabs>
          <w:tab w:val="num" w:pos="4320"/>
        </w:tabs>
        <w:ind w:left="4320" w:hanging="720"/>
      </w:pPr>
      <w:rPr>
        <w:rFonts w:hint="default"/>
      </w:rPr>
    </w:lvl>
    <w:lvl w:ilvl="6">
      <w:start w:val="1"/>
      <w:numFmt w:val="decimal"/>
      <w:pStyle w:val="AGLevel7"/>
      <w:lvlText w:val="%7."/>
      <w:lvlJc w:val="left"/>
      <w:pPr>
        <w:tabs>
          <w:tab w:val="num" w:pos="5760"/>
        </w:tabs>
        <w:ind w:left="5760" w:hanging="720"/>
      </w:pPr>
      <w:rPr>
        <w:rFonts w:hint="default"/>
      </w:rPr>
    </w:lvl>
    <w:lvl w:ilvl="7">
      <w:start w:val="1"/>
      <w:numFmt w:val="lowerLetter"/>
      <w:pStyle w:val="AGLevel8"/>
      <w:lvlText w:val="%8."/>
      <w:lvlJc w:val="left"/>
      <w:pPr>
        <w:tabs>
          <w:tab w:val="num" w:pos="6480"/>
        </w:tabs>
        <w:ind w:left="6480" w:hanging="720"/>
      </w:pPr>
      <w:rPr>
        <w:rFonts w:hint="default"/>
      </w:rPr>
    </w:lvl>
    <w:lvl w:ilvl="8">
      <w:start w:val="1"/>
      <w:numFmt w:val="lowerRoman"/>
      <w:pStyle w:val="AGLevel9"/>
      <w:lvlText w:val="%9."/>
      <w:lvlJc w:val="left"/>
      <w:pPr>
        <w:tabs>
          <w:tab w:val="num" w:pos="7200"/>
        </w:tabs>
        <w:ind w:left="7200" w:hanging="720"/>
      </w:pPr>
      <w:rPr>
        <w:rFonts w:hint="default"/>
      </w:rPr>
    </w:lvl>
  </w:abstractNum>
  <w:abstractNum w:abstractNumId="14" w15:restartNumberingAfterBreak="0">
    <w:nsid w:val="29D51405"/>
    <w:multiLevelType w:val="hybridMultilevel"/>
    <w:tmpl w:val="169E28CE"/>
    <w:lvl w:ilvl="0" w:tplc="EF60C04A">
      <w:start w:val="1"/>
      <w:numFmt w:val="bullet"/>
      <w:pStyle w:val="OMCOABrief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95C6F"/>
    <w:multiLevelType w:val="hybridMultilevel"/>
    <w:tmpl w:val="0850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F57E8"/>
    <w:multiLevelType w:val="hybridMultilevel"/>
    <w:tmpl w:val="D8445662"/>
    <w:lvl w:ilvl="0" w:tplc="D6C26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E3599"/>
    <w:multiLevelType w:val="hybridMultilevel"/>
    <w:tmpl w:val="5A525F5C"/>
    <w:lvl w:ilvl="0" w:tplc="0B04D88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E3768"/>
    <w:multiLevelType w:val="hybridMultilevel"/>
    <w:tmpl w:val="90741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B4DD8"/>
    <w:multiLevelType w:val="hybridMultilevel"/>
    <w:tmpl w:val="BBD2117A"/>
    <w:lvl w:ilvl="0" w:tplc="D35CFAD4">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1890" w:hanging="180"/>
      </w:pPr>
    </w:lvl>
    <w:lvl w:ilvl="3" w:tplc="04090019">
      <w:start w:val="1"/>
      <w:numFmt w:val="lowerLetter"/>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A2706D3"/>
    <w:multiLevelType w:val="hybridMultilevel"/>
    <w:tmpl w:val="21FC16F8"/>
    <w:lvl w:ilvl="0" w:tplc="D35CFAD4">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1890" w:hanging="180"/>
      </w:pPr>
    </w:lvl>
    <w:lvl w:ilvl="3" w:tplc="04090019">
      <w:start w:val="1"/>
      <w:numFmt w:val="lowerLetter"/>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87E2A6F"/>
    <w:multiLevelType w:val="multilevel"/>
    <w:tmpl w:val="54D877F2"/>
    <w:name w:val="COA List"/>
    <w:lvl w:ilvl="0">
      <w:start w:val="1"/>
      <w:numFmt w:val="upperRoman"/>
      <w:pStyle w:val="OMCOABriefHeadingLevel2"/>
      <w:lvlText w:val="%1."/>
      <w:lvlJc w:val="left"/>
      <w:pPr>
        <w:ind w:left="720" w:hanging="720"/>
      </w:pPr>
      <w:rPr>
        <w:rFonts w:hint="default"/>
        <w:b/>
        <w:i w:val="0"/>
      </w:rPr>
    </w:lvl>
    <w:lvl w:ilvl="1">
      <w:start w:val="1"/>
      <w:numFmt w:val="upperLetter"/>
      <w:pStyle w:val="OMCOABriefHeadingLevel3"/>
      <w:lvlText w:val="%2."/>
      <w:lvlJc w:val="left"/>
      <w:pPr>
        <w:ind w:left="1440" w:hanging="720"/>
      </w:pPr>
      <w:rPr>
        <w:rFonts w:hint="default"/>
        <w:b/>
        <w:i w:val="0"/>
      </w:rPr>
    </w:lvl>
    <w:lvl w:ilvl="2">
      <w:start w:val="1"/>
      <w:numFmt w:val="decimal"/>
      <w:pStyle w:val="OMCOABriefHeadingLevel4"/>
      <w:lvlText w:val="%3."/>
      <w:lvlJc w:val="left"/>
      <w:pPr>
        <w:tabs>
          <w:tab w:val="num" w:pos="1440"/>
        </w:tabs>
        <w:ind w:left="2160" w:hanging="720"/>
      </w:pPr>
      <w:rPr>
        <w:rFonts w:hint="default"/>
        <w:b/>
        <w:i w:val="0"/>
      </w:rPr>
    </w:lvl>
    <w:lvl w:ilvl="3">
      <w:start w:val="1"/>
      <w:numFmt w:val="lowerLetter"/>
      <w:pStyle w:val="OMCOABriefHeadingLevel5"/>
      <w:lvlText w:val="(%4)"/>
      <w:lvlJc w:val="left"/>
      <w:pPr>
        <w:tabs>
          <w:tab w:val="num" w:pos="2160"/>
        </w:tabs>
        <w:ind w:left="2880" w:hanging="720"/>
      </w:pPr>
      <w:rPr>
        <w:rFonts w:hint="default"/>
        <w:b/>
        <w:i w:val="0"/>
      </w:rPr>
    </w:lvl>
    <w:lvl w:ilvl="4">
      <w:start w:val="1"/>
      <w:numFmt w:val="lowerRoman"/>
      <w:pStyle w:val="OMCOABriefHeadingLevel6"/>
      <w:lvlText w:val="%5."/>
      <w:lvlJc w:val="left"/>
      <w:pPr>
        <w:tabs>
          <w:tab w:val="num" w:pos="2880"/>
        </w:tabs>
        <w:ind w:left="3600" w:hanging="72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9F0E2E"/>
    <w:multiLevelType w:val="multilevel"/>
    <w:tmpl w:val="9D22C6F0"/>
    <w:lvl w:ilvl="0">
      <w:start w:val="1"/>
      <w:numFmt w:val="decimal"/>
      <w:pStyle w:val="OMCOABriefIssues"/>
      <w:lvlText w:val="%1."/>
      <w:lvlJc w:val="left"/>
      <w:pPr>
        <w:ind w:left="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595F4BD0"/>
    <w:multiLevelType w:val="hybridMultilevel"/>
    <w:tmpl w:val="3EDE2246"/>
    <w:lvl w:ilvl="0" w:tplc="4CCCA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B0C0B"/>
    <w:multiLevelType w:val="hybridMultilevel"/>
    <w:tmpl w:val="7534B6BC"/>
    <w:lvl w:ilvl="0" w:tplc="DFAA3178">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B3EC1"/>
    <w:multiLevelType w:val="hybridMultilevel"/>
    <w:tmpl w:val="88AA8BB8"/>
    <w:lvl w:ilvl="0" w:tplc="7DE0666A">
      <w:start w:val="1"/>
      <w:numFmt w:val="decimal"/>
      <w:lvlText w:val="(%1)"/>
      <w:lvlJc w:val="left"/>
      <w:pPr>
        <w:ind w:left="750" w:hanging="39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92F7B"/>
    <w:multiLevelType w:val="hybridMultilevel"/>
    <w:tmpl w:val="71D4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F169C"/>
    <w:multiLevelType w:val="hybridMultilevel"/>
    <w:tmpl w:val="14F8B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8609241">
    <w:abstractNumId w:val="21"/>
  </w:num>
  <w:num w:numId="2" w16cid:durableId="1909267588">
    <w:abstractNumId w:val="21"/>
  </w:num>
  <w:num w:numId="3" w16cid:durableId="1509710775">
    <w:abstractNumId w:val="21"/>
  </w:num>
  <w:num w:numId="4" w16cid:durableId="1314530119">
    <w:abstractNumId w:val="21"/>
  </w:num>
  <w:num w:numId="5" w16cid:durableId="422454979">
    <w:abstractNumId w:val="23"/>
  </w:num>
  <w:num w:numId="6" w16cid:durableId="14846167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369968">
    <w:abstractNumId w:val="22"/>
  </w:num>
  <w:num w:numId="8" w16cid:durableId="402065829">
    <w:abstractNumId w:val="9"/>
  </w:num>
  <w:num w:numId="9" w16cid:durableId="1088503162">
    <w:abstractNumId w:val="7"/>
  </w:num>
  <w:num w:numId="10" w16cid:durableId="1524124801">
    <w:abstractNumId w:val="6"/>
  </w:num>
  <w:num w:numId="11" w16cid:durableId="452209606">
    <w:abstractNumId w:val="5"/>
  </w:num>
  <w:num w:numId="12" w16cid:durableId="2030174648">
    <w:abstractNumId w:val="4"/>
  </w:num>
  <w:num w:numId="13" w16cid:durableId="1555114960">
    <w:abstractNumId w:val="8"/>
  </w:num>
  <w:num w:numId="14" w16cid:durableId="3559577">
    <w:abstractNumId w:val="3"/>
  </w:num>
  <w:num w:numId="15" w16cid:durableId="1114052976">
    <w:abstractNumId w:val="2"/>
  </w:num>
  <w:num w:numId="16" w16cid:durableId="2063946059">
    <w:abstractNumId w:val="1"/>
  </w:num>
  <w:num w:numId="17" w16cid:durableId="331571420">
    <w:abstractNumId w:val="0"/>
  </w:num>
  <w:num w:numId="18" w16cid:durableId="145830136">
    <w:abstractNumId w:val="14"/>
  </w:num>
  <w:num w:numId="19" w16cid:durableId="1966544059">
    <w:abstractNumId w:val="19"/>
  </w:num>
  <w:num w:numId="20" w16cid:durableId="2110195995">
    <w:abstractNumId w:val="20"/>
  </w:num>
  <w:num w:numId="21" w16cid:durableId="397869802">
    <w:abstractNumId w:val="26"/>
  </w:num>
  <w:num w:numId="22" w16cid:durableId="1379933247">
    <w:abstractNumId w:val="13"/>
  </w:num>
  <w:num w:numId="23" w16cid:durableId="432550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0578749">
    <w:abstractNumId w:val="10"/>
  </w:num>
  <w:num w:numId="25" w16cid:durableId="1237593874">
    <w:abstractNumId w:val="27"/>
  </w:num>
  <w:num w:numId="26" w16cid:durableId="1079329756">
    <w:abstractNumId w:val="18"/>
  </w:num>
  <w:num w:numId="27" w16cid:durableId="339628537">
    <w:abstractNumId w:val="24"/>
  </w:num>
  <w:num w:numId="28" w16cid:durableId="1895193111">
    <w:abstractNumId w:val="17"/>
  </w:num>
  <w:num w:numId="29" w16cid:durableId="1707482687">
    <w:abstractNumId w:val="25"/>
  </w:num>
  <w:num w:numId="30" w16cid:durableId="94256013">
    <w:abstractNumId w:val="16"/>
  </w:num>
  <w:num w:numId="31" w16cid:durableId="476412452">
    <w:abstractNumId w:val="15"/>
  </w:num>
  <w:num w:numId="32" w16cid:durableId="156577404">
    <w:abstractNumId w:val="12"/>
  </w:num>
  <w:num w:numId="33" w16cid:durableId="266811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CE"/>
    <w:rsid w:val="00001E82"/>
    <w:rsid w:val="00001FCA"/>
    <w:rsid w:val="00002437"/>
    <w:rsid w:val="0000417F"/>
    <w:rsid w:val="000044BB"/>
    <w:rsid w:val="00004BE9"/>
    <w:rsid w:val="00005101"/>
    <w:rsid w:val="00007043"/>
    <w:rsid w:val="0000707D"/>
    <w:rsid w:val="00010B9B"/>
    <w:rsid w:val="000112BF"/>
    <w:rsid w:val="00014024"/>
    <w:rsid w:val="000153DE"/>
    <w:rsid w:val="0001614C"/>
    <w:rsid w:val="00017160"/>
    <w:rsid w:val="000178BF"/>
    <w:rsid w:val="000206DB"/>
    <w:rsid w:val="0002206E"/>
    <w:rsid w:val="00023021"/>
    <w:rsid w:val="00027E56"/>
    <w:rsid w:val="00030DCB"/>
    <w:rsid w:val="000317CB"/>
    <w:rsid w:val="00032BBE"/>
    <w:rsid w:val="0003351F"/>
    <w:rsid w:val="0003546D"/>
    <w:rsid w:val="000379ED"/>
    <w:rsid w:val="000400FC"/>
    <w:rsid w:val="000443CE"/>
    <w:rsid w:val="00045F8C"/>
    <w:rsid w:val="00046AD1"/>
    <w:rsid w:val="00046DB8"/>
    <w:rsid w:val="00047227"/>
    <w:rsid w:val="00047F1F"/>
    <w:rsid w:val="00053C6E"/>
    <w:rsid w:val="00055D74"/>
    <w:rsid w:val="00056E56"/>
    <w:rsid w:val="00057999"/>
    <w:rsid w:val="000600B4"/>
    <w:rsid w:val="00060E85"/>
    <w:rsid w:val="00060FC7"/>
    <w:rsid w:val="00061CCC"/>
    <w:rsid w:val="00062053"/>
    <w:rsid w:val="000627F0"/>
    <w:rsid w:val="00065174"/>
    <w:rsid w:val="000663CD"/>
    <w:rsid w:val="00067028"/>
    <w:rsid w:val="000675D4"/>
    <w:rsid w:val="00067C2A"/>
    <w:rsid w:val="000704F7"/>
    <w:rsid w:val="00070C06"/>
    <w:rsid w:val="00071D8D"/>
    <w:rsid w:val="00073328"/>
    <w:rsid w:val="00073F1E"/>
    <w:rsid w:val="000747AF"/>
    <w:rsid w:val="00074F00"/>
    <w:rsid w:val="00075386"/>
    <w:rsid w:val="000802E2"/>
    <w:rsid w:val="000811F0"/>
    <w:rsid w:val="000813F1"/>
    <w:rsid w:val="0008195C"/>
    <w:rsid w:val="000824BA"/>
    <w:rsid w:val="000825F1"/>
    <w:rsid w:val="00083861"/>
    <w:rsid w:val="00083C84"/>
    <w:rsid w:val="000850AB"/>
    <w:rsid w:val="00086CCA"/>
    <w:rsid w:val="00087ACD"/>
    <w:rsid w:val="00090A81"/>
    <w:rsid w:val="0009172F"/>
    <w:rsid w:val="00093E54"/>
    <w:rsid w:val="0009503C"/>
    <w:rsid w:val="000961B8"/>
    <w:rsid w:val="00097822"/>
    <w:rsid w:val="000A1122"/>
    <w:rsid w:val="000A1A72"/>
    <w:rsid w:val="000A2438"/>
    <w:rsid w:val="000A2623"/>
    <w:rsid w:val="000A2B84"/>
    <w:rsid w:val="000A4BBA"/>
    <w:rsid w:val="000A6602"/>
    <w:rsid w:val="000A7D80"/>
    <w:rsid w:val="000B03D8"/>
    <w:rsid w:val="000B3595"/>
    <w:rsid w:val="000B39C5"/>
    <w:rsid w:val="000B43D4"/>
    <w:rsid w:val="000B4D7B"/>
    <w:rsid w:val="000B5013"/>
    <w:rsid w:val="000B6A60"/>
    <w:rsid w:val="000C0556"/>
    <w:rsid w:val="000C0CFF"/>
    <w:rsid w:val="000C2FFA"/>
    <w:rsid w:val="000C3383"/>
    <w:rsid w:val="000C5499"/>
    <w:rsid w:val="000C63AC"/>
    <w:rsid w:val="000C64AD"/>
    <w:rsid w:val="000C6AFB"/>
    <w:rsid w:val="000C7DC9"/>
    <w:rsid w:val="000D1D7D"/>
    <w:rsid w:val="000D271B"/>
    <w:rsid w:val="000D2916"/>
    <w:rsid w:val="000D3489"/>
    <w:rsid w:val="000D3C43"/>
    <w:rsid w:val="000D666B"/>
    <w:rsid w:val="000D68E2"/>
    <w:rsid w:val="000D6A5C"/>
    <w:rsid w:val="000D6F6B"/>
    <w:rsid w:val="000E0999"/>
    <w:rsid w:val="000E2AA8"/>
    <w:rsid w:val="000E4072"/>
    <w:rsid w:val="000E45BF"/>
    <w:rsid w:val="000E4DFF"/>
    <w:rsid w:val="000E55F2"/>
    <w:rsid w:val="000E618E"/>
    <w:rsid w:val="000E6720"/>
    <w:rsid w:val="000E6848"/>
    <w:rsid w:val="000E7300"/>
    <w:rsid w:val="000F0779"/>
    <w:rsid w:val="000F15E9"/>
    <w:rsid w:val="000F1D15"/>
    <w:rsid w:val="000F51FB"/>
    <w:rsid w:val="000F65AB"/>
    <w:rsid w:val="000F7043"/>
    <w:rsid w:val="000F793A"/>
    <w:rsid w:val="000F7BE3"/>
    <w:rsid w:val="00101010"/>
    <w:rsid w:val="00102094"/>
    <w:rsid w:val="00102A5D"/>
    <w:rsid w:val="001045AB"/>
    <w:rsid w:val="00105848"/>
    <w:rsid w:val="00106637"/>
    <w:rsid w:val="00111847"/>
    <w:rsid w:val="001127A1"/>
    <w:rsid w:val="0011583C"/>
    <w:rsid w:val="00120938"/>
    <w:rsid w:val="00121EC7"/>
    <w:rsid w:val="00123B4B"/>
    <w:rsid w:val="00124227"/>
    <w:rsid w:val="00125AFA"/>
    <w:rsid w:val="00125C5A"/>
    <w:rsid w:val="001266B3"/>
    <w:rsid w:val="00126A5A"/>
    <w:rsid w:val="00127D05"/>
    <w:rsid w:val="00131672"/>
    <w:rsid w:val="00133187"/>
    <w:rsid w:val="001339BE"/>
    <w:rsid w:val="0013701A"/>
    <w:rsid w:val="00140DEE"/>
    <w:rsid w:val="00141B01"/>
    <w:rsid w:val="001438EA"/>
    <w:rsid w:val="00144195"/>
    <w:rsid w:val="0014571C"/>
    <w:rsid w:val="00150A73"/>
    <w:rsid w:val="00153541"/>
    <w:rsid w:val="00155EF3"/>
    <w:rsid w:val="001574BB"/>
    <w:rsid w:val="001575B0"/>
    <w:rsid w:val="001600C2"/>
    <w:rsid w:val="00160109"/>
    <w:rsid w:val="00160BDE"/>
    <w:rsid w:val="001620CD"/>
    <w:rsid w:val="00162AF7"/>
    <w:rsid w:val="00165BAC"/>
    <w:rsid w:val="00165CDD"/>
    <w:rsid w:val="00173065"/>
    <w:rsid w:val="00173253"/>
    <w:rsid w:val="00173714"/>
    <w:rsid w:val="00174FC7"/>
    <w:rsid w:val="0017500B"/>
    <w:rsid w:val="00175762"/>
    <w:rsid w:val="00177095"/>
    <w:rsid w:val="00177CE2"/>
    <w:rsid w:val="00177E6A"/>
    <w:rsid w:val="001802FE"/>
    <w:rsid w:val="00181C07"/>
    <w:rsid w:val="00183EE2"/>
    <w:rsid w:val="0018468E"/>
    <w:rsid w:val="00190504"/>
    <w:rsid w:val="001907F1"/>
    <w:rsid w:val="00191C19"/>
    <w:rsid w:val="00193049"/>
    <w:rsid w:val="0019496D"/>
    <w:rsid w:val="00194F31"/>
    <w:rsid w:val="001954CE"/>
    <w:rsid w:val="00195AAC"/>
    <w:rsid w:val="00196D45"/>
    <w:rsid w:val="001A1361"/>
    <w:rsid w:val="001A13F4"/>
    <w:rsid w:val="001A16E3"/>
    <w:rsid w:val="001A1AB4"/>
    <w:rsid w:val="001A36B9"/>
    <w:rsid w:val="001A42CF"/>
    <w:rsid w:val="001A4800"/>
    <w:rsid w:val="001A67E0"/>
    <w:rsid w:val="001A7E7D"/>
    <w:rsid w:val="001B146A"/>
    <w:rsid w:val="001B2FBE"/>
    <w:rsid w:val="001B36B2"/>
    <w:rsid w:val="001B4639"/>
    <w:rsid w:val="001B4F9C"/>
    <w:rsid w:val="001B5BCA"/>
    <w:rsid w:val="001B5D36"/>
    <w:rsid w:val="001C0649"/>
    <w:rsid w:val="001C0EF3"/>
    <w:rsid w:val="001C2885"/>
    <w:rsid w:val="001D29C5"/>
    <w:rsid w:val="001D2BF2"/>
    <w:rsid w:val="001D3A73"/>
    <w:rsid w:val="001D3C8E"/>
    <w:rsid w:val="001D3E9E"/>
    <w:rsid w:val="001D3FB3"/>
    <w:rsid w:val="001D4E53"/>
    <w:rsid w:val="001D6956"/>
    <w:rsid w:val="001D740A"/>
    <w:rsid w:val="001E14B9"/>
    <w:rsid w:val="001E5571"/>
    <w:rsid w:val="001E69E1"/>
    <w:rsid w:val="001E75D7"/>
    <w:rsid w:val="001F3325"/>
    <w:rsid w:val="001F4913"/>
    <w:rsid w:val="001F6CCB"/>
    <w:rsid w:val="001F6CF5"/>
    <w:rsid w:val="001F7B57"/>
    <w:rsid w:val="00200A90"/>
    <w:rsid w:val="00201BDB"/>
    <w:rsid w:val="00202B65"/>
    <w:rsid w:val="00202F8E"/>
    <w:rsid w:val="00204393"/>
    <w:rsid w:val="0020475A"/>
    <w:rsid w:val="00204BD0"/>
    <w:rsid w:val="00206311"/>
    <w:rsid w:val="002073F8"/>
    <w:rsid w:val="00210F85"/>
    <w:rsid w:val="00211676"/>
    <w:rsid w:val="00211B22"/>
    <w:rsid w:val="00213313"/>
    <w:rsid w:val="00213FDA"/>
    <w:rsid w:val="00214296"/>
    <w:rsid w:val="002143FD"/>
    <w:rsid w:val="0021789C"/>
    <w:rsid w:val="002221F4"/>
    <w:rsid w:val="00223659"/>
    <w:rsid w:val="002243D3"/>
    <w:rsid w:val="00225FEF"/>
    <w:rsid w:val="0022601B"/>
    <w:rsid w:val="00226896"/>
    <w:rsid w:val="00226C9B"/>
    <w:rsid w:val="002279AB"/>
    <w:rsid w:val="002316B5"/>
    <w:rsid w:val="00237F22"/>
    <w:rsid w:val="00242428"/>
    <w:rsid w:val="0024264C"/>
    <w:rsid w:val="002445E9"/>
    <w:rsid w:val="002458C7"/>
    <w:rsid w:val="00246463"/>
    <w:rsid w:val="00251229"/>
    <w:rsid w:val="002526C0"/>
    <w:rsid w:val="00253866"/>
    <w:rsid w:val="00256BE5"/>
    <w:rsid w:val="0025793E"/>
    <w:rsid w:val="0026031D"/>
    <w:rsid w:val="002615F3"/>
    <w:rsid w:val="002618E3"/>
    <w:rsid w:val="00262330"/>
    <w:rsid w:val="002627C3"/>
    <w:rsid w:val="0026320E"/>
    <w:rsid w:val="00263596"/>
    <w:rsid w:val="00264417"/>
    <w:rsid w:val="0026467B"/>
    <w:rsid w:val="00264D05"/>
    <w:rsid w:val="00265C9D"/>
    <w:rsid w:val="00266446"/>
    <w:rsid w:val="00266879"/>
    <w:rsid w:val="00266CF8"/>
    <w:rsid w:val="00272A6B"/>
    <w:rsid w:val="00272A76"/>
    <w:rsid w:val="00273709"/>
    <w:rsid w:val="0027686E"/>
    <w:rsid w:val="00280FA6"/>
    <w:rsid w:val="00281C9D"/>
    <w:rsid w:val="00281FD5"/>
    <w:rsid w:val="002842B2"/>
    <w:rsid w:val="002845A0"/>
    <w:rsid w:val="00284788"/>
    <w:rsid w:val="002857B9"/>
    <w:rsid w:val="00286C99"/>
    <w:rsid w:val="00287408"/>
    <w:rsid w:val="00287A4A"/>
    <w:rsid w:val="00287CBE"/>
    <w:rsid w:val="00290CE5"/>
    <w:rsid w:val="00291404"/>
    <w:rsid w:val="002915F0"/>
    <w:rsid w:val="00292101"/>
    <w:rsid w:val="00292F28"/>
    <w:rsid w:val="002930E5"/>
    <w:rsid w:val="00294CC0"/>
    <w:rsid w:val="002958BE"/>
    <w:rsid w:val="00297E7A"/>
    <w:rsid w:val="002A0E7A"/>
    <w:rsid w:val="002A1417"/>
    <w:rsid w:val="002A1427"/>
    <w:rsid w:val="002A2640"/>
    <w:rsid w:val="002A68D5"/>
    <w:rsid w:val="002A6D00"/>
    <w:rsid w:val="002B008A"/>
    <w:rsid w:val="002B3B0C"/>
    <w:rsid w:val="002B4332"/>
    <w:rsid w:val="002B4B6A"/>
    <w:rsid w:val="002B5060"/>
    <w:rsid w:val="002B5F0F"/>
    <w:rsid w:val="002C3439"/>
    <w:rsid w:val="002C5537"/>
    <w:rsid w:val="002C6A56"/>
    <w:rsid w:val="002C72F1"/>
    <w:rsid w:val="002D2530"/>
    <w:rsid w:val="002D3DC8"/>
    <w:rsid w:val="002D3E17"/>
    <w:rsid w:val="002D4005"/>
    <w:rsid w:val="002D4347"/>
    <w:rsid w:val="002D4A7B"/>
    <w:rsid w:val="002D4BF1"/>
    <w:rsid w:val="002D5BD8"/>
    <w:rsid w:val="002D7189"/>
    <w:rsid w:val="002E175E"/>
    <w:rsid w:val="002E1C1F"/>
    <w:rsid w:val="002E1E42"/>
    <w:rsid w:val="002E2335"/>
    <w:rsid w:val="002E2BC9"/>
    <w:rsid w:val="002E2F6C"/>
    <w:rsid w:val="002E30CE"/>
    <w:rsid w:val="002E37F6"/>
    <w:rsid w:val="002E4009"/>
    <w:rsid w:val="002E439B"/>
    <w:rsid w:val="002E4BA6"/>
    <w:rsid w:val="002E616B"/>
    <w:rsid w:val="002E6CE6"/>
    <w:rsid w:val="002F122C"/>
    <w:rsid w:val="002F357F"/>
    <w:rsid w:val="002F3B36"/>
    <w:rsid w:val="002F488C"/>
    <w:rsid w:val="002F4E60"/>
    <w:rsid w:val="002F5853"/>
    <w:rsid w:val="002F69DC"/>
    <w:rsid w:val="002F6E28"/>
    <w:rsid w:val="00300566"/>
    <w:rsid w:val="0030356A"/>
    <w:rsid w:val="003059A2"/>
    <w:rsid w:val="00310C4C"/>
    <w:rsid w:val="00310E78"/>
    <w:rsid w:val="00312DB4"/>
    <w:rsid w:val="00313564"/>
    <w:rsid w:val="00313A46"/>
    <w:rsid w:val="00314662"/>
    <w:rsid w:val="003155AD"/>
    <w:rsid w:val="003156FB"/>
    <w:rsid w:val="00320AD1"/>
    <w:rsid w:val="00320B0F"/>
    <w:rsid w:val="003213D9"/>
    <w:rsid w:val="00326A78"/>
    <w:rsid w:val="00327007"/>
    <w:rsid w:val="003301D0"/>
    <w:rsid w:val="00331084"/>
    <w:rsid w:val="00332C26"/>
    <w:rsid w:val="00333656"/>
    <w:rsid w:val="003344A1"/>
    <w:rsid w:val="00335CF1"/>
    <w:rsid w:val="00336393"/>
    <w:rsid w:val="0034434B"/>
    <w:rsid w:val="003458E4"/>
    <w:rsid w:val="003461BD"/>
    <w:rsid w:val="0034782F"/>
    <w:rsid w:val="00352D36"/>
    <w:rsid w:val="003565EC"/>
    <w:rsid w:val="00357614"/>
    <w:rsid w:val="003603D3"/>
    <w:rsid w:val="00360B25"/>
    <w:rsid w:val="00362C89"/>
    <w:rsid w:val="00362FA3"/>
    <w:rsid w:val="00363441"/>
    <w:rsid w:val="003641D9"/>
    <w:rsid w:val="0036540B"/>
    <w:rsid w:val="00365D81"/>
    <w:rsid w:val="003703FF"/>
    <w:rsid w:val="00370A4C"/>
    <w:rsid w:val="00370C99"/>
    <w:rsid w:val="003733D2"/>
    <w:rsid w:val="00374514"/>
    <w:rsid w:val="00374848"/>
    <w:rsid w:val="00376123"/>
    <w:rsid w:val="00377203"/>
    <w:rsid w:val="00377302"/>
    <w:rsid w:val="00383011"/>
    <w:rsid w:val="00384A3F"/>
    <w:rsid w:val="0038500E"/>
    <w:rsid w:val="00386AC1"/>
    <w:rsid w:val="00391BC7"/>
    <w:rsid w:val="00391C32"/>
    <w:rsid w:val="003922ED"/>
    <w:rsid w:val="00397B3E"/>
    <w:rsid w:val="003A00E7"/>
    <w:rsid w:val="003A19BF"/>
    <w:rsid w:val="003A1AD6"/>
    <w:rsid w:val="003A1E04"/>
    <w:rsid w:val="003A39B7"/>
    <w:rsid w:val="003A3BE1"/>
    <w:rsid w:val="003A496F"/>
    <w:rsid w:val="003A6C04"/>
    <w:rsid w:val="003A7FE1"/>
    <w:rsid w:val="003B00C0"/>
    <w:rsid w:val="003B0112"/>
    <w:rsid w:val="003B05DC"/>
    <w:rsid w:val="003B1BA4"/>
    <w:rsid w:val="003B3658"/>
    <w:rsid w:val="003B42A3"/>
    <w:rsid w:val="003B4690"/>
    <w:rsid w:val="003B5754"/>
    <w:rsid w:val="003B5AC7"/>
    <w:rsid w:val="003B7172"/>
    <w:rsid w:val="003B7477"/>
    <w:rsid w:val="003C20DD"/>
    <w:rsid w:val="003C334D"/>
    <w:rsid w:val="003C3A6A"/>
    <w:rsid w:val="003C4356"/>
    <w:rsid w:val="003C5250"/>
    <w:rsid w:val="003D1BE8"/>
    <w:rsid w:val="003D2135"/>
    <w:rsid w:val="003D25C9"/>
    <w:rsid w:val="003D268A"/>
    <w:rsid w:val="003D4BCC"/>
    <w:rsid w:val="003D4D5E"/>
    <w:rsid w:val="003D4D7B"/>
    <w:rsid w:val="003D733A"/>
    <w:rsid w:val="003E090A"/>
    <w:rsid w:val="003E1314"/>
    <w:rsid w:val="003E1389"/>
    <w:rsid w:val="003E2002"/>
    <w:rsid w:val="003E20CE"/>
    <w:rsid w:val="003E3575"/>
    <w:rsid w:val="003E3BC9"/>
    <w:rsid w:val="003E41F6"/>
    <w:rsid w:val="003E449B"/>
    <w:rsid w:val="003E4613"/>
    <w:rsid w:val="003E4CF8"/>
    <w:rsid w:val="003E5435"/>
    <w:rsid w:val="003E59D5"/>
    <w:rsid w:val="003E679D"/>
    <w:rsid w:val="003E6C80"/>
    <w:rsid w:val="003E6EBE"/>
    <w:rsid w:val="003E745E"/>
    <w:rsid w:val="003F003A"/>
    <w:rsid w:val="003F2170"/>
    <w:rsid w:val="003F276E"/>
    <w:rsid w:val="003F3DA5"/>
    <w:rsid w:val="003F4FD7"/>
    <w:rsid w:val="003F77B5"/>
    <w:rsid w:val="004015C8"/>
    <w:rsid w:val="00401637"/>
    <w:rsid w:val="004018F1"/>
    <w:rsid w:val="0040355D"/>
    <w:rsid w:val="00403D7C"/>
    <w:rsid w:val="00403E13"/>
    <w:rsid w:val="00405951"/>
    <w:rsid w:val="00405BE8"/>
    <w:rsid w:val="00407272"/>
    <w:rsid w:val="00411EE0"/>
    <w:rsid w:val="0041262E"/>
    <w:rsid w:val="00412C54"/>
    <w:rsid w:val="004139D9"/>
    <w:rsid w:val="004145FF"/>
    <w:rsid w:val="004173F2"/>
    <w:rsid w:val="00420DD1"/>
    <w:rsid w:val="00422D40"/>
    <w:rsid w:val="00423E61"/>
    <w:rsid w:val="00425900"/>
    <w:rsid w:val="00425F9F"/>
    <w:rsid w:val="00427833"/>
    <w:rsid w:val="00427C70"/>
    <w:rsid w:val="00431204"/>
    <w:rsid w:val="00431769"/>
    <w:rsid w:val="00431A25"/>
    <w:rsid w:val="00431A59"/>
    <w:rsid w:val="00433273"/>
    <w:rsid w:val="0043403C"/>
    <w:rsid w:val="00434301"/>
    <w:rsid w:val="00435862"/>
    <w:rsid w:val="0044139C"/>
    <w:rsid w:val="00441580"/>
    <w:rsid w:val="00441752"/>
    <w:rsid w:val="00443269"/>
    <w:rsid w:val="004445DE"/>
    <w:rsid w:val="00444F60"/>
    <w:rsid w:val="004459D4"/>
    <w:rsid w:val="004463CA"/>
    <w:rsid w:val="004463FC"/>
    <w:rsid w:val="00446A69"/>
    <w:rsid w:val="00446D48"/>
    <w:rsid w:val="00446D52"/>
    <w:rsid w:val="00450A50"/>
    <w:rsid w:val="00452248"/>
    <w:rsid w:val="00452648"/>
    <w:rsid w:val="00453134"/>
    <w:rsid w:val="00453C5C"/>
    <w:rsid w:val="00453E11"/>
    <w:rsid w:val="00454F04"/>
    <w:rsid w:val="00457251"/>
    <w:rsid w:val="004577AD"/>
    <w:rsid w:val="004577B3"/>
    <w:rsid w:val="00457C9E"/>
    <w:rsid w:val="00457E08"/>
    <w:rsid w:val="00460935"/>
    <w:rsid w:val="00460D40"/>
    <w:rsid w:val="00461FC9"/>
    <w:rsid w:val="00462D6C"/>
    <w:rsid w:val="00462F87"/>
    <w:rsid w:val="00466790"/>
    <w:rsid w:val="00466F30"/>
    <w:rsid w:val="00471C8F"/>
    <w:rsid w:val="00471F74"/>
    <w:rsid w:val="00472400"/>
    <w:rsid w:val="004726E4"/>
    <w:rsid w:val="0047309F"/>
    <w:rsid w:val="00473EB3"/>
    <w:rsid w:val="00474D08"/>
    <w:rsid w:val="0047518A"/>
    <w:rsid w:val="00476EDB"/>
    <w:rsid w:val="00480C00"/>
    <w:rsid w:val="00480CEE"/>
    <w:rsid w:val="004819E9"/>
    <w:rsid w:val="004836D9"/>
    <w:rsid w:val="00484340"/>
    <w:rsid w:val="00485C11"/>
    <w:rsid w:val="00485EC0"/>
    <w:rsid w:val="004868F9"/>
    <w:rsid w:val="00490560"/>
    <w:rsid w:val="00490F95"/>
    <w:rsid w:val="004923B2"/>
    <w:rsid w:val="00495C35"/>
    <w:rsid w:val="0049646D"/>
    <w:rsid w:val="0049679D"/>
    <w:rsid w:val="004A0978"/>
    <w:rsid w:val="004A339A"/>
    <w:rsid w:val="004A4B6A"/>
    <w:rsid w:val="004A5185"/>
    <w:rsid w:val="004A6382"/>
    <w:rsid w:val="004A74CF"/>
    <w:rsid w:val="004B0ADE"/>
    <w:rsid w:val="004B18CA"/>
    <w:rsid w:val="004B26B5"/>
    <w:rsid w:val="004B2DFF"/>
    <w:rsid w:val="004B351E"/>
    <w:rsid w:val="004B3E9B"/>
    <w:rsid w:val="004B75D6"/>
    <w:rsid w:val="004B787D"/>
    <w:rsid w:val="004C0725"/>
    <w:rsid w:val="004C19A4"/>
    <w:rsid w:val="004C2171"/>
    <w:rsid w:val="004C35F0"/>
    <w:rsid w:val="004C3645"/>
    <w:rsid w:val="004C3FEB"/>
    <w:rsid w:val="004C5861"/>
    <w:rsid w:val="004C5D4B"/>
    <w:rsid w:val="004D087A"/>
    <w:rsid w:val="004D1B01"/>
    <w:rsid w:val="004D48CF"/>
    <w:rsid w:val="004D4BB3"/>
    <w:rsid w:val="004D5749"/>
    <w:rsid w:val="004D6D92"/>
    <w:rsid w:val="004D7993"/>
    <w:rsid w:val="004D7A8F"/>
    <w:rsid w:val="004E02CA"/>
    <w:rsid w:val="004E0CC4"/>
    <w:rsid w:val="004E131B"/>
    <w:rsid w:val="004E2584"/>
    <w:rsid w:val="004E4307"/>
    <w:rsid w:val="004E4FAB"/>
    <w:rsid w:val="004E5D40"/>
    <w:rsid w:val="004E68AB"/>
    <w:rsid w:val="004E71FE"/>
    <w:rsid w:val="004F0076"/>
    <w:rsid w:val="004F10C9"/>
    <w:rsid w:val="004F1325"/>
    <w:rsid w:val="004F297F"/>
    <w:rsid w:val="004F2C08"/>
    <w:rsid w:val="004F48D2"/>
    <w:rsid w:val="004F48F9"/>
    <w:rsid w:val="004F5867"/>
    <w:rsid w:val="004F60A5"/>
    <w:rsid w:val="00500136"/>
    <w:rsid w:val="00502371"/>
    <w:rsid w:val="00502623"/>
    <w:rsid w:val="00503667"/>
    <w:rsid w:val="00504C0A"/>
    <w:rsid w:val="00504FDC"/>
    <w:rsid w:val="005076CE"/>
    <w:rsid w:val="005079FA"/>
    <w:rsid w:val="00510851"/>
    <w:rsid w:val="00511AC4"/>
    <w:rsid w:val="0051354C"/>
    <w:rsid w:val="00514747"/>
    <w:rsid w:val="00514B09"/>
    <w:rsid w:val="00520B1C"/>
    <w:rsid w:val="005222FE"/>
    <w:rsid w:val="00523701"/>
    <w:rsid w:val="00523FF8"/>
    <w:rsid w:val="0052490C"/>
    <w:rsid w:val="0053080E"/>
    <w:rsid w:val="00531630"/>
    <w:rsid w:val="00532045"/>
    <w:rsid w:val="00532174"/>
    <w:rsid w:val="0053449A"/>
    <w:rsid w:val="00535A4F"/>
    <w:rsid w:val="00536AB1"/>
    <w:rsid w:val="005374E1"/>
    <w:rsid w:val="005403B7"/>
    <w:rsid w:val="00540724"/>
    <w:rsid w:val="00540A8C"/>
    <w:rsid w:val="005419ED"/>
    <w:rsid w:val="00543F1A"/>
    <w:rsid w:val="00545182"/>
    <w:rsid w:val="00545ADB"/>
    <w:rsid w:val="00547C73"/>
    <w:rsid w:val="005503B0"/>
    <w:rsid w:val="005524DB"/>
    <w:rsid w:val="00552D6B"/>
    <w:rsid w:val="00553152"/>
    <w:rsid w:val="0055327D"/>
    <w:rsid w:val="005539EA"/>
    <w:rsid w:val="005549C6"/>
    <w:rsid w:val="005551C1"/>
    <w:rsid w:val="0055559B"/>
    <w:rsid w:val="00555ECF"/>
    <w:rsid w:val="0055725F"/>
    <w:rsid w:val="005578EC"/>
    <w:rsid w:val="005609C2"/>
    <w:rsid w:val="00560A30"/>
    <w:rsid w:val="00561297"/>
    <w:rsid w:val="0056530F"/>
    <w:rsid w:val="0056600A"/>
    <w:rsid w:val="0056688A"/>
    <w:rsid w:val="00567DDB"/>
    <w:rsid w:val="00570118"/>
    <w:rsid w:val="00570C10"/>
    <w:rsid w:val="00570FC4"/>
    <w:rsid w:val="00571227"/>
    <w:rsid w:val="00572277"/>
    <w:rsid w:val="005731E5"/>
    <w:rsid w:val="005735D4"/>
    <w:rsid w:val="00573816"/>
    <w:rsid w:val="00573925"/>
    <w:rsid w:val="00573D2F"/>
    <w:rsid w:val="005764E6"/>
    <w:rsid w:val="0057748A"/>
    <w:rsid w:val="00580DE1"/>
    <w:rsid w:val="005815AD"/>
    <w:rsid w:val="00582997"/>
    <w:rsid w:val="005836FE"/>
    <w:rsid w:val="005838FF"/>
    <w:rsid w:val="0058562E"/>
    <w:rsid w:val="00587293"/>
    <w:rsid w:val="00587971"/>
    <w:rsid w:val="005909B2"/>
    <w:rsid w:val="00591C3B"/>
    <w:rsid w:val="0059293E"/>
    <w:rsid w:val="00593327"/>
    <w:rsid w:val="00596325"/>
    <w:rsid w:val="00596603"/>
    <w:rsid w:val="005A08E1"/>
    <w:rsid w:val="005A1ACA"/>
    <w:rsid w:val="005A2063"/>
    <w:rsid w:val="005A21A9"/>
    <w:rsid w:val="005A2E96"/>
    <w:rsid w:val="005A392A"/>
    <w:rsid w:val="005A4063"/>
    <w:rsid w:val="005A5EB4"/>
    <w:rsid w:val="005B01EC"/>
    <w:rsid w:val="005B15F0"/>
    <w:rsid w:val="005B1941"/>
    <w:rsid w:val="005B1C65"/>
    <w:rsid w:val="005B3F16"/>
    <w:rsid w:val="005B48F4"/>
    <w:rsid w:val="005B4C0B"/>
    <w:rsid w:val="005B4D35"/>
    <w:rsid w:val="005B5CFA"/>
    <w:rsid w:val="005B6A11"/>
    <w:rsid w:val="005B7235"/>
    <w:rsid w:val="005C27FD"/>
    <w:rsid w:val="005C37C0"/>
    <w:rsid w:val="005C3CC7"/>
    <w:rsid w:val="005C58A0"/>
    <w:rsid w:val="005C5FE1"/>
    <w:rsid w:val="005C6B57"/>
    <w:rsid w:val="005C715D"/>
    <w:rsid w:val="005D143D"/>
    <w:rsid w:val="005D4760"/>
    <w:rsid w:val="005D58A7"/>
    <w:rsid w:val="005D66D2"/>
    <w:rsid w:val="005D730D"/>
    <w:rsid w:val="005D75D6"/>
    <w:rsid w:val="005E0298"/>
    <w:rsid w:val="005E0653"/>
    <w:rsid w:val="005E393F"/>
    <w:rsid w:val="005E5686"/>
    <w:rsid w:val="005E6BBA"/>
    <w:rsid w:val="005F03E7"/>
    <w:rsid w:val="005F04CE"/>
    <w:rsid w:val="005F07EB"/>
    <w:rsid w:val="005F1E4C"/>
    <w:rsid w:val="005F27B6"/>
    <w:rsid w:val="005F2F01"/>
    <w:rsid w:val="005F43DB"/>
    <w:rsid w:val="005F51B7"/>
    <w:rsid w:val="005F546D"/>
    <w:rsid w:val="005F721C"/>
    <w:rsid w:val="005F7520"/>
    <w:rsid w:val="00601661"/>
    <w:rsid w:val="00601BE6"/>
    <w:rsid w:val="00605CCB"/>
    <w:rsid w:val="006067E5"/>
    <w:rsid w:val="006071B6"/>
    <w:rsid w:val="00607AB4"/>
    <w:rsid w:val="006115AB"/>
    <w:rsid w:val="00611AA1"/>
    <w:rsid w:val="00612FD6"/>
    <w:rsid w:val="00613EEE"/>
    <w:rsid w:val="00615375"/>
    <w:rsid w:val="00620B90"/>
    <w:rsid w:val="00621CB0"/>
    <w:rsid w:val="006221D0"/>
    <w:rsid w:val="0062355A"/>
    <w:rsid w:val="00623C15"/>
    <w:rsid w:val="00624F06"/>
    <w:rsid w:val="00625F0A"/>
    <w:rsid w:val="00625F3C"/>
    <w:rsid w:val="00627DE6"/>
    <w:rsid w:val="00631330"/>
    <w:rsid w:val="00631F4E"/>
    <w:rsid w:val="00632373"/>
    <w:rsid w:val="0063255C"/>
    <w:rsid w:val="006335D4"/>
    <w:rsid w:val="006347B7"/>
    <w:rsid w:val="00636AA1"/>
    <w:rsid w:val="00636EC7"/>
    <w:rsid w:val="00644413"/>
    <w:rsid w:val="006473CC"/>
    <w:rsid w:val="00652069"/>
    <w:rsid w:val="0065247D"/>
    <w:rsid w:val="00653565"/>
    <w:rsid w:val="00653D99"/>
    <w:rsid w:val="00654493"/>
    <w:rsid w:val="006546B9"/>
    <w:rsid w:val="006559B7"/>
    <w:rsid w:val="00660DBC"/>
    <w:rsid w:val="0066190E"/>
    <w:rsid w:val="00661C7F"/>
    <w:rsid w:val="00663FF3"/>
    <w:rsid w:val="006658CB"/>
    <w:rsid w:val="00666B74"/>
    <w:rsid w:val="00667F5C"/>
    <w:rsid w:val="0067390F"/>
    <w:rsid w:val="006742D7"/>
    <w:rsid w:val="0067439C"/>
    <w:rsid w:val="0067450E"/>
    <w:rsid w:val="0067462A"/>
    <w:rsid w:val="00674EB9"/>
    <w:rsid w:val="00676546"/>
    <w:rsid w:val="00677273"/>
    <w:rsid w:val="0068010A"/>
    <w:rsid w:val="00680B61"/>
    <w:rsid w:val="00680FB6"/>
    <w:rsid w:val="006812B7"/>
    <w:rsid w:val="0068161E"/>
    <w:rsid w:val="00681E3F"/>
    <w:rsid w:val="006822AD"/>
    <w:rsid w:val="00682B88"/>
    <w:rsid w:val="00683ADC"/>
    <w:rsid w:val="00683CA1"/>
    <w:rsid w:val="00685402"/>
    <w:rsid w:val="00685786"/>
    <w:rsid w:val="006874D9"/>
    <w:rsid w:val="00690DAD"/>
    <w:rsid w:val="00691B1B"/>
    <w:rsid w:val="00692867"/>
    <w:rsid w:val="00692970"/>
    <w:rsid w:val="00692F4B"/>
    <w:rsid w:val="006950EE"/>
    <w:rsid w:val="006953FB"/>
    <w:rsid w:val="00695C6A"/>
    <w:rsid w:val="00696BAF"/>
    <w:rsid w:val="006A186F"/>
    <w:rsid w:val="006A1F93"/>
    <w:rsid w:val="006A2860"/>
    <w:rsid w:val="006A3878"/>
    <w:rsid w:val="006A39EA"/>
    <w:rsid w:val="006A3F49"/>
    <w:rsid w:val="006A429B"/>
    <w:rsid w:val="006B070D"/>
    <w:rsid w:val="006B17D1"/>
    <w:rsid w:val="006B2144"/>
    <w:rsid w:val="006B2F83"/>
    <w:rsid w:val="006B4C04"/>
    <w:rsid w:val="006B7C2D"/>
    <w:rsid w:val="006B7E17"/>
    <w:rsid w:val="006C0969"/>
    <w:rsid w:val="006C0AEA"/>
    <w:rsid w:val="006C0EEA"/>
    <w:rsid w:val="006C13C1"/>
    <w:rsid w:val="006C1FD8"/>
    <w:rsid w:val="006C3AF3"/>
    <w:rsid w:val="006C41A5"/>
    <w:rsid w:val="006D054A"/>
    <w:rsid w:val="006D198B"/>
    <w:rsid w:val="006D3928"/>
    <w:rsid w:val="006D4998"/>
    <w:rsid w:val="006D5F10"/>
    <w:rsid w:val="006D68BA"/>
    <w:rsid w:val="006D6B86"/>
    <w:rsid w:val="006D7CFF"/>
    <w:rsid w:val="006D7F0C"/>
    <w:rsid w:val="006E007B"/>
    <w:rsid w:val="006E553D"/>
    <w:rsid w:val="006E5619"/>
    <w:rsid w:val="006E5818"/>
    <w:rsid w:val="006E5CAD"/>
    <w:rsid w:val="006E5F04"/>
    <w:rsid w:val="006E66C8"/>
    <w:rsid w:val="006E6D45"/>
    <w:rsid w:val="006E7FDA"/>
    <w:rsid w:val="006F00FC"/>
    <w:rsid w:val="006F071D"/>
    <w:rsid w:val="006F1355"/>
    <w:rsid w:val="006F2A11"/>
    <w:rsid w:val="006F3EA4"/>
    <w:rsid w:val="006F5B73"/>
    <w:rsid w:val="006F6C45"/>
    <w:rsid w:val="006F722B"/>
    <w:rsid w:val="006F748D"/>
    <w:rsid w:val="006F7AA3"/>
    <w:rsid w:val="00700999"/>
    <w:rsid w:val="00701AEB"/>
    <w:rsid w:val="00701BA7"/>
    <w:rsid w:val="00701CE1"/>
    <w:rsid w:val="00702334"/>
    <w:rsid w:val="00702F06"/>
    <w:rsid w:val="00704732"/>
    <w:rsid w:val="00705155"/>
    <w:rsid w:val="0070533C"/>
    <w:rsid w:val="0070676B"/>
    <w:rsid w:val="00706C52"/>
    <w:rsid w:val="007114E7"/>
    <w:rsid w:val="00713F07"/>
    <w:rsid w:val="007145FB"/>
    <w:rsid w:val="00714793"/>
    <w:rsid w:val="007148BB"/>
    <w:rsid w:val="00715778"/>
    <w:rsid w:val="0071578A"/>
    <w:rsid w:val="0071771E"/>
    <w:rsid w:val="00720095"/>
    <w:rsid w:val="00722890"/>
    <w:rsid w:val="007231A0"/>
    <w:rsid w:val="00723A5F"/>
    <w:rsid w:val="00723D59"/>
    <w:rsid w:val="00723DA3"/>
    <w:rsid w:val="007241D5"/>
    <w:rsid w:val="007262E1"/>
    <w:rsid w:val="007271AD"/>
    <w:rsid w:val="00727533"/>
    <w:rsid w:val="007301E7"/>
    <w:rsid w:val="0073415C"/>
    <w:rsid w:val="007341D1"/>
    <w:rsid w:val="007342B0"/>
    <w:rsid w:val="0073534E"/>
    <w:rsid w:val="0073648A"/>
    <w:rsid w:val="00736C1C"/>
    <w:rsid w:val="0073770B"/>
    <w:rsid w:val="007422E3"/>
    <w:rsid w:val="00742AB7"/>
    <w:rsid w:val="007434E6"/>
    <w:rsid w:val="0074383D"/>
    <w:rsid w:val="007445C2"/>
    <w:rsid w:val="007459C9"/>
    <w:rsid w:val="00745FD3"/>
    <w:rsid w:val="007460EB"/>
    <w:rsid w:val="00746E90"/>
    <w:rsid w:val="007503C2"/>
    <w:rsid w:val="007504DE"/>
    <w:rsid w:val="00750E62"/>
    <w:rsid w:val="007512FD"/>
    <w:rsid w:val="007538FB"/>
    <w:rsid w:val="007553BA"/>
    <w:rsid w:val="00757949"/>
    <w:rsid w:val="0076014A"/>
    <w:rsid w:val="00760FBB"/>
    <w:rsid w:val="007628FF"/>
    <w:rsid w:val="0076595F"/>
    <w:rsid w:val="0076666E"/>
    <w:rsid w:val="00766980"/>
    <w:rsid w:val="00770671"/>
    <w:rsid w:val="00771746"/>
    <w:rsid w:val="00772B51"/>
    <w:rsid w:val="00775311"/>
    <w:rsid w:val="00775DDC"/>
    <w:rsid w:val="0077602B"/>
    <w:rsid w:val="00776D86"/>
    <w:rsid w:val="00780617"/>
    <w:rsid w:val="00781299"/>
    <w:rsid w:val="00781C84"/>
    <w:rsid w:val="00784557"/>
    <w:rsid w:val="00784E05"/>
    <w:rsid w:val="00784F7F"/>
    <w:rsid w:val="007854CE"/>
    <w:rsid w:val="0078657A"/>
    <w:rsid w:val="0078723F"/>
    <w:rsid w:val="00787770"/>
    <w:rsid w:val="00787D47"/>
    <w:rsid w:val="00790DDD"/>
    <w:rsid w:val="007923C8"/>
    <w:rsid w:val="00792515"/>
    <w:rsid w:val="00793619"/>
    <w:rsid w:val="00795679"/>
    <w:rsid w:val="00795F98"/>
    <w:rsid w:val="007A025B"/>
    <w:rsid w:val="007A1D5B"/>
    <w:rsid w:val="007A43C4"/>
    <w:rsid w:val="007A666F"/>
    <w:rsid w:val="007B02BA"/>
    <w:rsid w:val="007B0C2C"/>
    <w:rsid w:val="007B10E6"/>
    <w:rsid w:val="007B2015"/>
    <w:rsid w:val="007B32B4"/>
    <w:rsid w:val="007B7DEA"/>
    <w:rsid w:val="007C1807"/>
    <w:rsid w:val="007C4C17"/>
    <w:rsid w:val="007C6235"/>
    <w:rsid w:val="007C68B3"/>
    <w:rsid w:val="007C68FB"/>
    <w:rsid w:val="007C6EA7"/>
    <w:rsid w:val="007C74F2"/>
    <w:rsid w:val="007D098D"/>
    <w:rsid w:val="007D0B3A"/>
    <w:rsid w:val="007D101E"/>
    <w:rsid w:val="007D15E9"/>
    <w:rsid w:val="007D4848"/>
    <w:rsid w:val="007D52B2"/>
    <w:rsid w:val="007E277D"/>
    <w:rsid w:val="007E4CE8"/>
    <w:rsid w:val="007E5CF1"/>
    <w:rsid w:val="007E6172"/>
    <w:rsid w:val="007F168A"/>
    <w:rsid w:val="007F3E1B"/>
    <w:rsid w:val="007F47F6"/>
    <w:rsid w:val="007F6310"/>
    <w:rsid w:val="007F7480"/>
    <w:rsid w:val="00803936"/>
    <w:rsid w:val="0080400C"/>
    <w:rsid w:val="00804177"/>
    <w:rsid w:val="0080477E"/>
    <w:rsid w:val="00804FE9"/>
    <w:rsid w:val="00805431"/>
    <w:rsid w:val="00807750"/>
    <w:rsid w:val="008106A6"/>
    <w:rsid w:val="0081114D"/>
    <w:rsid w:val="008131F8"/>
    <w:rsid w:val="008143B8"/>
    <w:rsid w:val="008148B6"/>
    <w:rsid w:val="00815126"/>
    <w:rsid w:val="00816B5F"/>
    <w:rsid w:val="00822AE2"/>
    <w:rsid w:val="00824DEE"/>
    <w:rsid w:val="00824F5E"/>
    <w:rsid w:val="00825A5F"/>
    <w:rsid w:val="0082624D"/>
    <w:rsid w:val="0082736B"/>
    <w:rsid w:val="008276A4"/>
    <w:rsid w:val="00831CE2"/>
    <w:rsid w:val="008325A9"/>
    <w:rsid w:val="0083363A"/>
    <w:rsid w:val="00833D45"/>
    <w:rsid w:val="00835FC0"/>
    <w:rsid w:val="00836220"/>
    <w:rsid w:val="008362EF"/>
    <w:rsid w:val="008372D1"/>
    <w:rsid w:val="00841835"/>
    <w:rsid w:val="00841953"/>
    <w:rsid w:val="00841AF5"/>
    <w:rsid w:val="008429F4"/>
    <w:rsid w:val="008433CD"/>
    <w:rsid w:val="008434E6"/>
    <w:rsid w:val="008439AA"/>
    <w:rsid w:val="0084491D"/>
    <w:rsid w:val="00845E58"/>
    <w:rsid w:val="008474A3"/>
    <w:rsid w:val="0085014C"/>
    <w:rsid w:val="00851F17"/>
    <w:rsid w:val="00853226"/>
    <w:rsid w:val="008537AC"/>
    <w:rsid w:val="008539FD"/>
    <w:rsid w:val="00853F52"/>
    <w:rsid w:val="00855764"/>
    <w:rsid w:val="00855B96"/>
    <w:rsid w:val="008575F4"/>
    <w:rsid w:val="008623FD"/>
    <w:rsid w:val="0086383F"/>
    <w:rsid w:val="00863BB0"/>
    <w:rsid w:val="008644E1"/>
    <w:rsid w:val="00866C44"/>
    <w:rsid w:val="00867061"/>
    <w:rsid w:val="00870A32"/>
    <w:rsid w:val="00872E67"/>
    <w:rsid w:val="00873197"/>
    <w:rsid w:val="00873A0A"/>
    <w:rsid w:val="00874E74"/>
    <w:rsid w:val="0087581F"/>
    <w:rsid w:val="00876B45"/>
    <w:rsid w:val="00877198"/>
    <w:rsid w:val="00880A49"/>
    <w:rsid w:val="00880F5A"/>
    <w:rsid w:val="008827DF"/>
    <w:rsid w:val="00883C04"/>
    <w:rsid w:val="00883FA7"/>
    <w:rsid w:val="00884182"/>
    <w:rsid w:val="00885534"/>
    <w:rsid w:val="0088742F"/>
    <w:rsid w:val="008875B7"/>
    <w:rsid w:val="00890F98"/>
    <w:rsid w:val="008914E8"/>
    <w:rsid w:val="00893193"/>
    <w:rsid w:val="00894A96"/>
    <w:rsid w:val="00894C97"/>
    <w:rsid w:val="00895C5B"/>
    <w:rsid w:val="00895DD9"/>
    <w:rsid w:val="00895F4A"/>
    <w:rsid w:val="008A1047"/>
    <w:rsid w:val="008A160C"/>
    <w:rsid w:val="008A1D95"/>
    <w:rsid w:val="008A2A80"/>
    <w:rsid w:val="008A308C"/>
    <w:rsid w:val="008A3E00"/>
    <w:rsid w:val="008A3EAB"/>
    <w:rsid w:val="008A56FF"/>
    <w:rsid w:val="008B2CE2"/>
    <w:rsid w:val="008B388B"/>
    <w:rsid w:val="008B3B8E"/>
    <w:rsid w:val="008B3FA8"/>
    <w:rsid w:val="008B4E59"/>
    <w:rsid w:val="008B57BC"/>
    <w:rsid w:val="008B674A"/>
    <w:rsid w:val="008C0110"/>
    <w:rsid w:val="008C059A"/>
    <w:rsid w:val="008C0DD3"/>
    <w:rsid w:val="008C2F70"/>
    <w:rsid w:val="008C54BD"/>
    <w:rsid w:val="008D0890"/>
    <w:rsid w:val="008D3F17"/>
    <w:rsid w:val="008D46F3"/>
    <w:rsid w:val="008D56E6"/>
    <w:rsid w:val="008E0DE1"/>
    <w:rsid w:val="008E1276"/>
    <w:rsid w:val="008E260A"/>
    <w:rsid w:val="008E339C"/>
    <w:rsid w:val="008E6A97"/>
    <w:rsid w:val="008F0800"/>
    <w:rsid w:val="008F092C"/>
    <w:rsid w:val="008F1DC4"/>
    <w:rsid w:val="008F674D"/>
    <w:rsid w:val="008F7822"/>
    <w:rsid w:val="008F7A65"/>
    <w:rsid w:val="009006E7"/>
    <w:rsid w:val="00901228"/>
    <w:rsid w:val="009043A7"/>
    <w:rsid w:val="0090752F"/>
    <w:rsid w:val="009114CF"/>
    <w:rsid w:val="00912CFE"/>
    <w:rsid w:val="0091392C"/>
    <w:rsid w:val="00915124"/>
    <w:rsid w:val="00917F2D"/>
    <w:rsid w:val="009207FF"/>
    <w:rsid w:val="00920C89"/>
    <w:rsid w:val="00925EA9"/>
    <w:rsid w:val="0092676E"/>
    <w:rsid w:val="009303A5"/>
    <w:rsid w:val="00931313"/>
    <w:rsid w:val="00931E52"/>
    <w:rsid w:val="00934430"/>
    <w:rsid w:val="00937548"/>
    <w:rsid w:val="00940EA0"/>
    <w:rsid w:val="009415FB"/>
    <w:rsid w:val="009435BC"/>
    <w:rsid w:val="0095079F"/>
    <w:rsid w:val="00954D25"/>
    <w:rsid w:val="0095570F"/>
    <w:rsid w:val="00956906"/>
    <w:rsid w:val="009578B7"/>
    <w:rsid w:val="00961105"/>
    <w:rsid w:val="00961319"/>
    <w:rsid w:val="00962442"/>
    <w:rsid w:val="009627EF"/>
    <w:rsid w:val="00962FD2"/>
    <w:rsid w:val="0096439B"/>
    <w:rsid w:val="00965AC4"/>
    <w:rsid w:val="00965E61"/>
    <w:rsid w:val="00967462"/>
    <w:rsid w:val="00967F0D"/>
    <w:rsid w:val="00970644"/>
    <w:rsid w:val="009708C6"/>
    <w:rsid w:val="00970B2C"/>
    <w:rsid w:val="00970E9D"/>
    <w:rsid w:val="00971C07"/>
    <w:rsid w:val="00974607"/>
    <w:rsid w:val="00977F17"/>
    <w:rsid w:val="00980AFC"/>
    <w:rsid w:val="00981805"/>
    <w:rsid w:val="00981D2D"/>
    <w:rsid w:val="009821E5"/>
    <w:rsid w:val="00983E19"/>
    <w:rsid w:val="00987160"/>
    <w:rsid w:val="009914CB"/>
    <w:rsid w:val="00991B3A"/>
    <w:rsid w:val="0099377D"/>
    <w:rsid w:val="009940D4"/>
    <w:rsid w:val="00994D03"/>
    <w:rsid w:val="009957BE"/>
    <w:rsid w:val="00996460"/>
    <w:rsid w:val="009968A6"/>
    <w:rsid w:val="00997188"/>
    <w:rsid w:val="009973C8"/>
    <w:rsid w:val="009976B0"/>
    <w:rsid w:val="009A03D2"/>
    <w:rsid w:val="009A0525"/>
    <w:rsid w:val="009A09C1"/>
    <w:rsid w:val="009A2974"/>
    <w:rsid w:val="009A3846"/>
    <w:rsid w:val="009A3C0D"/>
    <w:rsid w:val="009A3D8E"/>
    <w:rsid w:val="009A4EAF"/>
    <w:rsid w:val="009A5A14"/>
    <w:rsid w:val="009B04F9"/>
    <w:rsid w:val="009B2D2B"/>
    <w:rsid w:val="009B417B"/>
    <w:rsid w:val="009C0409"/>
    <w:rsid w:val="009C0909"/>
    <w:rsid w:val="009C099A"/>
    <w:rsid w:val="009C15AE"/>
    <w:rsid w:val="009C1EEE"/>
    <w:rsid w:val="009C3EC8"/>
    <w:rsid w:val="009C69B9"/>
    <w:rsid w:val="009D02F8"/>
    <w:rsid w:val="009D0CFC"/>
    <w:rsid w:val="009D26CF"/>
    <w:rsid w:val="009D376F"/>
    <w:rsid w:val="009D3AB6"/>
    <w:rsid w:val="009D4996"/>
    <w:rsid w:val="009E0B0B"/>
    <w:rsid w:val="009E0C92"/>
    <w:rsid w:val="009E13BE"/>
    <w:rsid w:val="009E1885"/>
    <w:rsid w:val="009E3DE4"/>
    <w:rsid w:val="009E4225"/>
    <w:rsid w:val="009E4A1F"/>
    <w:rsid w:val="009E7AC7"/>
    <w:rsid w:val="009F06F0"/>
    <w:rsid w:val="009F1A17"/>
    <w:rsid w:val="009F29BF"/>
    <w:rsid w:val="009F2C4B"/>
    <w:rsid w:val="009F5204"/>
    <w:rsid w:val="00A00B03"/>
    <w:rsid w:val="00A01331"/>
    <w:rsid w:val="00A01D56"/>
    <w:rsid w:val="00A04A4E"/>
    <w:rsid w:val="00A0543A"/>
    <w:rsid w:val="00A06970"/>
    <w:rsid w:val="00A06C10"/>
    <w:rsid w:val="00A10E18"/>
    <w:rsid w:val="00A10F69"/>
    <w:rsid w:val="00A13F46"/>
    <w:rsid w:val="00A14A19"/>
    <w:rsid w:val="00A17A44"/>
    <w:rsid w:val="00A20347"/>
    <w:rsid w:val="00A22CCD"/>
    <w:rsid w:val="00A23093"/>
    <w:rsid w:val="00A2331D"/>
    <w:rsid w:val="00A23BFD"/>
    <w:rsid w:val="00A24074"/>
    <w:rsid w:val="00A258C0"/>
    <w:rsid w:val="00A25EEF"/>
    <w:rsid w:val="00A27128"/>
    <w:rsid w:val="00A31DC3"/>
    <w:rsid w:val="00A32400"/>
    <w:rsid w:val="00A32C20"/>
    <w:rsid w:val="00A32D85"/>
    <w:rsid w:val="00A345A5"/>
    <w:rsid w:val="00A35785"/>
    <w:rsid w:val="00A35C9F"/>
    <w:rsid w:val="00A360E2"/>
    <w:rsid w:val="00A37121"/>
    <w:rsid w:val="00A4176B"/>
    <w:rsid w:val="00A42ABD"/>
    <w:rsid w:val="00A44C38"/>
    <w:rsid w:val="00A45B2F"/>
    <w:rsid w:val="00A466A9"/>
    <w:rsid w:val="00A472E9"/>
    <w:rsid w:val="00A510CE"/>
    <w:rsid w:val="00A54CF5"/>
    <w:rsid w:val="00A55116"/>
    <w:rsid w:val="00A5749D"/>
    <w:rsid w:val="00A643BC"/>
    <w:rsid w:val="00A66A03"/>
    <w:rsid w:val="00A71FA7"/>
    <w:rsid w:val="00A721F4"/>
    <w:rsid w:val="00A7296F"/>
    <w:rsid w:val="00A73092"/>
    <w:rsid w:val="00A73B40"/>
    <w:rsid w:val="00A73B5F"/>
    <w:rsid w:val="00A75FB4"/>
    <w:rsid w:val="00A762A3"/>
    <w:rsid w:val="00A764C2"/>
    <w:rsid w:val="00A80295"/>
    <w:rsid w:val="00A813FC"/>
    <w:rsid w:val="00A83CC6"/>
    <w:rsid w:val="00A85108"/>
    <w:rsid w:val="00A85562"/>
    <w:rsid w:val="00A87208"/>
    <w:rsid w:val="00A901C8"/>
    <w:rsid w:val="00A91016"/>
    <w:rsid w:val="00A92572"/>
    <w:rsid w:val="00A9372C"/>
    <w:rsid w:val="00A93D41"/>
    <w:rsid w:val="00A93D82"/>
    <w:rsid w:val="00A94577"/>
    <w:rsid w:val="00A9470E"/>
    <w:rsid w:val="00AA2726"/>
    <w:rsid w:val="00AA3A09"/>
    <w:rsid w:val="00AA41E1"/>
    <w:rsid w:val="00AA67CC"/>
    <w:rsid w:val="00AA69F7"/>
    <w:rsid w:val="00AA6D6C"/>
    <w:rsid w:val="00AA6EAC"/>
    <w:rsid w:val="00AA7CC7"/>
    <w:rsid w:val="00AA7F14"/>
    <w:rsid w:val="00AB19A8"/>
    <w:rsid w:val="00AB35FE"/>
    <w:rsid w:val="00AC3F84"/>
    <w:rsid w:val="00AC455F"/>
    <w:rsid w:val="00AC5381"/>
    <w:rsid w:val="00AC7AC7"/>
    <w:rsid w:val="00AC7D72"/>
    <w:rsid w:val="00AD0138"/>
    <w:rsid w:val="00AD0DD0"/>
    <w:rsid w:val="00AD0FFF"/>
    <w:rsid w:val="00AD3EE1"/>
    <w:rsid w:val="00AD4C36"/>
    <w:rsid w:val="00AD5975"/>
    <w:rsid w:val="00AD6068"/>
    <w:rsid w:val="00AE2220"/>
    <w:rsid w:val="00AE2F6D"/>
    <w:rsid w:val="00AE31A2"/>
    <w:rsid w:val="00AE3BE7"/>
    <w:rsid w:val="00AE6347"/>
    <w:rsid w:val="00AE66E4"/>
    <w:rsid w:val="00AF0AE0"/>
    <w:rsid w:val="00AF14F3"/>
    <w:rsid w:val="00AF1D81"/>
    <w:rsid w:val="00AF667E"/>
    <w:rsid w:val="00AF6726"/>
    <w:rsid w:val="00AF7163"/>
    <w:rsid w:val="00B004C1"/>
    <w:rsid w:val="00B00B49"/>
    <w:rsid w:val="00B00D6E"/>
    <w:rsid w:val="00B0116F"/>
    <w:rsid w:val="00B02A5D"/>
    <w:rsid w:val="00B037CF"/>
    <w:rsid w:val="00B03D53"/>
    <w:rsid w:val="00B0415E"/>
    <w:rsid w:val="00B05A36"/>
    <w:rsid w:val="00B05ACF"/>
    <w:rsid w:val="00B06048"/>
    <w:rsid w:val="00B07CC0"/>
    <w:rsid w:val="00B109FC"/>
    <w:rsid w:val="00B12231"/>
    <w:rsid w:val="00B137A4"/>
    <w:rsid w:val="00B14735"/>
    <w:rsid w:val="00B14A84"/>
    <w:rsid w:val="00B150C8"/>
    <w:rsid w:val="00B16AAA"/>
    <w:rsid w:val="00B2065B"/>
    <w:rsid w:val="00B2069C"/>
    <w:rsid w:val="00B207D5"/>
    <w:rsid w:val="00B21805"/>
    <w:rsid w:val="00B21C1F"/>
    <w:rsid w:val="00B22C07"/>
    <w:rsid w:val="00B24E3A"/>
    <w:rsid w:val="00B26EC9"/>
    <w:rsid w:val="00B277E2"/>
    <w:rsid w:val="00B27E35"/>
    <w:rsid w:val="00B30266"/>
    <w:rsid w:val="00B30A49"/>
    <w:rsid w:val="00B3125E"/>
    <w:rsid w:val="00B313BD"/>
    <w:rsid w:val="00B316FE"/>
    <w:rsid w:val="00B31851"/>
    <w:rsid w:val="00B33134"/>
    <w:rsid w:val="00B331B7"/>
    <w:rsid w:val="00B338E1"/>
    <w:rsid w:val="00B35935"/>
    <w:rsid w:val="00B35F90"/>
    <w:rsid w:val="00B365A8"/>
    <w:rsid w:val="00B366B0"/>
    <w:rsid w:val="00B36B46"/>
    <w:rsid w:val="00B400D6"/>
    <w:rsid w:val="00B405E1"/>
    <w:rsid w:val="00B41141"/>
    <w:rsid w:val="00B4144B"/>
    <w:rsid w:val="00B4320D"/>
    <w:rsid w:val="00B432A7"/>
    <w:rsid w:val="00B43A79"/>
    <w:rsid w:val="00B43AF2"/>
    <w:rsid w:val="00B458FD"/>
    <w:rsid w:val="00B460F1"/>
    <w:rsid w:val="00B47BDA"/>
    <w:rsid w:val="00B5026C"/>
    <w:rsid w:val="00B503AB"/>
    <w:rsid w:val="00B504B4"/>
    <w:rsid w:val="00B51307"/>
    <w:rsid w:val="00B52918"/>
    <w:rsid w:val="00B53697"/>
    <w:rsid w:val="00B538A7"/>
    <w:rsid w:val="00B54505"/>
    <w:rsid w:val="00B5460D"/>
    <w:rsid w:val="00B5505F"/>
    <w:rsid w:val="00B6007D"/>
    <w:rsid w:val="00B60243"/>
    <w:rsid w:val="00B60ABD"/>
    <w:rsid w:val="00B60E44"/>
    <w:rsid w:val="00B639AB"/>
    <w:rsid w:val="00B64F9C"/>
    <w:rsid w:val="00B64FA5"/>
    <w:rsid w:val="00B65CC0"/>
    <w:rsid w:val="00B67461"/>
    <w:rsid w:val="00B70E20"/>
    <w:rsid w:val="00B726B9"/>
    <w:rsid w:val="00B72FC8"/>
    <w:rsid w:val="00B73668"/>
    <w:rsid w:val="00B7449B"/>
    <w:rsid w:val="00B752F2"/>
    <w:rsid w:val="00B76423"/>
    <w:rsid w:val="00B77166"/>
    <w:rsid w:val="00B81942"/>
    <w:rsid w:val="00B81E92"/>
    <w:rsid w:val="00B823C6"/>
    <w:rsid w:val="00B84A19"/>
    <w:rsid w:val="00B8669B"/>
    <w:rsid w:val="00B86F9A"/>
    <w:rsid w:val="00B935ED"/>
    <w:rsid w:val="00B94140"/>
    <w:rsid w:val="00B94DD0"/>
    <w:rsid w:val="00B95B81"/>
    <w:rsid w:val="00B95DA0"/>
    <w:rsid w:val="00B96139"/>
    <w:rsid w:val="00B962FD"/>
    <w:rsid w:val="00B96AC5"/>
    <w:rsid w:val="00B97AB8"/>
    <w:rsid w:val="00BA061D"/>
    <w:rsid w:val="00BA3DD2"/>
    <w:rsid w:val="00BB0AA2"/>
    <w:rsid w:val="00BB21F7"/>
    <w:rsid w:val="00BB407E"/>
    <w:rsid w:val="00BB7F0A"/>
    <w:rsid w:val="00BC0721"/>
    <w:rsid w:val="00BC07B7"/>
    <w:rsid w:val="00BC0BC7"/>
    <w:rsid w:val="00BC10D6"/>
    <w:rsid w:val="00BC1F09"/>
    <w:rsid w:val="00BC2C02"/>
    <w:rsid w:val="00BC39A0"/>
    <w:rsid w:val="00BC4C91"/>
    <w:rsid w:val="00BC4CA1"/>
    <w:rsid w:val="00BC5C2F"/>
    <w:rsid w:val="00BC647A"/>
    <w:rsid w:val="00BD0139"/>
    <w:rsid w:val="00BD1A1F"/>
    <w:rsid w:val="00BD22D0"/>
    <w:rsid w:val="00BD4024"/>
    <w:rsid w:val="00BD40B4"/>
    <w:rsid w:val="00BD5D74"/>
    <w:rsid w:val="00BE1546"/>
    <w:rsid w:val="00BE48D7"/>
    <w:rsid w:val="00BF08BD"/>
    <w:rsid w:val="00BF0CCD"/>
    <w:rsid w:val="00BF0D27"/>
    <w:rsid w:val="00BF263A"/>
    <w:rsid w:val="00BF2CD8"/>
    <w:rsid w:val="00BF359D"/>
    <w:rsid w:val="00BF51E8"/>
    <w:rsid w:val="00BF52CE"/>
    <w:rsid w:val="00BF561B"/>
    <w:rsid w:val="00C00CE4"/>
    <w:rsid w:val="00C04768"/>
    <w:rsid w:val="00C048A7"/>
    <w:rsid w:val="00C14072"/>
    <w:rsid w:val="00C178FB"/>
    <w:rsid w:val="00C207E6"/>
    <w:rsid w:val="00C20F27"/>
    <w:rsid w:val="00C21237"/>
    <w:rsid w:val="00C231A8"/>
    <w:rsid w:val="00C24305"/>
    <w:rsid w:val="00C24EC2"/>
    <w:rsid w:val="00C257A1"/>
    <w:rsid w:val="00C25E6F"/>
    <w:rsid w:val="00C27585"/>
    <w:rsid w:val="00C31141"/>
    <w:rsid w:val="00C312DC"/>
    <w:rsid w:val="00C31D04"/>
    <w:rsid w:val="00C3239A"/>
    <w:rsid w:val="00C3408B"/>
    <w:rsid w:val="00C3566C"/>
    <w:rsid w:val="00C36714"/>
    <w:rsid w:val="00C37173"/>
    <w:rsid w:val="00C40697"/>
    <w:rsid w:val="00C40FCB"/>
    <w:rsid w:val="00C44285"/>
    <w:rsid w:val="00C445B8"/>
    <w:rsid w:val="00C450B9"/>
    <w:rsid w:val="00C46725"/>
    <w:rsid w:val="00C46777"/>
    <w:rsid w:val="00C46A63"/>
    <w:rsid w:val="00C50E2F"/>
    <w:rsid w:val="00C515FE"/>
    <w:rsid w:val="00C52081"/>
    <w:rsid w:val="00C52DD1"/>
    <w:rsid w:val="00C53DFC"/>
    <w:rsid w:val="00C609A3"/>
    <w:rsid w:val="00C62A53"/>
    <w:rsid w:val="00C6354B"/>
    <w:rsid w:val="00C64D5A"/>
    <w:rsid w:val="00C64E42"/>
    <w:rsid w:val="00C657A4"/>
    <w:rsid w:val="00C6783D"/>
    <w:rsid w:val="00C700FB"/>
    <w:rsid w:val="00C71AC9"/>
    <w:rsid w:val="00C72497"/>
    <w:rsid w:val="00C728D0"/>
    <w:rsid w:val="00C73971"/>
    <w:rsid w:val="00C7477D"/>
    <w:rsid w:val="00C74988"/>
    <w:rsid w:val="00C76299"/>
    <w:rsid w:val="00C77B03"/>
    <w:rsid w:val="00C80A92"/>
    <w:rsid w:val="00C81358"/>
    <w:rsid w:val="00C81FB2"/>
    <w:rsid w:val="00C84189"/>
    <w:rsid w:val="00C8473F"/>
    <w:rsid w:val="00C84DE7"/>
    <w:rsid w:val="00C86621"/>
    <w:rsid w:val="00C86E11"/>
    <w:rsid w:val="00C874C2"/>
    <w:rsid w:val="00C90713"/>
    <w:rsid w:val="00C91278"/>
    <w:rsid w:val="00C91A96"/>
    <w:rsid w:val="00C96B77"/>
    <w:rsid w:val="00C973ED"/>
    <w:rsid w:val="00C97F0A"/>
    <w:rsid w:val="00CA1A09"/>
    <w:rsid w:val="00CA2653"/>
    <w:rsid w:val="00CA27F1"/>
    <w:rsid w:val="00CA4FCD"/>
    <w:rsid w:val="00CA67DC"/>
    <w:rsid w:val="00CA6911"/>
    <w:rsid w:val="00CA7240"/>
    <w:rsid w:val="00CA7332"/>
    <w:rsid w:val="00CB00E5"/>
    <w:rsid w:val="00CB16FC"/>
    <w:rsid w:val="00CB18FD"/>
    <w:rsid w:val="00CB2077"/>
    <w:rsid w:val="00CB49C0"/>
    <w:rsid w:val="00CB543B"/>
    <w:rsid w:val="00CB63E9"/>
    <w:rsid w:val="00CB7B73"/>
    <w:rsid w:val="00CC4F02"/>
    <w:rsid w:val="00CD0DC4"/>
    <w:rsid w:val="00CD1488"/>
    <w:rsid w:val="00CD40E2"/>
    <w:rsid w:val="00CD4DB6"/>
    <w:rsid w:val="00CD7EC6"/>
    <w:rsid w:val="00CE129F"/>
    <w:rsid w:val="00CE3FFC"/>
    <w:rsid w:val="00CE5648"/>
    <w:rsid w:val="00CE60CF"/>
    <w:rsid w:val="00CE7251"/>
    <w:rsid w:val="00CF0FB4"/>
    <w:rsid w:val="00CF1075"/>
    <w:rsid w:val="00CF30E4"/>
    <w:rsid w:val="00CF6A4D"/>
    <w:rsid w:val="00CF789D"/>
    <w:rsid w:val="00D00B95"/>
    <w:rsid w:val="00D00C22"/>
    <w:rsid w:val="00D01580"/>
    <w:rsid w:val="00D0328B"/>
    <w:rsid w:val="00D036FB"/>
    <w:rsid w:val="00D042D6"/>
    <w:rsid w:val="00D05022"/>
    <w:rsid w:val="00D05286"/>
    <w:rsid w:val="00D0688B"/>
    <w:rsid w:val="00D068BC"/>
    <w:rsid w:val="00D06DC0"/>
    <w:rsid w:val="00D12B63"/>
    <w:rsid w:val="00D12E63"/>
    <w:rsid w:val="00D13627"/>
    <w:rsid w:val="00D16EDC"/>
    <w:rsid w:val="00D201D7"/>
    <w:rsid w:val="00D22800"/>
    <w:rsid w:val="00D22F24"/>
    <w:rsid w:val="00D279AE"/>
    <w:rsid w:val="00D27BA5"/>
    <w:rsid w:val="00D27D6E"/>
    <w:rsid w:val="00D302AF"/>
    <w:rsid w:val="00D3334E"/>
    <w:rsid w:val="00D34B96"/>
    <w:rsid w:val="00D3720F"/>
    <w:rsid w:val="00D3726F"/>
    <w:rsid w:val="00D4100E"/>
    <w:rsid w:val="00D41B6B"/>
    <w:rsid w:val="00D42AFA"/>
    <w:rsid w:val="00D4323A"/>
    <w:rsid w:val="00D441B3"/>
    <w:rsid w:val="00D4543B"/>
    <w:rsid w:val="00D45803"/>
    <w:rsid w:val="00D47CAC"/>
    <w:rsid w:val="00D47E9E"/>
    <w:rsid w:val="00D50B1D"/>
    <w:rsid w:val="00D512AD"/>
    <w:rsid w:val="00D51A4F"/>
    <w:rsid w:val="00D52CD2"/>
    <w:rsid w:val="00D546CC"/>
    <w:rsid w:val="00D57284"/>
    <w:rsid w:val="00D60AB3"/>
    <w:rsid w:val="00D62388"/>
    <w:rsid w:val="00D63003"/>
    <w:rsid w:val="00D63047"/>
    <w:rsid w:val="00D636A9"/>
    <w:rsid w:val="00D6626F"/>
    <w:rsid w:val="00D66CD9"/>
    <w:rsid w:val="00D672B2"/>
    <w:rsid w:val="00D70BF1"/>
    <w:rsid w:val="00D71104"/>
    <w:rsid w:val="00D716D2"/>
    <w:rsid w:val="00D71B11"/>
    <w:rsid w:val="00D71B68"/>
    <w:rsid w:val="00D721FE"/>
    <w:rsid w:val="00D753A2"/>
    <w:rsid w:val="00D75F32"/>
    <w:rsid w:val="00D7661F"/>
    <w:rsid w:val="00D7664F"/>
    <w:rsid w:val="00D76F07"/>
    <w:rsid w:val="00D77003"/>
    <w:rsid w:val="00D7735B"/>
    <w:rsid w:val="00D77E60"/>
    <w:rsid w:val="00D80AE1"/>
    <w:rsid w:val="00D81DCC"/>
    <w:rsid w:val="00D82217"/>
    <w:rsid w:val="00D8230E"/>
    <w:rsid w:val="00D83738"/>
    <w:rsid w:val="00D838AF"/>
    <w:rsid w:val="00D86D37"/>
    <w:rsid w:val="00D900FD"/>
    <w:rsid w:val="00D93B3D"/>
    <w:rsid w:val="00D958EB"/>
    <w:rsid w:val="00D95D94"/>
    <w:rsid w:val="00D963FD"/>
    <w:rsid w:val="00D9646C"/>
    <w:rsid w:val="00D965C1"/>
    <w:rsid w:val="00D97304"/>
    <w:rsid w:val="00D97771"/>
    <w:rsid w:val="00D9782A"/>
    <w:rsid w:val="00DA0097"/>
    <w:rsid w:val="00DA1DD0"/>
    <w:rsid w:val="00DA51E2"/>
    <w:rsid w:val="00DA7EBC"/>
    <w:rsid w:val="00DB1884"/>
    <w:rsid w:val="00DB1D7A"/>
    <w:rsid w:val="00DB2AC0"/>
    <w:rsid w:val="00DB3D7C"/>
    <w:rsid w:val="00DB4176"/>
    <w:rsid w:val="00DB482C"/>
    <w:rsid w:val="00DB530F"/>
    <w:rsid w:val="00DB65BC"/>
    <w:rsid w:val="00DB75C4"/>
    <w:rsid w:val="00DC0085"/>
    <w:rsid w:val="00DC02F4"/>
    <w:rsid w:val="00DC19DB"/>
    <w:rsid w:val="00DC2CB9"/>
    <w:rsid w:val="00DC5296"/>
    <w:rsid w:val="00DC7141"/>
    <w:rsid w:val="00DC77AC"/>
    <w:rsid w:val="00DD03D9"/>
    <w:rsid w:val="00DD26BE"/>
    <w:rsid w:val="00DD3782"/>
    <w:rsid w:val="00DD37A2"/>
    <w:rsid w:val="00DD3A4A"/>
    <w:rsid w:val="00DD3B90"/>
    <w:rsid w:val="00DD475F"/>
    <w:rsid w:val="00DD5306"/>
    <w:rsid w:val="00DD6DC4"/>
    <w:rsid w:val="00DD7158"/>
    <w:rsid w:val="00DE151F"/>
    <w:rsid w:val="00DE3158"/>
    <w:rsid w:val="00DE3332"/>
    <w:rsid w:val="00DE3A4F"/>
    <w:rsid w:val="00DE3F9A"/>
    <w:rsid w:val="00DE4203"/>
    <w:rsid w:val="00DE592B"/>
    <w:rsid w:val="00DE6546"/>
    <w:rsid w:val="00DE6DAC"/>
    <w:rsid w:val="00DE7CA5"/>
    <w:rsid w:val="00DE7CCF"/>
    <w:rsid w:val="00DF1F39"/>
    <w:rsid w:val="00DF23D7"/>
    <w:rsid w:val="00DF253B"/>
    <w:rsid w:val="00DF28AC"/>
    <w:rsid w:val="00DF367B"/>
    <w:rsid w:val="00DF4B69"/>
    <w:rsid w:val="00E00701"/>
    <w:rsid w:val="00E026DB"/>
    <w:rsid w:val="00E057F2"/>
    <w:rsid w:val="00E0749B"/>
    <w:rsid w:val="00E07F5E"/>
    <w:rsid w:val="00E102D2"/>
    <w:rsid w:val="00E12176"/>
    <w:rsid w:val="00E1253B"/>
    <w:rsid w:val="00E126EA"/>
    <w:rsid w:val="00E129E7"/>
    <w:rsid w:val="00E12A8E"/>
    <w:rsid w:val="00E12C8A"/>
    <w:rsid w:val="00E12FDB"/>
    <w:rsid w:val="00E138F5"/>
    <w:rsid w:val="00E144FE"/>
    <w:rsid w:val="00E14DF6"/>
    <w:rsid w:val="00E1556D"/>
    <w:rsid w:val="00E157B5"/>
    <w:rsid w:val="00E16095"/>
    <w:rsid w:val="00E17965"/>
    <w:rsid w:val="00E20E6B"/>
    <w:rsid w:val="00E21B69"/>
    <w:rsid w:val="00E21BAD"/>
    <w:rsid w:val="00E22E9F"/>
    <w:rsid w:val="00E24E8A"/>
    <w:rsid w:val="00E24F7C"/>
    <w:rsid w:val="00E25118"/>
    <w:rsid w:val="00E2572D"/>
    <w:rsid w:val="00E257C9"/>
    <w:rsid w:val="00E277CC"/>
    <w:rsid w:val="00E27A9B"/>
    <w:rsid w:val="00E30FBE"/>
    <w:rsid w:val="00E31E15"/>
    <w:rsid w:val="00E33328"/>
    <w:rsid w:val="00E33784"/>
    <w:rsid w:val="00E342CC"/>
    <w:rsid w:val="00E3467C"/>
    <w:rsid w:val="00E3559F"/>
    <w:rsid w:val="00E362A7"/>
    <w:rsid w:val="00E37CCC"/>
    <w:rsid w:val="00E37DFE"/>
    <w:rsid w:val="00E409F3"/>
    <w:rsid w:val="00E40CFA"/>
    <w:rsid w:val="00E416C7"/>
    <w:rsid w:val="00E42D10"/>
    <w:rsid w:val="00E456A1"/>
    <w:rsid w:val="00E45B99"/>
    <w:rsid w:val="00E53601"/>
    <w:rsid w:val="00E54063"/>
    <w:rsid w:val="00E5414C"/>
    <w:rsid w:val="00E552FA"/>
    <w:rsid w:val="00E557AE"/>
    <w:rsid w:val="00E55A4B"/>
    <w:rsid w:val="00E5607B"/>
    <w:rsid w:val="00E565A0"/>
    <w:rsid w:val="00E56F56"/>
    <w:rsid w:val="00E57399"/>
    <w:rsid w:val="00E61501"/>
    <w:rsid w:val="00E6254D"/>
    <w:rsid w:val="00E625BE"/>
    <w:rsid w:val="00E63110"/>
    <w:rsid w:val="00E632C5"/>
    <w:rsid w:val="00E63CDC"/>
    <w:rsid w:val="00E64D7F"/>
    <w:rsid w:val="00E6544B"/>
    <w:rsid w:val="00E668B5"/>
    <w:rsid w:val="00E70347"/>
    <w:rsid w:val="00E733C1"/>
    <w:rsid w:val="00E73678"/>
    <w:rsid w:val="00E7398A"/>
    <w:rsid w:val="00E74121"/>
    <w:rsid w:val="00E7536A"/>
    <w:rsid w:val="00E756C9"/>
    <w:rsid w:val="00E758C3"/>
    <w:rsid w:val="00E764AA"/>
    <w:rsid w:val="00E779D4"/>
    <w:rsid w:val="00E81EA0"/>
    <w:rsid w:val="00E82100"/>
    <w:rsid w:val="00E82538"/>
    <w:rsid w:val="00E82E2F"/>
    <w:rsid w:val="00E83AF4"/>
    <w:rsid w:val="00E86D8C"/>
    <w:rsid w:val="00E876A6"/>
    <w:rsid w:val="00E9291C"/>
    <w:rsid w:val="00E94060"/>
    <w:rsid w:val="00E94815"/>
    <w:rsid w:val="00E94F9B"/>
    <w:rsid w:val="00E963E3"/>
    <w:rsid w:val="00E9710B"/>
    <w:rsid w:val="00E97110"/>
    <w:rsid w:val="00EA0B06"/>
    <w:rsid w:val="00EA1495"/>
    <w:rsid w:val="00EA2A5A"/>
    <w:rsid w:val="00EA4541"/>
    <w:rsid w:val="00EA60DF"/>
    <w:rsid w:val="00EA6A3E"/>
    <w:rsid w:val="00EA7762"/>
    <w:rsid w:val="00EA7D54"/>
    <w:rsid w:val="00EB12AA"/>
    <w:rsid w:val="00EB18BB"/>
    <w:rsid w:val="00EB1BAE"/>
    <w:rsid w:val="00EB239D"/>
    <w:rsid w:val="00EB5554"/>
    <w:rsid w:val="00EB5712"/>
    <w:rsid w:val="00EB57BC"/>
    <w:rsid w:val="00EB5C16"/>
    <w:rsid w:val="00EB7C25"/>
    <w:rsid w:val="00EC13AE"/>
    <w:rsid w:val="00EC19BB"/>
    <w:rsid w:val="00EC1A3D"/>
    <w:rsid w:val="00EC1AB8"/>
    <w:rsid w:val="00EC4275"/>
    <w:rsid w:val="00EC7E46"/>
    <w:rsid w:val="00ED1343"/>
    <w:rsid w:val="00ED4240"/>
    <w:rsid w:val="00ED6EAC"/>
    <w:rsid w:val="00ED72D4"/>
    <w:rsid w:val="00EE1378"/>
    <w:rsid w:val="00EE4CAB"/>
    <w:rsid w:val="00EE5564"/>
    <w:rsid w:val="00EE5D83"/>
    <w:rsid w:val="00EF07F0"/>
    <w:rsid w:val="00EF2C6C"/>
    <w:rsid w:val="00EF2F19"/>
    <w:rsid w:val="00EF304F"/>
    <w:rsid w:val="00EF385F"/>
    <w:rsid w:val="00EF40DE"/>
    <w:rsid w:val="00EF497E"/>
    <w:rsid w:val="00EF5803"/>
    <w:rsid w:val="00EF69E9"/>
    <w:rsid w:val="00EF7D62"/>
    <w:rsid w:val="00F005F8"/>
    <w:rsid w:val="00F007B6"/>
    <w:rsid w:val="00F007FC"/>
    <w:rsid w:val="00F0139D"/>
    <w:rsid w:val="00F019EC"/>
    <w:rsid w:val="00F02903"/>
    <w:rsid w:val="00F04BC9"/>
    <w:rsid w:val="00F05A53"/>
    <w:rsid w:val="00F06332"/>
    <w:rsid w:val="00F06B49"/>
    <w:rsid w:val="00F13566"/>
    <w:rsid w:val="00F14421"/>
    <w:rsid w:val="00F17424"/>
    <w:rsid w:val="00F1772C"/>
    <w:rsid w:val="00F20FA5"/>
    <w:rsid w:val="00F21D20"/>
    <w:rsid w:val="00F27D83"/>
    <w:rsid w:val="00F27F66"/>
    <w:rsid w:val="00F30645"/>
    <w:rsid w:val="00F307F5"/>
    <w:rsid w:val="00F317EB"/>
    <w:rsid w:val="00F3642E"/>
    <w:rsid w:val="00F364E2"/>
    <w:rsid w:val="00F36CD3"/>
    <w:rsid w:val="00F36D26"/>
    <w:rsid w:val="00F36EA6"/>
    <w:rsid w:val="00F37E3F"/>
    <w:rsid w:val="00F4118C"/>
    <w:rsid w:val="00F4483D"/>
    <w:rsid w:val="00F4717E"/>
    <w:rsid w:val="00F4781B"/>
    <w:rsid w:val="00F52B6C"/>
    <w:rsid w:val="00F53A49"/>
    <w:rsid w:val="00F56C30"/>
    <w:rsid w:val="00F56DF7"/>
    <w:rsid w:val="00F5752D"/>
    <w:rsid w:val="00F61454"/>
    <w:rsid w:val="00F61490"/>
    <w:rsid w:val="00F615A0"/>
    <w:rsid w:val="00F6248E"/>
    <w:rsid w:val="00F65152"/>
    <w:rsid w:val="00F666F9"/>
    <w:rsid w:val="00F66FF0"/>
    <w:rsid w:val="00F67BFD"/>
    <w:rsid w:val="00F72793"/>
    <w:rsid w:val="00F72A28"/>
    <w:rsid w:val="00F72D75"/>
    <w:rsid w:val="00F74275"/>
    <w:rsid w:val="00F74395"/>
    <w:rsid w:val="00F7526D"/>
    <w:rsid w:val="00F761F7"/>
    <w:rsid w:val="00F761FB"/>
    <w:rsid w:val="00F802DB"/>
    <w:rsid w:val="00F8032D"/>
    <w:rsid w:val="00F807DB"/>
    <w:rsid w:val="00F843E0"/>
    <w:rsid w:val="00F8479F"/>
    <w:rsid w:val="00F85797"/>
    <w:rsid w:val="00F86979"/>
    <w:rsid w:val="00F925D5"/>
    <w:rsid w:val="00F96F55"/>
    <w:rsid w:val="00F975C1"/>
    <w:rsid w:val="00F97DE5"/>
    <w:rsid w:val="00FA1B7C"/>
    <w:rsid w:val="00FA2F06"/>
    <w:rsid w:val="00FA4D87"/>
    <w:rsid w:val="00FA7D3C"/>
    <w:rsid w:val="00FB0262"/>
    <w:rsid w:val="00FB053D"/>
    <w:rsid w:val="00FB2F76"/>
    <w:rsid w:val="00FB30F4"/>
    <w:rsid w:val="00FB3179"/>
    <w:rsid w:val="00FB38E0"/>
    <w:rsid w:val="00FB6026"/>
    <w:rsid w:val="00FB6162"/>
    <w:rsid w:val="00FB63A0"/>
    <w:rsid w:val="00FC057F"/>
    <w:rsid w:val="00FC22DB"/>
    <w:rsid w:val="00FC28D1"/>
    <w:rsid w:val="00FD0249"/>
    <w:rsid w:val="00FD0EF8"/>
    <w:rsid w:val="00FD1280"/>
    <w:rsid w:val="00FD2F3E"/>
    <w:rsid w:val="00FD48DB"/>
    <w:rsid w:val="00FD58E8"/>
    <w:rsid w:val="00FD6347"/>
    <w:rsid w:val="00FD68A3"/>
    <w:rsid w:val="00FD7FE7"/>
    <w:rsid w:val="00FE07F4"/>
    <w:rsid w:val="00FE0C8C"/>
    <w:rsid w:val="00FE157E"/>
    <w:rsid w:val="00FE168E"/>
    <w:rsid w:val="00FE1D1D"/>
    <w:rsid w:val="00FE32A5"/>
    <w:rsid w:val="00FE3461"/>
    <w:rsid w:val="00FE422D"/>
    <w:rsid w:val="00FE6ED5"/>
    <w:rsid w:val="00FF12BE"/>
    <w:rsid w:val="00FF33A0"/>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836D"/>
  <w15:docId w15:val="{A1B32C82-6A03-4A81-803E-4E389B92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8"/>
        <w:szCs w:val="28"/>
        <w:lang w:val="en-US" w:eastAsia="en-US" w:bidi="ar-SA"/>
      </w:rPr>
    </w:rPrDefault>
    <w:pPrDefault>
      <w:pPr>
        <w:spacing w:after="240"/>
        <w:ind w:left="720" w:hanging="7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8B"/>
    <w:pPr>
      <w:spacing w:after="0"/>
      <w:ind w:left="0" w:firstLine="0"/>
      <w:jc w:val="left"/>
    </w:pPr>
  </w:style>
  <w:style w:type="paragraph" w:styleId="Heading1">
    <w:name w:val="heading 1"/>
    <w:basedOn w:val="Normal"/>
    <w:next w:val="Normal"/>
    <w:link w:val="Heading1Char"/>
    <w:uiPriority w:val="9"/>
    <w:semiHidden/>
    <w:rsid w:val="00D0688B"/>
    <w:pPr>
      <w:keepNext/>
      <w:keepLines/>
      <w:spacing w:before="480"/>
      <w:outlineLvl w:val="0"/>
    </w:pPr>
    <w:rPr>
      <w:rFonts w:eastAsiaTheme="majorEastAsia" w:cstheme="majorBidi"/>
      <w:bCs/>
    </w:rPr>
  </w:style>
  <w:style w:type="paragraph" w:styleId="Heading2">
    <w:name w:val="heading 2"/>
    <w:basedOn w:val="Normal"/>
    <w:next w:val="Normal"/>
    <w:link w:val="Heading2Char"/>
    <w:uiPriority w:val="9"/>
    <w:semiHidden/>
    <w:qFormat/>
    <w:rsid w:val="00C739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06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6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6A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COABriefBody">
    <w:name w:val="OM COA Brief Body"/>
    <w:basedOn w:val="Normal"/>
    <w:link w:val="OMCOABriefBodyChar"/>
    <w:qFormat/>
    <w:rsid w:val="00B72FC8"/>
    <w:pPr>
      <w:spacing w:line="480" w:lineRule="auto"/>
      <w:ind w:firstLine="720"/>
      <w:jc w:val="both"/>
    </w:pPr>
    <w:rPr>
      <w:rFonts w:cs="Times New Roman"/>
    </w:rPr>
  </w:style>
  <w:style w:type="character" w:customStyle="1" w:styleId="Heading1Char">
    <w:name w:val="Heading 1 Char"/>
    <w:basedOn w:val="DefaultParagraphFont"/>
    <w:link w:val="Heading1"/>
    <w:uiPriority w:val="9"/>
    <w:semiHidden/>
    <w:rsid w:val="00D0688B"/>
    <w:rPr>
      <w:rFonts w:eastAsiaTheme="majorEastAsia" w:cstheme="majorBidi"/>
      <w:bCs/>
    </w:rPr>
  </w:style>
  <w:style w:type="character" w:customStyle="1" w:styleId="Heading2Char">
    <w:name w:val="Heading 2 Char"/>
    <w:basedOn w:val="DefaultParagraphFont"/>
    <w:link w:val="Heading2"/>
    <w:uiPriority w:val="9"/>
    <w:semiHidden/>
    <w:rsid w:val="008106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semiHidden/>
    <w:qFormat/>
    <w:rsid w:val="00C73971"/>
    <w:pPr>
      <w:contextualSpacing/>
    </w:pPr>
  </w:style>
  <w:style w:type="character" w:customStyle="1" w:styleId="OMCOABriefBodyChar">
    <w:name w:val="OM COA Brief Body Char"/>
    <w:basedOn w:val="DefaultParagraphFont"/>
    <w:link w:val="OMCOABriefBody"/>
    <w:rsid w:val="00B72FC8"/>
    <w:rPr>
      <w:rFonts w:cs="Times New Roman"/>
    </w:rPr>
  </w:style>
  <w:style w:type="paragraph" w:customStyle="1" w:styleId="OMCOABriefHeadingLevel1-centered">
    <w:name w:val="OM COA Brief Heading Level 1 - centered"/>
    <w:basedOn w:val="Normal"/>
    <w:next w:val="OMCOABriefBody"/>
    <w:link w:val="OMCOABriefHeadingLevel1-centeredChar"/>
    <w:qFormat/>
    <w:rsid w:val="008C2F70"/>
    <w:pPr>
      <w:keepNext/>
      <w:keepLines/>
      <w:spacing w:after="240"/>
      <w:jc w:val="center"/>
      <w:outlineLvl w:val="0"/>
    </w:pPr>
    <w:rPr>
      <w:rFonts w:cs="Times New Roman"/>
      <w:b/>
    </w:rPr>
  </w:style>
  <w:style w:type="paragraph" w:customStyle="1" w:styleId="OMCOABriefHeadingLevel2">
    <w:name w:val="OM COA Brief Heading Level 2"/>
    <w:basedOn w:val="Normal"/>
    <w:next w:val="OMCOABriefBody"/>
    <w:qFormat/>
    <w:rsid w:val="00DA7EBC"/>
    <w:pPr>
      <w:keepNext/>
      <w:keepLines/>
      <w:numPr>
        <w:numId w:val="4"/>
      </w:numPr>
      <w:spacing w:after="240"/>
      <w:jc w:val="both"/>
      <w:outlineLvl w:val="1"/>
    </w:pPr>
    <w:rPr>
      <w:rFonts w:ascii="Times New Roman" w:hAnsi="Times New Roman" w:cs="Times New Roman"/>
      <w:b/>
      <w:bCs/>
      <w:sz w:val="26"/>
    </w:rPr>
  </w:style>
  <w:style w:type="paragraph" w:customStyle="1" w:styleId="OMCOABriefHeadingLevel3">
    <w:name w:val="OM COA Brief Heading Level 3"/>
    <w:basedOn w:val="OMCOABriefHeadingLevel2"/>
    <w:next w:val="OMCOABriefBody"/>
    <w:link w:val="OMCOABriefHeadingLevel3Char"/>
    <w:qFormat/>
    <w:rsid w:val="008C2F70"/>
    <w:pPr>
      <w:numPr>
        <w:ilvl w:val="1"/>
      </w:numPr>
      <w:outlineLvl w:val="2"/>
    </w:pPr>
    <w:rPr>
      <w:bCs w:val="0"/>
    </w:rPr>
  </w:style>
  <w:style w:type="paragraph" w:customStyle="1" w:styleId="OMCOABriefHeadingLevel4">
    <w:name w:val="OM COA Brief Heading Level 4"/>
    <w:basedOn w:val="OMCOABriefHeadingLevel3"/>
    <w:next w:val="OMCOABriefBody"/>
    <w:link w:val="OMCOABriefHeadingLevel4Char"/>
    <w:qFormat/>
    <w:rsid w:val="00A510CE"/>
    <w:pPr>
      <w:numPr>
        <w:ilvl w:val="2"/>
      </w:numPr>
      <w:outlineLvl w:val="3"/>
    </w:pPr>
  </w:style>
  <w:style w:type="paragraph" w:customStyle="1" w:styleId="OMCOABriefHeadingLevel5">
    <w:name w:val="OM COA Brief Heading Level 5"/>
    <w:basedOn w:val="OMCOABriefHeadingLevel4"/>
    <w:next w:val="OMCOABriefBody"/>
    <w:link w:val="OMCOABriefHeadingLevel5Char"/>
    <w:qFormat/>
    <w:rsid w:val="00A510CE"/>
    <w:pPr>
      <w:numPr>
        <w:ilvl w:val="3"/>
      </w:numPr>
      <w:outlineLvl w:val="4"/>
    </w:pPr>
  </w:style>
  <w:style w:type="paragraph" w:customStyle="1" w:styleId="OMCOABriefquote">
    <w:name w:val="OM COA Brief quote"/>
    <w:basedOn w:val="Normal"/>
    <w:next w:val="OMCOABriefBody"/>
    <w:qFormat/>
    <w:rsid w:val="00DD3A4A"/>
    <w:pPr>
      <w:spacing w:after="240"/>
      <w:ind w:left="720" w:right="720"/>
      <w:jc w:val="both"/>
    </w:pPr>
    <w:rPr>
      <w:rFonts w:cs="Times New Roman"/>
      <w:color w:val="000000"/>
    </w:rPr>
  </w:style>
  <w:style w:type="table" w:styleId="TableGrid">
    <w:name w:val="Table Grid"/>
    <w:basedOn w:val="TableNormal"/>
    <w:uiPriority w:val="59"/>
    <w:rsid w:val="00AD60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E7A"/>
    <w:rPr>
      <w:color w:val="0000FF" w:themeColor="hyperlink"/>
      <w:u w:val="none"/>
    </w:rPr>
  </w:style>
  <w:style w:type="paragraph" w:styleId="Header">
    <w:name w:val="header"/>
    <w:basedOn w:val="Normal"/>
    <w:link w:val="HeaderChar"/>
    <w:unhideWhenUsed/>
    <w:rsid w:val="00E1253B"/>
    <w:pPr>
      <w:tabs>
        <w:tab w:val="center" w:pos="4680"/>
        <w:tab w:val="right" w:pos="9360"/>
      </w:tabs>
    </w:pPr>
  </w:style>
  <w:style w:type="character" w:customStyle="1" w:styleId="HeaderChar">
    <w:name w:val="Header Char"/>
    <w:basedOn w:val="DefaultParagraphFont"/>
    <w:link w:val="Header"/>
    <w:uiPriority w:val="99"/>
    <w:rsid w:val="00E1253B"/>
    <w:rPr>
      <w:rFonts w:ascii="Times New Roman" w:hAnsi="Times New Roman"/>
      <w:sz w:val="24"/>
    </w:rPr>
  </w:style>
  <w:style w:type="paragraph" w:styleId="Footer">
    <w:name w:val="footer"/>
    <w:basedOn w:val="Normal"/>
    <w:link w:val="FooterChar"/>
    <w:uiPriority w:val="99"/>
    <w:unhideWhenUsed/>
    <w:rsid w:val="00E1253B"/>
    <w:pPr>
      <w:tabs>
        <w:tab w:val="center" w:pos="4680"/>
        <w:tab w:val="right" w:pos="9360"/>
      </w:tabs>
    </w:pPr>
  </w:style>
  <w:style w:type="character" w:customStyle="1" w:styleId="FooterChar">
    <w:name w:val="Footer Char"/>
    <w:basedOn w:val="DefaultParagraphFont"/>
    <w:link w:val="Footer"/>
    <w:uiPriority w:val="99"/>
    <w:rsid w:val="00E1253B"/>
    <w:rPr>
      <w:rFonts w:ascii="Times New Roman" w:hAnsi="Times New Roman"/>
      <w:sz w:val="24"/>
    </w:rPr>
  </w:style>
  <w:style w:type="paragraph" w:styleId="FootnoteText">
    <w:name w:val="footnote text"/>
    <w:basedOn w:val="Normal"/>
    <w:link w:val="FootnoteTextChar"/>
    <w:uiPriority w:val="99"/>
    <w:qFormat/>
    <w:rsid w:val="00CE5648"/>
    <w:pPr>
      <w:keepLines/>
      <w:tabs>
        <w:tab w:val="left" w:pos="1080"/>
      </w:tabs>
      <w:spacing w:after="120"/>
      <w:ind w:firstLine="720"/>
      <w:jc w:val="both"/>
    </w:pPr>
    <w:rPr>
      <w:szCs w:val="20"/>
    </w:rPr>
  </w:style>
  <w:style w:type="character" w:customStyle="1" w:styleId="FootnoteTextChar">
    <w:name w:val="Footnote Text Char"/>
    <w:basedOn w:val="DefaultParagraphFont"/>
    <w:link w:val="FootnoteText"/>
    <w:uiPriority w:val="99"/>
    <w:rsid w:val="00CE5648"/>
    <w:rPr>
      <w:szCs w:val="20"/>
    </w:rPr>
  </w:style>
  <w:style w:type="character" w:styleId="FootnoteReference">
    <w:name w:val="footnote reference"/>
    <w:basedOn w:val="DefaultParagraphFont"/>
    <w:uiPriority w:val="99"/>
    <w:semiHidden/>
    <w:unhideWhenUsed/>
    <w:rsid w:val="00E61501"/>
    <w:rPr>
      <w:vertAlign w:val="superscript"/>
    </w:rPr>
  </w:style>
  <w:style w:type="character" w:customStyle="1" w:styleId="Heading3Char">
    <w:name w:val="Heading 3 Char"/>
    <w:basedOn w:val="DefaultParagraphFont"/>
    <w:link w:val="Heading3"/>
    <w:uiPriority w:val="9"/>
    <w:semiHidden/>
    <w:rsid w:val="008106A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06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06A6"/>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87ACD"/>
    <w:pPr>
      <w:spacing w:before="240"/>
      <w:ind w:left="720" w:right="1008" w:hanging="720"/>
    </w:pPr>
  </w:style>
  <w:style w:type="paragraph" w:styleId="TOC2">
    <w:name w:val="toc 2"/>
    <w:basedOn w:val="Normal"/>
    <w:next w:val="Normal"/>
    <w:autoRedefine/>
    <w:uiPriority w:val="39"/>
    <w:unhideWhenUsed/>
    <w:rsid w:val="003D25C9"/>
    <w:pPr>
      <w:tabs>
        <w:tab w:val="left" w:pos="720"/>
        <w:tab w:val="right" w:leader="dot" w:pos="9350"/>
      </w:tabs>
      <w:spacing w:before="240"/>
      <w:ind w:left="720" w:right="1008" w:hanging="720"/>
    </w:pPr>
  </w:style>
  <w:style w:type="paragraph" w:styleId="TOC3">
    <w:name w:val="toc 3"/>
    <w:basedOn w:val="Normal"/>
    <w:next w:val="Normal"/>
    <w:autoRedefine/>
    <w:uiPriority w:val="39"/>
    <w:unhideWhenUsed/>
    <w:rsid w:val="003D25C9"/>
    <w:pPr>
      <w:tabs>
        <w:tab w:val="left" w:pos="1440"/>
        <w:tab w:val="right" w:leader="dot" w:pos="9350"/>
      </w:tabs>
      <w:spacing w:before="240"/>
      <w:ind w:left="1440" w:right="1008" w:hanging="720"/>
    </w:pPr>
    <w:rPr>
      <w:noProof/>
    </w:rPr>
  </w:style>
  <w:style w:type="paragraph" w:styleId="TOC4">
    <w:name w:val="toc 4"/>
    <w:basedOn w:val="Normal"/>
    <w:next w:val="Normal"/>
    <w:autoRedefine/>
    <w:uiPriority w:val="39"/>
    <w:unhideWhenUsed/>
    <w:rsid w:val="003D25C9"/>
    <w:pPr>
      <w:tabs>
        <w:tab w:val="left" w:pos="2160"/>
        <w:tab w:val="right" w:leader="dot" w:pos="9350"/>
      </w:tabs>
      <w:spacing w:before="240"/>
      <w:ind w:left="2160" w:right="1008" w:hanging="720"/>
    </w:pPr>
    <w:rPr>
      <w:noProof/>
    </w:rPr>
  </w:style>
  <w:style w:type="paragraph" w:styleId="TOC5">
    <w:name w:val="toc 5"/>
    <w:basedOn w:val="Normal"/>
    <w:next w:val="Normal"/>
    <w:autoRedefine/>
    <w:uiPriority w:val="39"/>
    <w:unhideWhenUsed/>
    <w:rsid w:val="003D25C9"/>
    <w:pPr>
      <w:tabs>
        <w:tab w:val="left" w:pos="2880"/>
        <w:tab w:val="right" w:leader="dot" w:pos="9350"/>
      </w:tabs>
      <w:spacing w:before="240"/>
      <w:ind w:left="2880" w:right="1008" w:hanging="720"/>
    </w:pPr>
    <w:rPr>
      <w:noProof/>
    </w:rPr>
  </w:style>
  <w:style w:type="paragraph" w:styleId="TOCHeading">
    <w:name w:val="TOC Heading"/>
    <w:basedOn w:val="Heading1"/>
    <w:next w:val="Normal"/>
    <w:uiPriority w:val="39"/>
    <w:semiHidden/>
    <w:qFormat/>
    <w:rsid w:val="008106A6"/>
    <w:pPr>
      <w:spacing w:line="276" w:lineRule="auto"/>
      <w:outlineLvl w:val="9"/>
    </w:pPr>
    <w:rPr>
      <w:lang w:eastAsia="ja-JP"/>
    </w:rPr>
  </w:style>
  <w:style w:type="paragraph" w:styleId="BalloonText">
    <w:name w:val="Balloon Text"/>
    <w:basedOn w:val="Normal"/>
    <w:link w:val="BalloonTextChar"/>
    <w:uiPriority w:val="99"/>
    <w:semiHidden/>
    <w:unhideWhenUsed/>
    <w:rsid w:val="008106A6"/>
    <w:rPr>
      <w:rFonts w:ascii="Tahoma" w:hAnsi="Tahoma" w:cs="Tahoma"/>
      <w:sz w:val="16"/>
      <w:szCs w:val="16"/>
    </w:rPr>
  </w:style>
  <w:style w:type="character" w:customStyle="1" w:styleId="BalloonTextChar">
    <w:name w:val="Balloon Text Char"/>
    <w:basedOn w:val="DefaultParagraphFont"/>
    <w:link w:val="BalloonText"/>
    <w:uiPriority w:val="99"/>
    <w:semiHidden/>
    <w:rsid w:val="008106A6"/>
    <w:rPr>
      <w:rFonts w:ascii="Tahoma" w:hAnsi="Tahoma" w:cs="Tahoma"/>
      <w:sz w:val="16"/>
      <w:szCs w:val="16"/>
    </w:rPr>
  </w:style>
  <w:style w:type="paragraph" w:styleId="TOAHeading">
    <w:name w:val="toa heading"/>
    <w:basedOn w:val="Normal"/>
    <w:next w:val="Normal"/>
    <w:autoRedefine/>
    <w:uiPriority w:val="99"/>
    <w:semiHidden/>
    <w:rsid w:val="0011583C"/>
    <w:pPr>
      <w:keepNext/>
      <w:spacing w:before="240" w:line="240" w:lineRule="exact"/>
    </w:pPr>
    <w:rPr>
      <w:rFonts w:eastAsiaTheme="majorEastAsia" w:cstheme="majorBidi"/>
      <w:b/>
      <w:bCs/>
      <w:szCs w:val="24"/>
    </w:rPr>
  </w:style>
  <w:style w:type="paragraph" w:styleId="TableofAuthorities">
    <w:name w:val="table of authorities"/>
    <w:basedOn w:val="Normal"/>
    <w:next w:val="Normal"/>
    <w:autoRedefine/>
    <w:uiPriority w:val="99"/>
    <w:semiHidden/>
    <w:rsid w:val="008A1047"/>
    <w:pPr>
      <w:keepLines/>
      <w:tabs>
        <w:tab w:val="left" w:pos="720"/>
        <w:tab w:val="right" w:leader="dot" w:pos="9350"/>
      </w:tabs>
      <w:spacing w:before="240"/>
      <w:ind w:left="720" w:right="1008" w:hanging="720"/>
    </w:pPr>
    <w:rPr>
      <w:noProof/>
      <w:szCs w:val="22"/>
    </w:rPr>
  </w:style>
  <w:style w:type="paragraph" w:customStyle="1" w:styleId="OMCOABriefTOCPageHeading">
    <w:name w:val="OM COA Brief TOC Page Heading"/>
    <w:basedOn w:val="OMCOABriefHeadingLevel1-centered"/>
    <w:link w:val="OMCOABriefTOCPageHeadingChar"/>
    <w:qFormat/>
    <w:rsid w:val="00B72FC8"/>
  </w:style>
  <w:style w:type="character" w:customStyle="1" w:styleId="OMCOABriefHeadingLevel1-centeredChar">
    <w:name w:val="OM COA Brief Heading Level 1 - centered Char"/>
    <w:basedOn w:val="DefaultParagraphFont"/>
    <w:link w:val="OMCOABriefHeadingLevel1-centered"/>
    <w:rsid w:val="008C2F70"/>
    <w:rPr>
      <w:rFonts w:cs="Times New Roman"/>
      <w:b/>
    </w:rPr>
  </w:style>
  <w:style w:type="character" w:customStyle="1" w:styleId="OMCOABriefTOCPageHeadingChar">
    <w:name w:val="OM COA Brief TOC Page Heading Char"/>
    <w:basedOn w:val="OMCOABriefHeadingLevel1-centeredChar"/>
    <w:link w:val="OMCOABriefTOCPageHeading"/>
    <w:rsid w:val="00B72FC8"/>
    <w:rPr>
      <w:rFonts w:cs="Times New Roman"/>
      <w:b/>
      <w:color w:val="000000"/>
    </w:rPr>
  </w:style>
  <w:style w:type="paragraph" w:customStyle="1" w:styleId="OMCOABriefIssues">
    <w:name w:val="OM COA Brief Issues"/>
    <w:basedOn w:val="OMCOABriefBody"/>
    <w:link w:val="OMCOABriefIssuesChar"/>
    <w:qFormat/>
    <w:rsid w:val="000C2FFA"/>
    <w:pPr>
      <w:numPr>
        <w:numId w:val="7"/>
      </w:numPr>
    </w:pPr>
  </w:style>
  <w:style w:type="character" w:customStyle="1" w:styleId="OMCOABriefIssuesChar">
    <w:name w:val="OM COA Brief Issues Char"/>
    <w:basedOn w:val="OMCOABriefBodyChar"/>
    <w:link w:val="OMCOABriefIssues"/>
    <w:rsid w:val="000C2FFA"/>
    <w:rPr>
      <w:rFonts w:cs="Times New Roman"/>
    </w:rPr>
  </w:style>
  <w:style w:type="paragraph" w:customStyle="1" w:styleId="OMCOABriefFootnoteText">
    <w:name w:val="OM COA Brief Footnote Text"/>
    <w:basedOn w:val="FootnoteText"/>
    <w:qFormat/>
    <w:rsid w:val="00E94F9B"/>
  </w:style>
  <w:style w:type="paragraph" w:customStyle="1" w:styleId="OMCOABriefBulletedList">
    <w:name w:val="OM COA Brief Bulleted List"/>
    <w:basedOn w:val="OMCOABriefBody"/>
    <w:link w:val="OMCOABriefBulletedListChar"/>
    <w:qFormat/>
    <w:rsid w:val="0053080E"/>
    <w:pPr>
      <w:numPr>
        <w:numId w:val="18"/>
      </w:numPr>
      <w:spacing w:after="200" w:line="240" w:lineRule="auto"/>
      <w:ind w:left="1440"/>
    </w:pPr>
  </w:style>
  <w:style w:type="character" w:customStyle="1" w:styleId="OMCOABriefBulletedListChar">
    <w:name w:val="OM COA Brief Bulleted List Char"/>
    <w:basedOn w:val="OMCOABriefBodyChar"/>
    <w:link w:val="OMCOABriefBulletedList"/>
    <w:rsid w:val="0053080E"/>
    <w:rPr>
      <w:rFonts w:cs="Times New Roman"/>
    </w:rPr>
  </w:style>
  <w:style w:type="paragraph" w:customStyle="1" w:styleId="OMCOABriefHeadingLevel6">
    <w:name w:val="OM COA Brief Heading Level 6"/>
    <w:basedOn w:val="OMCOABriefHeadingLevel5"/>
    <w:next w:val="OMCOABriefBody"/>
    <w:link w:val="OMCOABriefHeadingLevel6Char"/>
    <w:qFormat/>
    <w:rsid w:val="00D75F32"/>
    <w:pPr>
      <w:numPr>
        <w:ilvl w:val="4"/>
      </w:numPr>
      <w:outlineLvl w:val="5"/>
    </w:pPr>
  </w:style>
  <w:style w:type="paragraph" w:styleId="TOC6">
    <w:name w:val="toc 6"/>
    <w:basedOn w:val="Normal"/>
    <w:next w:val="Normal"/>
    <w:autoRedefine/>
    <w:uiPriority w:val="39"/>
    <w:unhideWhenUsed/>
    <w:rsid w:val="002D7189"/>
    <w:pPr>
      <w:tabs>
        <w:tab w:val="left" w:pos="3600"/>
        <w:tab w:val="right" w:leader="dot" w:pos="9350"/>
      </w:tabs>
      <w:spacing w:before="240"/>
      <w:ind w:left="3600" w:right="1008" w:hanging="720"/>
    </w:pPr>
    <w:rPr>
      <w:noProof/>
    </w:rPr>
  </w:style>
  <w:style w:type="character" w:customStyle="1" w:styleId="OMCOABriefHeadingLevel3Char">
    <w:name w:val="OM COA Brief Heading Level 3 Char"/>
    <w:basedOn w:val="Heading1Char"/>
    <w:link w:val="OMCOABriefHeadingLevel3"/>
    <w:rsid w:val="008C2F70"/>
    <w:rPr>
      <w:rFonts w:eastAsiaTheme="majorEastAsia" w:cs="Times New Roman"/>
      <w:b/>
      <w:bCs w:val="0"/>
    </w:rPr>
  </w:style>
  <w:style w:type="character" w:customStyle="1" w:styleId="OMCOABriefHeadingLevel4Char">
    <w:name w:val="OM COA Brief Heading Level 4 Char"/>
    <w:basedOn w:val="OMCOABriefHeadingLevel3Char"/>
    <w:link w:val="OMCOABriefHeadingLevel4"/>
    <w:rsid w:val="00D75F32"/>
    <w:rPr>
      <w:rFonts w:asciiTheme="majorHAnsi" w:eastAsiaTheme="majorEastAsia" w:hAnsiTheme="majorHAnsi" w:cs="Times New Roman"/>
      <w:b/>
      <w:bCs w:val="0"/>
      <w:color w:val="365F91" w:themeColor="accent1" w:themeShade="BF"/>
    </w:rPr>
  </w:style>
  <w:style w:type="character" w:customStyle="1" w:styleId="OMCOABriefHeadingLevel5Char">
    <w:name w:val="OM COA Brief Heading Level 5 Char"/>
    <w:basedOn w:val="OMCOABriefHeadingLevel4Char"/>
    <w:link w:val="OMCOABriefHeadingLevel5"/>
    <w:rsid w:val="00D75F32"/>
    <w:rPr>
      <w:rFonts w:asciiTheme="majorHAnsi" w:eastAsiaTheme="majorEastAsia" w:hAnsiTheme="majorHAnsi" w:cs="Times New Roman"/>
      <w:b/>
      <w:bCs w:val="0"/>
      <w:color w:val="365F91" w:themeColor="accent1" w:themeShade="BF"/>
    </w:rPr>
  </w:style>
  <w:style w:type="character" w:customStyle="1" w:styleId="OMCOABriefHeadingLevel6Char">
    <w:name w:val="OM COA Brief Heading Level 6 Char"/>
    <w:basedOn w:val="OMCOABriefHeadingLevel5Char"/>
    <w:link w:val="OMCOABriefHeadingLevel6"/>
    <w:rsid w:val="00D75F32"/>
    <w:rPr>
      <w:rFonts w:asciiTheme="majorHAnsi" w:eastAsiaTheme="majorEastAsia" w:hAnsiTheme="majorHAnsi" w:cs="Times New Roman"/>
      <w:b/>
      <w:bCs w:val="0"/>
      <w:color w:val="365F91" w:themeColor="accent1" w:themeShade="BF"/>
    </w:rPr>
  </w:style>
  <w:style w:type="character" w:styleId="FollowedHyperlink">
    <w:name w:val="FollowedHyperlink"/>
    <w:basedOn w:val="DefaultParagraphFont"/>
    <w:uiPriority w:val="99"/>
    <w:semiHidden/>
    <w:unhideWhenUsed/>
    <w:rsid w:val="00F615A0"/>
    <w:rPr>
      <w:color w:val="0000FF"/>
      <w:u w:val="none"/>
    </w:rPr>
  </w:style>
  <w:style w:type="character" w:styleId="CommentReference">
    <w:name w:val="annotation reference"/>
    <w:basedOn w:val="DefaultParagraphFont"/>
    <w:uiPriority w:val="99"/>
    <w:semiHidden/>
    <w:unhideWhenUsed/>
    <w:rsid w:val="00A23093"/>
    <w:rPr>
      <w:sz w:val="16"/>
      <w:szCs w:val="16"/>
    </w:rPr>
  </w:style>
  <w:style w:type="paragraph" w:styleId="CommentText">
    <w:name w:val="annotation text"/>
    <w:basedOn w:val="Normal"/>
    <w:link w:val="CommentTextChar"/>
    <w:uiPriority w:val="99"/>
    <w:unhideWhenUsed/>
    <w:rsid w:val="00A23093"/>
    <w:rPr>
      <w:sz w:val="20"/>
      <w:szCs w:val="20"/>
    </w:rPr>
  </w:style>
  <w:style w:type="character" w:customStyle="1" w:styleId="CommentTextChar">
    <w:name w:val="Comment Text Char"/>
    <w:basedOn w:val="DefaultParagraphFont"/>
    <w:link w:val="CommentText"/>
    <w:uiPriority w:val="99"/>
    <w:rsid w:val="00A23093"/>
    <w:rPr>
      <w:sz w:val="20"/>
      <w:szCs w:val="20"/>
    </w:rPr>
  </w:style>
  <w:style w:type="paragraph" w:styleId="CommentSubject">
    <w:name w:val="annotation subject"/>
    <w:basedOn w:val="CommentText"/>
    <w:next w:val="CommentText"/>
    <w:link w:val="CommentSubjectChar"/>
    <w:uiPriority w:val="99"/>
    <w:semiHidden/>
    <w:unhideWhenUsed/>
    <w:rsid w:val="00A23093"/>
    <w:rPr>
      <w:b/>
      <w:bCs/>
    </w:rPr>
  </w:style>
  <w:style w:type="character" w:customStyle="1" w:styleId="CommentSubjectChar">
    <w:name w:val="Comment Subject Char"/>
    <w:basedOn w:val="CommentTextChar"/>
    <w:link w:val="CommentSubject"/>
    <w:uiPriority w:val="99"/>
    <w:semiHidden/>
    <w:rsid w:val="00A23093"/>
    <w:rPr>
      <w:b/>
      <w:bCs/>
      <w:sz w:val="20"/>
      <w:szCs w:val="20"/>
    </w:rPr>
  </w:style>
  <w:style w:type="character" w:customStyle="1" w:styleId="UnresolvedMention1">
    <w:name w:val="Unresolved Mention1"/>
    <w:basedOn w:val="DefaultParagraphFont"/>
    <w:uiPriority w:val="99"/>
    <w:semiHidden/>
    <w:unhideWhenUsed/>
    <w:rsid w:val="001B5BCA"/>
    <w:rPr>
      <w:color w:val="605E5C"/>
      <w:shd w:val="clear" w:color="auto" w:fill="E1DFDD"/>
    </w:rPr>
  </w:style>
  <w:style w:type="paragraph" w:customStyle="1" w:styleId="AGTITLEB-NoTOC">
    <w:name w:val="AG TITLE B -No TOC"/>
    <w:basedOn w:val="Normal"/>
    <w:rsid w:val="00B67461"/>
    <w:pPr>
      <w:spacing w:line="480" w:lineRule="auto"/>
      <w:jc w:val="center"/>
    </w:pPr>
    <w:rPr>
      <w:rFonts w:ascii="Times New Roman" w:eastAsia="Times New Roman" w:hAnsi="Times New Roman" w:cs="Times New Roman"/>
      <w:b/>
      <w:szCs w:val="24"/>
    </w:rPr>
  </w:style>
  <w:style w:type="paragraph" w:styleId="BodyText">
    <w:name w:val="Body Text"/>
    <w:basedOn w:val="Normal"/>
    <w:link w:val="BodyTextChar"/>
    <w:qFormat/>
    <w:rsid w:val="00B67461"/>
    <w:pPr>
      <w:spacing w:line="48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67461"/>
    <w:rPr>
      <w:rFonts w:ascii="Times New Roman" w:eastAsia="Times New Roman" w:hAnsi="Times New Roman" w:cs="Times New Roman"/>
      <w:szCs w:val="20"/>
    </w:rPr>
  </w:style>
  <w:style w:type="paragraph" w:customStyle="1" w:styleId="AGLevel1">
    <w:name w:val="AG Level 1"/>
    <w:basedOn w:val="Normal"/>
    <w:next w:val="Normal"/>
    <w:rsid w:val="00B67461"/>
    <w:pPr>
      <w:numPr>
        <w:numId w:val="22"/>
      </w:numPr>
      <w:spacing w:after="320"/>
    </w:pPr>
    <w:rPr>
      <w:rFonts w:ascii="Times New Roman" w:eastAsia="Times New Roman" w:hAnsi="Times New Roman" w:cs="Times New Roman"/>
      <w:b/>
      <w:szCs w:val="24"/>
    </w:rPr>
  </w:style>
  <w:style w:type="paragraph" w:customStyle="1" w:styleId="AGzSigBlock">
    <w:name w:val="AG zSig Block"/>
    <w:basedOn w:val="Normal"/>
    <w:rsid w:val="00B67461"/>
    <w:pPr>
      <w:ind w:left="5040"/>
    </w:pPr>
    <w:rPr>
      <w:rFonts w:ascii="Times New Roman" w:eastAsia="Times New Roman" w:hAnsi="Times New Roman" w:cs="Times New Roman"/>
      <w:szCs w:val="26"/>
    </w:rPr>
  </w:style>
  <w:style w:type="paragraph" w:customStyle="1" w:styleId="AGLevel2">
    <w:name w:val="AG Level 2"/>
    <w:basedOn w:val="Normal"/>
    <w:next w:val="Normal"/>
    <w:rsid w:val="00B67461"/>
    <w:pPr>
      <w:numPr>
        <w:ilvl w:val="1"/>
        <w:numId w:val="22"/>
      </w:numPr>
      <w:spacing w:after="320"/>
    </w:pPr>
    <w:rPr>
      <w:rFonts w:ascii="Times New Roman" w:eastAsia="Times New Roman" w:hAnsi="Times New Roman" w:cs="Times New Roman"/>
      <w:b/>
      <w:szCs w:val="24"/>
    </w:rPr>
  </w:style>
  <w:style w:type="paragraph" w:customStyle="1" w:styleId="AGLevel3">
    <w:name w:val="AG Level 3"/>
    <w:basedOn w:val="Normal"/>
    <w:next w:val="Normal"/>
    <w:rsid w:val="00B67461"/>
    <w:pPr>
      <w:numPr>
        <w:ilvl w:val="2"/>
        <w:numId w:val="22"/>
      </w:numPr>
      <w:spacing w:after="320"/>
    </w:pPr>
    <w:rPr>
      <w:rFonts w:ascii="Times New Roman" w:eastAsia="Times New Roman" w:hAnsi="Times New Roman" w:cs="Times New Roman"/>
      <w:b/>
      <w:szCs w:val="24"/>
    </w:rPr>
  </w:style>
  <w:style w:type="paragraph" w:customStyle="1" w:styleId="AGLevel4">
    <w:name w:val="AG Level 4"/>
    <w:basedOn w:val="Normal"/>
    <w:next w:val="Normal"/>
    <w:rsid w:val="00B67461"/>
    <w:pPr>
      <w:numPr>
        <w:ilvl w:val="3"/>
        <w:numId w:val="22"/>
      </w:numPr>
      <w:spacing w:after="320"/>
    </w:pPr>
    <w:rPr>
      <w:rFonts w:ascii="Times New Roman" w:eastAsia="Times New Roman" w:hAnsi="Times New Roman" w:cs="Times New Roman"/>
      <w:b/>
      <w:szCs w:val="24"/>
    </w:rPr>
  </w:style>
  <w:style w:type="paragraph" w:customStyle="1" w:styleId="AGLevel5">
    <w:name w:val="AG Level 5"/>
    <w:basedOn w:val="Normal"/>
    <w:next w:val="Normal"/>
    <w:rsid w:val="00B67461"/>
    <w:pPr>
      <w:numPr>
        <w:ilvl w:val="4"/>
        <w:numId w:val="22"/>
      </w:numPr>
      <w:spacing w:after="320"/>
    </w:pPr>
    <w:rPr>
      <w:rFonts w:ascii="Times New Roman" w:eastAsia="Times New Roman" w:hAnsi="Times New Roman" w:cs="Times New Roman"/>
      <w:szCs w:val="24"/>
    </w:rPr>
  </w:style>
  <w:style w:type="paragraph" w:customStyle="1" w:styleId="AGLevel6">
    <w:name w:val="AG Level 6"/>
    <w:basedOn w:val="Normal"/>
    <w:semiHidden/>
    <w:rsid w:val="00B67461"/>
    <w:pPr>
      <w:numPr>
        <w:ilvl w:val="5"/>
        <w:numId w:val="22"/>
      </w:numPr>
    </w:pPr>
    <w:rPr>
      <w:rFonts w:ascii="Times New Roman" w:eastAsia="Times New Roman" w:hAnsi="Times New Roman" w:cs="Times New Roman"/>
      <w:szCs w:val="24"/>
    </w:rPr>
  </w:style>
  <w:style w:type="paragraph" w:customStyle="1" w:styleId="AGLevel7">
    <w:name w:val="AG Level 7"/>
    <w:basedOn w:val="Normal"/>
    <w:semiHidden/>
    <w:rsid w:val="00B67461"/>
    <w:pPr>
      <w:numPr>
        <w:ilvl w:val="6"/>
        <w:numId w:val="22"/>
      </w:numPr>
    </w:pPr>
    <w:rPr>
      <w:rFonts w:ascii="Times New Roman" w:eastAsia="Times New Roman" w:hAnsi="Times New Roman" w:cs="Times New Roman"/>
      <w:szCs w:val="24"/>
    </w:rPr>
  </w:style>
  <w:style w:type="paragraph" w:customStyle="1" w:styleId="AGLevel8">
    <w:name w:val="AG Level 8"/>
    <w:basedOn w:val="Normal"/>
    <w:semiHidden/>
    <w:rsid w:val="00B67461"/>
    <w:pPr>
      <w:numPr>
        <w:ilvl w:val="7"/>
        <w:numId w:val="22"/>
      </w:numPr>
    </w:pPr>
    <w:rPr>
      <w:rFonts w:ascii="Times New Roman" w:eastAsia="Times New Roman" w:hAnsi="Times New Roman" w:cs="Times New Roman"/>
      <w:szCs w:val="24"/>
    </w:rPr>
  </w:style>
  <w:style w:type="paragraph" w:customStyle="1" w:styleId="AGLevel9">
    <w:name w:val="AG Level 9"/>
    <w:basedOn w:val="Normal"/>
    <w:semiHidden/>
    <w:rsid w:val="00B67461"/>
    <w:pPr>
      <w:numPr>
        <w:ilvl w:val="8"/>
        <w:numId w:val="22"/>
      </w:numPr>
    </w:pPr>
    <w:rPr>
      <w:rFonts w:ascii="Times New Roman" w:eastAsia="Times New Roman" w:hAnsi="Times New Roman" w:cs="Times New Roman"/>
      <w:szCs w:val="24"/>
    </w:rPr>
  </w:style>
  <w:style w:type="paragraph" w:styleId="Revision">
    <w:name w:val="Revision"/>
    <w:hidden/>
    <w:uiPriority w:val="99"/>
    <w:semiHidden/>
    <w:rsid w:val="00CB18FD"/>
    <w:pPr>
      <w:spacing w:after="0"/>
      <w:ind w:left="0" w:firstLine="0"/>
      <w:jc w:val="left"/>
    </w:pPr>
  </w:style>
  <w:style w:type="paragraph" w:styleId="Caption">
    <w:name w:val="caption"/>
    <w:basedOn w:val="Normal"/>
    <w:next w:val="Normal"/>
    <w:semiHidden/>
    <w:unhideWhenUsed/>
    <w:qFormat/>
    <w:rsid w:val="00627DE6"/>
    <w:pPr>
      <w:widowControl w:val="0"/>
      <w:spacing w:line="240" w:lineRule="exact"/>
    </w:pPr>
    <w:rPr>
      <w:rFonts w:ascii="Times New Roman" w:eastAsia="Times New Roman" w:hAnsi="Times New Roman" w:cs="Times New Roman"/>
      <w:bCs/>
      <w:sz w:val="26"/>
      <w:szCs w:val="20"/>
    </w:rPr>
  </w:style>
  <w:style w:type="paragraph" w:customStyle="1" w:styleId="Court">
    <w:name w:val="Court"/>
    <w:basedOn w:val="Normal"/>
    <w:rsid w:val="00627DE6"/>
    <w:pPr>
      <w:widowControl w:val="0"/>
      <w:spacing w:after="240" w:line="480" w:lineRule="exact"/>
      <w:jc w:val="center"/>
    </w:pPr>
    <w:rPr>
      <w:rFonts w:ascii="Times New Roman" w:eastAsia="Times New Roman" w:hAnsi="Times New Roman" w:cs="Times New Roman"/>
      <w:caps/>
      <w:sz w:val="26"/>
      <w:szCs w:val="26"/>
    </w:rPr>
  </w:style>
  <w:style w:type="paragraph" w:customStyle="1" w:styleId="DocumentTitle">
    <w:name w:val="Document Title"/>
    <w:basedOn w:val="Normal"/>
    <w:rsid w:val="00627DE6"/>
    <w:pPr>
      <w:widowControl w:val="0"/>
      <w:tabs>
        <w:tab w:val="left" w:pos="1238"/>
      </w:tabs>
      <w:spacing w:line="240" w:lineRule="exact"/>
      <w:ind w:left="259"/>
    </w:pPr>
    <w:rPr>
      <w:rFonts w:ascii="Times New Roman" w:eastAsia="Times New Roman" w:hAnsi="Times New Roman" w:cs="Times New Roman"/>
      <w:sz w:val="26"/>
      <w:szCs w:val="24"/>
    </w:rPr>
  </w:style>
  <w:style w:type="paragraph" w:customStyle="1" w:styleId="Default">
    <w:name w:val="Default"/>
    <w:rsid w:val="00F21D20"/>
    <w:pPr>
      <w:autoSpaceDE w:val="0"/>
      <w:autoSpaceDN w:val="0"/>
      <w:adjustRightInd w:val="0"/>
      <w:spacing w:after="0"/>
      <w:ind w:left="0" w:firstLine="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0B90"/>
    <w:rPr>
      <w:color w:val="605E5C"/>
      <w:shd w:val="clear" w:color="auto" w:fill="E1DFDD"/>
    </w:rPr>
  </w:style>
  <w:style w:type="character" w:styleId="Emphasis">
    <w:name w:val="Emphasis"/>
    <w:basedOn w:val="DefaultParagraphFont"/>
    <w:uiPriority w:val="20"/>
    <w:qFormat/>
    <w:rsid w:val="003C3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632736">
      <w:bodyDiv w:val="1"/>
      <w:marLeft w:val="0"/>
      <w:marRight w:val="0"/>
      <w:marTop w:val="0"/>
      <w:marBottom w:val="0"/>
      <w:divBdr>
        <w:top w:val="none" w:sz="0" w:space="0" w:color="auto"/>
        <w:left w:val="none" w:sz="0" w:space="0" w:color="auto"/>
        <w:bottom w:val="none" w:sz="0" w:space="0" w:color="auto"/>
        <w:right w:val="none" w:sz="0" w:space="0" w:color="auto"/>
      </w:divBdr>
    </w:div>
    <w:div w:id="225338881">
      <w:bodyDiv w:val="1"/>
      <w:marLeft w:val="0"/>
      <w:marRight w:val="0"/>
      <w:marTop w:val="0"/>
      <w:marBottom w:val="0"/>
      <w:divBdr>
        <w:top w:val="none" w:sz="0" w:space="0" w:color="auto"/>
        <w:left w:val="none" w:sz="0" w:space="0" w:color="auto"/>
        <w:bottom w:val="none" w:sz="0" w:space="0" w:color="auto"/>
        <w:right w:val="none" w:sz="0" w:space="0" w:color="auto"/>
      </w:divBdr>
      <w:divsChild>
        <w:div w:id="2047556459">
          <w:marLeft w:val="0"/>
          <w:marRight w:val="0"/>
          <w:marTop w:val="0"/>
          <w:marBottom w:val="0"/>
          <w:divBdr>
            <w:top w:val="none" w:sz="0" w:space="0" w:color="auto"/>
            <w:left w:val="none" w:sz="0" w:space="0" w:color="auto"/>
            <w:bottom w:val="none" w:sz="0" w:space="0" w:color="auto"/>
            <w:right w:val="none" w:sz="0" w:space="0" w:color="auto"/>
          </w:divBdr>
          <w:divsChild>
            <w:div w:id="1991666211">
              <w:marLeft w:val="0"/>
              <w:marRight w:val="0"/>
              <w:marTop w:val="0"/>
              <w:marBottom w:val="0"/>
              <w:divBdr>
                <w:top w:val="none" w:sz="0" w:space="0" w:color="auto"/>
                <w:left w:val="none" w:sz="0" w:space="0" w:color="auto"/>
                <w:bottom w:val="none" w:sz="0" w:space="0" w:color="auto"/>
                <w:right w:val="none" w:sz="0" w:space="0" w:color="auto"/>
              </w:divBdr>
              <w:divsChild>
                <w:div w:id="839276500">
                  <w:marLeft w:val="0"/>
                  <w:marRight w:val="0"/>
                  <w:marTop w:val="0"/>
                  <w:marBottom w:val="0"/>
                  <w:divBdr>
                    <w:top w:val="none" w:sz="0" w:space="0" w:color="auto"/>
                    <w:left w:val="none" w:sz="0" w:space="0" w:color="auto"/>
                    <w:bottom w:val="none" w:sz="0" w:space="0" w:color="auto"/>
                    <w:right w:val="none" w:sz="0" w:space="0" w:color="auto"/>
                  </w:divBdr>
                  <w:divsChild>
                    <w:div w:id="361827340">
                      <w:marLeft w:val="0"/>
                      <w:marRight w:val="0"/>
                      <w:marTop w:val="0"/>
                      <w:marBottom w:val="0"/>
                      <w:divBdr>
                        <w:top w:val="none" w:sz="0" w:space="0" w:color="auto"/>
                        <w:left w:val="none" w:sz="0" w:space="0" w:color="auto"/>
                        <w:bottom w:val="none" w:sz="0" w:space="0" w:color="auto"/>
                        <w:right w:val="none" w:sz="0" w:space="0" w:color="auto"/>
                      </w:divBdr>
                      <w:divsChild>
                        <w:div w:id="1736315272">
                          <w:marLeft w:val="0"/>
                          <w:marRight w:val="0"/>
                          <w:marTop w:val="0"/>
                          <w:marBottom w:val="0"/>
                          <w:divBdr>
                            <w:top w:val="none" w:sz="0" w:space="0" w:color="auto"/>
                            <w:left w:val="none" w:sz="0" w:space="0" w:color="auto"/>
                            <w:bottom w:val="none" w:sz="0" w:space="0" w:color="auto"/>
                            <w:right w:val="none" w:sz="0" w:space="0" w:color="auto"/>
                          </w:divBdr>
                          <w:divsChild>
                            <w:div w:id="1759205835">
                              <w:marLeft w:val="0"/>
                              <w:marRight w:val="0"/>
                              <w:marTop w:val="0"/>
                              <w:marBottom w:val="0"/>
                              <w:divBdr>
                                <w:top w:val="none" w:sz="0" w:space="0" w:color="auto"/>
                                <w:left w:val="none" w:sz="0" w:space="0" w:color="auto"/>
                                <w:bottom w:val="none" w:sz="0" w:space="0" w:color="auto"/>
                                <w:right w:val="none" w:sz="0" w:space="0" w:color="auto"/>
                              </w:divBdr>
                              <w:divsChild>
                                <w:div w:id="4812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050586">
      <w:bodyDiv w:val="1"/>
      <w:marLeft w:val="0"/>
      <w:marRight w:val="0"/>
      <w:marTop w:val="0"/>
      <w:marBottom w:val="0"/>
      <w:divBdr>
        <w:top w:val="none" w:sz="0" w:space="0" w:color="auto"/>
        <w:left w:val="none" w:sz="0" w:space="0" w:color="auto"/>
        <w:bottom w:val="none" w:sz="0" w:space="0" w:color="auto"/>
        <w:right w:val="none" w:sz="0" w:space="0" w:color="auto"/>
      </w:divBdr>
    </w:div>
    <w:div w:id="1355955500">
      <w:bodyDiv w:val="1"/>
      <w:marLeft w:val="0"/>
      <w:marRight w:val="0"/>
      <w:marTop w:val="0"/>
      <w:marBottom w:val="0"/>
      <w:divBdr>
        <w:top w:val="none" w:sz="0" w:space="0" w:color="auto"/>
        <w:left w:val="none" w:sz="0" w:space="0" w:color="auto"/>
        <w:bottom w:val="none" w:sz="0" w:space="0" w:color="auto"/>
        <w:right w:val="none" w:sz="0" w:space="0" w:color="auto"/>
      </w:divBdr>
    </w:div>
    <w:div w:id="1491825240">
      <w:bodyDiv w:val="1"/>
      <w:marLeft w:val="0"/>
      <w:marRight w:val="0"/>
      <w:marTop w:val="0"/>
      <w:marBottom w:val="0"/>
      <w:divBdr>
        <w:top w:val="none" w:sz="0" w:space="0" w:color="auto"/>
        <w:left w:val="none" w:sz="0" w:space="0" w:color="auto"/>
        <w:bottom w:val="none" w:sz="0" w:space="0" w:color="auto"/>
        <w:right w:val="none" w:sz="0" w:space="0" w:color="auto"/>
      </w:divBdr>
    </w:div>
    <w:div w:id="1904674367">
      <w:bodyDiv w:val="1"/>
      <w:marLeft w:val="0"/>
      <w:marRight w:val="0"/>
      <w:marTop w:val="0"/>
      <w:marBottom w:val="0"/>
      <w:divBdr>
        <w:top w:val="none" w:sz="0" w:space="0" w:color="auto"/>
        <w:left w:val="none" w:sz="0" w:space="0" w:color="auto"/>
        <w:bottom w:val="none" w:sz="0" w:space="0" w:color="auto"/>
        <w:right w:val="none" w:sz="0" w:space="0" w:color="auto"/>
      </w:divBdr>
    </w:div>
    <w:div w:id="21018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issuelab.org/resources/22705/22705.pdf" TargetMode="External"/><Relationship Id="rId1" Type="http://schemas.openxmlformats.org/officeDocument/2006/relationships/hyperlink" Target="https://drive.google.com/file/d/19tM3aO-znUNCW925zJ4qBX8rgHBF8RC_/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2352-CABF-44C0-85BC-0F704EC3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Osborn Maledon PA</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Luci</dc:creator>
  <cp:lastModifiedBy>Fox, Yolanda</cp:lastModifiedBy>
  <cp:revision>2</cp:revision>
  <cp:lastPrinted>2025-04-11T14:52:00Z</cp:lastPrinted>
  <dcterms:created xsi:type="dcterms:W3CDTF">2026-05-04T17:59:00Z</dcterms:created>
  <dcterms:modified xsi:type="dcterms:W3CDTF">2026-05-04T17:59:00Z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5fddde5e-59ed-4302-ac42-b83a6d7b5beb</vt:lpwstr>
  </property>
</Properties>
</file>