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3A0D9C" w14:paraId="70E48B3C" w14:textId="77777777" w:rsidTr="006F63FD">
        <w:trPr>
          <w:cantSplit/>
          <w:trHeight w:val="1987"/>
        </w:trPr>
        <w:tc>
          <w:tcPr>
            <w:tcW w:w="4836" w:type="dxa"/>
          </w:tcPr>
          <w:p w14:paraId="3A2A7C68" w14:textId="3ADCED8E" w:rsidR="004A749E" w:rsidRPr="00D85E3F" w:rsidRDefault="004A749E" w:rsidP="00D24038">
            <w:pPr>
              <w:pStyle w:val="FirmInformation"/>
              <w:spacing w:line="240" w:lineRule="auto"/>
              <w:rPr>
                <w:sz w:val="28"/>
                <w:szCs w:val="28"/>
                <w:lang w:val="pt-BR"/>
              </w:rPr>
            </w:pPr>
            <w:bookmarkStart w:id="0" w:name="_zzmpFIXED_CounselTable"/>
            <w:r w:rsidRPr="00D85E3F">
              <w:rPr>
                <w:sz w:val="28"/>
                <w:szCs w:val="28"/>
                <w:lang w:val="pt-BR"/>
              </w:rPr>
              <w:t>Jessica J. Fotinos, Bar No. 019777</w:t>
            </w:r>
          </w:p>
          <w:p w14:paraId="0AF37BD9" w14:textId="77777777" w:rsidR="00000C35" w:rsidRPr="003A0D9C" w:rsidRDefault="006F63FD" w:rsidP="00D24038">
            <w:pPr>
              <w:pStyle w:val="FirmInformation"/>
              <w:spacing w:line="240" w:lineRule="auto"/>
              <w:rPr>
                <w:sz w:val="28"/>
                <w:szCs w:val="28"/>
              </w:rPr>
            </w:pPr>
            <w:r w:rsidRPr="003A0D9C">
              <w:rPr>
                <w:sz w:val="28"/>
                <w:szCs w:val="28"/>
              </w:rPr>
              <w:t>General Counsel</w:t>
            </w:r>
          </w:p>
          <w:p w14:paraId="39E2F40C" w14:textId="77777777" w:rsidR="00494BDF" w:rsidRPr="003A0D9C" w:rsidRDefault="00494BDF" w:rsidP="00D24038">
            <w:pPr>
              <w:pStyle w:val="FirmInformation"/>
              <w:spacing w:line="240" w:lineRule="auto"/>
              <w:rPr>
                <w:sz w:val="28"/>
                <w:szCs w:val="28"/>
              </w:rPr>
            </w:pPr>
            <w:r w:rsidRPr="003A0D9C">
              <w:rPr>
                <w:sz w:val="28"/>
                <w:szCs w:val="28"/>
              </w:rPr>
              <w:t>State Bar of Arizona</w:t>
            </w:r>
          </w:p>
          <w:p w14:paraId="52B93D63" w14:textId="77777777" w:rsidR="00357F4D" w:rsidRPr="003A0D9C" w:rsidRDefault="00357F4D" w:rsidP="00D24038">
            <w:pPr>
              <w:pStyle w:val="FirmInformation"/>
              <w:spacing w:line="240" w:lineRule="auto"/>
              <w:rPr>
                <w:sz w:val="28"/>
                <w:szCs w:val="28"/>
              </w:rPr>
            </w:pPr>
            <w:r w:rsidRPr="003A0D9C">
              <w:rPr>
                <w:sz w:val="28"/>
                <w:szCs w:val="28"/>
              </w:rPr>
              <w:t>4201 N. 24th Street, Suite 100</w:t>
            </w:r>
          </w:p>
          <w:p w14:paraId="2774CE51" w14:textId="77777777" w:rsidR="00357F4D" w:rsidRPr="003A0D9C" w:rsidRDefault="00357F4D" w:rsidP="00D24038">
            <w:pPr>
              <w:pStyle w:val="FirmInformation"/>
              <w:spacing w:line="240" w:lineRule="auto"/>
              <w:rPr>
                <w:sz w:val="28"/>
                <w:szCs w:val="28"/>
              </w:rPr>
            </w:pPr>
            <w:r w:rsidRPr="003A0D9C">
              <w:rPr>
                <w:sz w:val="28"/>
                <w:szCs w:val="28"/>
              </w:rPr>
              <w:t>Phoenix, AZ  85016-6288</w:t>
            </w:r>
          </w:p>
          <w:p w14:paraId="471BBA9D" w14:textId="77777777" w:rsidR="00083A56" w:rsidRPr="003A0D9C" w:rsidRDefault="00352347" w:rsidP="00D24038">
            <w:pPr>
              <w:pStyle w:val="FirmInformation"/>
              <w:spacing w:line="240" w:lineRule="auto"/>
              <w:rPr>
                <w:sz w:val="28"/>
                <w:szCs w:val="28"/>
              </w:rPr>
            </w:pPr>
            <w:r w:rsidRPr="003A0D9C">
              <w:rPr>
                <w:sz w:val="28"/>
                <w:szCs w:val="28"/>
              </w:rPr>
              <w:t>(602) 340-7236</w:t>
            </w:r>
          </w:p>
        </w:tc>
        <w:tc>
          <w:tcPr>
            <w:tcW w:w="4200" w:type="dxa"/>
          </w:tcPr>
          <w:p w14:paraId="0DD2F3ED" w14:textId="77777777" w:rsidR="00357F4D" w:rsidRPr="003A0D9C" w:rsidRDefault="00357F4D" w:rsidP="00D24038">
            <w:pPr>
              <w:spacing w:line="240" w:lineRule="auto"/>
              <w:ind w:left="113" w:right="113"/>
              <w:rPr>
                <w:szCs w:val="28"/>
              </w:rPr>
            </w:pPr>
          </w:p>
        </w:tc>
      </w:tr>
    </w:tbl>
    <w:bookmarkEnd w:id="0"/>
    <w:p w14:paraId="0ABE6939" w14:textId="77777777" w:rsidR="000C48A9" w:rsidRPr="003A0D9C" w:rsidRDefault="000F7A7F" w:rsidP="00D24038">
      <w:pPr>
        <w:pStyle w:val="Court"/>
        <w:spacing w:before="340" w:after="340" w:line="240" w:lineRule="auto"/>
        <w:rPr>
          <w:b/>
          <w:sz w:val="28"/>
          <w:szCs w:val="28"/>
        </w:rPr>
      </w:pPr>
      <w:r w:rsidRPr="003A0D9C">
        <w:rPr>
          <w:b/>
          <w:sz w:val="28"/>
          <w:szCs w:val="28"/>
        </w:rPr>
        <w:t>IN THE SUPREME COURT</w:t>
      </w:r>
      <w:r w:rsidRPr="003A0D9C">
        <w:rPr>
          <w:b/>
          <w:sz w:val="28"/>
          <w:szCs w:val="28"/>
        </w:rPr>
        <w:br/>
        <w:t>STATE OF ARIZONA</w:t>
      </w:r>
    </w:p>
    <w:tbl>
      <w:tblPr>
        <w:tblW w:w="9503" w:type="dxa"/>
        <w:tblBorders>
          <w:insideH w:val="single" w:sz="4" w:space="0" w:color="auto"/>
        </w:tblBorders>
        <w:tblLayout w:type="fixed"/>
        <w:tblLook w:val="0000" w:firstRow="0" w:lastRow="0" w:firstColumn="0" w:lastColumn="0" w:noHBand="0" w:noVBand="0"/>
      </w:tblPr>
      <w:tblGrid>
        <w:gridCol w:w="4832"/>
        <w:gridCol w:w="4671"/>
      </w:tblGrid>
      <w:tr w:rsidR="00357F4D" w:rsidRPr="003A0D9C" w14:paraId="3846A123" w14:textId="77777777" w:rsidTr="0024703A">
        <w:trPr>
          <w:trHeight w:val="2025"/>
        </w:trPr>
        <w:tc>
          <w:tcPr>
            <w:tcW w:w="4832" w:type="dxa"/>
            <w:tcBorders>
              <w:top w:val="nil"/>
              <w:bottom w:val="single" w:sz="4" w:space="0" w:color="auto"/>
              <w:right w:val="single" w:sz="4" w:space="0" w:color="auto"/>
            </w:tcBorders>
          </w:tcPr>
          <w:p w14:paraId="45D75CE4" w14:textId="77777777" w:rsidR="00357F4D" w:rsidRDefault="00357F4D" w:rsidP="00D24038">
            <w:pPr>
              <w:pStyle w:val="Caption"/>
              <w:spacing w:line="240" w:lineRule="auto"/>
              <w:rPr>
                <w:sz w:val="28"/>
                <w:szCs w:val="28"/>
              </w:rPr>
            </w:pPr>
            <w:bookmarkStart w:id="1" w:name="_zzmpFIXED_CaptionTable"/>
            <w:r w:rsidRPr="003A0D9C">
              <w:rPr>
                <w:sz w:val="28"/>
                <w:szCs w:val="28"/>
              </w:rPr>
              <w:t>In the Matter of:</w:t>
            </w:r>
          </w:p>
          <w:p w14:paraId="72135E9B" w14:textId="77777777" w:rsidR="001C5702" w:rsidRDefault="001C5702" w:rsidP="00D24038">
            <w:pPr>
              <w:pStyle w:val="Caption"/>
              <w:spacing w:line="240" w:lineRule="auto"/>
              <w:rPr>
                <w:b/>
                <w:sz w:val="28"/>
                <w:szCs w:val="28"/>
              </w:rPr>
            </w:pPr>
          </w:p>
          <w:p w14:paraId="6C2160F5" w14:textId="333E49DC" w:rsidR="00357F4D" w:rsidRPr="003A0D9C" w:rsidRDefault="007E3B8D" w:rsidP="007E3B8D">
            <w:pPr>
              <w:pStyle w:val="Caption"/>
              <w:spacing w:line="240" w:lineRule="auto"/>
              <w:rPr>
                <w:b/>
                <w:sz w:val="28"/>
                <w:szCs w:val="28"/>
              </w:rPr>
            </w:pPr>
            <w:r w:rsidRPr="007E3B8D">
              <w:rPr>
                <w:b/>
                <w:sz w:val="28"/>
                <w:szCs w:val="28"/>
              </w:rPr>
              <w:t xml:space="preserve">PETITION TO </w:t>
            </w:r>
            <w:r w:rsidR="0024703A">
              <w:rPr>
                <w:b/>
                <w:sz w:val="28"/>
                <w:szCs w:val="28"/>
              </w:rPr>
              <w:t>AMEND THE ARIZONA</w:t>
            </w:r>
            <w:r>
              <w:rPr>
                <w:b/>
                <w:sz w:val="28"/>
                <w:szCs w:val="28"/>
              </w:rPr>
              <w:t xml:space="preserve"> </w:t>
            </w:r>
            <w:r w:rsidRPr="007E3B8D">
              <w:rPr>
                <w:b/>
                <w:sz w:val="28"/>
                <w:szCs w:val="28"/>
              </w:rPr>
              <w:t>RULES OF THE SUPREME COURT</w:t>
            </w:r>
            <w:r w:rsidR="0024703A">
              <w:rPr>
                <w:b/>
                <w:sz w:val="28"/>
                <w:szCs w:val="28"/>
              </w:rPr>
              <w:t xml:space="preserve"> AND ADOPT NEW RULE 135</w:t>
            </w:r>
          </w:p>
        </w:tc>
        <w:tc>
          <w:tcPr>
            <w:tcW w:w="4671" w:type="dxa"/>
            <w:tcBorders>
              <w:top w:val="nil"/>
              <w:left w:val="single" w:sz="4" w:space="0" w:color="auto"/>
            </w:tcBorders>
          </w:tcPr>
          <w:p w14:paraId="5791928F" w14:textId="77777777" w:rsidR="00357F4D" w:rsidRPr="003A0D9C" w:rsidRDefault="00357F4D" w:rsidP="00656AF4">
            <w:pPr>
              <w:pStyle w:val="Caption"/>
              <w:tabs>
                <w:tab w:val="left" w:pos="1238"/>
              </w:tabs>
              <w:spacing w:after="340" w:line="240" w:lineRule="auto"/>
              <w:ind w:left="259" w:right="115"/>
              <w:rPr>
                <w:sz w:val="28"/>
                <w:szCs w:val="28"/>
              </w:rPr>
            </w:pPr>
            <w:r w:rsidRPr="003A0D9C">
              <w:rPr>
                <w:sz w:val="28"/>
                <w:szCs w:val="28"/>
              </w:rPr>
              <w:t xml:space="preserve">Supreme Court No. </w:t>
            </w:r>
            <w:r w:rsidR="001C5702" w:rsidRPr="001C5702">
              <w:rPr>
                <w:sz w:val="28"/>
                <w:szCs w:val="28"/>
              </w:rPr>
              <w:t>R</w:t>
            </w:r>
            <w:r w:rsidR="00FC6007">
              <w:rPr>
                <w:sz w:val="28"/>
                <w:szCs w:val="28"/>
              </w:rPr>
              <w:t>-</w:t>
            </w:r>
            <w:r w:rsidR="002A173B">
              <w:rPr>
                <w:sz w:val="28"/>
                <w:szCs w:val="28"/>
              </w:rPr>
              <w:t>26-</w:t>
            </w:r>
            <w:r w:rsidR="0065331D">
              <w:rPr>
                <w:sz w:val="28"/>
                <w:szCs w:val="28"/>
              </w:rPr>
              <w:t>0020</w:t>
            </w:r>
          </w:p>
          <w:p w14:paraId="06B06606" w14:textId="4384C4B5" w:rsidR="00357F4D" w:rsidRPr="00656AF4" w:rsidRDefault="00C92405" w:rsidP="007E3B8D">
            <w:pPr>
              <w:pStyle w:val="Caption"/>
              <w:tabs>
                <w:tab w:val="left" w:pos="1238"/>
              </w:tabs>
              <w:spacing w:line="240" w:lineRule="auto"/>
              <w:ind w:right="115"/>
              <w:jc w:val="center"/>
              <w:rPr>
                <w:b/>
                <w:sz w:val="28"/>
                <w:szCs w:val="28"/>
              </w:rPr>
            </w:pPr>
            <w:r>
              <w:rPr>
                <w:b/>
                <w:sz w:val="28"/>
                <w:szCs w:val="28"/>
              </w:rPr>
              <w:t>PROPOSED COMMENT</w:t>
            </w:r>
          </w:p>
        </w:tc>
      </w:tr>
      <w:bookmarkEnd w:id="1"/>
    </w:tbl>
    <w:p w14:paraId="08A094F5" w14:textId="77777777" w:rsidR="003F222B" w:rsidRDefault="003F222B" w:rsidP="003F222B">
      <w:pPr>
        <w:pStyle w:val="Pleading"/>
        <w:spacing w:line="240" w:lineRule="auto"/>
      </w:pPr>
    </w:p>
    <w:p w14:paraId="137F3B4C" w14:textId="77777777" w:rsidR="00A1406F" w:rsidRDefault="00D740C2" w:rsidP="00275400">
      <w:pPr>
        <w:pStyle w:val="Heading1"/>
      </w:pPr>
      <w:r>
        <w:t>introduction</w:t>
      </w:r>
    </w:p>
    <w:p w14:paraId="4D1EC537" w14:textId="51CA225A" w:rsidR="008F0942" w:rsidRDefault="009C26F0" w:rsidP="005514F5">
      <w:pPr>
        <w:pStyle w:val="PldgBody"/>
      </w:pPr>
      <w:r w:rsidRPr="003A0D9C">
        <w:t xml:space="preserve">Pursuant to Rule 28(a) of the Arizona Rules of </w:t>
      </w:r>
      <w:r w:rsidR="00FA303E">
        <w:t xml:space="preserve">the </w:t>
      </w:r>
      <w:r w:rsidRPr="003A0D9C">
        <w:t>Supreme Court, the State Bar of Arizona (“State Bar”) hereby</w:t>
      </w:r>
      <w:r>
        <w:t xml:space="preserve"> submits this comment </w:t>
      </w:r>
      <w:r w:rsidR="00100441">
        <w:t>regarding</w:t>
      </w:r>
      <w:r>
        <w:t xml:space="preserve"> </w:t>
      </w:r>
      <w:r w:rsidR="0065331D">
        <w:t>Petition R-26-0020</w:t>
      </w:r>
      <w:r w:rsidR="00FF6BDE">
        <w:t xml:space="preserve">. The State Bar </w:t>
      </w:r>
      <w:r w:rsidR="00100441">
        <w:t xml:space="preserve">recognizes that there are </w:t>
      </w:r>
      <w:r w:rsidR="005514F5">
        <w:t xml:space="preserve">valid </w:t>
      </w:r>
      <w:r w:rsidR="00100441">
        <w:t xml:space="preserve">arguments to support and to oppose this </w:t>
      </w:r>
      <w:r w:rsidR="005514F5">
        <w:t>Petition and</w:t>
      </w:r>
      <w:r w:rsidR="00652696">
        <w:t xml:space="preserve"> therefore</w:t>
      </w:r>
      <w:r w:rsidR="00100441">
        <w:t xml:space="preserve"> takes no </w:t>
      </w:r>
      <w:r w:rsidR="005514F5">
        <w:t xml:space="preserve">formal </w:t>
      </w:r>
      <w:r w:rsidR="00100441">
        <w:t xml:space="preserve">position </w:t>
      </w:r>
      <w:proofErr w:type="gramStart"/>
      <w:r w:rsidR="00100441">
        <w:t>at this time</w:t>
      </w:r>
      <w:proofErr w:type="gramEnd"/>
      <w:r w:rsidR="00100441">
        <w:t>.</w:t>
      </w:r>
      <w:r w:rsidR="005514F5">
        <w:t xml:space="preserve"> </w:t>
      </w:r>
    </w:p>
    <w:p w14:paraId="44ED6B6B" w14:textId="5A7F6135" w:rsidR="00100441" w:rsidRDefault="005514F5" w:rsidP="00FF6BDE">
      <w:pPr>
        <w:pStyle w:val="PldgBody"/>
      </w:pPr>
      <w:r>
        <w:t xml:space="preserve">However, the State Bar acknowledges that the ban proposed may defeat the purpose </w:t>
      </w:r>
      <w:r w:rsidR="008F0942">
        <w:t xml:space="preserve">of </w:t>
      </w:r>
      <w:r>
        <w:t xml:space="preserve">the ongoing work of the Court’s Center for Forensics &amp; Artificial Intelligence </w:t>
      </w:r>
      <w:r w:rsidR="008F0942">
        <w:t xml:space="preserve">and the </w:t>
      </w:r>
      <w:r>
        <w:t xml:space="preserve">Arizona Steering Committee on Artificial Intelligence and the Courts and realizes the potential ambiguity in differentiating </w:t>
      </w:r>
      <w:r w:rsidR="00E33B66">
        <w:t>“</w:t>
      </w:r>
      <w:r>
        <w:t>core judicial work</w:t>
      </w:r>
      <w:r w:rsidR="00E33B66">
        <w:t>”</w:t>
      </w:r>
      <w:r>
        <w:t xml:space="preserve"> from </w:t>
      </w:r>
      <w:r w:rsidR="00E33B66">
        <w:t>“</w:t>
      </w:r>
      <w:r>
        <w:t>adjudication-adjacent work.</w:t>
      </w:r>
      <w:r w:rsidR="00E33B66">
        <w:t>”</w:t>
      </w:r>
      <w:r>
        <w:t xml:space="preserve"> </w:t>
      </w:r>
      <w:r w:rsidR="008F0942">
        <w:t>T</w:t>
      </w:r>
      <w:r w:rsidR="00100441">
        <w:t xml:space="preserve">his Comment presents </w:t>
      </w:r>
      <w:r w:rsidR="007E4E4B">
        <w:t>competing arguments for the Court’s consideration.</w:t>
      </w:r>
    </w:p>
    <w:p w14:paraId="47CE95C0" w14:textId="77777777" w:rsidR="00D740C2" w:rsidRDefault="00DC5D99" w:rsidP="00275400">
      <w:pPr>
        <w:pStyle w:val="Heading1"/>
      </w:pPr>
      <w:r>
        <w:lastRenderedPageBreak/>
        <w:t>THE PETITION</w:t>
      </w:r>
    </w:p>
    <w:p w14:paraId="5B53CEAD" w14:textId="5FC3E55E" w:rsidR="007A0008" w:rsidRDefault="00FA303E" w:rsidP="007E4E4B">
      <w:pPr>
        <w:pStyle w:val="PldgBody"/>
        <w:tabs>
          <w:tab w:val="left" w:pos="5940"/>
        </w:tabs>
      </w:pPr>
      <w:r>
        <w:t xml:space="preserve">Proposed </w:t>
      </w:r>
      <w:r w:rsidR="00FF6BDE">
        <w:t>Rule 135</w:t>
      </w:r>
      <w:r>
        <w:t xml:space="preserve">, </w:t>
      </w:r>
      <w:r w:rsidR="008F0942" w:rsidRPr="001B0910">
        <w:t>Ariz. R. Sup. Ct.</w:t>
      </w:r>
      <w:r>
        <w:t>,</w:t>
      </w:r>
      <w:r w:rsidR="00FF6BDE">
        <w:t xml:space="preserve"> would define “generative AI” </w:t>
      </w:r>
      <w:r w:rsidR="00703D95">
        <w:t xml:space="preserve">and prohibit the use of this type of artificial intelligence in “core judicial work” while permitting </w:t>
      </w:r>
      <w:r w:rsidR="004A1B2F">
        <w:t xml:space="preserve">its </w:t>
      </w:r>
      <w:r w:rsidR="00703D95">
        <w:t>use in “adjudication-adjacent work.”</w:t>
      </w:r>
    </w:p>
    <w:p w14:paraId="392C9A37" w14:textId="443FE19F" w:rsidR="00703D95" w:rsidRDefault="00812528" w:rsidP="00E14A48">
      <w:pPr>
        <w:pStyle w:val="PldgBody"/>
      </w:pPr>
      <w:r>
        <w:t xml:space="preserve">“Core judicial work” is defined in proposed Rule 135(a) as </w:t>
      </w:r>
      <w:r w:rsidR="007E7390">
        <w:t>“</w:t>
      </w:r>
      <w:r>
        <w:t xml:space="preserve">drafting any document that adjudicates” </w:t>
      </w:r>
      <w:r w:rsidR="00FA303E">
        <w:t>with</w:t>
      </w:r>
      <w:r>
        <w:t xml:space="preserve"> examples including</w:t>
      </w:r>
      <w:r w:rsidR="007E7390">
        <w:t xml:space="preserve"> “orders, rulings, decisions, or opinions.”</w:t>
      </w:r>
      <w:r>
        <w:t xml:space="preserve"> “Adjudication-adjacent work” is work not within the first category and includes</w:t>
      </w:r>
      <w:r w:rsidR="007E7390">
        <w:t xml:space="preserve">, for example, </w:t>
      </w:r>
      <w:r>
        <w:t>analyzing data sets and complex materials</w:t>
      </w:r>
      <w:r w:rsidR="007E7390">
        <w:t xml:space="preserve"> preparatory to drafting a document that adjudicates</w:t>
      </w:r>
      <w:r>
        <w:t>.</w:t>
      </w:r>
    </w:p>
    <w:p w14:paraId="7F2501E0" w14:textId="6BA8C993" w:rsidR="006422FD" w:rsidRDefault="00812528" w:rsidP="006422FD">
      <w:pPr>
        <w:pStyle w:val="PldgBody"/>
      </w:pPr>
      <w:r>
        <w:t xml:space="preserve">“Generative AI” is defined in proposed Rule 135(b) </w:t>
      </w:r>
      <w:r w:rsidR="006422FD">
        <w:t>as “artificial intelligence technology that can create new content through machine learning based on data input</w:t>
      </w:r>
      <w:r w:rsidR="007E7390">
        <w:t>,</w:t>
      </w:r>
      <w:r w:rsidR="004A1B2F">
        <w:t>”</w:t>
      </w:r>
      <w:r w:rsidR="007E7390">
        <w:t xml:space="preserve"> with</w:t>
      </w:r>
      <w:r w:rsidR="006422FD">
        <w:t xml:space="preserve"> </w:t>
      </w:r>
      <w:r w:rsidR="007E7390">
        <w:t xml:space="preserve">multiple </w:t>
      </w:r>
      <w:r w:rsidR="006422FD">
        <w:t>examples</w:t>
      </w:r>
      <w:r w:rsidR="00B37E69">
        <w:t xml:space="preserve"> of what constitutes generative AI.</w:t>
      </w:r>
    </w:p>
    <w:p w14:paraId="49C5DCAB" w14:textId="477966B8" w:rsidR="006422FD" w:rsidRDefault="006422FD" w:rsidP="006422FD">
      <w:pPr>
        <w:pStyle w:val="PldgBody"/>
      </w:pPr>
      <w:r>
        <w:t xml:space="preserve">Proposed Rule 135(c) prohibits </w:t>
      </w:r>
      <w:r w:rsidR="007E7390">
        <w:t>any “judicial officer” from</w:t>
      </w:r>
      <w:r w:rsidR="00057BF3">
        <w:t xml:space="preserve"> using</w:t>
      </w:r>
      <w:r w:rsidR="007E7390">
        <w:t xml:space="preserve"> </w:t>
      </w:r>
      <w:r>
        <w:t xml:space="preserve">generative AI in core judicial work </w:t>
      </w:r>
      <w:r w:rsidR="007E7390">
        <w:t xml:space="preserve">“through </w:t>
      </w:r>
      <w:r>
        <w:t>December 31, 2029,</w:t>
      </w:r>
      <w:r w:rsidR="007E7390">
        <w:t>”</w:t>
      </w:r>
      <w:r>
        <w:t xml:space="preserve"> and suggests that the Arizona Steering Committee on Artificial Intelligence and the Courts – or another entity at the direction of the </w:t>
      </w:r>
      <w:r w:rsidR="007E7390">
        <w:t xml:space="preserve">Arizona Supreme Court </w:t>
      </w:r>
      <w:r>
        <w:t>– may study whether and how generative AI might be used for core judicial work.</w:t>
      </w:r>
    </w:p>
    <w:p w14:paraId="46AF7459" w14:textId="3EBE129F" w:rsidR="00812528" w:rsidRDefault="00B37E69" w:rsidP="00B37E69">
      <w:pPr>
        <w:pStyle w:val="PldgBody"/>
      </w:pPr>
      <w:r>
        <w:t xml:space="preserve">Proposed Rule 135(d) permits judicial officers to use generative AI in adjudication-adjacent work but only “to the extent </w:t>
      </w:r>
      <w:r w:rsidRPr="00B37E69">
        <w:t>approved by the Arizona Steering Committee on Artificial Intelligence and the Courts</w:t>
      </w:r>
      <w:r>
        <w:t xml:space="preserve">.” </w:t>
      </w:r>
    </w:p>
    <w:p w14:paraId="540F4735" w14:textId="7058ABF4" w:rsidR="009A7466" w:rsidRDefault="00100441" w:rsidP="00275400">
      <w:pPr>
        <w:pStyle w:val="Heading1"/>
      </w:pPr>
      <w:r>
        <w:lastRenderedPageBreak/>
        <w:t>Arguments in favor of the Petition</w:t>
      </w:r>
    </w:p>
    <w:p w14:paraId="194ECDDC" w14:textId="1CDD3176" w:rsidR="00100441" w:rsidRDefault="00100441" w:rsidP="00100441">
      <w:pPr>
        <w:pStyle w:val="PldgBody"/>
      </w:pPr>
      <w:r>
        <w:t xml:space="preserve">Proposed Rule 135 would provide helpful guidance to the judiciary in the use of generative </w:t>
      </w:r>
      <w:r w:rsidR="00E33B66">
        <w:t xml:space="preserve">AI </w:t>
      </w:r>
      <w:proofErr w:type="gramStart"/>
      <w:r>
        <w:t>and also</w:t>
      </w:r>
      <w:proofErr w:type="gramEnd"/>
      <w:r>
        <w:t xml:space="preserve"> increase public confidence in the judicial system by ensuring that important decisions regarding citizens’ legal rights, liberty, lives, and property are ultimately the product of human intelligence.</w:t>
      </w:r>
    </w:p>
    <w:p w14:paraId="692BA407" w14:textId="0B43E81A" w:rsidR="002764BE" w:rsidRDefault="00433D9F" w:rsidP="00E14A48">
      <w:pPr>
        <w:pStyle w:val="PldgBody"/>
      </w:pPr>
      <w:r>
        <w:t xml:space="preserve">The Petition thoughtfully </w:t>
      </w:r>
      <w:r w:rsidR="007E7390">
        <w:t xml:space="preserve">and proactively </w:t>
      </w:r>
      <w:r>
        <w:t xml:space="preserve">addresses </w:t>
      </w:r>
      <w:r w:rsidR="007E7390">
        <w:t>public</w:t>
      </w:r>
      <w:r>
        <w:t xml:space="preserve"> concern </w:t>
      </w:r>
      <w:r w:rsidR="005D49C6">
        <w:t xml:space="preserve">about </w:t>
      </w:r>
      <w:r>
        <w:t xml:space="preserve">potentially imprudent use of generative AI in adjudicating cases. Over-reliance on algorithms and large-language models – whether real or perceived – </w:t>
      </w:r>
      <w:r w:rsidR="005D49C6">
        <w:t>jeopardizes</w:t>
      </w:r>
      <w:r>
        <w:t xml:space="preserve"> public trust and confidence in the judicial system. </w:t>
      </w:r>
      <w:r w:rsidR="0054604D">
        <w:t>Civil l</w:t>
      </w:r>
      <w:r>
        <w:t xml:space="preserve">itigants who spend hundreds or even millions of dollars on attorneys, experts, and other costs rightfully expect that their disputes </w:t>
      </w:r>
      <w:r w:rsidR="005D49C6">
        <w:t xml:space="preserve">will </w:t>
      </w:r>
      <w:r>
        <w:t xml:space="preserve">receive serious attention </w:t>
      </w:r>
      <w:r w:rsidR="004C06EE">
        <w:t>by human beings trained in the law.</w:t>
      </w:r>
    </w:p>
    <w:p w14:paraId="4A409056" w14:textId="3B72DECF" w:rsidR="00FB655F" w:rsidRDefault="00433D9F" w:rsidP="004C06EE">
      <w:pPr>
        <w:pStyle w:val="PldgBody"/>
      </w:pPr>
      <w:r>
        <w:t xml:space="preserve">Criminal defendants who face deprivation of </w:t>
      </w:r>
      <w:r w:rsidR="0054604D">
        <w:t xml:space="preserve">their </w:t>
      </w:r>
      <w:r>
        <w:t xml:space="preserve">liberty or even their lives deserve to know that the decision-making process is not only fair but also the work of diligent judicial officers who </w:t>
      </w:r>
      <w:r w:rsidR="0069673C">
        <w:t>use</w:t>
      </w:r>
      <w:r>
        <w:t xml:space="preserve"> their own experience and wisdom rather than </w:t>
      </w:r>
      <w:r w:rsidR="0069673C">
        <w:t xml:space="preserve">relying on </w:t>
      </w:r>
      <w:r>
        <w:t xml:space="preserve">an opaque </w:t>
      </w:r>
      <w:r w:rsidR="004C06EE">
        <w:t>process</w:t>
      </w:r>
      <w:r w:rsidR="005D49C6">
        <w:t xml:space="preserve"> of</w:t>
      </w:r>
      <w:r w:rsidR="004C06EE">
        <w:t xml:space="preserve"> </w:t>
      </w:r>
      <w:r w:rsidR="005D49C6">
        <w:t>machine learning based on data input</w:t>
      </w:r>
      <w:r w:rsidR="004C06EE">
        <w:t>.</w:t>
      </w:r>
    </w:p>
    <w:p w14:paraId="29EE0D62" w14:textId="6CBF2B38" w:rsidR="005D49C6" w:rsidRDefault="005D49C6" w:rsidP="004C06EE">
      <w:pPr>
        <w:pStyle w:val="PldgBody"/>
      </w:pPr>
      <w:r>
        <w:t xml:space="preserve">Parties whose fundamental parental rights are at stake will only respect the resulting adjudications if convinced </w:t>
      </w:r>
      <w:r w:rsidR="004A1B2F">
        <w:t xml:space="preserve">that </w:t>
      </w:r>
      <w:r>
        <w:t xml:space="preserve">those decisions </w:t>
      </w:r>
      <w:r w:rsidR="00E33B66">
        <w:t xml:space="preserve">are </w:t>
      </w:r>
      <w:r>
        <w:t xml:space="preserve">the product of an impartial </w:t>
      </w:r>
      <w:r w:rsidR="004A1B2F">
        <w:t>judicial process based upon human intelligence and the rule of law.</w:t>
      </w:r>
      <w:r>
        <w:t xml:space="preserve"> </w:t>
      </w:r>
    </w:p>
    <w:p w14:paraId="2C842FC9" w14:textId="67D2A7D3" w:rsidR="004C06EE" w:rsidRDefault="0069673C" w:rsidP="004C06EE">
      <w:pPr>
        <w:pStyle w:val="PldgBody"/>
      </w:pPr>
      <w:r>
        <w:t xml:space="preserve">Proposed Rule 135 establishes reasonable guidelines </w:t>
      </w:r>
      <w:r w:rsidR="005D49C6">
        <w:t xml:space="preserve">that </w:t>
      </w:r>
      <w:r w:rsidR="00A52749">
        <w:t>may reassure</w:t>
      </w:r>
      <w:r>
        <w:t xml:space="preserve"> the public of the integrity and humanity of the justice system. No rule on this subject </w:t>
      </w:r>
      <w:r>
        <w:lastRenderedPageBreak/>
        <w:t>will be perfect, as the proposed rule itself recognizes by suggesting further study. But having a rule to establish boundaries is helpful.</w:t>
      </w:r>
    </w:p>
    <w:p w14:paraId="6629FAEC" w14:textId="5CBCBB58" w:rsidR="0069673C" w:rsidRDefault="0069673C" w:rsidP="004C06EE">
      <w:pPr>
        <w:pStyle w:val="PldgBody"/>
      </w:pPr>
      <w:r>
        <w:t xml:space="preserve">Some suggest that the current ethical rules </w:t>
      </w:r>
      <w:r w:rsidR="00E33B66">
        <w:t xml:space="preserve">set forth in the Code of Judicial Conduct </w:t>
      </w:r>
      <w:r>
        <w:t xml:space="preserve">are sufficient to ensure that judicial officers do not delegate core adjudicative functions to generative AI. </w:t>
      </w:r>
      <w:r w:rsidR="00D9750E">
        <w:t xml:space="preserve">But even if existing rules could be utilized, </w:t>
      </w:r>
      <w:r>
        <w:t xml:space="preserve">the adoption of the proposed rule </w:t>
      </w:r>
      <w:r w:rsidR="002D2222">
        <w:t xml:space="preserve">will reassure the public that the judiciary takes the challenges of artificial intelligence seriously and that </w:t>
      </w:r>
      <w:r w:rsidR="00D9750E">
        <w:t>judicial officers</w:t>
      </w:r>
      <w:r w:rsidR="002D2222">
        <w:t xml:space="preserve"> are committed to preserving the human dignity of every person who comes before them. The public deserves to know that</w:t>
      </w:r>
      <w:r w:rsidR="004A1B2F">
        <w:t>,</w:t>
      </w:r>
      <w:r w:rsidR="002D2222">
        <w:t xml:space="preserve"> </w:t>
      </w:r>
      <w:r w:rsidR="0054604D">
        <w:t xml:space="preserve">if </w:t>
      </w:r>
      <w:r w:rsidR="002D2222">
        <w:t>artificial intelligence is</w:t>
      </w:r>
      <w:r w:rsidR="0054604D">
        <w:t xml:space="preserve"> used, it is only </w:t>
      </w:r>
      <w:r w:rsidR="002D2222">
        <w:t>a tool to help the ultimate decision makers, not the source of the decisions themselves.</w:t>
      </w:r>
    </w:p>
    <w:p w14:paraId="2CC7BC46" w14:textId="5E545B45" w:rsidR="00100441" w:rsidRDefault="00100441" w:rsidP="00275400">
      <w:pPr>
        <w:pStyle w:val="Heading1"/>
      </w:pPr>
      <w:r>
        <w:t>Arguments opposing the Petition</w:t>
      </w:r>
    </w:p>
    <w:p w14:paraId="0377CD91" w14:textId="430B8D1D" w:rsidR="00D85E3F" w:rsidRDefault="005C1612" w:rsidP="00100441">
      <w:pPr>
        <w:pStyle w:val="PldgBody"/>
      </w:pPr>
      <w:r>
        <w:t xml:space="preserve">The State Bar incorporates by reference the thoughtful and well-reasoned arguments made in the </w:t>
      </w:r>
      <w:r>
        <w:rPr>
          <w:i/>
          <w:iCs/>
        </w:rPr>
        <w:t xml:space="preserve">Comment of Individual Maricopa County Judicial Branch Officers on </w:t>
      </w:r>
      <w:r w:rsidR="005A2467">
        <w:rPr>
          <w:i/>
          <w:iCs/>
        </w:rPr>
        <w:t>P</w:t>
      </w:r>
      <w:r>
        <w:rPr>
          <w:i/>
          <w:iCs/>
        </w:rPr>
        <w:t>etition to Adopt Rule 135</w:t>
      </w:r>
      <w:r w:rsidR="00E33B66">
        <w:rPr>
          <w:i/>
          <w:iCs/>
        </w:rPr>
        <w:t>,</w:t>
      </w:r>
      <w:r>
        <w:t xml:space="preserve"> filed on April 2, 2026</w:t>
      </w:r>
      <w:r w:rsidR="00E33B66">
        <w:t>,</w:t>
      </w:r>
      <w:r w:rsidR="0024703A">
        <w:t xml:space="preserve"> and the </w:t>
      </w:r>
      <w:r w:rsidR="0024703A">
        <w:rPr>
          <w:i/>
          <w:iCs/>
        </w:rPr>
        <w:t>Comment of the Honorable Pamela S. Gates, Presiding Judge of the Superior Court of Arizona in Maricopa County and the Honorable Danielle J. Viola, Associate Presiding Judge of the Superior Court of Arizona in Maricopa County</w:t>
      </w:r>
      <w:r w:rsidR="00E33B66">
        <w:rPr>
          <w:i/>
          <w:iCs/>
        </w:rPr>
        <w:t xml:space="preserve">, </w:t>
      </w:r>
      <w:r w:rsidR="0024703A">
        <w:rPr>
          <w:i/>
          <w:iCs/>
        </w:rPr>
        <w:t xml:space="preserve"> </w:t>
      </w:r>
      <w:r w:rsidR="0024703A">
        <w:t>filed on April 24, 2026.</w:t>
      </w:r>
      <w:r w:rsidR="00D85E3F" w:rsidRPr="00D85E3F">
        <w:t xml:space="preserve"> </w:t>
      </w:r>
    </w:p>
    <w:p w14:paraId="3C178A5E" w14:textId="5A97B76D" w:rsidR="00B32D12" w:rsidRDefault="00B32D12" w:rsidP="00100441">
      <w:pPr>
        <w:pStyle w:val="PldgBody"/>
      </w:pPr>
      <w:r>
        <w:t xml:space="preserve">The advancement of AI within the justice system will continue to expand and impact the work of courts throughout the United States, and a state-wide, rule-based </w:t>
      </w:r>
      <w:r w:rsidR="008F0942">
        <w:t xml:space="preserve">three-year </w:t>
      </w:r>
      <w:r>
        <w:t>moratorium on its use</w:t>
      </w:r>
      <w:r w:rsidR="008F0942">
        <w:t xml:space="preserve"> for what is defined in proposed Rule 135 as “core </w:t>
      </w:r>
      <w:r w:rsidR="008F0942">
        <w:lastRenderedPageBreak/>
        <w:t xml:space="preserve">judicial work,” </w:t>
      </w:r>
      <w:r>
        <w:t xml:space="preserve"> may leave Arizona courts and its judicial officers in a detrimental</w:t>
      </w:r>
      <w:r w:rsidR="008F0942">
        <w:t xml:space="preserve">, </w:t>
      </w:r>
      <w:r>
        <w:t>and what could be</w:t>
      </w:r>
      <w:r w:rsidR="008F0942">
        <w:t>,</w:t>
      </w:r>
      <w:r>
        <w:t xml:space="preserve"> a quickly antiquated position.</w:t>
      </w:r>
      <w:r w:rsidR="008F0942">
        <w:t xml:space="preserve"> </w:t>
      </w:r>
      <w:r w:rsidR="00D85E3F">
        <w:t>If th</w:t>
      </w:r>
      <w:r w:rsidR="008F0942">
        <w:t xml:space="preserve">is </w:t>
      </w:r>
      <w:r w:rsidR="00D85E3F">
        <w:t xml:space="preserve">Court determines that a statewide rule </w:t>
      </w:r>
      <w:r w:rsidR="008F0942">
        <w:t xml:space="preserve">banning the use of generative AI for core judicial work </w:t>
      </w:r>
      <w:r w:rsidR="00D85E3F">
        <w:t>is needed</w:t>
      </w:r>
      <w:r w:rsidR="00E33B66">
        <w:t xml:space="preserve"> for a limited period of time</w:t>
      </w:r>
      <w:r w:rsidR="00D85E3F">
        <w:t>, the State Bar recommends that the Court develop specific judicial use standards and guidelines</w:t>
      </w:r>
      <w:r w:rsidR="008F0942">
        <w:t>, differentiating more fully between what constitutes “core judicial work” and “adjudicative-adjacent work”</w:t>
      </w:r>
      <w:r w:rsidR="00D85E3F">
        <w:t xml:space="preserve"> that are aligned with the goal of ensuring that AI tools do not </w:t>
      </w:r>
      <w:r>
        <w:t>replace</w:t>
      </w:r>
      <w:r w:rsidR="00D85E3F">
        <w:t xml:space="preserve"> the human judgment essential to the </w:t>
      </w:r>
      <w:r>
        <w:t xml:space="preserve">equitable and impartial </w:t>
      </w:r>
      <w:r w:rsidR="00D85E3F">
        <w:t xml:space="preserve">administration </w:t>
      </w:r>
      <w:r>
        <w:t xml:space="preserve">of the </w:t>
      </w:r>
      <w:r w:rsidR="00D85E3F">
        <w:t>law.</w:t>
      </w:r>
      <w:r>
        <w:t xml:space="preserve">  </w:t>
      </w:r>
    </w:p>
    <w:p w14:paraId="72793947" w14:textId="5A89C3B6" w:rsidR="008F0942" w:rsidRDefault="00D85E3F" w:rsidP="008F0942">
      <w:pPr>
        <w:pStyle w:val="PldgBody"/>
      </w:pPr>
      <w:r>
        <w:t>This Court</w:t>
      </w:r>
      <w:r w:rsidR="008F0942">
        <w:t xml:space="preserve"> </w:t>
      </w:r>
      <w:r w:rsidR="00B32D12">
        <w:t xml:space="preserve">could </w:t>
      </w:r>
      <w:r>
        <w:t>use the September 2025 “</w:t>
      </w:r>
      <w:r w:rsidR="00B32D12">
        <w:t xml:space="preserve">CS-144 </w:t>
      </w:r>
      <w:r>
        <w:t>Artificial Intelligence Governance Policy” for the Judicial Branch in Maricopa County as a starting point for the development of state-wide standards and guidelines</w:t>
      </w:r>
      <w:r w:rsidR="00B32D12">
        <w:t xml:space="preserve"> that could be set forth in administrative order o</w:t>
      </w:r>
      <w:r w:rsidR="00E33B66">
        <w:t>r</w:t>
      </w:r>
      <w:r w:rsidR="00B32D12">
        <w:t xml:space="preserve"> the Code of Judicial Administration.</w:t>
      </w:r>
      <w:r>
        <w:t xml:space="preserve"> </w:t>
      </w:r>
      <w:r w:rsidR="008F0942">
        <w:t xml:space="preserve">If the Court adopts proposed Rule 135(b), the State Bar requests that the </w:t>
      </w:r>
      <w:r w:rsidR="00E33B66" w:rsidRPr="00B37E69">
        <w:t>Arizona Steering Committee on Artificial Intelligence and the Courts</w:t>
      </w:r>
      <w:r w:rsidR="00E33B66">
        <w:t xml:space="preserve"> </w:t>
      </w:r>
      <w:r w:rsidR="008F0942">
        <w:t xml:space="preserve">should study clarifying proposed Rule 135(b) to include permissible uses of artificial intelligence such as spelling and grammar correction, </w:t>
      </w:r>
      <w:r w:rsidR="008F0942" w:rsidRPr="00C71559">
        <w:t>research in specialized databases such as Westlaw and LexisNexis</w:t>
      </w:r>
      <w:r w:rsidR="008F0942">
        <w:t>, and automated processes for completing form documents.</w:t>
      </w:r>
    </w:p>
    <w:p w14:paraId="7789F26D" w14:textId="77777777" w:rsidR="008F0942" w:rsidRPr="005C1612" w:rsidRDefault="008F0942" w:rsidP="00100441">
      <w:pPr>
        <w:pStyle w:val="PldgBody"/>
      </w:pPr>
    </w:p>
    <w:p w14:paraId="7DAC70CE" w14:textId="7B7D5095" w:rsidR="00275400" w:rsidRDefault="00275400" w:rsidP="00275400">
      <w:pPr>
        <w:pStyle w:val="Heading1"/>
      </w:pPr>
      <w:r w:rsidRPr="00275400">
        <w:lastRenderedPageBreak/>
        <w:t>CONCLUSION</w:t>
      </w:r>
    </w:p>
    <w:p w14:paraId="6F60873B" w14:textId="49E17FC7" w:rsidR="00100441" w:rsidRDefault="00275400" w:rsidP="00275400">
      <w:pPr>
        <w:pStyle w:val="PldgBody"/>
      </w:pPr>
      <w:r>
        <w:t xml:space="preserve">Given </w:t>
      </w:r>
      <w:r w:rsidR="005C1612">
        <w:t>substantial and cogent</w:t>
      </w:r>
      <w:r>
        <w:t xml:space="preserve"> arguments on both sides of this issue, the State Bar takes no position at this time on this Petition.</w:t>
      </w:r>
    </w:p>
    <w:p w14:paraId="02E4E536" w14:textId="77777777" w:rsidR="0024703A" w:rsidRPr="001B0910" w:rsidRDefault="0024703A" w:rsidP="0024703A">
      <w:pPr>
        <w:pStyle w:val="Body"/>
        <w:widowControl w:val="0"/>
        <w:tabs>
          <w:tab w:val="left" w:pos="720"/>
        </w:tabs>
        <w:ind w:firstLine="0"/>
        <w:rPr>
          <w:sz w:val="28"/>
          <w:szCs w:val="28"/>
        </w:rPr>
      </w:pPr>
      <w:r w:rsidRPr="001B0910">
        <w:rPr>
          <w:sz w:val="28"/>
          <w:szCs w:val="28"/>
        </w:rPr>
        <w:t xml:space="preserve">       RESPECTFULLY SUBMITTED this </w:t>
      </w:r>
      <w:r w:rsidRPr="007728BD">
        <w:rPr>
          <w:sz w:val="28"/>
          <w:szCs w:val="28"/>
          <w:u w:val="single"/>
        </w:rPr>
        <w:t>1</w:t>
      </w:r>
      <w:r w:rsidRPr="007728BD">
        <w:rPr>
          <w:sz w:val="28"/>
          <w:szCs w:val="28"/>
          <w:u w:val="single"/>
          <w:vertAlign w:val="superscript"/>
        </w:rPr>
        <w:t>st</w:t>
      </w:r>
      <w:r>
        <w:rPr>
          <w:sz w:val="28"/>
          <w:szCs w:val="28"/>
        </w:rPr>
        <w:t xml:space="preserve"> </w:t>
      </w:r>
      <w:r w:rsidRPr="001B0910">
        <w:rPr>
          <w:sz w:val="28"/>
          <w:szCs w:val="28"/>
        </w:rPr>
        <w:t>day of</w:t>
      </w:r>
      <w:r>
        <w:rPr>
          <w:sz w:val="28"/>
          <w:szCs w:val="28"/>
        </w:rPr>
        <w:t xml:space="preserve">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2239FA99" w14:textId="77777777" w:rsidR="0024703A" w:rsidRPr="001B0910" w:rsidRDefault="0024703A" w:rsidP="0024703A">
      <w:pPr>
        <w:pStyle w:val="Body"/>
        <w:widowControl w:val="0"/>
        <w:tabs>
          <w:tab w:val="left" w:pos="720"/>
        </w:tabs>
        <w:ind w:firstLine="0"/>
        <w:rPr>
          <w:sz w:val="28"/>
          <w:szCs w:val="28"/>
        </w:rPr>
      </w:pPr>
      <w:r>
        <w:rPr>
          <w:b/>
          <w:noProof/>
          <w:sz w:val="28"/>
          <w:szCs w:val="28"/>
        </w:rPr>
        <w:drawing>
          <wp:anchor distT="0" distB="0" distL="114300" distR="114300" simplePos="0" relativeHeight="251659264" behindDoc="0" locked="0" layoutInCell="1" allowOverlap="1" wp14:anchorId="7C985464" wp14:editId="7AEA8D91">
            <wp:simplePos x="0" y="0"/>
            <wp:positionH relativeFrom="column">
              <wp:posOffset>3120390</wp:posOffset>
            </wp:positionH>
            <wp:positionV relativeFrom="paragraph">
              <wp:posOffset>108585</wp:posOffset>
            </wp:positionV>
            <wp:extent cx="2022475" cy="493395"/>
            <wp:effectExtent l="0" t="0" r="0" b="0"/>
            <wp:wrapSquare wrapText="bothSides"/>
            <wp:docPr id="5169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247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4F78FB" w14:textId="77777777" w:rsidR="0024703A" w:rsidRPr="001B0910" w:rsidRDefault="0024703A" w:rsidP="0024703A">
      <w:pPr>
        <w:pStyle w:val="Body"/>
        <w:widowControl w:val="0"/>
        <w:tabs>
          <w:tab w:val="left" w:pos="720"/>
        </w:tabs>
        <w:ind w:firstLine="0"/>
        <w:rPr>
          <w:sz w:val="28"/>
          <w:szCs w:val="28"/>
        </w:rPr>
      </w:pPr>
    </w:p>
    <w:p w14:paraId="74E104E8" w14:textId="77777777" w:rsidR="0024703A" w:rsidRPr="001B0910" w:rsidRDefault="0024703A" w:rsidP="0024703A">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77861C4F" w14:textId="77777777" w:rsidR="0024703A" w:rsidRPr="001B0910" w:rsidRDefault="0024703A" w:rsidP="0024703A">
      <w:pPr>
        <w:pStyle w:val="PleadingSignature"/>
        <w:keepNext w:val="0"/>
        <w:keepLines w:val="0"/>
        <w:spacing w:line="240" w:lineRule="auto"/>
        <w:ind w:left="5070"/>
        <w:rPr>
          <w:sz w:val="28"/>
          <w:szCs w:val="28"/>
        </w:rPr>
      </w:pPr>
      <w:r w:rsidRPr="001B0910">
        <w:rPr>
          <w:sz w:val="28"/>
          <w:szCs w:val="28"/>
        </w:rPr>
        <w:t>General Counsel</w:t>
      </w:r>
    </w:p>
    <w:p w14:paraId="6EF8EF6B" w14:textId="77777777" w:rsidR="0024703A" w:rsidRPr="001B0910" w:rsidRDefault="0024703A" w:rsidP="0024703A">
      <w:pPr>
        <w:pStyle w:val="PleadingSignature"/>
        <w:keepNext w:val="0"/>
        <w:keepLines w:val="0"/>
        <w:spacing w:line="240" w:lineRule="auto"/>
        <w:ind w:left="5070"/>
        <w:rPr>
          <w:sz w:val="28"/>
          <w:szCs w:val="28"/>
        </w:rPr>
      </w:pPr>
    </w:p>
    <w:p w14:paraId="5F05CB4A" w14:textId="77777777" w:rsidR="0024703A" w:rsidRPr="001B0910" w:rsidRDefault="0024703A" w:rsidP="0024703A">
      <w:pPr>
        <w:pStyle w:val="PleadingSignature"/>
        <w:keepNext w:val="0"/>
        <w:keepLines w:val="0"/>
        <w:spacing w:line="240" w:lineRule="auto"/>
        <w:ind w:left="5070"/>
        <w:rPr>
          <w:sz w:val="28"/>
          <w:szCs w:val="28"/>
        </w:rPr>
      </w:pPr>
    </w:p>
    <w:p w14:paraId="7C54B39D" w14:textId="77777777" w:rsidR="0024703A" w:rsidRPr="001B0910" w:rsidRDefault="0024703A" w:rsidP="0024703A">
      <w:pPr>
        <w:widowControl w:val="0"/>
        <w:spacing w:line="240" w:lineRule="auto"/>
        <w:ind w:right="4140"/>
        <w:rPr>
          <w:szCs w:val="28"/>
        </w:rPr>
      </w:pPr>
    </w:p>
    <w:p w14:paraId="587B9727" w14:textId="77777777" w:rsidR="0024703A" w:rsidRPr="001B0910" w:rsidRDefault="0024703A" w:rsidP="0024703A">
      <w:pPr>
        <w:widowControl w:val="0"/>
        <w:spacing w:line="240" w:lineRule="auto"/>
        <w:ind w:right="4140"/>
        <w:rPr>
          <w:szCs w:val="28"/>
        </w:rPr>
      </w:pPr>
    </w:p>
    <w:p w14:paraId="18629C98" w14:textId="77777777" w:rsidR="0024703A" w:rsidRPr="001B0910" w:rsidRDefault="0024703A" w:rsidP="0024703A">
      <w:pPr>
        <w:widowControl w:val="0"/>
        <w:spacing w:line="240" w:lineRule="auto"/>
        <w:ind w:right="4140"/>
        <w:rPr>
          <w:szCs w:val="28"/>
        </w:rPr>
      </w:pPr>
      <w:r w:rsidRPr="001B0910">
        <w:rPr>
          <w:szCs w:val="28"/>
        </w:rPr>
        <w:t>Electronic copy filed with the</w:t>
      </w:r>
    </w:p>
    <w:p w14:paraId="1A1E3C80" w14:textId="77777777" w:rsidR="0024703A" w:rsidRPr="001B0910" w:rsidRDefault="0024703A" w:rsidP="0024703A">
      <w:pPr>
        <w:spacing w:line="240" w:lineRule="auto"/>
        <w:ind w:right="4140"/>
        <w:rPr>
          <w:szCs w:val="28"/>
        </w:rPr>
      </w:pPr>
      <w:r w:rsidRPr="001B0910">
        <w:rPr>
          <w:szCs w:val="28"/>
        </w:rPr>
        <w:t>Clerk of the Supreme Court of Arizona</w:t>
      </w:r>
    </w:p>
    <w:p w14:paraId="1503C6B4" w14:textId="77777777" w:rsidR="0024703A" w:rsidRPr="001B0910" w:rsidRDefault="0024703A" w:rsidP="0024703A">
      <w:pPr>
        <w:tabs>
          <w:tab w:val="left" w:pos="4836"/>
        </w:tabs>
        <w:spacing w:line="240" w:lineRule="auto"/>
        <w:ind w:right="3870"/>
        <w:rPr>
          <w:szCs w:val="28"/>
        </w:rPr>
      </w:pPr>
      <w:r w:rsidRPr="001B0910">
        <w:rPr>
          <w:szCs w:val="28"/>
        </w:rPr>
        <w:t xml:space="preserve">this </w:t>
      </w:r>
      <w:r w:rsidRPr="007728BD">
        <w:rPr>
          <w:szCs w:val="28"/>
          <w:u w:val="single"/>
        </w:rPr>
        <w:t>1</w:t>
      </w:r>
      <w:proofErr w:type="gramStart"/>
      <w:r w:rsidRPr="007728BD">
        <w:rPr>
          <w:szCs w:val="28"/>
          <w:u w:val="single"/>
          <w:vertAlign w:val="superscript"/>
        </w:rPr>
        <w:t>st</w:t>
      </w:r>
      <w:r w:rsidRPr="007728BD">
        <w:rPr>
          <w:szCs w:val="28"/>
          <w:u w:val="single"/>
        </w:rPr>
        <w:t xml:space="preserve"> </w:t>
      </w:r>
      <w:r w:rsidRPr="001B0910">
        <w:rPr>
          <w:szCs w:val="28"/>
        </w:rPr>
        <w:t xml:space="preserve"> day</w:t>
      </w:r>
      <w:proofErr w:type="gramEnd"/>
      <w:r w:rsidRPr="001B0910">
        <w:rPr>
          <w:szCs w:val="28"/>
        </w:rPr>
        <w:t xml:space="preserve"> of </w:t>
      </w:r>
      <w:proofErr w:type="gramStart"/>
      <w:r w:rsidRPr="007728BD">
        <w:rPr>
          <w:szCs w:val="28"/>
          <w:u w:val="single"/>
        </w:rPr>
        <w:t>May</w:t>
      </w:r>
      <w:r>
        <w:rPr>
          <w:szCs w:val="28"/>
        </w:rPr>
        <w:t>,</w:t>
      </w:r>
      <w:proofErr w:type="gramEnd"/>
      <w:r w:rsidRPr="001B0910">
        <w:rPr>
          <w:szCs w:val="28"/>
        </w:rPr>
        <w:t xml:space="preserve"> 202</w:t>
      </w:r>
      <w:r>
        <w:rPr>
          <w:szCs w:val="28"/>
        </w:rPr>
        <w:t>6</w:t>
      </w:r>
      <w:r w:rsidRPr="001B0910">
        <w:rPr>
          <w:szCs w:val="28"/>
        </w:rPr>
        <w:t>.</w:t>
      </w:r>
    </w:p>
    <w:p w14:paraId="4CEAB6D0" w14:textId="77777777" w:rsidR="0024703A" w:rsidRPr="001B0910" w:rsidRDefault="0024703A" w:rsidP="0024703A">
      <w:pPr>
        <w:spacing w:line="240" w:lineRule="auto"/>
        <w:ind w:right="4572"/>
        <w:rPr>
          <w:szCs w:val="28"/>
        </w:rPr>
      </w:pPr>
    </w:p>
    <w:p w14:paraId="63743814" w14:textId="77777777" w:rsidR="0024703A" w:rsidRPr="001B0910" w:rsidRDefault="0024703A" w:rsidP="0024703A">
      <w:pPr>
        <w:spacing w:line="240" w:lineRule="auto"/>
        <w:ind w:right="4572"/>
        <w:rPr>
          <w:szCs w:val="28"/>
        </w:rPr>
      </w:pPr>
      <w:r w:rsidRPr="001B0910">
        <w:rPr>
          <w:szCs w:val="28"/>
        </w:rPr>
        <w:t>by:</w:t>
      </w:r>
      <w:r w:rsidRPr="007728BD">
        <w:rPr>
          <w:szCs w:val="28"/>
          <w:u w:val="single"/>
        </w:rPr>
        <w:t xml:space="preserve"> </w:t>
      </w:r>
      <w:proofErr w:type="spellStart"/>
      <w:r w:rsidRPr="007728BD">
        <w:rPr>
          <w:szCs w:val="28"/>
          <w:u w:val="single"/>
        </w:rPr>
        <w:t>PSeguin</w:t>
      </w:r>
      <w:proofErr w:type="spellEnd"/>
    </w:p>
    <w:p w14:paraId="2B7F159C" w14:textId="14C5CA0C" w:rsidR="00052372" w:rsidRPr="003A0D9C" w:rsidRDefault="00052372" w:rsidP="0024703A">
      <w:pPr>
        <w:pStyle w:val="Pleading"/>
        <w:keepNext/>
        <w:rPr>
          <w:szCs w:val="28"/>
        </w:rPr>
      </w:pPr>
    </w:p>
    <w:sectPr w:rsidR="00052372" w:rsidRPr="003A0D9C" w:rsidSect="00802033">
      <w:headerReference w:type="default" r:id="rId9"/>
      <w:footerReference w:type="even" r:id="rId10"/>
      <w:footerReference w:type="default" r:id="rId11"/>
      <w:pgSz w:w="12240" w:h="15840" w:code="1"/>
      <w:pgMar w:top="1440" w:right="1440" w:bottom="115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3851" w14:textId="77777777" w:rsidR="00D6731C" w:rsidRDefault="00D6731C">
      <w:r>
        <w:separator/>
      </w:r>
    </w:p>
  </w:endnote>
  <w:endnote w:type="continuationSeparator" w:id="0">
    <w:p w14:paraId="5A0F60FA" w14:textId="77777777" w:rsidR="00D6731C" w:rsidRDefault="00D6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5FDF"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AE26" w14:textId="77777777" w:rsidR="007870CB" w:rsidRDefault="007870CB" w:rsidP="00861563">
    <w:pPr>
      <w:pStyle w:val="Footer"/>
      <w:ind w:right="360"/>
    </w:pPr>
  </w:p>
  <w:p w14:paraId="441DD43A"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507CDD2E" w14:textId="77777777" w:rsidR="007D5C49" w:rsidRPr="00120F45" w:rsidRDefault="00933EA1" w:rsidP="00B51A1C">
        <w:pPr>
          <w:pStyle w:val="Footer"/>
          <w:spacing w:line="240" w:lineRule="auto"/>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AE2E01">
          <w:rPr>
            <w:noProof/>
            <w:sz w:val="26"/>
            <w:szCs w:val="26"/>
          </w:rPr>
          <w:t>4</w:t>
        </w:r>
        <w:r w:rsidRPr="006B4F9A">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BC96" w14:textId="77777777" w:rsidR="00D6731C" w:rsidRDefault="00D6731C">
      <w:r>
        <w:separator/>
      </w:r>
    </w:p>
  </w:footnote>
  <w:footnote w:type="continuationSeparator" w:id="0">
    <w:p w14:paraId="66CFE264" w14:textId="77777777" w:rsidR="00D6731C" w:rsidRDefault="00D6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68B7"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CD08D89" wp14:editId="37D2699B">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C5885"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E2A38ED" wp14:editId="54D698DD">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A95A2"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47B33C0A" wp14:editId="421318BC">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F168C"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736FFAC3" w14:textId="77777777" w:rsidR="007D5C49" w:rsidRDefault="00000C35">
    <w:r>
      <w:rPr>
        <w:noProof/>
      </w:rPr>
      <mc:AlternateContent>
        <mc:Choice Requires="wps">
          <w:drawing>
            <wp:anchor distT="0" distB="0" distL="114300" distR="114300" simplePos="0" relativeHeight="251659264" behindDoc="0" locked="0" layoutInCell="1" allowOverlap="1" wp14:anchorId="71A8BA9D" wp14:editId="710BFC76">
              <wp:simplePos x="0" y="0"/>
              <wp:positionH relativeFrom="margin">
                <wp:posOffset>-619125</wp:posOffset>
              </wp:positionH>
              <wp:positionV relativeFrom="margin">
                <wp:posOffset>-6985</wp:posOffset>
              </wp:positionV>
              <wp:extent cx="457200" cy="84772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7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50EEC" w14:textId="77777777" w:rsidR="007870CB" w:rsidRPr="00000C35" w:rsidRDefault="007870CB" w:rsidP="00120F45">
                          <w:pPr>
                            <w:spacing w:line="480" w:lineRule="auto"/>
                            <w:contextualSpacing/>
                            <w:jc w:val="right"/>
                            <w:rPr>
                              <w:szCs w:val="28"/>
                            </w:rPr>
                          </w:pPr>
                          <w:r w:rsidRPr="00000C35">
                            <w:rPr>
                              <w:szCs w:val="28"/>
                            </w:rPr>
                            <w:t>1</w:t>
                          </w:r>
                        </w:p>
                        <w:p w14:paraId="1B4A6A93" w14:textId="77777777" w:rsidR="007870CB" w:rsidRPr="00000C35" w:rsidRDefault="007870CB" w:rsidP="00120F45">
                          <w:pPr>
                            <w:spacing w:line="480" w:lineRule="auto"/>
                            <w:contextualSpacing/>
                            <w:jc w:val="right"/>
                            <w:rPr>
                              <w:szCs w:val="28"/>
                            </w:rPr>
                          </w:pPr>
                          <w:r w:rsidRPr="00000C35">
                            <w:rPr>
                              <w:szCs w:val="28"/>
                            </w:rPr>
                            <w:t>2</w:t>
                          </w:r>
                        </w:p>
                        <w:p w14:paraId="10E7402E" w14:textId="77777777" w:rsidR="007870CB" w:rsidRPr="00000C35" w:rsidRDefault="007870CB" w:rsidP="00120F45">
                          <w:pPr>
                            <w:spacing w:line="480" w:lineRule="auto"/>
                            <w:contextualSpacing/>
                            <w:jc w:val="right"/>
                            <w:rPr>
                              <w:szCs w:val="28"/>
                            </w:rPr>
                          </w:pPr>
                          <w:r w:rsidRPr="00000C35">
                            <w:rPr>
                              <w:szCs w:val="28"/>
                            </w:rPr>
                            <w:t>3</w:t>
                          </w:r>
                        </w:p>
                        <w:p w14:paraId="1295CFB9" w14:textId="77777777" w:rsidR="007870CB" w:rsidRPr="00000C35" w:rsidRDefault="007870CB" w:rsidP="00120F45">
                          <w:pPr>
                            <w:spacing w:line="480" w:lineRule="auto"/>
                            <w:contextualSpacing/>
                            <w:jc w:val="right"/>
                            <w:rPr>
                              <w:szCs w:val="28"/>
                            </w:rPr>
                          </w:pPr>
                          <w:r w:rsidRPr="00000C35">
                            <w:rPr>
                              <w:szCs w:val="28"/>
                            </w:rPr>
                            <w:t>4</w:t>
                          </w:r>
                        </w:p>
                        <w:p w14:paraId="184EA9BA" w14:textId="77777777" w:rsidR="007870CB" w:rsidRPr="00000C35" w:rsidRDefault="007870CB" w:rsidP="00120F45">
                          <w:pPr>
                            <w:spacing w:line="480" w:lineRule="auto"/>
                            <w:contextualSpacing/>
                            <w:jc w:val="right"/>
                            <w:rPr>
                              <w:szCs w:val="28"/>
                            </w:rPr>
                          </w:pPr>
                          <w:r w:rsidRPr="00000C35">
                            <w:rPr>
                              <w:szCs w:val="28"/>
                            </w:rPr>
                            <w:t>5</w:t>
                          </w:r>
                        </w:p>
                        <w:p w14:paraId="1CD1FCEB" w14:textId="77777777" w:rsidR="007870CB" w:rsidRPr="00000C35" w:rsidRDefault="007870CB" w:rsidP="00120F45">
                          <w:pPr>
                            <w:spacing w:line="480" w:lineRule="auto"/>
                            <w:contextualSpacing/>
                            <w:jc w:val="right"/>
                            <w:rPr>
                              <w:szCs w:val="28"/>
                            </w:rPr>
                          </w:pPr>
                          <w:r w:rsidRPr="00000C35">
                            <w:rPr>
                              <w:szCs w:val="28"/>
                            </w:rPr>
                            <w:t>6</w:t>
                          </w:r>
                        </w:p>
                        <w:p w14:paraId="3EE08DA0" w14:textId="77777777" w:rsidR="007870CB" w:rsidRPr="00000C35" w:rsidRDefault="007870CB" w:rsidP="00120F45">
                          <w:pPr>
                            <w:spacing w:line="480" w:lineRule="auto"/>
                            <w:contextualSpacing/>
                            <w:jc w:val="right"/>
                            <w:rPr>
                              <w:szCs w:val="28"/>
                            </w:rPr>
                          </w:pPr>
                          <w:r w:rsidRPr="00000C35">
                            <w:rPr>
                              <w:szCs w:val="28"/>
                            </w:rPr>
                            <w:t>7</w:t>
                          </w:r>
                        </w:p>
                        <w:p w14:paraId="47A60D30" w14:textId="77777777" w:rsidR="007870CB" w:rsidRPr="00000C35" w:rsidRDefault="007870CB" w:rsidP="00120F45">
                          <w:pPr>
                            <w:spacing w:line="480" w:lineRule="auto"/>
                            <w:contextualSpacing/>
                            <w:jc w:val="right"/>
                            <w:rPr>
                              <w:szCs w:val="28"/>
                            </w:rPr>
                          </w:pPr>
                          <w:r w:rsidRPr="00000C35">
                            <w:rPr>
                              <w:szCs w:val="28"/>
                            </w:rPr>
                            <w:t>8</w:t>
                          </w:r>
                        </w:p>
                        <w:p w14:paraId="4854D104" w14:textId="77777777" w:rsidR="007870CB" w:rsidRPr="00000C35" w:rsidRDefault="007870CB" w:rsidP="00120F45">
                          <w:pPr>
                            <w:spacing w:line="480" w:lineRule="auto"/>
                            <w:contextualSpacing/>
                            <w:jc w:val="right"/>
                            <w:rPr>
                              <w:szCs w:val="28"/>
                            </w:rPr>
                          </w:pPr>
                          <w:r w:rsidRPr="00000C35">
                            <w:rPr>
                              <w:szCs w:val="28"/>
                            </w:rPr>
                            <w:t>9</w:t>
                          </w:r>
                        </w:p>
                        <w:p w14:paraId="78E3537A" w14:textId="77777777" w:rsidR="007870CB" w:rsidRPr="00000C35" w:rsidRDefault="007870CB" w:rsidP="00120F45">
                          <w:pPr>
                            <w:spacing w:line="480" w:lineRule="auto"/>
                            <w:contextualSpacing/>
                            <w:jc w:val="right"/>
                            <w:rPr>
                              <w:szCs w:val="28"/>
                            </w:rPr>
                          </w:pPr>
                          <w:r w:rsidRPr="00000C35">
                            <w:rPr>
                              <w:szCs w:val="28"/>
                            </w:rPr>
                            <w:t>10</w:t>
                          </w:r>
                        </w:p>
                        <w:p w14:paraId="44066508" w14:textId="77777777" w:rsidR="007870CB" w:rsidRPr="00000C35" w:rsidRDefault="007870CB" w:rsidP="00120F45">
                          <w:pPr>
                            <w:spacing w:line="480" w:lineRule="auto"/>
                            <w:contextualSpacing/>
                            <w:jc w:val="right"/>
                            <w:rPr>
                              <w:szCs w:val="28"/>
                            </w:rPr>
                          </w:pPr>
                          <w:r w:rsidRPr="00000C35">
                            <w:rPr>
                              <w:szCs w:val="28"/>
                            </w:rPr>
                            <w:t>11</w:t>
                          </w:r>
                        </w:p>
                        <w:p w14:paraId="445ECB88" w14:textId="77777777" w:rsidR="007870CB" w:rsidRPr="00000C35" w:rsidRDefault="007870CB" w:rsidP="00120F45">
                          <w:pPr>
                            <w:spacing w:line="480" w:lineRule="auto"/>
                            <w:contextualSpacing/>
                            <w:jc w:val="right"/>
                            <w:rPr>
                              <w:szCs w:val="28"/>
                            </w:rPr>
                          </w:pPr>
                          <w:r w:rsidRPr="00000C35">
                            <w:rPr>
                              <w:szCs w:val="28"/>
                            </w:rPr>
                            <w:t>12</w:t>
                          </w:r>
                        </w:p>
                        <w:p w14:paraId="03B30244" w14:textId="77777777" w:rsidR="007870CB" w:rsidRPr="00000C35" w:rsidRDefault="007870CB" w:rsidP="00120F45">
                          <w:pPr>
                            <w:spacing w:line="480" w:lineRule="auto"/>
                            <w:contextualSpacing/>
                            <w:jc w:val="right"/>
                            <w:rPr>
                              <w:szCs w:val="28"/>
                            </w:rPr>
                          </w:pPr>
                          <w:r w:rsidRPr="00000C35">
                            <w:rPr>
                              <w:szCs w:val="28"/>
                            </w:rPr>
                            <w:t>13</w:t>
                          </w:r>
                        </w:p>
                        <w:p w14:paraId="056AA6B9" w14:textId="77777777" w:rsidR="007870CB" w:rsidRPr="00000C35" w:rsidRDefault="007870CB" w:rsidP="00120F45">
                          <w:pPr>
                            <w:spacing w:line="480" w:lineRule="auto"/>
                            <w:contextualSpacing/>
                            <w:jc w:val="right"/>
                            <w:rPr>
                              <w:szCs w:val="28"/>
                            </w:rPr>
                          </w:pPr>
                          <w:r w:rsidRPr="00000C35">
                            <w:rPr>
                              <w:szCs w:val="28"/>
                            </w:rPr>
                            <w:t>14</w:t>
                          </w:r>
                        </w:p>
                        <w:p w14:paraId="678ACDA3" w14:textId="77777777" w:rsidR="007870CB" w:rsidRPr="00000C35" w:rsidRDefault="007870CB" w:rsidP="00120F45">
                          <w:pPr>
                            <w:spacing w:line="480" w:lineRule="auto"/>
                            <w:contextualSpacing/>
                            <w:jc w:val="right"/>
                            <w:rPr>
                              <w:szCs w:val="28"/>
                            </w:rPr>
                          </w:pPr>
                          <w:r w:rsidRPr="00000C35">
                            <w:rPr>
                              <w:szCs w:val="28"/>
                            </w:rPr>
                            <w:t>15</w:t>
                          </w:r>
                        </w:p>
                        <w:p w14:paraId="52FFDC87" w14:textId="77777777" w:rsidR="007870CB" w:rsidRDefault="007870CB" w:rsidP="00120F45">
                          <w:pPr>
                            <w:spacing w:line="480" w:lineRule="auto"/>
                            <w:contextualSpacing/>
                            <w:jc w:val="right"/>
                            <w:rPr>
                              <w:szCs w:val="28"/>
                            </w:rPr>
                          </w:pPr>
                          <w:r w:rsidRPr="00000C35">
                            <w:rPr>
                              <w:szCs w:val="28"/>
                            </w:rPr>
                            <w:t>16</w:t>
                          </w:r>
                        </w:p>
                        <w:p w14:paraId="3CBBF99D" w14:textId="77777777" w:rsidR="00120F45" w:rsidRDefault="00120F45" w:rsidP="00120F45">
                          <w:pPr>
                            <w:spacing w:line="480" w:lineRule="auto"/>
                            <w:contextualSpacing/>
                            <w:jc w:val="right"/>
                            <w:rPr>
                              <w:szCs w:val="28"/>
                            </w:rPr>
                          </w:pPr>
                          <w:r>
                            <w:rPr>
                              <w:szCs w:val="28"/>
                            </w:rPr>
                            <w:t>17</w:t>
                          </w:r>
                        </w:p>
                        <w:p w14:paraId="1263DC52" w14:textId="77777777" w:rsidR="00120F45" w:rsidRDefault="00120F45" w:rsidP="00120F45">
                          <w:pPr>
                            <w:spacing w:line="480" w:lineRule="auto"/>
                            <w:contextualSpacing/>
                            <w:jc w:val="right"/>
                            <w:rPr>
                              <w:szCs w:val="28"/>
                            </w:rPr>
                          </w:pPr>
                          <w:r>
                            <w:rPr>
                              <w:szCs w:val="28"/>
                            </w:rPr>
                            <w:t>18</w:t>
                          </w:r>
                        </w:p>
                        <w:p w14:paraId="1C07F8ED" w14:textId="77777777" w:rsidR="00120F45" w:rsidRDefault="00120F45" w:rsidP="00120F45">
                          <w:pPr>
                            <w:spacing w:line="480" w:lineRule="auto"/>
                            <w:contextualSpacing/>
                            <w:jc w:val="right"/>
                            <w:rPr>
                              <w:szCs w:val="28"/>
                            </w:rPr>
                          </w:pPr>
                          <w:r>
                            <w:rPr>
                              <w:szCs w:val="28"/>
                            </w:rPr>
                            <w:t>19</w:t>
                          </w:r>
                        </w:p>
                        <w:p w14:paraId="78E56C58" w14:textId="77777777" w:rsidR="00120F45" w:rsidRPr="00000C35" w:rsidRDefault="00120F45" w:rsidP="00802033">
                          <w:pPr>
                            <w:spacing w:line="480" w:lineRule="auto"/>
                            <w:contextualSpacing/>
                            <w:jc w:val="right"/>
                            <w:rPr>
                              <w:szCs w:val="28"/>
                            </w:rPr>
                          </w:pPr>
                          <w:r>
                            <w:rPr>
                              <w:szCs w:val="28"/>
                            </w:rPr>
                            <w:t>20</w:t>
                          </w:r>
                        </w:p>
                        <w:p w14:paraId="147A5A6B" w14:textId="77777777" w:rsidR="007870CB" w:rsidRPr="00000C35" w:rsidRDefault="007870CB" w:rsidP="00120F45">
                          <w:pPr>
                            <w:spacing w:line="480" w:lineRule="auto"/>
                            <w:contextualSpacing/>
                            <w:jc w:val="right"/>
                            <w:rPr>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1A8BA9D" id="_x0000_t202" coordsize="21600,21600" o:spt="202" path="m,l,21600r21600,l21600,xe">
              <v:stroke joinstyle="miter"/>
              <v:path gradientshapeok="t" o:connecttype="rect"/>
            </v:shapetype>
            <v:shape id="LineNumbers" o:spid="_x0000_s1026" type="#_x0000_t202" style="position:absolute;margin-left:-48.75pt;margin-top:-.55pt;width:36pt;height:6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" stroked="f">
              <v:textbox inset="0,0,0,0">
                <w:txbxContent>
                  <w:p w14:paraId="73F50EEC" w14:textId="77777777" w:rsidR="007870CB" w:rsidRPr="00000C35" w:rsidRDefault="007870CB" w:rsidP="00120F45">
                    <w:pPr>
                      <w:spacing w:line="480" w:lineRule="auto"/>
                      <w:contextualSpacing/>
                      <w:jc w:val="right"/>
                      <w:rPr>
                        <w:szCs w:val="28"/>
                      </w:rPr>
                    </w:pPr>
                    <w:r w:rsidRPr="00000C35">
                      <w:rPr>
                        <w:szCs w:val="28"/>
                      </w:rPr>
                      <w:t>1</w:t>
                    </w:r>
                  </w:p>
                  <w:p w14:paraId="1B4A6A93" w14:textId="77777777" w:rsidR="007870CB" w:rsidRPr="00000C35" w:rsidRDefault="007870CB" w:rsidP="00120F45">
                    <w:pPr>
                      <w:spacing w:line="480" w:lineRule="auto"/>
                      <w:contextualSpacing/>
                      <w:jc w:val="right"/>
                      <w:rPr>
                        <w:szCs w:val="28"/>
                      </w:rPr>
                    </w:pPr>
                    <w:r w:rsidRPr="00000C35">
                      <w:rPr>
                        <w:szCs w:val="28"/>
                      </w:rPr>
                      <w:t>2</w:t>
                    </w:r>
                  </w:p>
                  <w:p w14:paraId="10E7402E" w14:textId="77777777" w:rsidR="007870CB" w:rsidRPr="00000C35" w:rsidRDefault="007870CB" w:rsidP="00120F45">
                    <w:pPr>
                      <w:spacing w:line="480" w:lineRule="auto"/>
                      <w:contextualSpacing/>
                      <w:jc w:val="right"/>
                      <w:rPr>
                        <w:szCs w:val="28"/>
                      </w:rPr>
                    </w:pPr>
                    <w:r w:rsidRPr="00000C35">
                      <w:rPr>
                        <w:szCs w:val="28"/>
                      </w:rPr>
                      <w:t>3</w:t>
                    </w:r>
                  </w:p>
                  <w:p w14:paraId="1295CFB9" w14:textId="77777777" w:rsidR="007870CB" w:rsidRPr="00000C35" w:rsidRDefault="007870CB" w:rsidP="00120F45">
                    <w:pPr>
                      <w:spacing w:line="480" w:lineRule="auto"/>
                      <w:contextualSpacing/>
                      <w:jc w:val="right"/>
                      <w:rPr>
                        <w:szCs w:val="28"/>
                      </w:rPr>
                    </w:pPr>
                    <w:r w:rsidRPr="00000C35">
                      <w:rPr>
                        <w:szCs w:val="28"/>
                      </w:rPr>
                      <w:t>4</w:t>
                    </w:r>
                  </w:p>
                  <w:p w14:paraId="184EA9BA" w14:textId="77777777" w:rsidR="007870CB" w:rsidRPr="00000C35" w:rsidRDefault="007870CB" w:rsidP="00120F45">
                    <w:pPr>
                      <w:spacing w:line="480" w:lineRule="auto"/>
                      <w:contextualSpacing/>
                      <w:jc w:val="right"/>
                      <w:rPr>
                        <w:szCs w:val="28"/>
                      </w:rPr>
                    </w:pPr>
                    <w:r w:rsidRPr="00000C35">
                      <w:rPr>
                        <w:szCs w:val="28"/>
                      </w:rPr>
                      <w:t>5</w:t>
                    </w:r>
                  </w:p>
                  <w:p w14:paraId="1CD1FCEB" w14:textId="77777777" w:rsidR="007870CB" w:rsidRPr="00000C35" w:rsidRDefault="007870CB" w:rsidP="00120F45">
                    <w:pPr>
                      <w:spacing w:line="480" w:lineRule="auto"/>
                      <w:contextualSpacing/>
                      <w:jc w:val="right"/>
                      <w:rPr>
                        <w:szCs w:val="28"/>
                      </w:rPr>
                    </w:pPr>
                    <w:r w:rsidRPr="00000C35">
                      <w:rPr>
                        <w:szCs w:val="28"/>
                      </w:rPr>
                      <w:t>6</w:t>
                    </w:r>
                  </w:p>
                  <w:p w14:paraId="3EE08DA0" w14:textId="77777777" w:rsidR="007870CB" w:rsidRPr="00000C35" w:rsidRDefault="007870CB" w:rsidP="00120F45">
                    <w:pPr>
                      <w:spacing w:line="480" w:lineRule="auto"/>
                      <w:contextualSpacing/>
                      <w:jc w:val="right"/>
                      <w:rPr>
                        <w:szCs w:val="28"/>
                      </w:rPr>
                    </w:pPr>
                    <w:r w:rsidRPr="00000C35">
                      <w:rPr>
                        <w:szCs w:val="28"/>
                      </w:rPr>
                      <w:t>7</w:t>
                    </w:r>
                  </w:p>
                  <w:p w14:paraId="47A60D30" w14:textId="77777777" w:rsidR="007870CB" w:rsidRPr="00000C35" w:rsidRDefault="007870CB" w:rsidP="00120F45">
                    <w:pPr>
                      <w:spacing w:line="480" w:lineRule="auto"/>
                      <w:contextualSpacing/>
                      <w:jc w:val="right"/>
                      <w:rPr>
                        <w:szCs w:val="28"/>
                      </w:rPr>
                    </w:pPr>
                    <w:r w:rsidRPr="00000C35">
                      <w:rPr>
                        <w:szCs w:val="28"/>
                      </w:rPr>
                      <w:t>8</w:t>
                    </w:r>
                  </w:p>
                  <w:p w14:paraId="4854D104" w14:textId="77777777" w:rsidR="007870CB" w:rsidRPr="00000C35" w:rsidRDefault="007870CB" w:rsidP="00120F45">
                    <w:pPr>
                      <w:spacing w:line="480" w:lineRule="auto"/>
                      <w:contextualSpacing/>
                      <w:jc w:val="right"/>
                      <w:rPr>
                        <w:szCs w:val="28"/>
                      </w:rPr>
                    </w:pPr>
                    <w:r w:rsidRPr="00000C35">
                      <w:rPr>
                        <w:szCs w:val="28"/>
                      </w:rPr>
                      <w:t>9</w:t>
                    </w:r>
                  </w:p>
                  <w:p w14:paraId="78E3537A" w14:textId="77777777" w:rsidR="007870CB" w:rsidRPr="00000C35" w:rsidRDefault="007870CB" w:rsidP="00120F45">
                    <w:pPr>
                      <w:spacing w:line="480" w:lineRule="auto"/>
                      <w:contextualSpacing/>
                      <w:jc w:val="right"/>
                      <w:rPr>
                        <w:szCs w:val="28"/>
                      </w:rPr>
                    </w:pPr>
                    <w:r w:rsidRPr="00000C35">
                      <w:rPr>
                        <w:szCs w:val="28"/>
                      </w:rPr>
                      <w:t>10</w:t>
                    </w:r>
                  </w:p>
                  <w:p w14:paraId="44066508" w14:textId="77777777" w:rsidR="007870CB" w:rsidRPr="00000C35" w:rsidRDefault="007870CB" w:rsidP="00120F45">
                    <w:pPr>
                      <w:spacing w:line="480" w:lineRule="auto"/>
                      <w:contextualSpacing/>
                      <w:jc w:val="right"/>
                      <w:rPr>
                        <w:szCs w:val="28"/>
                      </w:rPr>
                    </w:pPr>
                    <w:r w:rsidRPr="00000C35">
                      <w:rPr>
                        <w:szCs w:val="28"/>
                      </w:rPr>
                      <w:t>11</w:t>
                    </w:r>
                  </w:p>
                  <w:p w14:paraId="445ECB88" w14:textId="77777777" w:rsidR="007870CB" w:rsidRPr="00000C35" w:rsidRDefault="007870CB" w:rsidP="00120F45">
                    <w:pPr>
                      <w:spacing w:line="480" w:lineRule="auto"/>
                      <w:contextualSpacing/>
                      <w:jc w:val="right"/>
                      <w:rPr>
                        <w:szCs w:val="28"/>
                      </w:rPr>
                    </w:pPr>
                    <w:r w:rsidRPr="00000C35">
                      <w:rPr>
                        <w:szCs w:val="28"/>
                      </w:rPr>
                      <w:t>12</w:t>
                    </w:r>
                  </w:p>
                  <w:p w14:paraId="03B30244" w14:textId="77777777" w:rsidR="007870CB" w:rsidRPr="00000C35" w:rsidRDefault="007870CB" w:rsidP="00120F45">
                    <w:pPr>
                      <w:spacing w:line="480" w:lineRule="auto"/>
                      <w:contextualSpacing/>
                      <w:jc w:val="right"/>
                      <w:rPr>
                        <w:szCs w:val="28"/>
                      </w:rPr>
                    </w:pPr>
                    <w:r w:rsidRPr="00000C35">
                      <w:rPr>
                        <w:szCs w:val="28"/>
                      </w:rPr>
                      <w:t>13</w:t>
                    </w:r>
                  </w:p>
                  <w:p w14:paraId="056AA6B9" w14:textId="77777777" w:rsidR="007870CB" w:rsidRPr="00000C35" w:rsidRDefault="007870CB" w:rsidP="00120F45">
                    <w:pPr>
                      <w:spacing w:line="480" w:lineRule="auto"/>
                      <w:contextualSpacing/>
                      <w:jc w:val="right"/>
                      <w:rPr>
                        <w:szCs w:val="28"/>
                      </w:rPr>
                    </w:pPr>
                    <w:r w:rsidRPr="00000C35">
                      <w:rPr>
                        <w:szCs w:val="28"/>
                      </w:rPr>
                      <w:t>14</w:t>
                    </w:r>
                  </w:p>
                  <w:p w14:paraId="678ACDA3" w14:textId="77777777" w:rsidR="007870CB" w:rsidRPr="00000C35" w:rsidRDefault="007870CB" w:rsidP="00120F45">
                    <w:pPr>
                      <w:spacing w:line="480" w:lineRule="auto"/>
                      <w:contextualSpacing/>
                      <w:jc w:val="right"/>
                      <w:rPr>
                        <w:szCs w:val="28"/>
                      </w:rPr>
                    </w:pPr>
                    <w:r w:rsidRPr="00000C35">
                      <w:rPr>
                        <w:szCs w:val="28"/>
                      </w:rPr>
                      <w:t>15</w:t>
                    </w:r>
                  </w:p>
                  <w:p w14:paraId="52FFDC87" w14:textId="77777777" w:rsidR="007870CB" w:rsidRDefault="007870CB" w:rsidP="00120F45">
                    <w:pPr>
                      <w:spacing w:line="480" w:lineRule="auto"/>
                      <w:contextualSpacing/>
                      <w:jc w:val="right"/>
                      <w:rPr>
                        <w:szCs w:val="28"/>
                      </w:rPr>
                    </w:pPr>
                    <w:r w:rsidRPr="00000C35">
                      <w:rPr>
                        <w:szCs w:val="28"/>
                      </w:rPr>
                      <w:t>16</w:t>
                    </w:r>
                  </w:p>
                  <w:p w14:paraId="3CBBF99D" w14:textId="77777777" w:rsidR="00120F45" w:rsidRDefault="00120F45" w:rsidP="00120F45">
                    <w:pPr>
                      <w:spacing w:line="480" w:lineRule="auto"/>
                      <w:contextualSpacing/>
                      <w:jc w:val="right"/>
                      <w:rPr>
                        <w:szCs w:val="28"/>
                      </w:rPr>
                    </w:pPr>
                    <w:r>
                      <w:rPr>
                        <w:szCs w:val="28"/>
                      </w:rPr>
                      <w:t>17</w:t>
                    </w:r>
                  </w:p>
                  <w:p w14:paraId="1263DC52" w14:textId="77777777" w:rsidR="00120F45" w:rsidRDefault="00120F45" w:rsidP="00120F45">
                    <w:pPr>
                      <w:spacing w:line="480" w:lineRule="auto"/>
                      <w:contextualSpacing/>
                      <w:jc w:val="right"/>
                      <w:rPr>
                        <w:szCs w:val="28"/>
                      </w:rPr>
                    </w:pPr>
                    <w:r>
                      <w:rPr>
                        <w:szCs w:val="28"/>
                      </w:rPr>
                      <w:t>18</w:t>
                    </w:r>
                  </w:p>
                  <w:p w14:paraId="1C07F8ED" w14:textId="77777777" w:rsidR="00120F45" w:rsidRDefault="00120F45" w:rsidP="00120F45">
                    <w:pPr>
                      <w:spacing w:line="480" w:lineRule="auto"/>
                      <w:contextualSpacing/>
                      <w:jc w:val="right"/>
                      <w:rPr>
                        <w:szCs w:val="28"/>
                      </w:rPr>
                    </w:pPr>
                    <w:r>
                      <w:rPr>
                        <w:szCs w:val="28"/>
                      </w:rPr>
                      <w:t>19</w:t>
                    </w:r>
                  </w:p>
                  <w:p w14:paraId="78E56C58" w14:textId="77777777" w:rsidR="00120F45" w:rsidRPr="00000C35" w:rsidRDefault="00120F45" w:rsidP="00802033">
                    <w:pPr>
                      <w:spacing w:line="480" w:lineRule="auto"/>
                      <w:contextualSpacing/>
                      <w:jc w:val="right"/>
                      <w:rPr>
                        <w:szCs w:val="28"/>
                      </w:rPr>
                    </w:pPr>
                    <w:r>
                      <w:rPr>
                        <w:szCs w:val="28"/>
                      </w:rPr>
                      <w:t>20</w:t>
                    </w:r>
                  </w:p>
                  <w:p w14:paraId="147A5A6B" w14:textId="77777777" w:rsidR="007870CB" w:rsidRPr="00000C35" w:rsidRDefault="007870CB" w:rsidP="00120F45">
                    <w:pPr>
                      <w:spacing w:line="480" w:lineRule="auto"/>
                      <w:contextualSpacing/>
                      <w:jc w:val="right"/>
                      <w:rPr>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F5969"/>
    <w:multiLevelType w:val="hybridMultilevel"/>
    <w:tmpl w:val="7942524E"/>
    <w:lvl w:ilvl="0" w:tplc="70889534">
      <w:start w:val="1"/>
      <w:numFmt w:val="upp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FB17D1"/>
    <w:multiLevelType w:val="hybridMultilevel"/>
    <w:tmpl w:val="0774371A"/>
    <w:lvl w:ilvl="0" w:tplc="AD5E6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75769A"/>
    <w:multiLevelType w:val="hybridMultilevel"/>
    <w:tmpl w:val="0ECE739C"/>
    <w:lvl w:ilvl="0" w:tplc="C7B86E1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12538"/>
    <w:multiLevelType w:val="hybridMultilevel"/>
    <w:tmpl w:val="9446D666"/>
    <w:lvl w:ilvl="0" w:tplc="BD68DB5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082EE4"/>
    <w:multiLevelType w:val="multilevel"/>
    <w:tmpl w:val="427AD0A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72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7199457C"/>
    <w:multiLevelType w:val="hybridMultilevel"/>
    <w:tmpl w:val="BA98D2FC"/>
    <w:lvl w:ilvl="0" w:tplc="02B2B4C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BB2349"/>
    <w:multiLevelType w:val="hybridMultilevel"/>
    <w:tmpl w:val="C0A4FEE6"/>
    <w:lvl w:ilvl="0" w:tplc="C93EF5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F2A08"/>
    <w:multiLevelType w:val="hybridMultilevel"/>
    <w:tmpl w:val="5F801E22"/>
    <w:lvl w:ilvl="0" w:tplc="84982706">
      <w:start w:val="1"/>
      <w:numFmt w:val="bullet"/>
      <w:lvlText w:val=""/>
      <w:lvlJc w:val="left"/>
      <w:pPr>
        <w:ind w:left="2160" w:hanging="360"/>
      </w:pPr>
      <w:rPr>
        <w:rFonts w:ascii="Symbol" w:hAnsi="Symbol" w:hint="default"/>
      </w:rPr>
    </w:lvl>
    <w:lvl w:ilvl="1" w:tplc="90AE007C" w:tentative="1">
      <w:start w:val="1"/>
      <w:numFmt w:val="bullet"/>
      <w:lvlText w:val="o"/>
      <w:lvlJc w:val="left"/>
      <w:pPr>
        <w:ind w:left="2880" w:hanging="360"/>
      </w:pPr>
      <w:rPr>
        <w:rFonts w:ascii="Courier New" w:hAnsi="Courier New" w:cs="Courier New" w:hint="default"/>
      </w:rPr>
    </w:lvl>
    <w:lvl w:ilvl="2" w:tplc="F68E6342" w:tentative="1">
      <w:start w:val="1"/>
      <w:numFmt w:val="bullet"/>
      <w:lvlText w:val=""/>
      <w:lvlJc w:val="left"/>
      <w:pPr>
        <w:ind w:left="3600" w:hanging="360"/>
      </w:pPr>
      <w:rPr>
        <w:rFonts w:ascii="Wingdings" w:hAnsi="Wingdings" w:hint="default"/>
      </w:rPr>
    </w:lvl>
    <w:lvl w:ilvl="3" w:tplc="457C0F6C">
      <w:start w:val="1"/>
      <w:numFmt w:val="bullet"/>
      <w:lvlText w:val=""/>
      <w:lvlJc w:val="left"/>
      <w:pPr>
        <w:ind w:left="4320" w:hanging="360"/>
      </w:pPr>
      <w:rPr>
        <w:rFonts w:ascii="Symbol" w:hAnsi="Symbol" w:hint="default"/>
      </w:rPr>
    </w:lvl>
    <w:lvl w:ilvl="4" w:tplc="23BC330E" w:tentative="1">
      <w:start w:val="1"/>
      <w:numFmt w:val="bullet"/>
      <w:lvlText w:val="o"/>
      <w:lvlJc w:val="left"/>
      <w:pPr>
        <w:ind w:left="5040" w:hanging="360"/>
      </w:pPr>
      <w:rPr>
        <w:rFonts w:ascii="Courier New" w:hAnsi="Courier New" w:cs="Courier New" w:hint="default"/>
      </w:rPr>
    </w:lvl>
    <w:lvl w:ilvl="5" w:tplc="0C44CAAE" w:tentative="1">
      <w:start w:val="1"/>
      <w:numFmt w:val="bullet"/>
      <w:lvlText w:val=""/>
      <w:lvlJc w:val="left"/>
      <w:pPr>
        <w:ind w:left="5760" w:hanging="360"/>
      </w:pPr>
      <w:rPr>
        <w:rFonts w:ascii="Wingdings" w:hAnsi="Wingdings" w:hint="default"/>
      </w:rPr>
    </w:lvl>
    <w:lvl w:ilvl="6" w:tplc="FF644BD0" w:tentative="1">
      <w:start w:val="1"/>
      <w:numFmt w:val="bullet"/>
      <w:lvlText w:val=""/>
      <w:lvlJc w:val="left"/>
      <w:pPr>
        <w:ind w:left="6480" w:hanging="360"/>
      </w:pPr>
      <w:rPr>
        <w:rFonts w:ascii="Symbol" w:hAnsi="Symbol" w:hint="default"/>
      </w:rPr>
    </w:lvl>
    <w:lvl w:ilvl="7" w:tplc="C9F2CFBA" w:tentative="1">
      <w:start w:val="1"/>
      <w:numFmt w:val="bullet"/>
      <w:lvlText w:val="o"/>
      <w:lvlJc w:val="left"/>
      <w:pPr>
        <w:ind w:left="7200" w:hanging="360"/>
      </w:pPr>
      <w:rPr>
        <w:rFonts w:ascii="Courier New" w:hAnsi="Courier New" w:cs="Courier New" w:hint="default"/>
      </w:rPr>
    </w:lvl>
    <w:lvl w:ilvl="8" w:tplc="9FF64AD0" w:tentative="1">
      <w:start w:val="1"/>
      <w:numFmt w:val="bullet"/>
      <w:lvlText w:val=""/>
      <w:lvlJc w:val="left"/>
      <w:pPr>
        <w:ind w:left="7920" w:hanging="360"/>
      </w:pPr>
      <w:rPr>
        <w:rFonts w:ascii="Wingdings" w:hAnsi="Wingdings" w:hint="default"/>
      </w:rPr>
    </w:lvl>
  </w:abstractNum>
  <w:abstractNum w:abstractNumId="21"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1457109">
    <w:abstractNumId w:val="15"/>
  </w:num>
  <w:num w:numId="2" w16cid:durableId="1591504001">
    <w:abstractNumId w:val="16"/>
  </w:num>
  <w:num w:numId="3" w16cid:durableId="1475171623">
    <w:abstractNumId w:val="0"/>
  </w:num>
  <w:num w:numId="4" w16cid:durableId="519049849">
    <w:abstractNumId w:val="8"/>
  </w:num>
  <w:num w:numId="5" w16cid:durableId="1962682092">
    <w:abstractNumId w:val="10"/>
  </w:num>
  <w:num w:numId="6" w16cid:durableId="1932354637">
    <w:abstractNumId w:val="11"/>
  </w:num>
  <w:num w:numId="7" w16cid:durableId="600646825">
    <w:abstractNumId w:val="1"/>
  </w:num>
  <w:num w:numId="8" w16cid:durableId="827668201">
    <w:abstractNumId w:val="21"/>
  </w:num>
  <w:num w:numId="9" w16cid:durableId="359011199">
    <w:abstractNumId w:val="12"/>
  </w:num>
  <w:num w:numId="10" w16cid:durableId="1909992560">
    <w:abstractNumId w:val="14"/>
  </w:num>
  <w:num w:numId="11" w16cid:durableId="409666227">
    <w:abstractNumId w:val="13"/>
  </w:num>
  <w:num w:numId="12" w16cid:durableId="663242289">
    <w:abstractNumId w:val="9"/>
  </w:num>
  <w:num w:numId="13" w16cid:durableId="935988705">
    <w:abstractNumId w:val="2"/>
  </w:num>
  <w:num w:numId="14" w16cid:durableId="414712065">
    <w:abstractNumId w:val="6"/>
  </w:num>
  <w:num w:numId="15" w16cid:durableId="1167601237">
    <w:abstractNumId w:val="20"/>
  </w:num>
  <w:num w:numId="16" w16cid:durableId="1762606404">
    <w:abstractNumId w:val="19"/>
  </w:num>
  <w:num w:numId="17" w16cid:durableId="2108184589">
    <w:abstractNumId w:val="5"/>
  </w:num>
  <w:num w:numId="18" w16cid:durableId="2002780918">
    <w:abstractNumId w:val="3"/>
  </w:num>
  <w:num w:numId="19" w16cid:durableId="1588614700">
    <w:abstractNumId w:val="4"/>
  </w:num>
  <w:num w:numId="20" w16cid:durableId="102385047">
    <w:abstractNumId w:val="18"/>
  </w:num>
  <w:num w:numId="21" w16cid:durableId="1524055275">
    <w:abstractNumId w:val="17"/>
  </w:num>
  <w:num w:numId="22" w16cid:durableId="1123042931">
    <w:abstractNumId w:val="17"/>
    <w:lvlOverride w:ilvl="0">
      <w:lvl w:ilvl="0">
        <w:start w:val="1"/>
        <w:numFmt w:val="upperRoman"/>
        <w:pStyle w:val="Heading1"/>
        <w:lvlText w:val="%1."/>
        <w:lvlJc w:val="left"/>
        <w:pPr>
          <w:ind w:left="720" w:hanging="720"/>
        </w:pPr>
        <w:rPr>
          <w:rFonts w:hint="default"/>
        </w:rPr>
      </w:lvl>
    </w:lvlOverride>
    <w:lvlOverride w:ilvl="1">
      <w:lvl w:ilvl="1">
        <w:start w:val="1"/>
        <w:numFmt w:val="upperLetter"/>
        <w:pStyle w:val="Heading2"/>
        <w:lvlText w:val="%2."/>
        <w:lvlJc w:val="left"/>
        <w:pPr>
          <w:ind w:left="1440" w:hanging="720"/>
        </w:pPr>
        <w:rPr>
          <w:rFonts w:hint="default"/>
        </w:rPr>
      </w:lvl>
    </w:lvlOverride>
    <w:lvlOverride w:ilvl="2">
      <w:lvl w:ilvl="2">
        <w:start w:val="1"/>
        <w:numFmt w:val="decimal"/>
        <w:lvlRestart w:val="0"/>
        <w:pStyle w:val="Heading3"/>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23" w16cid:durableId="440690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3885"/>
    <w:rsid w:val="000120B3"/>
    <w:rsid w:val="00013E82"/>
    <w:rsid w:val="0001461B"/>
    <w:rsid w:val="00017A89"/>
    <w:rsid w:val="00021D5D"/>
    <w:rsid w:val="000345E2"/>
    <w:rsid w:val="000410B3"/>
    <w:rsid w:val="00043D4D"/>
    <w:rsid w:val="00052372"/>
    <w:rsid w:val="00057BF3"/>
    <w:rsid w:val="000666D1"/>
    <w:rsid w:val="00075EAD"/>
    <w:rsid w:val="0008003D"/>
    <w:rsid w:val="00081718"/>
    <w:rsid w:val="00083A56"/>
    <w:rsid w:val="000917C0"/>
    <w:rsid w:val="000A1D6B"/>
    <w:rsid w:val="000C1E53"/>
    <w:rsid w:val="000C48A9"/>
    <w:rsid w:val="000C49D7"/>
    <w:rsid w:val="000C619E"/>
    <w:rsid w:val="000F2D10"/>
    <w:rsid w:val="000F62B7"/>
    <w:rsid w:val="000F695C"/>
    <w:rsid w:val="000F7A7F"/>
    <w:rsid w:val="000F7C13"/>
    <w:rsid w:val="00100441"/>
    <w:rsid w:val="00101AD9"/>
    <w:rsid w:val="00120F45"/>
    <w:rsid w:val="00135326"/>
    <w:rsid w:val="00135DFD"/>
    <w:rsid w:val="00145E88"/>
    <w:rsid w:val="00181159"/>
    <w:rsid w:val="0018517B"/>
    <w:rsid w:val="001A0D54"/>
    <w:rsid w:val="001A2520"/>
    <w:rsid w:val="001A79D4"/>
    <w:rsid w:val="001B6931"/>
    <w:rsid w:val="001B74AB"/>
    <w:rsid w:val="001B7BF2"/>
    <w:rsid w:val="001C5702"/>
    <w:rsid w:val="001D38C3"/>
    <w:rsid w:val="001F591C"/>
    <w:rsid w:val="00226194"/>
    <w:rsid w:val="00242FF9"/>
    <w:rsid w:val="002452F0"/>
    <w:rsid w:val="0024703A"/>
    <w:rsid w:val="00252E88"/>
    <w:rsid w:val="00253441"/>
    <w:rsid w:val="0026241F"/>
    <w:rsid w:val="00267D2B"/>
    <w:rsid w:val="00274D6A"/>
    <w:rsid w:val="00275400"/>
    <w:rsid w:val="002764BE"/>
    <w:rsid w:val="00284F42"/>
    <w:rsid w:val="002A173B"/>
    <w:rsid w:val="002A6D6F"/>
    <w:rsid w:val="002A6E20"/>
    <w:rsid w:val="002B6AD3"/>
    <w:rsid w:val="002C05AF"/>
    <w:rsid w:val="002D2222"/>
    <w:rsid w:val="002D7631"/>
    <w:rsid w:val="002F52D4"/>
    <w:rsid w:val="00315A2C"/>
    <w:rsid w:val="00333C48"/>
    <w:rsid w:val="003443E8"/>
    <w:rsid w:val="00352347"/>
    <w:rsid w:val="003536BF"/>
    <w:rsid w:val="003566D6"/>
    <w:rsid w:val="00357F4D"/>
    <w:rsid w:val="003617D1"/>
    <w:rsid w:val="00377199"/>
    <w:rsid w:val="00382333"/>
    <w:rsid w:val="003A0D9C"/>
    <w:rsid w:val="003A28AC"/>
    <w:rsid w:val="003B540E"/>
    <w:rsid w:val="003E1C92"/>
    <w:rsid w:val="003E66DB"/>
    <w:rsid w:val="003F222B"/>
    <w:rsid w:val="003F5270"/>
    <w:rsid w:val="00407E2D"/>
    <w:rsid w:val="004129BF"/>
    <w:rsid w:val="004331B2"/>
    <w:rsid w:val="004339A3"/>
    <w:rsid w:val="00433D9F"/>
    <w:rsid w:val="00440E4C"/>
    <w:rsid w:val="00463734"/>
    <w:rsid w:val="00480BD0"/>
    <w:rsid w:val="00494A0D"/>
    <w:rsid w:val="00494BDF"/>
    <w:rsid w:val="004A1B2F"/>
    <w:rsid w:val="004A749E"/>
    <w:rsid w:val="004C06EE"/>
    <w:rsid w:val="004C3AE3"/>
    <w:rsid w:val="004D5FD1"/>
    <w:rsid w:val="00504E1E"/>
    <w:rsid w:val="00506859"/>
    <w:rsid w:val="00520F93"/>
    <w:rsid w:val="0054604D"/>
    <w:rsid w:val="005500DC"/>
    <w:rsid w:val="005514F5"/>
    <w:rsid w:val="00566856"/>
    <w:rsid w:val="0057013B"/>
    <w:rsid w:val="005845AE"/>
    <w:rsid w:val="005A21B0"/>
    <w:rsid w:val="005A2467"/>
    <w:rsid w:val="005B5161"/>
    <w:rsid w:val="005B516D"/>
    <w:rsid w:val="005C0F91"/>
    <w:rsid w:val="005C1612"/>
    <w:rsid w:val="005D49C6"/>
    <w:rsid w:val="005D6AD4"/>
    <w:rsid w:val="005D75CF"/>
    <w:rsid w:val="00605CD3"/>
    <w:rsid w:val="006216D3"/>
    <w:rsid w:val="006331EA"/>
    <w:rsid w:val="006338C1"/>
    <w:rsid w:val="00636F5E"/>
    <w:rsid w:val="006422FD"/>
    <w:rsid w:val="0064705C"/>
    <w:rsid w:val="00652696"/>
    <w:rsid w:val="0065331D"/>
    <w:rsid w:val="00655190"/>
    <w:rsid w:val="00656AF4"/>
    <w:rsid w:val="00657BA6"/>
    <w:rsid w:val="00660B61"/>
    <w:rsid w:val="00664DD3"/>
    <w:rsid w:val="00665CCF"/>
    <w:rsid w:val="006666D1"/>
    <w:rsid w:val="006721EC"/>
    <w:rsid w:val="006766BF"/>
    <w:rsid w:val="00692391"/>
    <w:rsid w:val="006932BA"/>
    <w:rsid w:val="0069673C"/>
    <w:rsid w:val="006B4F9A"/>
    <w:rsid w:val="006B52AA"/>
    <w:rsid w:val="006B53BC"/>
    <w:rsid w:val="006E36A7"/>
    <w:rsid w:val="006F63FD"/>
    <w:rsid w:val="006F7CC8"/>
    <w:rsid w:val="00703D95"/>
    <w:rsid w:val="00706F54"/>
    <w:rsid w:val="00726CB1"/>
    <w:rsid w:val="00732169"/>
    <w:rsid w:val="00735101"/>
    <w:rsid w:val="00735659"/>
    <w:rsid w:val="00736978"/>
    <w:rsid w:val="00737680"/>
    <w:rsid w:val="007427C6"/>
    <w:rsid w:val="00746EF4"/>
    <w:rsid w:val="00752774"/>
    <w:rsid w:val="00765759"/>
    <w:rsid w:val="0077110E"/>
    <w:rsid w:val="00783761"/>
    <w:rsid w:val="007870CB"/>
    <w:rsid w:val="00792831"/>
    <w:rsid w:val="00793FCE"/>
    <w:rsid w:val="007A0008"/>
    <w:rsid w:val="007A3F0F"/>
    <w:rsid w:val="007D5C49"/>
    <w:rsid w:val="007D73FF"/>
    <w:rsid w:val="007E3B8D"/>
    <w:rsid w:val="007E3CCB"/>
    <w:rsid w:val="007E4E4B"/>
    <w:rsid w:val="007E4F15"/>
    <w:rsid w:val="007E7390"/>
    <w:rsid w:val="008006ED"/>
    <w:rsid w:val="00802033"/>
    <w:rsid w:val="00804E71"/>
    <w:rsid w:val="00812528"/>
    <w:rsid w:val="00822598"/>
    <w:rsid w:val="008242E6"/>
    <w:rsid w:val="008360A1"/>
    <w:rsid w:val="008400D8"/>
    <w:rsid w:val="00852F80"/>
    <w:rsid w:val="00861563"/>
    <w:rsid w:val="00871AAA"/>
    <w:rsid w:val="008721D6"/>
    <w:rsid w:val="00876F57"/>
    <w:rsid w:val="00891AAA"/>
    <w:rsid w:val="008A4EB3"/>
    <w:rsid w:val="008D774B"/>
    <w:rsid w:val="008F0942"/>
    <w:rsid w:val="008F0A75"/>
    <w:rsid w:val="00904288"/>
    <w:rsid w:val="00933EA1"/>
    <w:rsid w:val="00951416"/>
    <w:rsid w:val="00953743"/>
    <w:rsid w:val="00960D21"/>
    <w:rsid w:val="00967431"/>
    <w:rsid w:val="009762D6"/>
    <w:rsid w:val="00981D29"/>
    <w:rsid w:val="00981E11"/>
    <w:rsid w:val="00983755"/>
    <w:rsid w:val="009A180C"/>
    <w:rsid w:val="009A425A"/>
    <w:rsid w:val="009A7466"/>
    <w:rsid w:val="009C1265"/>
    <w:rsid w:val="009C26F0"/>
    <w:rsid w:val="009E791C"/>
    <w:rsid w:val="009F035B"/>
    <w:rsid w:val="009F6913"/>
    <w:rsid w:val="009F70B6"/>
    <w:rsid w:val="00A058A5"/>
    <w:rsid w:val="00A116EC"/>
    <w:rsid w:val="00A1406F"/>
    <w:rsid w:val="00A1564B"/>
    <w:rsid w:val="00A16468"/>
    <w:rsid w:val="00A5194F"/>
    <w:rsid w:val="00A52749"/>
    <w:rsid w:val="00A551AB"/>
    <w:rsid w:val="00A56152"/>
    <w:rsid w:val="00A871D6"/>
    <w:rsid w:val="00A913A2"/>
    <w:rsid w:val="00A93A7C"/>
    <w:rsid w:val="00AA1DBD"/>
    <w:rsid w:val="00AA58AB"/>
    <w:rsid w:val="00AE14A3"/>
    <w:rsid w:val="00AE2E01"/>
    <w:rsid w:val="00AE35F8"/>
    <w:rsid w:val="00AF1D1E"/>
    <w:rsid w:val="00AF282C"/>
    <w:rsid w:val="00AF3FF7"/>
    <w:rsid w:val="00B0237D"/>
    <w:rsid w:val="00B045D3"/>
    <w:rsid w:val="00B11863"/>
    <w:rsid w:val="00B1491D"/>
    <w:rsid w:val="00B25A87"/>
    <w:rsid w:val="00B32D12"/>
    <w:rsid w:val="00B37E69"/>
    <w:rsid w:val="00B37F40"/>
    <w:rsid w:val="00B443CA"/>
    <w:rsid w:val="00B47B7D"/>
    <w:rsid w:val="00B47D33"/>
    <w:rsid w:val="00B51A1C"/>
    <w:rsid w:val="00B61635"/>
    <w:rsid w:val="00B6218B"/>
    <w:rsid w:val="00B62836"/>
    <w:rsid w:val="00B644A4"/>
    <w:rsid w:val="00B96698"/>
    <w:rsid w:val="00BB0263"/>
    <w:rsid w:val="00BB2A8E"/>
    <w:rsid w:val="00BF572B"/>
    <w:rsid w:val="00C03E0F"/>
    <w:rsid w:val="00C21620"/>
    <w:rsid w:val="00C25EDE"/>
    <w:rsid w:val="00C305D0"/>
    <w:rsid w:val="00C52E56"/>
    <w:rsid w:val="00C5407A"/>
    <w:rsid w:val="00C56683"/>
    <w:rsid w:val="00C64CD0"/>
    <w:rsid w:val="00C650F0"/>
    <w:rsid w:val="00C662B0"/>
    <w:rsid w:val="00C665AC"/>
    <w:rsid w:val="00C71559"/>
    <w:rsid w:val="00C77CB1"/>
    <w:rsid w:val="00C84FD4"/>
    <w:rsid w:val="00C92405"/>
    <w:rsid w:val="00C958EE"/>
    <w:rsid w:val="00CB0A14"/>
    <w:rsid w:val="00CD21FB"/>
    <w:rsid w:val="00CE2B3E"/>
    <w:rsid w:val="00CF695F"/>
    <w:rsid w:val="00D0315E"/>
    <w:rsid w:val="00D032B8"/>
    <w:rsid w:val="00D17486"/>
    <w:rsid w:val="00D24038"/>
    <w:rsid w:val="00D423FE"/>
    <w:rsid w:val="00D442E4"/>
    <w:rsid w:val="00D60CC7"/>
    <w:rsid w:val="00D60D9B"/>
    <w:rsid w:val="00D6731C"/>
    <w:rsid w:val="00D740C2"/>
    <w:rsid w:val="00D80EDC"/>
    <w:rsid w:val="00D82B92"/>
    <w:rsid w:val="00D8582E"/>
    <w:rsid w:val="00D85E3F"/>
    <w:rsid w:val="00D87E96"/>
    <w:rsid w:val="00D92592"/>
    <w:rsid w:val="00D96A95"/>
    <w:rsid w:val="00D9750E"/>
    <w:rsid w:val="00DA459A"/>
    <w:rsid w:val="00DB18D4"/>
    <w:rsid w:val="00DB3F03"/>
    <w:rsid w:val="00DC5D99"/>
    <w:rsid w:val="00DC7567"/>
    <w:rsid w:val="00DD4B55"/>
    <w:rsid w:val="00DF4F15"/>
    <w:rsid w:val="00E009E2"/>
    <w:rsid w:val="00E047D3"/>
    <w:rsid w:val="00E055FF"/>
    <w:rsid w:val="00E14A48"/>
    <w:rsid w:val="00E17825"/>
    <w:rsid w:val="00E25438"/>
    <w:rsid w:val="00E266B7"/>
    <w:rsid w:val="00E321C5"/>
    <w:rsid w:val="00E33B66"/>
    <w:rsid w:val="00E5772B"/>
    <w:rsid w:val="00E67511"/>
    <w:rsid w:val="00E81026"/>
    <w:rsid w:val="00E82D0F"/>
    <w:rsid w:val="00E950B5"/>
    <w:rsid w:val="00EA6EBE"/>
    <w:rsid w:val="00EF74AC"/>
    <w:rsid w:val="00F05534"/>
    <w:rsid w:val="00F05879"/>
    <w:rsid w:val="00F06F5B"/>
    <w:rsid w:val="00F07276"/>
    <w:rsid w:val="00F165F0"/>
    <w:rsid w:val="00F2485D"/>
    <w:rsid w:val="00F33926"/>
    <w:rsid w:val="00F35C57"/>
    <w:rsid w:val="00F60C61"/>
    <w:rsid w:val="00F64B52"/>
    <w:rsid w:val="00F75675"/>
    <w:rsid w:val="00F850BE"/>
    <w:rsid w:val="00F9474F"/>
    <w:rsid w:val="00FA19A3"/>
    <w:rsid w:val="00FA303E"/>
    <w:rsid w:val="00FB5291"/>
    <w:rsid w:val="00FB5E84"/>
    <w:rsid w:val="00FB655F"/>
    <w:rsid w:val="00FC6007"/>
    <w:rsid w:val="00FD2442"/>
    <w:rsid w:val="00FF2BF6"/>
    <w:rsid w:val="00FF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D9093"/>
  <w15:docId w15:val="{B4184CB1-9244-423A-9C54-A97C3549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40"/>
    <w:pPr>
      <w:spacing w:line="508" w:lineRule="exact"/>
    </w:pPr>
    <w:rPr>
      <w:sz w:val="28"/>
    </w:rPr>
  </w:style>
  <w:style w:type="paragraph" w:styleId="Heading1">
    <w:name w:val="heading 1"/>
    <w:basedOn w:val="ListParagraph"/>
    <w:link w:val="Heading1Char"/>
    <w:qFormat/>
    <w:rsid w:val="00275400"/>
    <w:pPr>
      <w:keepNext/>
      <w:keepLines/>
      <w:widowControl w:val="0"/>
      <w:numPr>
        <w:numId w:val="21"/>
      </w:numPr>
      <w:spacing w:before="40" w:after="300" w:line="240" w:lineRule="auto"/>
      <w:contextualSpacing w:val="0"/>
      <w:outlineLvl w:val="0"/>
    </w:pPr>
    <w:rPr>
      <w:b/>
      <w:caps/>
      <w:szCs w:val="28"/>
    </w:rPr>
  </w:style>
  <w:style w:type="paragraph" w:styleId="Heading2">
    <w:name w:val="heading 2"/>
    <w:basedOn w:val="Normal"/>
    <w:link w:val="Heading2Char"/>
    <w:unhideWhenUsed/>
    <w:qFormat/>
    <w:rsid w:val="005B516D"/>
    <w:pPr>
      <w:keepNext/>
      <w:keepLines/>
      <w:widowControl w:val="0"/>
      <w:numPr>
        <w:ilvl w:val="1"/>
        <w:numId w:val="21"/>
      </w:numPr>
      <w:spacing w:before="40" w:after="300" w:line="240" w:lineRule="auto"/>
      <w:outlineLvl w:val="1"/>
    </w:pPr>
    <w:rPr>
      <w:b/>
      <w:szCs w:val="28"/>
    </w:rPr>
  </w:style>
  <w:style w:type="paragraph" w:styleId="Heading3">
    <w:name w:val="heading 3"/>
    <w:basedOn w:val="Heading2"/>
    <w:link w:val="Heading3Char"/>
    <w:unhideWhenUsed/>
    <w:qFormat/>
    <w:rsid w:val="005B516D"/>
    <w:pPr>
      <w:numPr>
        <w:ilvl w:val="2"/>
        <w:numId w:val="22"/>
      </w:numPr>
      <w:outlineLvl w:val="2"/>
    </w:pPr>
  </w:style>
  <w:style w:type="paragraph" w:styleId="Heading4">
    <w:name w:val="heading 4"/>
    <w:basedOn w:val="Normal"/>
    <w:link w:val="Heading4Char"/>
    <w:unhideWhenUsed/>
    <w:qFormat/>
    <w:rsid w:val="00E14A48"/>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Heading4Char">
    <w:name w:val="Heading 4 Char"/>
    <w:basedOn w:val="DefaultParagraphFont"/>
    <w:link w:val="Heading4"/>
    <w:rsid w:val="00E14A48"/>
    <w:rPr>
      <w:rFonts w:eastAsiaTheme="majorEastAsia" w:cstheme="majorBidi"/>
      <w:i/>
      <w:iCs/>
      <w:sz w:val="28"/>
    </w:rPr>
  </w:style>
  <w:style w:type="paragraph" w:customStyle="1" w:styleId="MemoSignatureSub">
    <w:name w:val="Memo Signature Sub"/>
    <w:basedOn w:val="Normal"/>
    <w:rsid w:val="002452F0"/>
    <w:pPr>
      <w:spacing w:after="240" w:line="240" w:lineRule="auto"/>
      <w:ind w:left="720" w:hanging="720"/>
    </w:pPr>
    <w:rPr>
      <w:rFonts w:eastAsia="SimSun"/>
      <w:sz w:val="24"/>
    </w:rPr>
  </w:style>
  <w:style w:type="character" w:styleId="CommentReference">
    <w:name w:val="annotation reference"/>
    <w:basedOn w:val="DefaultParagraphFont"/>
    <w:rsid w:val="00D60CC7"/>
    <w:rPr>
      <w:sz w:val="16"/>
      <w:szCs w:val="16"/>
    </w:rPr>
  </w:style>
  <w:style w:type="paragraph" w:styleId="CommentText">
    <w:name w:val="annotation text"/>
    <w:basedOn w:val="Normal"/>
    <w:link w:val="CommentTextChar"/>
    <w:rsid w:val="00D60CC7"/>
    <w:pPr>
      <w:spacing w:line="240" w:lineRule="auto"/>
    </w:pPr>
  </w:style>
  <w:style w:type="character" w:customStyle="1" w:styleId="CommentTextChar">
    <w:name w:val="Comment Text Char"/>
    <w:basedOn w:val="DefaultParagraphFont"/>
    <w:link w:val="CommentText"/>
    <w:rsid w:val="00D60CC7"/>
  </w:style>
  <w:style w:type="paragraph" w:styleId="CommentSubject">
    <w:name w:val="annotation subject"/>
    <w:basedOn w:val="CommentText"/>
    <w:next w:val="CommentText"/>
    <w:link w:val="CommentSubjectChar"/>
    <w:rsid w:val="00D60CC7"/>
    <w:rPr>
      <w:b/>
      <w:bCs/>
    </w:rPr>
  </w:style>
  <w:style w:type="character" w:customStyle="1" w:styleId="CommentSubjectChar">
    <w:name w:val="Comment Subject Char"/>
    <w:basedOn w:val="CommentTextChar"/>
    <w:link w:val="CommentSubject"/>
    <w:rsid w:val="00D60CC7"/>
    <w:rPr>
      <w:b/>
      <w:bCs/>
    </w:rPr>
  </w:style>
  <w:style w:type="character" w:customStyle="1" w:styleId="UnresolvedMention1">
    <w:name w:val="Unresolved Mention1"/>
    <w:basedOn w:val="DefaultParagraphFont"/>
    <w:uiPriority w:val="99"/>
    <w:semiHidden/>
    <w:unhideWhenUsed/>
    <w:rsid w:val="000F2D10"/>
    <w:rPr>
      <w:color w:val="605E5C"/>
      <w:shd w:val="clear" w:color="auto" w:fill="E1DFDD"/>
    </w:rPr>
  </w:style>
  <w:style w:type="paragraph" w:styleId="ListParagraph">
    <w:name w:val="List Paragraph"/>
    <w:basedOn w:val="Normal"/>
    <w:uiPriority w:val="34"/>
    <w:rsid w:val="00A1406F"/>
    <w:pPr>
      <w:ind w:left="720"/>
      <w:contextualSpacing/>
    </w:pPr>
  </w:style>
  <w:style w:type="character" w:styleId="SubtleReference">
    <w:name w:val="Subtle Reference"/>
    <w:basedOn w:val="DefaultParagraphFont"/>
    <w:uiPriority w:val="31"/>
    <w:rsid w:val="00660B61"/>
    <w:rPr>
      <w:smallCaps/>
      <w:color w:val="5A5A5A" w:themeColor="text1" w:themeTint="A5"/>
    </w:rPr>
  </w:style>
  <w:style w:type="paragraph" w:customStyle="1" w:styleId="Pleading">
    <w:name w:val="Pleading"/>
    <w:basedOn w:val="Normal"/>
    <w:link w:val="PleadingChar"/>
    <w:qFormat/>
    <w:rsid w:val="005B516D"/>
    <w:pPr>
      <w:spacing w:line="480" w:lineRule="auto"/>
      <w:ind w:firstLine="720"/>
    </w:pPr>
  </w:style>
  <w:style w:type="character" w:customStyle="1" w:styleId="Heading2Char">
    <w:name w:val="Heading 2 Char"/>
    <w:basedOn w:val="DefaultParagraphFont"/>
    <w:link w:val="Heading2"/>
    <w:rsid w:val="005B516D"/>
    <w:rPr>
      <w:b/>
      <w:sz w:val="28"/>
      <w:szCs w:val="28"/>
    </w:rPr>
  </w:style>
  <w:style w:type="character" w:customStyle="1" w:styleId="PleadingChar">
    <w:name w:val="Pleading Char"/>
    <w:basedOn w:val="DefaultParagraphFont"/>
    <w:link w:val="Pleading"/>
    <w:rsid w:val="005B516D"/>
    <w:rPr>
      <w:sz w:val="28"/>
    </w:rPr>
  </w:style>
  <w:style w:type="character" w:customStyle="1" w:styleId="Heading3Char">
    <w:name w:val="Heading 3 Char"/>
    <w:basedOn w:val="DefaultParagraphFont"/>
    <w:link w:val="Heading3"/>
    <w:rsid w:val="005B516D"/>
    <w:rPr>
      <w:b/>
      <w:sz w:val="28"/>
      <w:szCs w:val="28"/>
    </w:rPr>
  </w:style>
  <w:style w:type="character" w:customStyle="1" w:styleId="Heading1Char">
    <w:name w:val="Heading 1 Char"/>
    <w:basedOn w:val="DefaultParagraphFont"/>
    <w:link w:val="Heading1"/>
    <w:rsid w:val="00275400"/>
    <w:rPr>
      <w:b/>
      <w:caps/>
      <w:sz w:val="28"/>
      <w:szCs w:val="28"/>
    </w:rPr>
  </w:style>
  <w:style w:type="paragraph" w:customStyle="1" w:styleId="PldgBody">
    <w:name w:val="Pldg Body"/>
    <w:basedOn w:val="Normal"/>
    <w:qFormat/>
    <w:rsid w:val="00E14A48"/>
    <w:pPr>
      <w:spacing w:line="480" w:lineRule="auto"/>
      <w:ind w:firstLine="720"/>
      <w:jc w:val="both"/>
    </w:pPr>
    <w:rPr>
      <w:szCs w:val="28"/>
    </w:rPr>
  </w:style>
  <w:style w:type="paragraph" w:styleId="Revision">
    <w:name w:val="Revision"/>
    <w:hidden/>
    <w:uiPriority w:val="99"/>
    <w:semiHidden/>
    <w:rsid w:val="00FA303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5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F40B-B214-4BD7-82E1-3DC29E31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TotalTime>
  <Pages>6</Pages>
  <Words>1153</Words>
  <Characters>6094</Characters>
  <Application>Microsoft Office Word</Application>
  <DocSecurity>0</DocSecurity>
  <Lines>264</Lines>
  <Paragraphs>118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Patricia Seguin</cp:lastModifiedBy>
  <cp:revision>2</cp:revision>
  <cp:lastPrinted>2022-08-22T22:31:00Z</cp:lastPrinted>
  <dcterms:created xsi:type="dcterms:W3CDTF">2026-05-01T20:40:00Z</dcterms:created>
  <dcterms:modified xsi:type="dcterms:W3CDTF">2026-05-01T20:40:00Z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SaveLocal">
    <vt:bool>false</vt:bool>
  </property>
</Properties>
</file>