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65D72479" w14:textId="77777777" w:rsidR="00B35002" w:rsidRPr="00BC3B7D" w:rsidRDefault="00B35002" w:rsidP="00B35002">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099F2E98" w14:textId="77777777" w:rsidR="00B35002" w:rsidRPr="001B0910" w:rsidRDefault="00B35002" w:rsidP="00B35002">
            <w:pPr>
              <w:pStyle w:val="FirmInformation"/>
              <w:spacing w:line="240" w:lineRule="auto"/>
              <w:rPr>
                <w:sz w:val="28"/>
                <w:szCs w:val="28"/>
              </w:rPr>
            </w:pPr>
            <w:r w:rsidRPr="001B0910">
              <w:rPr>
                <w:sz w:val="28"/>
                <w:szCs w:val="28"/>
              </w:rPr>
              <w:t>General Counsel</w:t>
            </w:r>
          </w:p>
          <w:p w14:paraId="3ACB41A1" w14:textId="77777777" w:rsidR="00B35002" w:rsidRPr="001B0910" w:rsidRDefault="00B35002" w:rsidP="00B35002">
            <w:pPr>
              <w:pStyle w:val="FirmInformation"/>
              <w:spacing w:line="240" w:lineRule="auto"/>
              <w:rPr>
                <w:sz w:val="28"/>
                <w:szCs w:val="28"/>
              </w:rPr>
            </w:pPr>
            <w:r w:rsidRPr="001B0910">
              <w:rPr>
                <w:sz w:val="28"/>
                <w:szCs w:val="28"/>
              </w:rPr>
              <w:t>State Bar of Arizona</w:t>
            </w:r>
          </w:p>
          <w:p w14:paraId="22A1911C" w14:textId="77777777" w:rsidR="00B35002" w:rsidRPr="001B0910" w:rsidRDefault="00B35002" w:rsidP="00B35002">
            <w:pPr>
              <w:pStyle w:val="FirmInformation"/>
              <w:spacing w:line="240" w:lineRule="auto"/>
              <w:rPr>
                <w:sz w:val="28"/>
                <w:szCs w:val="28"/>
              </w:rPr>
            </w:pPr>
            <w:r w:rsidRPr="001B0910">
              <w:rPr>
                <w:sz w:val="28"/>
                <w:szCs w:val="28"/>
              </w:rPr>
              <w:t>4201 N. 24th Street, Suite 100</w:t>
            </w:r>
          </w:p>
          <w:p w14:paraId="2B48ADEC" w14:textId="77777777" w:rsidR="00B35002" w:rsidRPr="001B0910" w:rsidRDefault="00B35002" w:rsidP="00B35002">
            <w:pPr>
              <w:pStyle w:val="FirmInformation"/>
              <w:spacing w:line="240" w:lineRule="auto"/>
              <w:rPr>
                <w:sz w:val="28"/>
                <w:szCs w:val="28"/>
              </w:rPr>
            </w:pPr>
            <w:r w:rsidRPr="001B0910">
              <w:rPr>
                <w:sz w:val="28"/>
                <w:szCs w:val="28"/>
              </w:rPr>
              <w:t>Phoenix, AZ  85016-6288</w:t>
            </w:r>
          </w:p>
          <w:p w14:paraId="7B3DBC20" w14:textId="1E450CE7" w:rsidR="006F63FD" w:rsidRPr="00DE6CE0" w:rsidRDefault="00B35002" w:rsidP="00B35002">
            <w:pPr>
              <w:pStyle w:val="FirmInformation"/>
              <w:spacing w:line="240" w:lineRule="auto"/>
              <w:rPr>
                <w:color w:val="FF0000"/>
                <w:sz w:val="28"/>
                <w:szCs w:val="28"/>
              </w:rPr>
            </w:pPr>
            <w:r w:rsidRPr="001B0910">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1D37C0FA" w14:textId="77777777" w:rsidR="00B35002" w:rsidRDefault="00B35002" w:rsidP="00000C35">
      <w:pPr>
        <w:pStyle w:val="Court"/>
        <w:spacing w:line="240" w:lineRule="auto"/>
        <w:rPr>
          <w:b/>
          <w:sz w:val="28"/>
          <w:szCs w:val="28"/>
        </w:rPr>
      </w:pPr>
    </w:p>
    <w:p w14:paraId="1F3F5F71" w14:textId="1773BA95" w:rsidR="007728BD" w:rsidRDefault="007728BD" w:rsidP="00000C35">
      <w:pPr>
        <w:pStyle w:val="Court"/>
        <w:spacing w:line="240" w:lineRule="auto"/>
        <w:rPr>
          <w:b/>
          <w:sz w:val="28"/>
          <w:szCs w:val="28"/>
        </w:rPr>
      </w:pPr>
    </w:p>
    <w:p w14:paraId="25693B34" w14:textId="647CA7A1"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AE6E732" w:rsidR="00357F4D" w:rsidRPr="00B35002" w:rsidRDefault="00E67511" w:rsidP="00B35002">
            <w:pPr>
              <w:pStyle w:val="Caption"/>
              <w:spacing w:before="240" w:line="260" w:lineRule="exact"/>
              <w:rPr>
                <w:b/>
                <w:sz w:val="28"/>
                <w:szCs w:val="28"/>
              </w:rPr>
            </w:pPr>
            <w:r w:rsidRPr="00732169">
              <w:rPr>
                <w:b/>
                <w:sz w:val="28"/>
                <w:szCs w:val="28"/>
              </w:rPr>
              <w:t xml:space="preserve">PETITION TO </w:t>
            </w:r>
            <w:r w:rsidR="00957D72">
              <w:rPr>
                <w:b/>
                <w:sz w:val="28"/>
                <w:szCs w:val="28"/>
              </w:rPr>
              <w:t xml:space="preserve">AMEND </w:t>
            </w:r>
            <w:r w:rsidR="00D9132A">
              <w:rPr>
                <w:b/>
                <w:sz w:val="28"/>
                <w:szCs w:val="28"/>
              </w:rPr>
              <w:t xml:space="preserve">RULES 32.4 AND 33.4 OF THE </w:t>
            </w:r>
            <w:r w:rsidR="00B82400">
              <w:rPr>
                <w:b/>
                <w:sz w:val="28"/>
                <w:szCs w:val="28"/>
              </w:rPr>
              <w:t xml:space="preserve">ARIZONA </w:t>
            </w:r>
            <w:r w:rsidR="00D9132A">
              <w:rPr>
                <w:b/>
                <w:sz w:val="28"/>
                <w:szCs w:val="28"/>
              </w:rPr>
              <w:t>RULES OF CRIMINAL PROCEDURE</w:t>
            </w:r>
            <w:r w:rsidR="00B82400">
              <w:rPr>
                <w:b/>
                <w:sz w:val="28"/>
                <w:szCs w:val="28"/>
              </w:rPr>
              <w:br/>
            </w:r>
          </w:p>
        </w:tc>
        <w:tc>
          <w:tcPr>
            <w:tcW w:w="4524" w:type="dxa"/>
            <w:tcBorders>
              <w:top w:val="nil"/>
              <w:left w:val="single" w:sz="4" w:space="0" w:color="auto"/>
            </w:tcBorders>
          </w:tcPr>
          <w:p w14:paraId="35CED5CB" w14:textId="6026920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82946">
              <w:rPr>
                <w:sz w:val="28"/>
                <w:szCs w:val="28"/>
              </w:rPr>
              <w:t>6</w:t>
            </w:r>
            <w:r w:rsidR="00F850BE">
              <w:rPr>
                <w:sz w:val="28"/>
                <w:szCs w:val="28"/>
              </w:rPr>
              <w:t>-</w:t>
            </w:r>
            <w:r w:rsidR="00957D72">
              <w:rPr>
                <w:sz w:val="28"/>
                <w:szCs w:val="28"/>
              </w:rPr>
              <w:t>0005</w:t>
            </w:r>
          </w:p>
          <w:p w14:paraId="5AEC962D" w14:textId="1B7EDFB1" w:rsidR="00357F4D" w:rsidRPr="00B35002" w:rsidRDefault="00B35002" w:rsidP="000F7A7F">
            <w:pPr>
              <w:pStyle w:val="Caption"/>
              <w:tabs>
                <w:tab w:val="left" w:pos="1238"/>
              </w:tabs>
              <w:spacing w:line="260" w:lineRule="exact"/>
              <w:ind w:right="115"/>
              <w:jc w:val="center"/>
              <w:rPr>
                <w:b/>
                <w:sz w:val="28"/>
                <w:szCs w:val="28"/>
              </w:rPr>
            </w:pPr>
            <w:r w:rsidRPr="00B35002">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7C053C19"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w:t>
      </w:r>
      <w:r w:rsidR="00383A96">
        <w:rPr>
          <w:sz w:val="28"/>
          <w:szCs w:val="28"/>
        </w:rPr>
        <w:t>C</w:t>
      </w:r>
      <w:r w:rsidR="00A4249C">
        <w:rPr>
          <w:sz w:val="28"/>
          <w:szCs w:val="28"/>
        </w:rPr>
        <w:t xml:space="preserve">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1D76E213" w14:textId="0CC5E0EB" w:rsidR="004331B2" w:rsidRDefault="00880643" w:rsidP="006766BF">
      <w:pPr>
        <w:pStyle w:val="Body"/>
        <w:widowControl w:val="0"/>
        <w:spacing w:line="480" w:lineRule="auto"/>
        <w:ind w:firstLine="720"/>
        <w:jc w:val="both"/>
        <w:rPr>
          <w:rStyle w:val="BodyTextChar"/>
          <w:sz w:val="28"/>
          <w:szCs w:val="28"/>
        </w:rPr>
      </w:pPr>
      <w:r>
        <w:rPr>
          <w:rStyle w:val="BodyTextChar"/>
          <w:sz w:val="28"/>
          <w:szCs w:val="28"/>
        </w:rPr>
        <w:t xml:space="preserve">The Petition seeks to amend Rules 32.4 and 33.4 to impose </w:t>
      </w:r>
      <w:r w:rsidR="0040539A">
        <w:rPr>
          <w:rStyle w:val="BodyTextChar"/>
          <w:sz w:val="28"/>
          <w:szCs w:val="28"/>
        </w:rPr>
        <w:t xml:space="preserve">a </w:t>
      </w:r>
      <w:r w:rsidR="00FC1565">
        <w:rPr>
          <w:rStyle w:val="BodyTextChar"/>
          <w:sz w:val="28"/>
          <w:szCs w:val="28"/>
        </w:rPr>
        <w:t>seven-page</w:t>
      </w:r>
      <w:r w:rsidR="0040539A">
        <w:rPr>
          <w:rStyle w:val="BodyTextChar"/>
          <w:sz w:val="28"/>
          <w:szCs w:val="28"/>
        </w:rPr>
        <w:t xml:space="preserve"> limit on notices of post-conviction relief.</w:t>
      </w:r>
      <w:r w:rsidR="00FC1565">
        <w:rPr>
          <w:rStyle w:val="BodyTextChar"/>
          <w:sz w:val="28"/>
          <w:szCs w:val="28"/>
        </w:rPr>
        <w:t xml:space="preserve">  While the State Bar </w:t>
      </w:r>
      <w:r w:rsidR="001C430B">
        <w:rPr>
          <w:rStyle w:val="BodyTextChar"/>
          <w:sz w:val="28"/>
          <w:szCs w:val="28"/>
        </w:rPr>
        <w:t xml:space="preserve">agrees </w:t>
      </w:r>
      <w:r w:rsidR="00D453E6">
        <w:rPr>
          <w:rStyle w:val="BodyTextChar"/>
          <w:sz w:val="28"/>
          <w:szCs w:val="28"/>
        </w:rPr>
        <w:t xml:space="preserve">with imposing reasonable page limits on notices of post-conviction relief, </w:t>
      </w:r>
      <w:r w:rsidR="00BC431A">
        <w:rPr>
          <w:rStyle w:val="BodyTextChar"/>
          <w:sz w:val="28"/>
          <w:szCs w:val="28"/>
        </w:rPr>
        <w:t>it is concerned that the petition as proposed does not consider certain situations.</w:t>
      </w:r>
    </w:p>
    <w:p w14:paraId="0FE51AB8" w14:textId="47402DCC" w:rsidR="00BC431A" w:rsidRDefault="006D1B9B" w:rsidP="006766BF">
      <w:pPr>
        <w:pStyle w:val="Body"/>
        <w:widowControl w:val="0"/>
        <w:spacing w:line="480" w:lineRule="auto"/>
        <w:ind w:firstLine="720"/>
        <w:jc w:val="both"/>
        <w:rPr>
          <w:rStyle w:val="BodyTextChar"/>
          <w:sz w:val="28"/>
          <w:szCs w:val="28"/>
        </w:rPr>
      </w:pPr>
      <w:r>
        <w:rPr>
          <w:rStyle w:val="BodyTextChar"/>
          <w:sz w:val="28"/>
          <w:szCs w:val="28"/>
        </w:rPr>
        <w:t xml:space="preserve">First, the Petition does not </w:t>
      </w:r>
      <w:proofErr w:type="gramStart"/>
      <w:r w:rsidR="00532435">
        <w:rPr>
          <w:rStyle w:val="BodyTextChar"/>
          <w:sz w:val="28"/>
          <w:szCs w:val="28"/>
        </w:rPr>
        <w:t>take into account</w:t>
      </w:r>
      <w:proofErr w:type="gramEnd"/>
      <w:r w:rsidR="00532435">
        <w:rPr>
          <w:rStyle w:val="BodyTextChar"/>
          <w:sz w:val="28"/>
          <w:szCs w:val="28"/>
        </w:rPr>
        <w:t xml:space="preserve"> the time limits to file a notice of post-conviction rel</w:t>
      </w:r>
      <w:r w:rsidR="00DA0E62">
        <w:rPr>
          <w:rStyle w:val="BodyTextChar"/>
          <w:sz w:val="28"/>
          <w:szCs w:val="28"/>
        </w:rPr>
        <w:t>ief</w:t>
      </w:r>
      <w:r w:rsidR="00011B9C">
        <w:rPr>
          <w:rStyle w:val="BodyTextChar"/>
          <w:sz w:val="28"/>
          <w:szCs w:val="28"/>
        </w:rPr>
        <w:t xml:space="preserve">.  If a notice of post-conviction relief is timely filed, but struck because it exceeds the page </w:t>
      </w:r>
      <w:r w:rsidR="00F435F7">
        <w:rPr>
          <w:rStyle w:val="BodyTextChar"/>
          <w:sz w:val="28"/>
          <w:szCs w:val="28"/>
        </w:rPr>
        <w:t xml:space="preserve">limit, would a subsequent notice of post-conviction relief </w:t>
      </w:r>
      <w:r w:rsidR="00F435F7">
        <w:rPr>
          <w:rStyle w:val="BodyTextChar"/>
          <w:sz w:val="28"/>
          <w:szCs w:val="28"/>
        </w:rPr>
        <w:lastRenderedPageBreak/>
        <w:t>be deemed timely based on the original</w:t>
      </w:r>
      <w:r w:rsidR="00383A96">
        <w:rPr>
          <w:rStyle w:val="BodyTextChar"/>
          <w:sz w:val="28"/>
          <w:szCs w:val="28"/>
        </w:rPr>
        <w:t>, but now stricken</w:t>
      </w:r>
      <w:r w:rsidR="00F435F7">
        <w:rPr>
          <w:rStyle w:val="BodyTextChar"/>
          <w:sz w:val="28"/>
          <w:szCs w:val="28"/>
        </w:rPr>
        <w:t xml:space="preserve"> filing?  </w:t>
      </w:r>
      <w:r w:rsidR="00E114AA">
        <w:rPr>
          <w:rStyle w:val="BodyTextChar"/>
          <w:sz w:val="28"/>
          <w:szCs w:val="28"/>
        </w:rPr>
        <w:t>Or w</w:t>
      </w:r>
      <w:r w:rsidR="00F435F7">
        <w:rPr>
          <w:rStyle w:val="BodyTextChar"/>
          <w:sz w:val="28"/>
          <w:szCs w:val="28"/>
        </w:rPr>
        <w:t xml:space="preserve">ould it be deemed untimely </w:t>
      </w:r>
      <w:r w:rsidR="007C190B">
        <w:rPr>
          <w:rStyle w:val="BodyTextChar"/>
          <w:sz w:val="28"/>
          <w:szCs w:val="28"/>
        </w:rPr>
        <w:t>if it is filed after the time</w:t>
      </w:r>
      <w:r w:rsidR="00B82400">
        <w:rPr>
          <w:rStyle w:val="BodyTextChar"/>
          <w:sz w:val="28"/>
          <w:szCs w:val="28"/>
        </w:rPr>
        <w:t xml:space="preserve"> </w:t>
      </w:r>
      <w:r w:rsidR="00383A96">
        <w:rPr>
          <w:rStyle w:val="BodyTextChar"/>
          <w:sz w:val="28"/>
          <w:szCs w:val="28"/>
        </w:rPr>
        <w:t>for filing set forth in the Rules</w:t>
      </w:r>
      <w:r w:rsidR="00E114AA">
        <w:rPr>
          <w:rStyle w:val="BodyTextChar"/>
          <w:sz w:val="28"/>
          <w:szCs w:val="28"/>
        </w:rPr>
        <w:t>?</w:t>
      </w:r>
      <w:r w:rsidR="007916EA">
        <w:rPr>
          <w:rStyle w:val="BodyTextChar"/>
          <w:sz w:val="28"/>
          <w:szCs w:val="28"/>
        </w:rPr>
        <w:t xml:space="preserve">  Without guidance on this issue, </w:t>
      </w:r>
      <w:r w:rsidR="00134AA1">
        <w:rPr>
          <w:rStyle w:val="BodyTextChar"/>
          <w:sz w:val="28"/>
          <w:szCs w:val="28"/>
        </w:rPr>
        <w:t xml:space="preserve">the Petition as proposed could lead to litigation about whether a notice is, in fact, timely, and could lead to incarcerated defendants </w:t>
      </w:r>
      <w:r w:rsidR="0095778D">
        <w:rPr>
          <w:rStyle w:val="BodyTextChar"/>
          <w:sz w:val="28"/>
          <w:szCs w:val="28"/>
        </w:rPr>
        <w:t>losing their ability to seek post-conviction relief simply because their initial notice exceeded page limits.</w:t>
      </w:r>
    </w:p>
    <w:p w14:paraId="68ADE4B5" w14:textId="14D8CEC2" w:rsidR="0095778D" w:rsidRDefault="0095778D" w:rsidP="006766BF">
      <w:pPr>
        <w:pStyle w:val="Body"/>
        <w:widowControl w:val="0"/>
        <w:spacing w:line="480" w:lineRule="auto"/>
        <w:ind w:firstLine="720"/>
        <w:jc w:val="both"/>
        <w:rPr>
          <w:rStyle w:val="BodyTextChar"/>
          <w:sz w:val="28"/>
          <w:szCs w:val="28"/>
        </w:rPr>
      </w:pPr>
      <w:r>
        <w:rPr>
          <w:rStyle w:val="BodyTextChar"/>
          <w:sz w:val="28"/>
          <w:szCs w:val="28"/>
        </w:rPr>
        <w:t xml:space="preserve">Second, </w:t>
      </w:r>
      <w:r w:rsidR="00CB4E89">
        <w:rPr>
          <w:rStyle w:val="BodyTextChar"/>
          <w:sz w:val="28"/>
          <w:szCs w:val="28"/>
        </w:rPr>
        <w:t>the State Bar believes the Petition should clarify whether the page limit include</w:t>
      </w:r>
      <w:r w:rsidR="002C4FFD">
        <w:rPr>
          <w:rStyle w:val="BodyTextChar"/>
          <w:sz w:val="28"/>
          <w:szCs w:val="28"/>
        </w:rPr>
        <w:t>s</w:t>
      </w:r>
      <w:r w:rsidR="00CB4E89">
        <w:rPr>
          <w:rStyle w:val="BodyTextChar"/>
          <w:sz w:val="28"/>
          <w:szCs w:val="28"/>
        </w:rPr>
        <w:t xml:space="preserve"> any attachments that a defendant may wish to include with a notice</w:t>
      </w:r>
      <w:r w:rsidR="002C4FFD">
        <w:rPr>
          <w:rStyle w:val="BodyTextChar"/>
          <w:sz w:val="28"/>
          <w:szCs w:val="28"/>
        </w:rPr>
        <w:t>.  Again, without this clarification, the new Rule</w:t>
      </w:r>
      <w:r w:rsidR="00383A96">
        <w:rPr>
          <w:rStyle w:val="BodyTextChar"/>
          <w:sz w:val="28"/>
          <w:szCs w:val="28"/>
        </w:rPr>
        <w:t>s</w:t>
      </w:r>
      <w:r w:rsidR="002C4FFD">
        <w:rPr>
          <w:rStyle w:val="BodyTextChar"/>
          <w:sz w:val="28"/>
          <w:szCs w:val="28"/>
        </w:rPr>
        <w:t xml:space="preserve"> proposed </w:t>
      </w:r>
      <w:r w:rsidR="00383A96">
        <w:rPr>
          <w:rStyle w:val="BodyTextChar"/>
          <w:sz w:val="28"/>
          <w:szCs w:val="28"/>
        </w:rPr>
        <w:t xml:space="preserve">in </w:t>
      </w:r>
      <w:r w:rsidR="002C4FFD">
        <w:rPr>
          <w:rStyle w:val="BodyTextChar"/>
          <w:sz w:val="28"/>
          <w:szCs w:val="28"/>
        </w:rPr>
        <w:t xml:space="preserve">the Petition could lead to defendants losing their ability </w:t>
      </w:r>
      <w:r w:rsidR="007979B0">
        <w:rPr>
          <w:rStyle w:val="BodyTextChar"/>
          <w:sz w:val="28"/>
          <w:szCs w:val="28"/>
        </w:rPr>
        <w:t>to seek post-conviction relief due to confusion about the page limit</w:t>
      </w:r>
      <w:r w:rsidR="00383A96">
        <w:rPr>
          <w:rStyle w:val="BodyTextChar"/>
          <w:sz w:val="28"/>
          <w:szCs w:val="28"/>
        </w:rPr>
        <w:t>, and if attachments are not excluded from the page limit</w:t>
      </w:r>
      <w:r w:rsidR="007979B0">
        <w:rPr>
          <w:rStyle w:val="BodyTextChar"/>
          <w:sz w:val="28"/>
          <w:szCs w:val="28"/>
        </w:rPr>
        <w:t>.</w:t>
      </w:r>
    </w:p>
    <w:p w14:paraId="6D643FCA" w14:textId="12B3A74C" w:rsidR="0053702F" w:rsidRDefault="0053702F" w:rsidP="006766BF">
      <w:pPr>
        <w:pStyle w:val="Body"/>
        <w:widowControl w:val="0"/>
        <w:spacing w:line="480" w:lineRule="auto"/>
        <w:ind w:firstLine="720"/>
        <w:jc w:val="both"/>
        <w:rPr>
          <w:rStyle w:val="BodyTextChar"/>
          <w:sz w:val="28"/>
          <w:szCs w:val="28"/>
        </w:rPr>
      </w:pPr>
      <w:r>
        <w:rPr>
          <w:rStyle w:val="BodyTextChar"/>
          <w:sz w:val="28"/>
          <w:szCs w:val="28"/>
        </w:rPr>
        <w:t>As such, the State Bar recommends that Rule 32.4(b)(2) and 33.4(b)(2) be amended as follows:</w:t>
      </w:r>
    </w:p>
    <w:p w14:paraId="16705F78" w14:textId="2E4276F9" w:rsidR="00B35002" w:rsidRPr="007728BD" w:rsidRDefault="0053702F" w:rsidP="007728BD">
      <w:pPr>
        <w:pStyle w:val="Body"/>
        <w:widowControl w:val="0"/>
        <w:spacing w:after="240" w:line="240" w:lineRule="auto"/>
        <w:ind w:left="720" w:firstLine="0"/>
        <w:jc w:val="both"/>
        <w:rPr>
          <w:rStyle w:val="BodyTextChar"/>
          <w:sz w:val="28"/>
          <w:szCs w:val="28"/>
          <w:u w:val="single"/>
        </w:rPr>
      </w:pPr>
      <w:r>
        <w:rPr>
          <w:rStyle w:val="BodyTextChar"/>
          <w:sz w:val="28"/>
          <w:szCs w:val="28"/>
        </w:rPr>
        <w:t xml:space="preserve">(2) </w:t>
      </w:r>
      <w:r>
        <w:rPr>
          <w:rStyle w:val="BodyTextChar"/>
          <w:i/>
          <w:iCs/>
          <w:sz w:val="28"/>
          <w:szCs w:val="28"/>
        </w:rPr>
        <w:t>Content of Notice</w:t>
      </w:r>
      <w:r>
        <w:rPr>
          <w:rStyle w:val="BodyTextChar"/>
          <w:sz w:val="28"/>
          <w:szCs w:val="28"/>
        </w:rPr>
        <w:t xml:space="preserve">. The notice must contain the caption of the original criminal case or cases to which it pertains, and all information shown in Rule 41, Form 24(b).  </w:t>
      </w:r>
      <w:r>
        <w:rPr>
          <w:rStyle w:val="BodyTextChar"/>
          <w:sz w:val="28"/>
          <w:szCs w:val="28"/>
          <w:u w:val="single"/>
        </w:rPr>
        <w:t>The Notice shall be no longer than seven pages, not including any attachments. Any Notice shall be deemed timely filed so long it was filed within the time limits provided in subsection (b)(3) of this Rule</w:t>
      </w:r>
      <w:r w:rsidR="00B514FC">
        <w:rPr>
          <w:rStyle w:val="BodyTextChar"/>
          <w:sz w:val="28"/>
          <w:szCs w:val="28"/>
          <w:u w:val="single"/>
        </w:rPr>
        <w:t>, even if it is struck for failing to comply with the page limits provided in subsection.</w:t>
      </w:r>
    </w:p>
    <w:p w14:paraId="57359AE7" w14:textId="77777777" w:rsidR="007728BD" w:rsidRDefault="007728BD" w:rsidP="006766BF">
      <w:pPr>
        <w:pStyle w:val="Body"/>
        <w:widowControl w:val="0"/>
        <w:spacing w:line="480" w:lineRule="auto"/>
        <w:ind w:firstLine="0"/>
        <w:jc w:val="center"/>
        <w:rPr>
          <w:rStyle w:val="BodyTextChar"/>
          <w:b/>
          <w:sz w:val="28"/>
          <w:szCs w:val="28"/>
        </w:rPr>
      </w:pPr>
    </w:p>
    <w:p w14:paraId="53A8D69A" w14:textId="77777777" w:rsidR="00B82400" w:rsidRDefault="00B82400" w:rsidP="006766BF">
      <w:pPr>
        <w:pStyle w:val="Body"/>
        <w:widowControl w:val="0"/>
        <w:spacing w:line="480" w:lineRule="auto"/>
        <w:ind w:firstLine="0"/>
        <w:jc w:val="center"/>
        <w:rPr>
          <w:rStyle w:val="BodyTextChar"/>
          <w:b/>
          <w:sz w:val="28"/>
          <w:szCs w:val="28"/>
        </w:rPr>
      </w:pPr>
    </w:p>
    <w:p w14:paraId="4B925417" w14:textId="77777777" w:rsidR="00B82400" w:rsidRDefault="00B82400" w:rsidP="006766BF">
      <w:pPr>
        <w:pStyle w:val="Body"/>
        <w:widowControl w:val="0"/>
        <w:spacing w:line="480" w:lineRule="auto"/>
        <w:ind w:firstLine="0"/>
        <w:jc w:val="center"/>
        <w:rPr>
          <w:rStyle w:val="BodyTextChar"/>
          <w:b/>
          <w:sz w:val="28"/>
          <w:szCs w:val="28"/>
        </w:rPr>
      </w:pPr>
    </w:p>
    <w:p w14:paraId="74CBABD8" w14:textId="7FEA3664"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lastRenderedPageBreak/>
        <w:t>CONCLUSION</w:t>
      </w:r>
    </w:p>
    <w:p w14:paraId="4A07E8A6" w14:textId="49B35B45" w:rsidR="00052372" w:rsidRDefault="000C48A9" w:rsidP="00B25871">
      <w:pPr>
        <w:pStyle w:val="Body"/>
        <w:widowControl w:val="0"/>
        <w:tabs>
          <w:tab w:val="left" w:pos="720"/>
        </w:tabs>
        <w:spacing w:line="480" w:lineRule="auto"/>
        <w:ind w:firstLine="0"/>
        <w:jc w:val="both"/>
        <w:rPr>
          <w:sz w:val="28"/>
          <w:szCs w:val="28"/>
        </w:rPr>
      </w:pPr>
      <w:r w:rsidRPr="006F63FD">
        <w:rPr>
          <w:sz w:val="28"/>
          <w:szCs w:val="28"/>
        </w:rPr>
        <w:tab/>
      </w:r>
      <w:r w:rsidR="00F903F1">
        <w:rPr>
          <w:sz w:val="28"/>
          <w:szCs w:val="28"/>
        </w:rPr>
        <w:t>Given the lack of clarity concerning the issues discussed above, t</w:t>
      </w:r>
      <w:r w:rsidR="000F7C13" w:rsidRPr="006F63FD">
        <w:rPr>
          <w:sz w:val="28"/>
          <w:szCs w:val="28"/>
        </w:rPr>
        <w:t>he State Bar</w:t>
      </w:r>
      <w:r w:rsidR="00735659">
        <w:rPr>
          <w:sz w:val="28"/>
          <w:szCs w:val="28"/>
        </w:rPr>
        <w:t xml:space="preserve"> </w:t>
      </w:r>
      <w:r w:rsidR="000F7C13" w:rsidRPr="006F63FD">
        <w:rPr>
          <w:sz w:val="28"/>
          <w:szCs w:val="28"/>
        </w:rPr>
        <w:t xml:space="preserve">respectfully requests that </w:t>
      </w:r>
      <w:r w:rsidR="00F903F1">
        <w:rPr>
          <w:sz w:val="28"/>
          <w:szCs w:val="28"/>
        </w:rPr>
        <w:t xml:space="preserve">this Court adopt </w:t>
      </w:r>
      <w:r w:rsidR="00B25871">
        <w:rPr>
          <w:sz w:val="28"/>
          <w:szCs w:val="28"/>
        </w:rPr>
        <w:t xml:space="preserve">the amendments to Rules 32.4(b)(2) and 33.4(b)(2) as provided in this </w:t>
      </w:r>
      <w:r w:rsidR="00383A96">
        <w:rPr>
          <w:sz w:val="28"/>
          <w:szCs w:val="28"/>
        </w:rPr>
        <w:t>C</w:t>
      </w:r>
      <w:r w:rsidR="00B25871">
        <w:rPr>
          <w:sz w:val="28"/>
          <w:szCs w:val="28"/>
        </w:rPr>
        <w:t>omment.</w:t>
      </w:r>
    </w:p>
    <w:p w14:paraId="52830ED7" w14:textId="59638FCE" w:rsidR="00B35002" w:rsidRPr="001B0910" w:rsidRDefault="00B35002" w:rsidP="00B35002">
      <w:pPr>
        <w:pStyle w:val="Body"/>
        <w:widowControl w:val="0"/>
        <w:tabs>
          <w:tab w:val="left" w:pos="720"/>
        </w:tabs>
        <w:ind w:firstLine="0"/>
        <w:rPr>
          <w:sz w:val="28"/>
          <w:szCs w:val="28"/>
        </w:rPr>
      </w:pPr>
      <w:r w:rsidRPr="001B0910">
        <w:rPr>
          <w:sz w:val="28"/>
          <w:szCs w:val="28"/>
        </w:rPr>
        <w:t xml:space="preserve">       RESPECTFULLY SUBMITTED this </w:t>
      </w:r>
      <w:r w:rsidR="007728BD" w:rsidRPr="007728BD">
        <w:rPr>
          <w:sz w:val="28"/>
          <w:szCs w:val="28"/>
          <w:u w:val="single"/>
        </w:rPr>
        <w:t>1</w:t>
      </w:r>
      <w:r w:rsidR="007728BD" w:rsidRPr="007728BD">
        <w:rPr>
          <w:sz w:val="28"/>
          <w:szCs w:val="28"/>
          <w:u w:val="single"/>
          <w:vertAlign w:val="superscript"/>
        </w:rPr>
        <w:t>st</w:t>
      </w:r>
      <w:r w:rsidR="007728BD">
        <w:rPr>
          <w:sz w:val="28"/>
          <w:szCs w:val="28"/>
        </w:rPr>
        <w:t xml:space="preserve"> </w:t>
      </w:r>
      <w:r w:rsidRPr="001B0910">
        <w:rPr>
          <w:sz w:val="28"/>
          <w:szCs w:val="28"/>
        </w:rPr>
        <w:t>day of</w:t>
      </w:r>
      <w:r w:rsidR="007728BD">
        <w:rPr>
          <w:sz w:val="28"/>
          <w:szCs w:val="28"/>
        </w:rPr>
        <w:t xml:space="preserve"> </w:t>
      </w:r>
      <w:proofErr w:type="gramStart"/>
      <w:r w:rsidR="007728BD" w:rsidRPr="007728BD">
        <w:rPr>
          <w:sz w:val="28"/>
          <w:szCs w:val="28"/>
          <w:u w:val="single"/>
        </w:rPr>
        <w:t>May</w:t>
      </w:r>
      <w:r w:rsidR="007728BD">
        <w:rPr>
          <w:sz w:val="28"/>
          <w:szCs w:val="28"/>
        </w:rPr>
        <w:t>,</w:t>
      </w:r>
      <w:proofErr w:type="gramEnd"/>
      <w:r w:rsidRPr="001B0910">
        <w:rPr>
          <w:sz w:val="28"/>
          <w:szCs w:val="28"/>
        </w:rPr>
        <w:t xml:space="preserve"> 202</w:t>
      </w:r>
      <w:r>
        <w:rPr>
          <w:sz w:val="28"/>
          <w:szCs w:val="28"/>
        </w:rPr>
        <w:t>6</w:t>
      </w:r>
      <w:r w:rsidRPr="001B0910">
        <w:rPr>
          <w:sz w:val="28"/>
          <w:szCs w:val="28"/>
        </w:rPr>
        <w:t>.</w:t>
      </w:r>
    </w:p>
    <w:p w14:paraId="08DD3B0E" w14:textId="25A3BE6D" w:rsidR="00B35002" w:rsidRPr="001B0910" w:rsidRDefault="007728BD" w:rsidP="00B35002">
      <w:pPr>
        <w:pStyle w:val="Body"/>
        <w:widowControl w:val="0"/>
        <w:tabs>
          <w:tab w:val="left" w:pos="720"/>
        </w:tabs>
        <w:ind w:firstLine="0"/>
        <w:rPr>
          <w:sz w:val="28"/>
          <w:szCs w:val="28"/>
        </w:rPr>
      </w:pPr>
      <w:r>
        <w:rPr>
          <w:b/>
          <w:noProof/>
          <w:sz w:val="28"/>
          <w:szCs w:val="28"/>
        </w:rPr>
        <w:drawing>
          <wp:anchor distT="0" distB="0" distL="114300" distR="114300" simplePos="0" relativeHeight="251658240" behindDoc="0" locked="0" layoutInCell="1" allowOverlap="1" wp14:anchorId="6F1F68AF" wp14:editId="3E84846F">
            <wp:simplePos x="0" y="0"/>
            <wp:positionH relativeFrom="column">
              <wp:posOffset>3018790</wp:posOffset>
            </wp:positionH>
            <wp:positionV relativeFrom="paragraph">
              <wp:posOffset>269240</wp:posOffset>
            </wp:positionV>
            <wp:extent cx="2381250" cy="58102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F3F9C" w14:textId="77777777" w:rsidR="00B35002" w:rsidRPr="001B0910" w:rsidRDefault="00B35002" w:rsidP="00B35002">
      <w:pPr>
        <w:pStyle w:val="Body"/>
        <w:widowControl w:val="0"/>
        <w:tabs>
          <w:tab w:val="left" w:pos="720"/>
        </w:tabs>
        <w:ind w:firstLine="0"/>
        <w:rPr>
          <w:sz w:val="28"/>
          <w:szCs w:val="28"/>
        </w:rPr>
      </w:pPr>
    </w:p>
    <w:p w14:paraId="71A80DFF" w14:textId="77777777" w:rsidR="00B35002" w:rsidRPr="001B0910" w:rsidRDefault="00B35002" w:rsidP="00B35002">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572DF708" w14:textId="77777777" w:rsidR="00B35002" w:rsidRPr="001B0910" w:rsidRDefault="00B35002" w:rsidP="00B35002">
      <w:pPr>
        <w:pStyle w:val="PleadingSignature"/>
        <w:keepNext w:val="0"/>
        <w:keepLines w:val="0"/>
        <w:spacing w:line="240" w:lineRule="auto"/>
        <w:ind w:left="5070"/>
        <w:rPr>
          <w:sz w:val="28"/>
          <w:szCs w:val="28"/>
        </w:rPr>
      </w:pPr>
      <w:r w:rsidRPr="001B0910">
        <w:rPr>
          <w:sz w:val="28"/>
          <w:szCs w:val="28"/>
        </w:rPr>
        <w:t>General Counsel</w:t>
      </w:r>
    </w:p>
    <w:p w14:paraId="196AD071" w14:textId="77777777" w:rsidR="00B35002" w:rsidRPr="001B0910" w:rsidRDefault="00B35002" w:rsidP="00B35002">
      <w:pPr>
        <w:pStyle w:val="PleadingSignature"/>
        <w:keepNext w:val="0"/>
        <w:keepLines w:val="0"/>
        <w:spacing w:line="240" w:lineRule="auto"/>
        <w:ind w:left="5070"/>
        <w:rPr>
          <w:sz w:val="28"/>
          <w:szCs w:val="28"/>
        </w:rPr>
      </w:pPr>
    </w:p>
    <w:p w14:paraId="31CB2D0F" w14:textId="77777777" w:rsidR="00B35002" w:rsidRPr="001B0910" w:rsidRDefault="00B35002" w:rsidP="00B35002">
      <w:pPr>
        <w:pStyle w:val="PleadingSignature"/>
        <w:keepNext w:val="0"/>
        <w:keepLines w:val="0"/>
        <w:spacing w:line="240" w:lineRule="auto"/>
        <w:ind w:left="5070"/>
        <w:rPr>
          <w:sz w:val="28"/>
          <w:szCs w:val="28"/>
        </w:rPr>
      </w:pPr>
    </w:p>
    <w:p w14:paraId="5A8C6028" w14:textId="77777777" w:rsidR="00B35002" w:rsidRPr="001B0910" w:rsidRDefault="00B35002" w:rsidP="00B35002">
      <w:pPr>
        <w:widowControl w:val="0"/>
        <w:spacing w:line="240" w:lineRule="auto"/>
        <w:ind w:right="4140"/>
        <w:rPr>
          <w:sz w:val="28"/>
          <w:szCs w:val="28"/>
        </w:rPr>
      </w:pPr>
    </w:p>
    <w:p w14:paraId="5651B1DA" w14:textId="77777777" w:rsidR="00B35002" w:rsidRPr="001B0910" w:rsidRDefault="00B35002" w:rsidP="00B35002">
      <w:pPr>
        <w:widowControl w:val="0"/>
        <w:spacing w:line="240" w:lineRule="auto"/>
        <w:ind w:right="4140"/>
        <w:rPr>
          <w:sz w:val="28"/>
          <w:szCs w:val="28"/>
        </w:rPr>
      </w:pPr>
    </w:p>
    <w:p w14:paraId="1720D170" w14:textId="77777777" w:rsidR="00B35002" w:rsidRPr="001B0910" w:rsidRDefault="00B35002" w:rsidP="00B35002">
      <w:pPr>
        <w:widowControl w:val="0"/>
        <w:spacing w:line="240" w:lineRule="auto"/>
        <w:ind w:right="4140"/>
        <w:rPr>
          <w:sz w:val="28"/>
          <w:szCs w:val="28"/>
        </w:rPr>
      </w:pPr>
      <w:r w:rsidRPr="001B0910">
        <w:rPr>
          <w:sz w:val="28"/>
          <w:szCs w:val="28"/>
        </w:rPr>
        <w:t>Electronic copy filed with the</w:t>
      </w:r>
    </w:p>
    <w:p w14:paraId="610F75F9" w14:textId="77777777" w:rsidR="00B35002" w:rsidRPr="001B0910" w:rsidRDefault="00B35002" w:rsidP="00B35002">
      <w:pPr>
        <w:spacing w:line="240" w:lineRule="auto"/>
        <w:ind w:right="4140"/>
        <w:rPr>
          <w:sz w:val="28"/>
          <w:szCs w:val="28"/>
        </w:rPr>
      </w:pPr>
      <w:r w:rsidRPr="001B0910">
        <w:rPr>
          <w:sz w:val="28"/>
          <w:szCs w:val="28"/>
        </w:rPr>
        <w:t>Clerk of the Supreme Court of Arizona</w:t>
      </w:r>
    </w:p>
    <w:p w14:paraId="292DCBD1" w14:textId="03DFA90A" w:rsidR="00B35002" w:rsidRPr="001B0910" w:rsidRDefault="00B35002" w:rsidP="00B35002">
      <w:pPr>
        <w:tabs>
          <w:tab w:val="left" w:pos="4836"/>
        </w:tabs>
        <w:spacing w:line="240" w:lineRule="auto"/>
        <w:ind w:right="3870"/>
        <w:rPr>
          <w:sz w:val="28"/>
          <w:szCs w:val="28"/>
        </w:rPr>
      </w:pPr>
      <w:r w:rsidRPr="001B0910">
        <w:rPr>
          <w:sz w:val="28"/>
          <w:szCs w:val="28"/>
        </w:rPr>
        <w:t xml:space="preserve">this </w:t>
      </w:r>
      <w:r w:rsidR="007728BD" w:rsidRPr="007728BD">
        <w:rPr>
          <w:sz w:val="28"/>
          <w:szCs w:val="28"/>
          <w:u w:val="single"/>
        </w:rPr>
        <w:t>1</w:t>
      </w:r>
      <w:proofErr w:type="gramStart"/>
      <w:r w:rsidR="007728BD" w:rsidRPr="007728BD">
        <w:rPr>
          <w:sz w:val="28"/>
          <w:szCs w:val="28"/>
          <w:u w:val="single"/>
          <w:vertAlign w:val="superscript"/>
        </w:rPr>
        <w:t>st</w:t>
      </w:r>
      <w:r w:rsidR="007728BD"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007728BD" w:rsidRPr="007728BD">
        <w:rPr>
          <w:sz w:val="28"/>
          <w:szCs w:val="28"/>
          <w:u w:val="single"/>
        </w:rPr>
        <w:t>May</w:t>
      </w:r>
      <w:r w:rsidR="007728BD">
        <w:rPr>
          <w:sz w:val="28"/>
          <w:szCs w:val="28"/>
        </w:rPr>
        <w:t>,</w:t>
      </w:r>
      <w:proofErr w:type="gramEnd"/>
      <w:r w:rsidRPr="001B0910">
        <w:rPr>
          <w:sz w:val="28"/>
          <w:szCs w:val="28"/>
        </w:rPr>
        <w:t xml:space="preserve"> 202</w:t>
      </w:r>
      <w:r>
        <w:rPr>
          <w:sz w:val="28"/>
          <w:szCs w:val="28"/>
        </w:rPr>
        <w:t>6</w:t>
      </w:r>
      <w:r w:rsidRPr="001B0910">
        <w:rPr>
          <w:sz w:val="28"/>
          <w:szCs w:val="28"/>
        </w:rPr>
        <w:t>.</w:t>
      </w:r>
    </w:p>
    <w:p w14:paraId="5CF0DC27" w14:textId="77777777" w:rsidR="00B35002" w:rsidRPr="001B0910" w:rsidRDefault="00B35002" w:rsidP="00B35002">
      <w:pPr>
        <w:spacing w:line="240" w:lineRule="auto"/>
        <w:ind w:right="4572"/>
        <w:rPr>
          <w:sz w:val="28"/>
          <w:szCs w:val="28"/>
        </w:rPr>
      </w:pPr>
    </w:p>
    <w:p w14:paraId="1F3AAC19" w14:textId="2C3B7452" w:rsidR="00B35002" w:rsidRPr="001B0910" w:rsidRDefault="00B35002" w:rsidP="00B35002">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007728BD" w:rsidRPr="007728BD">
        <w:rPr>
          <w:sz w:val="28"/>
          <w:szCs w:val="28"/>
          <w:u w:val="single"/>
        </w:rPr>
        <w:t>PSeguin</w:t>
      </w:r>
      <w:proofErr w:type="spellEnd"/>
    </w:p>
    <w:p w14:paraId="34844CCC" w14:textId="77777777" w:rsidR="00B35002" w:rsidRPr="000F7A7F" w:rsidRDefault="00B35002" w:rsidP="00B25871">
      <w:pPr>
        <w:pStyle w:val="Body"/>
        <w:widowControl w:val="0"/>
        <w:tabs>
          <w:tab w:val="left" w:pos="720"/>
        </w:tabs>
        <w:spacing w:line="480" w:lineRule="auto"/>
        <w:ind w:firstLine="0"/>
        <w:jc w:val="both"/>
        <w:rPr>
          <w:szCs w:val="26"/>
        </w:rPr>
      </w:pPr>
    </w:p>
    <w:sectPr w:rsidR="00B3500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E406" w14:textId="77777777" w:rsidR="00767F84" w:rsidRDefault="00767F84">
      <w:r>
        <w:separator/>
      </w:r>
    </w:p>
  </w:endnote>
  <w:endnote w:type="continuationSeparator" w:id="0">
    <w:p w14:paraId="644804BB" w14:textId="77777777" w:rsidR="00767F84" w:rsidRDefault="0076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5B1F" w14:textId="77777777" w:rsidR="00767F84" w:rsidRDefault="00767F84">
      <w:r>
        <w:separator/>
      </w:r>
    </w:p>
  </w:footnote>
  <w:footnote w:type="continuationSeparator" w:id="0">
    <w:p w14:paraId="700941BC" w14:textId="77777777" w:rsidR="00767F84" w:rsidRDefault="0076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7256A"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24FC9"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90B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1B9C"/>
    <w:rsid w:val="000410B3"/>
    <w:rsid w:val="00043D4D"/>
    <w:rsid w:val="00052372"/>
    <w:rsid w:val="000666D1"/>
    <w:rsid w:val="00066AE1"/>
    <w:rsid w:val="0008003D"/>
    <w:rsid w:val="000917C0"/>
    <w:rsid w:val="000A1D6B"/>
    <w:rsid w:val="000C48A9"/>
    <w:rsid w:val="000F7A7F"/>
    <w:rsid w:val="000F7C13"/>
    <w:rsid w:val="00117D77"/>
    <w:rsid w:val="00134AA1"/>
    <w:rsid w:val="00135326"/>
    <w:rsid w:val="001A2520"/>
    <w:rsid w:val="001C430B"/>
    <w:rsid w:val="001F3FCD"/>
    <w:rsid w:val="001F591C"/>
    <w:rsid w:val="00207336"/>
    <w:rsid w:val="00227938"/>
    <w:rsid w:val="00231FE3"/>
    <w:rsid w:val="00274D6A"/>
    <w:rsid w:val="002C4FFD"/>
    <w:rsid w:val="00334B42"/>
    <w:rsid w:val="00341CF1"/>
    <w:rsid w:val="003511F9"/>
    <w:rsid w:val="00352347"/>
    <w:rsid w:val="003566D6"/>
    <w:rsid w:val="00357F4D"/>
    <w:rsid w:val="003617D1"/>
    <w:rsid w:val="00377199"/>
    <w:rsid w:val="00383A96"/>
    <w:rsid w:val="003A28AC"/>
    <w:rsid w:val="0040539A"/>
    <w:rsid w:val="00407E2D"/>
    <w:rsid w:val="004331B2"/>
    <w:rsid w:val="00440E4C"/>
    <w:rsid w:val="00445DD0"/>
    <w:rsid w:val="00463734"/>
    <w:rsid w:val="00482946"/>
    <w:rsid w:val="00494BDF"/>
    <w:rsid w:val="004C3AE3"/>
    <w:rsid w:val="004C5A8D"/>
    <w:rsid w:val="00504E1E"/>
    <w:rsid w:val="00506859"/>
    <w:rsid w:val="00520F93"/>
    <w:rsid w:val="00532435"/>
    <w:rsid w:val="0053702F"/>
    <w:rsid w:val="00566856"/>
    <w:rsid w:val="005845AE"/>
    <w:rsid w:val="005A21B0"/>
    <w:rsid w:val="005B5161"/>
    <w:rsid w:val="005D0E54"/>
    <w:rsid w:val="005D6AD4"/>
    <w:rsid w:val="006338C1"/>
    <w:rsid w:val="00636F5E"/>
    <w:rsid w:val="00665CCF"/>
    <w:rsid w:val="006666D1"/>
    <w:rsid w:val="006721EC"/>
    <w:rsid w:val="006766BF"/>
    <w:rsid w:val="00692391"/>
    <w:rsid w:val="006932BA"/>
    <w:rsid w:val="006A76C2"/>
    <w:rsid w:val="006B4F9A"/>
    <w:rsid w:val="006D1B9B"/>
    <w:rsid w:val="006E4770"/>
    <w:rsid w:val="006F63FD"/>
    <w:rsid w:val="00732169"/>
    <w:rsid w:val="00735659"/>
    <w:rsid w:val="007427C6"/>
    <w:rsid w:val="00767F84"/>
    <w:rsid w:val="0077087F"/>
    <w:rsid w:val="0077110E"/>
    <w:rsid w:val="007728BD"/>
    <w:rsid w:val="007870CB"/>
    <w:rsid w:val="007916EA"/>
    <w:rsid w:val="007979B0"/>
    <w:rsid w:val="007A38F5"/>
    <w:rsid w:val="007A3F0F"/>
    <w:rsid w:val="007C190B"/>
    <w:rsid w:val="007D5C49"/>
    <w:rsid w:val="007D73FF"/>
    <w:rsid w:val="007E3CCB"/>
    <w:rsid w:val="007F0741"/>
    <w:rsid w:val="008006ED"/>
    <w:rsid w:val="00822598"/>
    <w:rsid w:val="008360A1"/>
    <w:rsid w:val="00861563"/>
    <w:rsid w:val="00871AAA"/>
    <w:rsid w:val="00876F57"/>
    <w:rsid w:val="00880643"/>
    <w:rsid w:val="00891AAA"/>
    <w:rsid w:val="008A4EB3"/>
    <w:rsid w:val="008D3426"/>
    <w:rsid w:val="00931F22"/>
    <w:rsid w:val="00933EA1"/>
    <w:rsid w:val="00951416"/>
    <w:rsid w:val="00954A5E"/>
    <w:rsid w:val="0095778D"/>
    <w:rsid w:val="00957D72"/>
    <w:rsid w:val="00960D21"/>
    <w:rsid w:val="00981D29"/>
    <w:rsid w:val="00981E11"/>
    <w:rsid w:val="00A1564B"/>
    <w:rsid w:val="00A4249C"/>
    <w:rsid w:val="00A5194F"/>
    <w:rsid w:val="00A76EE3"/>
    <w:rsid w:val="00A871D6"/>
    <w:rsid w:val="00A93A7C"/>
    <w:rsid w:val="00AE552D"/>
    <w:rsid w:val="00AF282C"/>
    <w:rsid w:val="00AF3FF7"/>
    <w:rsid w:val="00B1491D"/>
    <w:rsid w:val="00B25871"/>
    <w:rsid w:val="00B35002"/>
    <w:rsid w:val="00B47B7D"/>
    <w:rsid w:val="00B514FC"/>
    <w:rsid w:val="00B82400"/>
    <w:rsid w:val="00B83A6D"/>
    <w:rsid w:val="00BC0DB1"/>
    <w:rsid w:val="00BC431A"/>
    <w:rsid w:val="00C03E0F"/>
    <w:rsid w:val="00C52E56"/>
    <w:rsid w:val="00C5407A"/>
    <w:rsid w:val="00C662B0"/>
    <w:rsid w:val="00C8149A"/>
    <w:rsid w:val="00C84FD4"/>
    <w:rsid w:val="00C958EE"/>
    <w:rsid w:val="00CA2A56"/>
    <w:rsid w:val="00CB00DF"/>
    <w:rsid w:val="00CB4E89"/>
    <w:rsid w:val="00CC3972"/>
    <w:rsid w:val="00CD21FB"/>
    <w:rsid w:val="00D0315E"/>
    <w:rsid w:val="00D3695E"/>
    <w:rsid w:val="00D423FE"/>
    <w:rsid w:val="00D442E4"/>
    <w:rsid w:val="00D453E6"/>
    <w:rsid w:val="00D60D9B"/>
    <w:rsid w:val="00D80EDC"/>
    <w:rsid w:val="00D9132A"/>
    <w:rsid w:val="00DA0E62"/>
    <w:rsid w:val="00DE6CE0"/>
    <w:rsid w:val="00DF4F15"/>
    <w:rsid w:val="00E047D3"/>
    <w:rsid w:val="00E114AA"/>
    <w:rsid w:val="00E266B7"/>
    <w:rsid w:val="00E321C5"/>
    <w:rsid w:val="00E51F46"/>
    <w:rsid w:val="00E5772B"/>
    <w:rsid w:val="00E67511"/>
    <w:rsid w:val="00E81026"/>
    <w:rsid w:val="00E82D0F"/>
    <w:rsid w:val="00E950B5"/>
    <w:rsid w:val="00F05879"/>
    <w:rsid w:val="00F06F5B"/>
    <w:rsid w:val="00F2485D"/>
    <w:rsid w:val="00F33926"/>
    <w:rsid w:val="00F435F7"/>
    <w:rsid w:val="00F60C61"/>
    <w:rsid w:val="00F64B52"/>
    <w:rsid w:val="00F850BE"/>
    <w:rsid w:val="00F903F1"/>
    <w:rsid w:val="00FB5291"/>
    <w:rsid w:val="00FB5E84"/>
    <w:rsid w:val="00FC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38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3</TotalTime>
  <Pages>3</Pages>
  <Words>480</Words>
  <Characters>2448</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2026-05-01T21:15:00Z</dcterms:created>
  <dcterms:modified xsi:type="dcterms:W3CDTF">2026-05-01T21:15:00Z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