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4470" w14:textId="77777777" w:rsidR="00B233C2" w:rsidRDefault="00AC3538" w:rsidP="00A74317">
      <w:pPr>
        <w:pStyle w:val="AttorneyName"/>
        <w:spacing w:line="240" w:lineRule="auto"/>
        <w:rPr>
          <w:rFonts w:ascii="Times New Roman" w:hAnsi="Times New Roman"/>
          <w:b/>
          <w:sz w:val="24"/>
          <w:szCs w:val="24"/>
        </w:rPr>
      </w:pPr>
      <w:r>
        <w:rPr>
          <w:rFonts w:ascii="Times New Roman" w:hAnsi="Times New Roman"/>
          <w:b/>
          <w:sz w:val="24"/>
          <w:szCs w:val="24"/>
        </w:rPr>
        <w:t>David J. Euchner</w:t>
      </w:r>
      <w:r w:rsidR="00A74317" w:rsidRPr="00DA0D25">
        <w:rPr>
          <w:rFonts w:ascii="Times New Roman" w:hAnsi="Times New Roman"/>
          <w:b/>
          <w:sz w:val="24"/>
          <w:szCs w:val="24"/>
        </w:rPr>
        <w:t>, SB#02</w:t>
      </w:r>
      <w:r>
        <w:rPr>
          <w:rFonts w:ascii="Times New Roman" w:hAnsi="Times New Roman"/>
          <w:b/>
          <w:sz w:val="24"/>
          <w:szCs w:val="24"/>
        </w:rPr>
        <w:t>1</w:t>
      </w:r>
      <w:r w:rsidR="009B5BAF">
        <w:rPr>
          <w:rFonts w:ascii="Times New Roman" w:hAnsi="Times New Roman"/>
          <w:b/>
          <w:sz w:val="24"/>
          <w:szCs w:val="24"/>
        </w:rPr>
        <w:t>768</w:t>
      </w:r>
    </w:p>
    <w:p w14:paraId="623EC553" w14:textId="5EE49E2C" w:rsidR="00B56225" w:rsidRDefault="008E5A8F" w:rsidP="00A74317">
      <w:pPr>
        <w:pStyle w:val="AttorneyName"/>
        <w:spacing w:line="240" w:lineRule="auto"/>
        <w:rPr>
          <w:rFonts w:ascii="Times New Roman" w:hAnsi="Times New Roman"/>
          <w:b/>
          <w:sz w:val="24"/>
          <w:szCs w:val="24"/>
        </w:rPr>
      </w:pPr>
      <w:r>
        <w:rPr>
          <w:rFonts w:ascii="Times New Roman" w:hAnsi="Times New Roman"/>
          <w:b/>
          <w:sz w:val="24"/>
          <w:szCs w:val="24"/>
        </w:rPr>
        <w:t>33 N. Stone Ave., 21</w:t>
      </w:r>
      <w:r w:rsidRPr="008E5A8F">
        <w:rPr>
          <w:rFonts w:ascii="Times New Roman" w:hAnsi="Times New Roman"/>
          <w:b/>
          <w:sz w:val="24"/>
          <w:szCs w:val="24"/>
          <w:vertAlign w:val="superscript"/>
        </w:rPr>
        <w:t>st</w:t>
      </w:r>
      <w:r>
        <w:rPr>
          <w:rFonts w:ascii="Times New Roman" w:hAnsi="Times New Roman"/>
          <w:b/>
          <w:sz w:val="24"/>
          <w:szCs w:val="24"/>
        </w:rPr>
        <w:t xml:space="preserve"> Floor</w:t>
      </w:r>
    </w:p>
    <w:p w14:paraId="00876710" w14:textId="51095FAB" w:rsidR="008E5A8F" w:rsidRPr="002F1FBD" w:rsidRDefault="008E5A8F" w:rsidP="00A74317">
      <w:pPr>
        <w:pStyle w:val="AttorneyName"/>
        <w:spacing w:line="240" w:lineRule="auto"/>
        <w:rPr>
          <w:rFonts w:ascii="Times New Roman" w:hAnsi="Times New Roman"/>
          <w:b/>
          <w:sz w:val="24"/>
          <w:szCs w:val="24"/>
        </w:rPr>
      </w:pPr>
      <w:r>
        <w:rPr>
          <w:rFonts w:ascii="Times New Roman" w:hAnsi="Times New Roman"/>
          <w:b/>
          <w:sz w:val="24"/>
          <w:szCs w:val="24"/>
        </w:rPr>
        <w:t>Tucson, AZ 85701</w:t>
      </w:r>
    </w:p>
    <w:p w14:paraId="3D0E8D2E" w14:textId="40237495" w:rsidR="00A74317" w:rsidRDefault="008E5A8F" w:rsidP="00A74317">
      <w:pPr>
        <w:pStyle w:val="AttorneyName"/>
        <w:spacing w:line="240" w:lineRule="auto"/>
        <w:rPr>
          <w:rFonts w:ascii="Times New Roman" w:hAnsi="Times New Roman"/>
          <w:b/>
          <w:sz w:val="24"/>
          <w:szCs w:val="24"/>
        </w:rPr>
      </w:pPr>
      <w:r>
        <w:rPr>
          <w:rFonts w:ascii="Times New Roman" w:hAnsi="Times New Roman"/>
          <w:b/>
          <w:sz w:val="24"/>
          <w:szCs w:val="24"/>
        </w:rPr>
        <w:t>(520) 724-6800</w:t>
      </w:r>
    </w:p>
    <w:p w14:paraId="724B03C3" w14:textId="32032A8B" w:rsidR="00A74317" w:rsidRDefault="00AC3538" w:rsidP="00A74317">
      <w:pPr>
        <w:pStyle w:val="AttorneyName"/>
        <w:spacing w:line="240" w:lineRule="auto"/>
        <w:rPr>
          <w:rFonts w:ascii="Times New Roman" w:hAnsi="Times New Roman"/>
          <w:b/>
          <w:sz w:val="24"/>
          <w:szCs w:val="24"/>
        </w:rPr>
      </w:pPr>
      <w:hyperlink r:id="rId11" w:history="1">
        <w:r w:rsidRPr="00B370A5">
          <w:rPr>
            <w:rStyle w:val="Hyperlink"/>
            <w:rFonts w:ascii="Times New Roman" w:hAnsi="Times New Roman"/>
            <w:b/>
            <w:sz w:val="24"/>
            <w:szCs w:val="24"/>
          </w:rPr>
          <w:t>david.euchner@pima.gov</w:t>
        </w:r>
      </w:hyperlink>
      <w:r w:rsidR="00AE0F9E">
        <w:rPr>
          <w:rFonts w:ascii="Times New Roman" w:hAnsi="Times New Roman"/>
          <w:b/>
          <w:sz w:val="24"/>
          <w:szCs w:val="24"/>
        </w:rPr>
        <w:t xml:space="preserve"> </w:t>
      </w:r>
    </w:p>
    <w:p w14:paraId="639FC7D5" w14:textId="77777777" w:rsidR="00B233C2" w:rsidRDefault="00B233C2" w:rsidP="00A74317">
      <w:pPr>
        <w:pStyle w:val="AttorneyName"/>
        <w:spacing w:line="240" w:lineRule="auto"/>
        <w:rPr>
          <w:rFonts w:ascii="Times New Roman" w:hAnsi="Times New Roman"/>
          <w:b/>
          <w:sz w:val="24"/>
          <w:szCs w:val="24"/>
        </w:rPr>
      </w:pPr>
    </w:p>
    <w:p w14:paraId="268AB7EF" w14:textId="77777777" w:rsidR="00DC38DE" w:rsidRPr="0014499B" w:rsidRDefault="00DC38DE" w:rsidP="002E545E">
      <w:pPr>
        <w:pStyle w:val="AttorneyName"/>
        <w:spacing w:line="240" w:lineRule="auto"/>
        <w:rPr>
          <w:rFonts w:ascii="Times New Roman" w:hAnsi="Times New Roman"/>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 xml:space="preserve">IN THE SUPREME COURT OF THE STATE OF </w:t>
      </w:r>
      <w:smartTag w:uri="urn:schemas-microsoft-com:office:smarttags" w:element="State">
        <w:smartTag w:uri="urn:schemas-microsoft-com:office:smarttags" w:element="place">
          <w:r w:rsidRPr="0014499B">
            <w:rPr>
              <w:rFonts w:ascii="Times New Roman" w:hAnsi="Times New Roman"/>
              <w:b/>
              <w:sz w:val="28"/>
              <w:szCs w:val="28"/>
            </w:rPr>
            <w:t>ARIZONA</w:t>
          </w:r>
        </w:smartTag>
      </w:smartTag>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622" w:type="dxa"/>
        <w:tblLayout w:type="fixed"/>
        <w:tblCellMar>
          <w:left w:w="120" w:type="dxa"/>
          <w:right w:w="120" w:type="dxa"/>
        </w:tblCellMar>
        <w:tblLook w:val="0000" w:firstRow="0" w:lastRow="0" w:firstColumn="0" w:lastColumn="0" w:noHBand="0" w:noVBand="0"/>
      </w:tblPr>
      <w:tblGrid>
        <w:gridCol w:w="4836"/>
        <w:gridCol w:w="4786"/>
      </w:tblGrid>
      <w:tr w:rsidR="00B56225" w:rsidRPr="00545329" w14:paraId="2CFB2F58" w14:textId="77777777" w:rsidTr="003207D3">
        <w:trPr>
          <w:cantSplit/>
          <w:trHeight w:val="2467"/>
        </w:trPr>
        <w:tc>
          <w:tcPr>
            <w:tcW w:w="4836" w:type="dxa"/>
            <w:tcBorders>
              <w:top w:val="nil"/>
              <w:left w:val="nil"/>
              <w:bottom w:val="single" w:sz="6" w:space="0" w:color="auto"/>
              <w:right w:val="single" w:sz="6" w:space="0" w:color="auto"/>
            </w:tcBorders>
            <w:tcMar>
              <w:top w:w="260" w:type="dxa"/>
              <w:left w:w="60" w:type="dxa"/>
              <w:bottom w:w="260" w:type="dxa"/>
              <w:right w:w="60" w:type="dxa"/>
            </w:tcMar>
          </w:tcPr>
          <w:p w14:paraId="411291EA" w14:textId="77777777" w:rsidR="00B56225" w:rsidRDefault="00B56225" w:rsidP="004D79B8">
            <w:pPr>
              <w:pStyle w:val="Caseinfo"/>
              <w:tabs>
                <w:tab w:val="clear" w:pos="2179"/>
                <w:tab w:val="left" w:pos="2502"/>
              </w:tabs>
              <w:spacing w:line="240" w:lineRule="auto"/>
              <w:rPr>
                <w:smallCaps w:val="0"/>
              </w:rPr>
            </w:pPr>
            <w:bookmarkStart w:id="0" w:name="Parties"/>
            <w:bookmarkEnd w:id="0"/>
            <w:r w:rsidRPr="002C29E3">
              <w:rPr>
                <w:smallCaps w:val="0"/>
              </w:rPr>
              <w:t xml:space="preserve">In </w:t>
            </w:r>
            <w:r>
              <w:rPr>
                <w:smallCaps w:val="0"/>
              </w:rPr>
              <w:t>the Matter of:</w:t>
            </w:r>
          </w:p>
          <w:p w14:paraId="1115327C" w14:textId="77777777" w:rsidR="00B56225" w:rsidRDefault="00B56225" w:rsidP="004D79B8">
            <w:pPr>
              <w:pStyle w:val="Caseinfo"/>
              <w:tabs>
                <w:tab w:val="clear" w:pos="2179"/>
                <w:tab w:val="left" w:pos="2502"/>
              </w:tabs>
              <w:spacing w:line="240" w:lineRule="auto"/>
              <w:rPr>
                <w:smallCaps w:val="0"/>
              </w:rPr>
            </w:pPr>
          </w:p>
          <w:p w14:paraId="0D9296C4" w14:textId="5C869B65" w:rsidR="00B56225" w:rsidRPr="002C29E3" w:rsidRDefault="00B56225" w:rsidP="004D79B8">
            <w:pPr>
              <w:pStyle w:val="Caseinfo"/>
              <w:tabs>
                <w:tab w:val="clear" w:pos="2179"/>
                <w:tab w:val="left" w:pos="2502"/>
              </w:tabs>
              <w:spacing w:line="240" w:lineRule="auto"/>
              <w:rPr>
                <w:smallCaps w:val="0"/>
                <w:color w:val="000000" w:themeColor="text1"/>
              </w:rPr>
            </w:pPr>
            <w:r>
              <w:rPr>
                <w:smallCaps w:val="0"/>
              </w:rPr>
              <w:t xml:space="preserve">Petition to Amend Ariz. R. </w:t>
            </w:r>
            <w:r w:rsidR="008E5A8F">
              <w:rPr>
                <w:smallCaps w:val="0"/>
              </w:rPr>
              <w:t>Sup</w:t>
            </w:r>
            <w:r>
              <w:rPr>
                <w:smallCaps w:val="0"/>
              </w:rPr>
              <w:t xml:space="preserve">. </w:t>
            </w:r>
            <w:r w:rsidR="008E5A8F">
              <w:rPr>
                <w:smallCaps w:val="0"/>
              </w:rPr>
              <w:t>Ct</w:t>
            </w:r>
            <w:r>
              <w:rPr>
                <w:smallCaps w:val="0"/>
              </w:rPr>
              <w:t>. 11</w:t>
            </w:r>
            <w:r w:rsidR="008E5A8F">
              <w:rPr>
                <w:smallCaps w:val="0"/>
              </w:rPr>
              <w:t>1.</w:t>
            </w:r>
          </w:p>
        </w:tc>
        <w:tc>
          <w:tcPr>
            <w:tcW w:w="4786" w:type="dxa"/>
            <w:tcBorders>
              <w:top w:val="nil"/>
              <w:left w:val="single" w:sz="6" w:space="0" w:color="auto"/>
              <w:bottom w:val="nil"/>
              <w:right w:val="nil"/>
            </w:tcBorders>
            <w:tcMar>
              <w:top w:w="260" w:type="dxa"/>
              <w:left w:w="173" w:type="dxa"/>
              <w:bottom w:w="260" w:type="dxa"/>
              <w:right w:w="0" w:type="dxa"/>
            </w:tcMar>
          </w:tcPr>
          <w:p w14:paraId="4BAE995F" w14:textId="532DE677" w:rsidR="00B56225" w:rsidRDefault="00B56225" w:rsidP="004D79B8">
            <w:pPr>
              <w:pStyle w:val="StyleCaseinfoLeft03After12ptLinespacingsingle"/>
              <w:spacing w:after="0"/>
              <w:ind w:left="126"/>
              <w:rPr>
                <w:color w:val="000000" w:themeColor="text1"/>
              </w:rPr>
            </w:pPr>
            <w:r w:rsidRPr="00545329">
              <w:rPr>
                <w:color w:val="000000" w:themeColor="text1"/>
              </w:rPr>
              <w:t xml:space="preserve">No. </w:t>
            </w:r>
            <w:r>
              <w:rPr>
                <w:color w:val="000000" w:themeColor="text1"/>
              </w:rPr>
              <w:t>R-25-00</w:t>
            </w:r>
            <w:r w:rsidR="003615E6">
              <w:rPr>
                <w:color w:val="000000" w:themeColor="text1"/>
              </w:rPr>
              <w:t>6</w:t>
            </w:r>
            <w:r>
              <w:rPr>
                <w:color w:val="000000" w:themeColor="text1"/>
              </w:rPr>
              <w:t>0</w:t>
            </w:r>
          </w:p>
          <w:p w14:paraId="043EA5E3" w14:textId="77777777" w:rsidR="00B56225" w:rsidRDefault="00B56225" w:rsidP="004D79B8">
            <w:pPr>
              <w:pStyle w:val="StyleCaseinfoLeft03After12ptLinespacingsingle"/>
              <w:spacing w:after="0"/>
              <w:ind w:left="126"/>
              <w:rPr>
                <w:color w:val="000000" w:themeColor="text1"/>
              </w:rPr>
            </w:pPr>
          </w:p>
          <w:p w14:paraId="5098EE9E" w14:textId="2C144E54" w:rsidR="003207D3" w:rsidRPr="003207D3" w:rsidRDefault="003207D3" w:rsidP="004D79B8">
            <w:pPr>
              <w:pStyle w:val="StyleCaseinfoLeft03After12ptLinespacingsingle"/>
              <w:spacing w:after="0"/>
              <w:ind w:left="126"/>
              <w:rPr>
                <w:b/>
                <w:bCs/>
                <w:color w:val="000000" w:themeColor="text1"/>
              </w:rPr>
            </w:pPr>
            <w:r w:rsidRPr="003207D3">
              <w:rPr>
                <w:b/>
                <w:bCs/>
                <w:color w:val="000000" w:themeColor="text1"/>
              </w:rPr>
              <w:t xml:space="preserve">Comment of </w:t>
            </w:r>
            <w:r w:rsidR="008E5A8F">
              <w:rPr>
                <w:b/>
                <w:bCs/>
                <w:color w:val="000000" w:themeColor="text1"/>
              </w:rPr>
              <w:t>David Euchner</w:t>
            </w:r>
            <w:r w:rsidRPr="003207D3">
              <w:rPr>
                <w:b/>
                <w:bCs/>
                <w:color w:val="000000" w:themeColor="text1"/>
              </w:rPr>
              <w:t xml:space="preserve"> regarding </w:t>
            </w:r>
            <w:r w:rsidRPr="003207D3">
              <w:rPr>
                <w:b/>
                <w:bCs/>
              </w:rPr>
              <w:t xml:space="preserve">Petition to Amend Ariz. R. </w:t>
            </w:r>
            <w:r w:rsidR="008E5A8F">
              <w:rPr>
                <w:b/>
                <w:bCs/>
              </w:rPr>
              <w:t>Sup</w:t>
            </w:r>
            <w:r w:rsidRPr="003207D3">
              <w:rPr>
                <w:b/>
                <w:bCs/>
              </w:rPr>
              <w:t xml:space="preserve">. </w:t>
            </w:r>
            <w:r w:rsidR="008E5A8F">
              <w:rPr>
                <w:b/>
                <w:bCs/>
              </w:rPr>
              <w:t>Ct</w:t>
            </w:r>
            <w:r w:rsidRPr="003207D3">
              <w:rPr>
                <w:b/>
                <w:bCs/>
              </w:rPr>
              <w:t>. 111</w:t>
            </w:r>
          </w:p>
          <w:p w14:paraId="397F9259" w14:textId="6527F979" w:rsidR="00B56225" w:rsidRPr="00545329" w:rsidRDefault="00B56225" w:rsidP="003207D3">
            <w:pPr>
              <w:pStyle w:val="StyleCaseinfoLeft03After12ptLinespacingsingle"/>
              <w:spacing w:after="0"/>
              <w:ind w:left="0"/>
              <w:rPr>
                <w:b/>
                <w:color w:val="000000" w:themeColor="text1"/>
                <w:highlight w:val="yellow"/>
              </w:rPr>
            </w:pPr>
          </w:p>
          <w:tbl>
            <w:tblPr>
              <w:tblW w:w="9697" w:type="dxa"/>
              <w:tblInd w:w="3" w:type="dxa"/>
              <w:tblBorders>
                <w:top w:val="nil"/>
                <w:left w:val="nil"/>
                <w:bottom w:val="nil"/>
                <w:right w:val="nil"/>
              </w:tblBorders>
              <w:tblLayout w:type="fixed"/>
              <w:tblLook w:val="0000" w:firstRow="0" w:lastRow="0" w:firstColumn="0" w:lastColumn="0" w:noHBand="0" w:noVBand="0"/>
            </w:tblPr>
            <w:tblGrid>
              <w:gridCol w:w="9697"/>
            </w:tblGrid>
            <w:tr w:rsidR="00B56225" w:rsidRPr="00545329" w14:paraId="18B8DB03" w14:textId="77777777" w:rsidTr="004D79B8">
              <w:trPr>
                <w:trHeight w:val="145"/>
              </w:trPr>
              <w:tc>
                <w:tcPr>
                  <w:tcW w:w="9697" w:type="dxa"/>
                </w:tcPr>
                <w:p w14:paraId="6E1E3A8B" w14:textId="77777777" w:rsidR="00B56225" w:rsidRPr="00545329" w:rsidRDefault="00B56225" w:rsidP="004D79B8">
                  <w:pPr>
                    <w:pStyle w:val="Caseinfo"/>
                    <w:rPr>
                      <w:color w:val="000000" w:themeColor="text1"/>
                      <w:highlight w:val="yellow"/>
                    </w:rPr>
                  </w:pPr>
                </w:p>
              </w:tc>
            </w:tr>
          </w:tbl>
          <w:p w14:paraId="06B6C6F4" w14:textId="77777777" w:rsidR="00B56225" w:rsidRPr="00545329" w:rsidRDefault="00B56225" w:rsidP="004D79B8">
            <w:pPr>
              <w:rPr>
                <w:color w:val="000000" w:themeColor="text1"/>
                <w:sz w:val="28"/>
                <w:szCs w:val="28"/>
                <w:lang w:val="es-MX"/>
              </w:rPr>
            </w:pP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2086590F" w14:textId="4EB1B8D3" w:rsidR="003D6070" w:rsidRDefault="003D6070" w:rsidP="003D6070">
      <w:pPr>
        <w:spacing w:line="480" w:lineRule="auto"/>
        <w:ind w:firstLine="720"/>
        <w:jc w:val="both"/>
        <w:rPr>
          <w:rFonts w:ascii="Times New Roman" w:hAnsi="Times New Roman"/>
          <w:sz w:val="28"/>
          <w:szCs w:val="28"/>
        </w:rPr>
      </w:pPr>
      <w:r w:rsidRPr="0014499B">
        <w:rPr>
          <w:rFonts w:ascii="Times New Roman" w:hAnsi="Times New Roman"/>
          <w:sz w:val="28"/>
          <w:szCs w:val="28"/>
        </w:rPr>
        <w:t xml:space="preserve">Pursuant to Rule 28 of the Arizona Rules of </w:t>
      </w:r>
      <w:r>
        <w:rPr>
          <w:rFonts w:ascii="Times New Roman" w:hAnsi="Times New Roman"/>
          <w:sz w:val="28"/>
          <w:szCs w:val="28"/>
        </w:rPr>
        <w:t xml:space="preserve">the </w:t>
      </w:r>
      <w:r w:rsidRPr="0014499B">
        <w:rPr>
          <w:rFonts w:ascii="Times New Roman" w:hAnsi="Times New Roman"/>
          <w:sz w:val="28"/>
          <w:szCs w:val="28"/>
        </w:rPr>
        <w:t xml:space="preserve">Supreme Court, </w:t>
      </w:r>
      <w:r w:rsidR="008E5A8F">
        <w:rPr>
          <w:rFonts w:ascii="Times New Roman" w:hAnsi="Times New Roman"/>
          <w:sz w:val="28"/>
          <w:szCs w:val="28"/>
        </w:rPr>
        <w:t xml:space="preserve">David J. Euchner </w:t>
      </w:r>
      <w:r w:rsidRPr="0014499B">
        <w:rPr>
          <w:rFonts w:ascii="Times New Roman" w:hAnsi="Times New Roman"/>
          <w:sz w:val="28"/>
          <w:szCs w:val="28"/>
        </w:rPr>
        <w:t xml:space="preserve">hereby submits the following </w:t>
      </w:r>
      <w:r>
        <w:rPr>
          <w:rFonts w:ascii="Times New Roman" w:hAnsi="Times New Roman"/>
          <w:sz w:val="28"/>
          <w:szCs w:val="28"/>
        </w:rPr>
        <w:t xml:space="preserve">comment on the </w:t>
      </w:r>
      <w:r w:rsidR="001B781A">
        <w:rPr>
          <w:rFonts w:ascii="Times New Roman" w:hAnsi="Times New Roman"/>
          <w:sz w:val="28"/>
          <w:szCs w:val="28"/>
        </w:rPr>
        <w:t>P</w:t>
      </w:r>
      <w:r w:rsidRPr="0014499B">
        <w:rPr>
          <w:rFonts w:ascii="Times New Roman" w:hAnsi="Times New Roman"/>
          <w:sz w:val="28"/>
          <w:szCs w:val="28"/>
        </w:rPr>
        <w:t>etition</w:t>
      </w:r>
      <w:r>
        <w:rPr>
          <w:rFonts w:ascii="Times New Roman" w:hAnsi="Times New Roman"/>
          <w:sz w:val="28"/>
          <w:szCs w:val="28"/>
        </w:rPr>
        <w:t xml:space="preserve"> to amend </w:t>
      </w:r>
      <w:r w:rsidR="009B73AD" w:rsidRPr="009B73AD">
        <w:rPr>
          <w:rFonts w:ascii="Times New Roman" w:hAnsi="Times New Roman"/>
          <w:sz w:val="28"/>
          <w:szCs w:val="28"/>
        </w:rPr>
        <w:t xml:space="preserve">Arizona Rule of </w:t>
      </w:r>
      <w:r w:rsidR="008E5A8F">
        <w:rPr>
          <w:rFonts w:ascii="Times New Roman" w:hAnsi="Times New Roman"/>
          <w:sz w:val="28"/>
          <w:szCs w:val="28"/>
        </w:rPr>
        <w:t>the Supreme Court 111, filed by the Staff Attorneys’ Office of this Court</w:t>
      </w:r>
      <w:r>
        <w:rPr>
          <w:rFonts w:ascii="Times New Roman" w:hAnsi="Times New Roman"/>
          <w:sz w:val="28"/>
          <w:szCs w:val="28"/>
        </w:rPr>
        <w:t>.</w:t>
      </w:r>
    </w:p>
    <w:p w14:paraId="7A616830" w14:textId="6B0D3C50" w:rsidR="008E5A8F" w:rsidRDefault="008E5A8F" w:rsidP="00D44EE3">
      <w:pPr>
        <w:spacing w:line="480" w:lineRule="auto"/>
        <w:ind w:firstLine="720"/>
        <w:jc w:val="both"/>
        <w:rPr>
          <w:rFonts w:ascii="Times New Roman" w:hAnsi="Times New Roman"/>
          <w:sz w:val="28"/>
          <w:szCs w:val="28"/>
        </w:rPr>
      </w:pPr>
      <w:r>
        <w:rPr>
          <w:rFonts w:ascii="Times New Roman" w:hAnsi="Times New Roman"/>
          <w:sz w:val="28"/>
          <w:szCs w:val="28"/>
        </w:rPr>
        <w:t>In 2014, I was concerned with Rule Change Petition R-14-0004; on behalf of Arizona Attorneys for Criminal Justice, I filed a comment noting that AACJ members were not of one mind on this issue but the decision should not be made without further study. On this rule change petition, AACJ members remain divided on the merits of the issue. For this reason, my comment reflects only my own views.</w:t>
      </w:r>
    </w:p>
    <w:p w14:paraId="31CED623" w14:textId="2C9FDC1B" w:rsidR="0083773C" w:rsidRDefault="008E5A8F" w:rsidP="00D44EE3">
      <w:pPr>
        <w:spacing w:line="480" w:lineRule="auto"/>
        <w:ind w:firstLine="720"/>
        <w:jc w:val="both"/>
        <w:rPr>
          <w:rFonts w:ascii="Times New Roman" w:hAnsi="Times New Roman"/>
          <w:sz w:val="28"/>
          <w:szCs w:val="28"/>
        </w:rPr>
      </w:pPr>
      <w:r>
        <w:rPr>
          <w:rFonts w:ascii="Times New Roman" w:hAnsi="Times New Roman"/>
          <w:sz w:val="28"/>
          <w:szCs w:val="28"/>
        </w:rPr>
        <w:t>I</w:t>
      </w:r>
      <w:r w:rsidR="00285AF8">
        <w:rPr>
          <w:rFonts w:ascii="Times New Roman" w:hAnsi="Times New Roman"/>
          <w:sz w:val="28"/>
          <w:szCs w:val="28"/>
        </w:rPr>
        <w:t xml:space="preserve"> have always been “mildly opposed” to the citation of memorandum decisions for persuasive value. Since the change to Rule 111(c)(1)(C) allowing </w:t>
      </w:r>
      <w:r w:rsidR="00285AF8">
        <w:rPr>
          <w:rFonts w:ascii="Times New Roman" w:hAnsi="Times New Roman"/>
          <w:sz w:val="28"/>
          <w:szCs w:val="28"/>
        </w:rPr>
        <w:lastRenderedPageBreak/>
        <w:t xml:space="preserve">citation of memorandum decisions on this basis, I have </w:t>
      </w:r>
      <w:r w:rsidR="003615E6">
        <w:rPr>
          <w:rFonts w:ascii="Times New Roman" w:hAnsi="Times New Roman"/>
          <w:sz w:val="28"/>
          <w:szCs w:val="28"/>
        </w:rPr>
        <w:t>seen</w:t>
      </w:r>
      <w:r w:rsidR="00285AF8">
        <w:rPr>
          <w:rFonts w:ascii="Times New Roman" w:hAnsi="Times New Roman"/>
          <w:sz w:val="28"/>
          <w:szCs w:val="28"/>
        </w:rPr>
        <w:t xml:space="preserve"> a significant increase in citation to memorandum decisions in cases where published, on-point case law exists. This demeans the value of published case law. </w:t>
      </w:r>
      <w:r w:rsidR="003615E6">
        <w:rPr>
          <w:rFonts w:ascii="Times New Roman" w:hAnsi="Times New Roman"/>
          <w:sz w:val="28"/>
          <w:szCs w:val="28"/>
        </w:rPr>
        <w:t>On the other hand, I</w:t>
      </w:r>
      <w:r w:rsidR="00285AF8">
        <w:rPr>
          <w:rFonts w:ascii="Times New Roman" w:hAnsi="Times New Roman"/>
          <w:sz w:val="28"/>
          <w:szCs w:val="28"/>
        </w:rPr>
        <w:t xml:space="preserve"> do not think that the “sky has fallen” as a result of th</w:t>
      </w:r>
      <w:r w:rsidR="003615E6">
        <w:rPr>
          <w:rFonts w:ascii="Times New Roman" w:hAnsi="Times New Roman"/>
          <w:sz w:val="28"/>
          <w:szCs w:val="28"/>
        </w:rPr>
        <w:t>is</w:t>
      </w:r>
      <w:r w:rsidR="00E60803">
        <w:rPr>
          <w:rFonts w:ascii="Times New Roman" w:hAnsi="Times New Roman"/>
          <w:sz w:val="28"/>
          <w:szCs w:val="28"/>
        </w:rPr>
        <w:t xml:space="preserve"> rule</w:t>
      </w:r>
      <w:r w:rsidR="00285AF8">
        <w:rPr>
          <w:rFonts w:ascii="Times New Roman" w:hAnsi="Times New Roman"/>
          <w:sz w:val="28"/>
          <w:szCs w:val="28"/>
        </w:rPr>
        <w:t xml:space="preserve"> change. </w:t>
      </w:r>
    </w:p>
    <w:p w14:paraId="1A3890CB" w14:textId="4CC9988A" w:rsidR="0083773C" w:rsidRDefault="008E5A8F" w:rsidP="00D44EE3">
      <w:pPr>
        <w:spacing w:line="480" w:lineRule="auto"/>
        <w:ind w:firstLine="720"/>
        <w:jc w:val="both"/>
        <w:rPr>
          <w:rFonts w:ascii="Times New Roman" w:hAnsi="Times New Roman"/>
          <w:sz w:val="28"/>
          <w:szCs w:val="28"/>
        </w:rPr>
      </w:pPr>
      <w:r>
        <w:rPr>
          <w:rFonts w:ascii="Times New Roman" w:hAnsi="Times New Roman"/>
          <w:sz w:val="28"/>
          <w:szCs w:val="28"/>
        </w:rPr>
        <w:t>I support this petition in its entirety</w:t>
      </w:r>
      <w:r w:rsidR="00E60803">
        <w:rPr>
          <w:rFonts w:ascii="Times New Roman" w:hAnsi="Times New Roman"/>
          <w:sz w:val="28"/>
          <w:szCs w:val="28"/>
        </w:rPr>
        <w:t xml:space="preserve">, and I agree with most of the </w:t>
      </w:r>
      <w:r w:rsidR="003615E6">
        <w:rPr>
          <w:rFonts w:ascii="Times New Roman" w:hAnsi="Times New Roman"/>
          <w:sz w:val="28"/>
          <w:szCs w:val="28"/>
        </w:rPr>
        <w:t>Attorney General</w:t>
      </w:r>
      <w:r w:rsidR="003615E6">
        <w:rPr>
          <w:rFonts w:ascii="Times New Roman" w:hAnsi="Times New Roman"/>
          <w:sz w:val="28"/>
          <w:szCs w:val="28"/>
        </w:rPr>
        <w:t xml:space="preserve">’s </w:t>
      </w:r>
      <w:r w:rsidR="00E60803">
        <w:rPr>
          <w:rFonts w:ascii="Times New Roman" w:hAnsi="Times New Roman"/>
          <w:sz w:val="28"/>
          <w:szCs w:val="28"/>
        </w:rPr>
        <w:t>comment</w:t>
      </w:r>
      <w:r>
        <w:rPr>
          <w:rFonts w:ascii="Times New Roman" w:hAnsi="Times New Roman"/>
          <w:sz w:val="28"/>
          <w:szCs w:val="28"/>
        </w:rPr>
        <w:t>.</w:t>
      </w:r>
      <w:r w:rsidR="00E60803">
        <w:rPr>
          <w:rFonts w:ascii="Times New Roman" w:hAnsi="Times New Roman"/>
          <w:sz w:val="28"/>
          <w:szCs w:val="28"/>
        </w:rPr>
        <w:t xml:space="preserve"> </w:t>
      </w:r>
      <w:r w:rsidR="003615E6">
        <w:rPr>
          <w:rFonts w:ascii="Times New Roman" w:hAnsi="Times New Roman"/>
          <w:sz w:val="28"/>
          <w:szCs w:val="28"/>
        </w:rPr>
        <w:t>The petition</w:t>
      </w:r>
      <w:r w:rsidR="00E60803">
        <w:rPr>
          <w:rFonts w:ascii="Times New Roman" w:hAnsi="Times New Roman"/>
          <w:sz w:val="28"/>
          <w:szCs w:val="28"/>
        </w:rPr>
        <w:t xml:space="preserve"> recognizes an anomaly in current Rule 111, whereby this Court can depublish an opinion so it cannot be cited for persuasive value but it is powerless to do the same for memorandum decisions. The Attorney General’s comment points out the difference in resources placed into ensuring the correctness of an opinion versus a memorandum decision.</w:t>
      </w:r>
      <w:r w:rsidR="003615E6">
        <w:rPr>
          <w:rFonts w:ascii="Times New Roman" w:hAnsi="Times New Roman"/>
          <w:sz w:val="28"/>
          <w:szCs w:val="28"/>
        </w:rPr>
        <w:t xml:space="preserve"> </w:t>
      </w:r>
      <w:r w:rsidR="003615E6">
        <w:rPr>
          <w:rFonts w:ascii="Times New Roman" w:hAnsi="Times New Roman"/>
          <w:sz w:val="28"/>
          <w:szCs w:val="28"/>
        </w:rPr>
        <w:t>This Court should not be powerless</w:t>
      </w:r>
      <w:r w:rsidR="003615E6">
        <w:rPr>
          <w:rFonts w:ascii="Times New Roman" w:hAnsi="Times New Roman"/>
          <w:sz w:val="28"/>
          <w:szCs w:val="28"/>
        </w:rPr>
        <w:t xml:space="preserve"> to prevent citation to erroneous language in an unpublished decision.</w:t>
      </w:r>
    </w:p>
    <w:p w14:paraId="16D848DF" w14:textId="1E4C6C6E" w:rsidR="00E60803" w:rsidRDefault="00E60803" w:rsidP="00D44EE3">
      <w:pPr>
        <w:spacing w:line="480" w:lineRule="auto"/>
        <w:ind w:firstLine="720"/>
        <w:jc w:val="both"/>
        <w:rPr>
          <w:rFonts w:ascii="Times New Roman" w:hAnsi="Times New Roman"/>
          <w:sz w:val="28"/>
          <w:szCs w:val="28"/>
        </w:rPr>
      </w:pPr>
      <w:r>
        <w:rPr>
          <w:rFonts w:ascii="Times New Roman" w:hAnsi="Times New Roman"/>
          <w:sz w:val="28"/>
          <w:szCs w:val="28"/>
        </w:rPr>
        <w:t>I strongly disagree with the counter-proposal in the comment of the Division One judges, for the simple reason that I have read it several times and I do not understand what it means at all. At minimum, our rules should be easily understood.</w:t>
      </w:r>
      <w:r w:rsidR="003615E6">
        <w:rPr>
          <w:rFonts w:ascii="Times New Roman" w:hAnsi="Times New Roman"/>
          <w:sz w:val="28"/>
          <w:szCs w:val="28"/>
        </w:rPr>
        <w:t xml:space="preserve"> The proposal in the petition is easy to understand, and easy to put into practice. </w:t>
      </w:r>
    </w:p>
    <w:p w14:paraId="268AB80E" w14:textId="2A4978BF" w:rsidR="00DC38DE" w:rsidRDefault="00802B79" w:rsidP="00CA5689">
      <w:pPr>
        <w:spacing w:line="480" w:lineRule="auto"/>
        <w:ind w:firstLine="720"/>
        <w:jc w:val="both"/>
        <w:rPr>
          <w:rFonts w:ascii="Times New Roman" w:hAnsi="Times New Roman"/>
          <w:sz w:val="28"/>
          <w:szCs w:val="28"/>
        </w:rPr>
      </w:pPr>
      <w:r>
        <w:rPr>
          <w:rFonts w:ascii="Times New Roman" w:hAnsi="Times New Roman"/>
          <w:sz w:val="28"/>
          <w:szCs w:val="28"/>
        </w:rPr>
        <w:t>DATED (electronically filed)</w:t>
      </w:r>
      <w:r w:rsidR="00DC38DE" w:rsidRPr="0014499B">
        <w:rPr>
          <w:rFonts w:ascii="Times New Roman" w:hAnsi="Times New Roman"/>
          <w:sz w:val="28"/>
          <w:szCs w:val="28"/>
        </w:rPr>
        <w:t xml:space="preserve">:  </w:t>
      </w:r>
      <w:r w:rsidR="008E5A8F">
        <w:rPr>
          <w:rFonts w:ascii="Times New Roman" w:hAnsi="Times New Roman"/>
          <w:sz w:val="28"/>
          <w:szCs w:val="28"/>
        </w:rPr>
        <w:t>May</w:t>
      </w:r>
      <w:r w:rsidR="002C660A">
        <w:rPr>
          <w:rFonts w:ascii="Times New Roman" w:hAnsi="Times New Roman"/>
          <w:sz w:val="28"/>
          <w:szCs w:val="28"/>
        </w:rPr>
        <w:t xml:space="preserve"> </w:t>
      </w:r>
      <w:r w:rsidR="008E5A8F">
        <w:rPr>
          <w:rFonts w:ascii="Times New Roman" w:hAnsi="Times New Roman"/>
          <w:sz w:val="28"/>
          <w:szCs w:val="28"/>
        </w:rPr>
        <w:t>1</w:t>
      </w:r>
      <w:r w:rsidR="00DC38DE">
        <w:rPr>
          <w:rFonts w:ascii="Times New Roman" w:hAnsi="Times New Roman"/>
          <w:sz w:val="28"/>
          <w:szCs w:val="28"/>
        </w:rPr>
        <w:t>,</w:t>
      </w:r>
      <w:r w:rsidR="00DC38DE" w:rsidRPr="0014499B">
        <w:rPr>
          <w:rFonts w:ascii="Times New Roman" w:hAnsi="Times New Roman"/>
          <w:sz w:val="28"/>
          <w:szCs w:val="28"/>
        </w:rPr>
        <w:t xml:space="preserve"> 20</w:t>
      </w:r>
      <w:r w:rsidR="009F697C">
        <w:rPr>
          <w:rFonts w:ascii="Times New Roman" w:hAnsi="Times New Roman"/>
          <w:sz w:val="28"/>
          <w:szCs w:val="28"/>
        </w:rPr>
        <w:t>2</w:t>
      </w:r>
      <w:r w:rsidR="009A24F4">
        <w:rPr>
          <w:rFonts w:ascii="Times New Roman" w:hAnsi="Times New Roman"/>
          <w:sz w:val="28"/>
          <w:szCs w:val="28"/>
        </w:rPr>
        <w:t>6</w:t>
      </w:r>
      <w:r w:rsidR="00DC38DE" w:rsidRPr="0014499B">
        <w:rPr>
          <w:rFonts w:ascii="Times New Roman" w:hAnsi="Times New Roman"/>
          <w:sz w:val="28"/>
          <w:szCs w:val="28"/>
        </w:rPr>
        <w:t>.</w:t>
      </w:r>
    </w:p>
    <w:p w14:paraId="268AB812" w14:textId="7017EBDD"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sidR="00973C53">
        <w:rPr>
          <w:rFonts w:ascii="Times New Roman" w:hAnsi="Times New Roman"/>
          <w:sz w:val="28"/>
          <w:szCs w:val="28"/>
        </w:rPr>
        <w:t>:</w:t>
      </w:r>
      <w:r>
        <w:rPr>
          <w:rFonts w:ascii="Times New Roman" w:hAnsi="Times New Roman"/>
          <w:sz w:val="28"/>
          <w:szCs w:val="28"/>
        </w:rPr>
        <w:t xml:space="preserve"> </w:t>
      </w:r>
      <w:r w:rsidR="00973C53">
        <w:rPr>
          <w:rFonts w:ascii="Times New Roman" w:hAnsi="Times New Roman"/>
          <w:sz w:val="28"/>
          <w:szCs w:val="28"/>
        </w:rPr>
        <w:tab/>
      </w:r>
      <w:r>
        <w:rPr>
          <w:rFonts w:ascii="Times New Roman" w:hAnsi="Times New Roman"/>
          <w:sz w:val="28"/>
          <w:szCs w:val="28"/>
          <w:u w:val="single"/>
        </w:rPr>
        <w:t>/s/</w:t>
      </w:r>
      <w:r w:rsidR="00785725">
        <w:rPr>
          <w:rFonts w:ascii="Times New Roman" w:hAnsi="Times New Roman"/>
          <w:sz w:val="28"/>
          <w:szCs w:val="28"/>
          <w:u w:val="single"/>
        </w:rPr>
        <w:t xml:space="preserve"> </w:t>
      </w:r>
      <w:r w:rsidR="001C2BDE">
        <w:rPr>
          <w:rFonts w:ascii="Times New Roman" w:hAnsi="Times New Roman"/>
          <w:sz w:val="28"/>
          <w:szCs w:val="28"/>
          <w:u w:val="single"/>
        </w:rPr>
        <w:t>David J. Euchner</w:t>
      </w:r>
      <w:r w:rsidR="00AE0F9E">
        <w:rPr>
          <w:rFonts w:ascii="Times New Roman" w:hAnsi="Times New Roman"/>
          <w:sz w:val="28"/>
          <w:szCs w:val="28"/>
          <w:u w:val="single"/>
        </w:rPr>
        <w:tab/>
      </w:r>
      <w:r w:rsidR="00AE0F9E">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53AA4C30" w:rsidR="006235B5" w:rsidRDefault="001C2BDE"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21A9D8CE" w14:textId="77777777" w:rsidR="00AD3DC3" w:rsidRDefault="00AD3DC3" w:rsidP="006235B5">
      <w:pPr>
        <w:spacing w:line="240" w:lineRule="auto"/>
        <w:ind w:firstLine="720"/>
        <w:rPr>
          <w:rFonts w:ascii="Times New Roman" w:hAnsi="Times New Roman"/>
          <w:sz w:val="28"/>
          <w:szCs w:val="28"/>
        </w:rPr>
      </w:pPr>
    </w:p>
    <w:p w14:paraId="1C47B7D3" w14:textId="77777777" w:rsidR="00AD3DC3" w:rsidRDefault="00AD3DC3">
      <w:pPr>
        <w:spacing w:line="240" w:lineRule="auto"/>
        <w:rPr>
          <w:rFonts w:ascii="Times New Roman" w:hAnsi="Times New Roman"/>
          <w:sz w:val="28"/>
          <w:szCs w:val="28"/>
        </w:rPr>
      </w:pPr>
    </w:p>
    <w:p w14:paraId="4F1C28F0" w14:textId="24D6240A" w:rsidR="00AD3DC3" w:rsidRDefault="00AD3DC3">
      <w:pPr>
        <w:spacing w:line="240" w:lineRule="auto"/>
        <w:rPr>
          <w:rFonts w:ascii="Times New Roman" w:hAnsi="Times New Roman"/>
          <w:sz w:val="28"/>
          <w:szCs w:val="28"/>
        </w:rPr>
      </w:pPr>
      <w:r w:rsidRPr="00AD3DC3">
        <w:rPr>
          <w:rFonts w:ascii="Times New Roman" w:hAnsi="Times New Roman"/>
          <w:sz w:val="28"/>
          <w:szCs w:val="28"/>
        </w:rPr>
        <w:t>Cop</w:t>
      </w:r>
      <w:r>
        <w:rPr>
          <w:rFonts w:ascii="Times New Roman" w:hAnsi="Times New Roman"/>
          <w:sz w:val="28"/>
          <w:szCs w:val="28"/>
        </w:rPr>
        <w:t xml:space="preserve">y </w:t>
      </w:r>
      <w:r w:rsidR="008E5A8F">
        <w:rPr>
          <w:rFonts w:ascii="Times New Roman" w:hAnsi="Times New Roman"/>
          <w:sz w:val="28"/>
          <w:szCs w:val="28"/>
        </w:rPr>
        <w:t>e-</w:t>
      </w:r>
      <w:r w:rsidR="009A24F4">
        <w:rPr>
          <w:rFonts w:ascii="Times New Roman" w:hAnsi="Times New Roman"/>
          <w:sz w:val="28"/>
          <w:szCs w:val="28"/>
        </w:rPr>
        <w:t>mailed</w:t>
      </w:r>
      <w:r>
        <w:rPr>
          <w:rFonts w:ascii="Times New Roman" w:hAnsi="Times New Roman"/>
          <w:sz w:val="28"/>
          <w:szCs w:val="28"/>
        </w:rPr>
        <w:t xml:space="preserve"> to:</w:t>
      </w:r>
    </w:p>
    <w:p w14:paraId="17DAF771" w14:textId="77777777" w:rsidR="00AD3DC3" w:rsidRDefault="00AD3DC3">
      <w:pPr>
        <w:spacing w:line="240" w:lineRule="auto"/>
        <w:rPr>
          <w:rFonts w:ascii="Times New Roman" w:hAnsi="Times New Roman"/>
          <w:sz w:val="28"/>
          <w:szCs w:val="28"/>
        </w:rPr>
      </w:pPr>
    </w:p>
    <w:p w14:paraId="0E5F9377" w14:textId="20273021" w:rsidR="009A24F4" w:rsidRDefault="008E5A8F" w:rsidP="00DC38DE">
      <w:pPr>
        <w:spacing w:line="240" w:lineRule="auto"/>
        <w:rPr>
          <w:rFonts w:ascii="Times New Roman" w:hAnsi="Times New Roman"/>
          <w:sz w:val="28"/>
          <w:szCs w:val="28"/>
        </w:rPr>
      </w:pPr>
      <w:r>
        <w:rPr>
          <w:rFonts w:ascii="Times New Roman" w:hAnsi="Times New Roman"/>
          <w:sz w:val="28"/>
          <w:szCs w:val="28"/>
        </w:rPr>
        <w:t>Laura Curry</w:t>
      </w:r>
      <w:r w:rsidR="003615E6">
        <w:rPr>
          <w:rFonts w:ascii="Times New Roman" w:hAnsi="Times New Roman"/>
          <w:sz w:val="28"/>
          <w:szCs w:val="28"/>
        </w:rPr>
        <w:t xml:space="preserve">, </w:t>
      </w:r>
      <w:r>
        <w:rPr>
          <w:rFonts w:ascii="Times New Roman" w:hAnsi="Times New Roman"/>
          <w:sz w:val="28"/>
          <w:szCs w:val="28"/>
        </w:rPr>
        <w:t>Arizona Supreme Court Staff Attorneys’ Office</w:t>
      </w:r>
    </w:p>
    <w:p w14:paraId="5785CA1C" w14:textId="1A6E2175" w:rsidR="008E5A8F" w:rsidRDefault="008E5A8F" w:rsidP="00DC38DE">
      <w:pPr>
        <w:spacing w:line="240" w:lineRule="auto"/>
        <w:rPr>
          <w:rFonts w:ascii="Times New Roman" w:hAnsi="Times New Roman"/>
          <w:sz w:val="28"/>
          <w:szCs w:val="28"/>
        </w:rPr>
      </w:pPr>
      <w:hyperlink r:id="rId12" w:history="1">
        <w:r w:rsidRPr="0030424A">
          <w:rPr>
            <w:rStyle w:val="Hyperlink"/>
            <w:rFonts w:ascii="Times New Roman" w:hAnsi="Times New Roman"/>
            <w:sz w:val="28"/>
            <w:szCs w:val="28"/>
          </w:rPr>
          <w:t>SACrtDocs@courts.az.gov</w:t>
        </w:r>
      </w:hyperlink>
    </w:p>
    <w:sectPr w:rsidR="008E5A8F" w:rsidSect="00F54A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0B7D" w14:textId="77777777" w:rsidR="002A3ABE" w:rsidRDefault="002A3ABE">
      <w:r>
        <w:separator/>
      </w:r>
    </w:p>
  </w:endnote>
  <w:endnote w:type="continuationSeparator" w:id="0">
    <w:p w14:paraId="12C886F0" w14:textId="77777777" w:rsidR="002A3ABE" w:rsidRDefault="002A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B" w14:textId="17CBCBCC" w:rsidR="001B408E" w:rsidRDefault="001B408E"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743">
      <w:rPr>
        <w:rStyle w:val="PageNumber"/>
        <w:noProof/>
      </w:rPr>
      <w:t>2</w:t>
    </w:r>
    <w:r>
      <w:rPr>
        <w:rStyle w:val="PageNumber"/>
      </w:rPr>
      <w:fldChar w:fldCharType="end"/>
    </w:r>
  </w:p>
  <w:p w14:paraId="268AB82C" w14:textId="77777777" w:rsidR="001B408E" w:rsidRDefault="001B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B82D" w14:textId="15B1D2BD" w:rsidR="001B408E" w:rsidRPr="005D21EF" w:rsidRDefault="001B408E" w:rsidP="004B3410">
    <w:pPr>
      <w:pStyle w:val="Footer"/>
      <w:framePr w:wrap="around" w:vAnchor="text" w:hAnchor="margin" w:xAlign="center" w:y="1"/>
      <w:rPr>
        <w:rStyle w:val="PageNumber"/>
        <w:rFonts w:ascii="Times New Roman" w:hAnsi="Times New Roman"/>
        <w:sz w:val="28"/>
        <w:szCs w:val="28"/>
      </w:rPr>
    </w:pPr>
    <w:r w:rsidRPr="005D21EF">
      <w:rPr>
        <w:rStyle w:val="PageNumber"/>
        <w:rFonts w:ascii="Times New Roman" w:hAnsi="Times New Roman"/>
        <w:sz w:val="28"/>
        <w:szCs w:val="28"/>
      </w:rPr>
      <w:fldChar w:fldCharType="begin"/>
    </w:r>
    <w:r w:rsidRPr="005D21EF">
      <w:rPr>
        <w:rStyle w:val="PageNumber"/>
        <w:rFonts w:ascii="Times New Roman" w:hAnsi="Times New Roman"/>
        <w:sz w:val="28"/>
        <w:szCs w:val="28"/>
      </w:rPr>
      <w:instrText xml:space="preserve">PAGE  </w:instrText>
    </w:r>
    <w:r w:rsidRPr="005D21EF">
      <w:rPr>
        <w:rStyle w:val="PageNumber"/>
        <w:rFonts w:ascii="Times New Roman" w:hAnsi="Times New Roman"/>
        <w:sz w:val="28"/>
        <w:szCs w:val="28"/>
      </w:rPr>
      <w:fldChar w:fldCharType="separate"/>
    </w:r>
    <w:r w:rsidR="00836008">
      <w:rPr>
        <w:rStyle w:val="PageNumber"/>
        <w:rFonts w:ascii="Times New Roman" w:hAnsi="Times New Roman"/>
        <w:noProof/>
        <w:sz w:val="28"/>
        <w:szCs w:val="28"/>
      </w:rPr>
      <w:t>6</w:t>
    </w:r>
    <w:r w:rsidRPr="005D21EF">
      <w:rPr>
        <w:rStyle w:val="PageNumber"/>
        <w:rFonts w:ascii="Times New Roman" w:hAnsi="Times New Roman"/>
        <w:sz w:val="28"/>
        <w:szCs w:val="28"/>
      </w:rPr>
      <w:fldChar w:fldCharType="end"/>
    </w:r>
  </w:p>
  <w:p w14:paraId="268AB82E" w14:textId="77777777" w:rsidR="001B408E" w:rsidRDefault="001B4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11053"/>
      <w:docPartObj>
        <w:docPartGallery w:val="Page Numbers (Bottom of Page)"/>
        <w:docPartUnique/>
      </w:docPartObj>
    </w:sdtPr>
    <w:sdtEndPr>
      <w:rPr>
        <w:rFonts w:ascii="Times New Roman" w:hAnsi="Times New Roman"/>
        <w:noProof/>
        <w:sz w:val="28"/>
        <w:szCs w:val="32"/>
      </w:rPr>
    </w:sdtEndPr>
    <w:sdtContent>
      <w:p w14:paraId="5DDBCF84" w14:textId="7E7E7749" w:rsidR="000A3743" w:rsidRPr="000A3743" w:rsidRDefault="000A3743">
        <w:pPr>
          <w:pStyle w:val="Footer"/>
          <w:jc w:val="center"/>
          <w:rPr>
            <w:rFonts w:ascii="Times New Roman" w:hAnsi="Times New Roman"/>
            <w:sz w:val="28"/>
            <w:szCs w:val="32"/>
          </w:rPr>
        </w:pPr>
        <w:r w:rsidRPr="000A3743">
          <w:rPr>
            <w:rFonts w:ascii="Times New Roman" w:hAnsi="Times New Roman"/>
            <w:sz w:val="28"/>
            <w:szCs w:val="32"/>
          </w:rPr>
          <w:fldChar w:fldCharType="begin"/>
        </w:r>
        <w:r w:rsidRPr="000A3743">
          <w:rPr>
            <w:rFonts w:ascii="Times New Roman" w:hAnsi="Times New Roman"/>
            <w:sz w:val="28"/>
            <w:szCs w:val="32"/>
          </w:rPr>
          <w:instrText xml:space="preserve"> PAGE   \* MERGEFORMAT </w:instrText>
        </w:r>
        <w:r w:rsidRPr="000A3743">
          <w:rPr>
            <w:rFonts w:ascii="Times New Roman" w:hAnsi="Times New Roman"/>
            <w:sz w:val="28"/>
            <w:szCs w:val="32"/>
          </w:rPr>
          <w:fldChar w:fldCharType="separate"/>
        </w:r>
        <w:r w:rsidRPr="000A3743">
          <w:rPr>
            <w:rFonts w:ascii="Times New Roman" w:hAnsi="Times New Roman"/>
            <w:noProof/>
            <w:sz w:val="28"/>
            <w:szCs w:val="32"/>
          </w:rPr>
          <w:t>2</w:t>
        </w:r>
        <w:r w:rsidRPr="000A3743">
          <w:rPr>
            <w:rFonts w:ascii="Times New Roman" w:hAnsi="Times New Roman"/>
            <w:noProof/>
            <w:sz w:val="28"/>
            <w:szCs w:val="32"/>
          </w:rPr>
          <w:fldChar w:fldCharType="end"/>
        </w:r>
      </w:p>
    </w:sdtContent>
  </w:sdt>
  <w:p w14:paraId="60441CDF" w14:textId="77777777" w:rsidR="000A3743" w:rsidRDefault="000A3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BB79" w14:textId="77777777" w:rsidR="002A3ABE" w:rsidRDefault="002A3ABE">
      <w:r>
        <w:separator/>
      </w:r>
    </w:p>
  </w:footnote>
  <w:footnote w:type="continuationSeparator" w:id="0">
    <w:p w14:paraId="7BF813E0" w14:textId="77777777" w:rsidR="002A3ABE" w:rsidRDefault="002A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51D2" w14:textId="77777777" w:rsidR="00CB1A60" w:rsidRDefault="00CB1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6A07" w14:textId="77777777" w:rsidR="00CB1A60" w:rsidRDefault="00CB1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99F8" w14:textId="443F5931" w:rsidR="00CB1A60" w:rsidRDefault="00CB1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99E"/>
    <w:multiLevelType w:val="hybridMultilevel"/>
    <w:tmpl w:val="C7C8F72A"/>
    <w:lvl w:ilvl="0" w:tplc="70A606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9395E"/>
    <w:multiLevelType w:val="hybridMultilevel"/>
    <w:tmpl w:val="5C5CA070"/>
    <w:lvl w:ilvl="0" w:tplc="8DB6E16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2C0833"/>
    <w:multiLevelType w:val="hybridMultilevel"/>
    <w:tmpl w:val="CAEE994C"/>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2A15318"/>
    <w:multiLevelType w:val="hybridMultilevel"/>
    <w:tmpl w:val="CFB25D0A"/>
    <w:lvl w:ilvl="0" w:tplc="C5E20F3A">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07114"/>
    <w:multiLevelType w:val="hybridMultilevel"/>
    <w:tmpl w:val="4F6C447C"/>
    <w:lvl w:ilvl="0" w:tplc="68A4C80E">
      <w:start w:val="1"/>
      <w:numFmt w:val="low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9" w15:restartNumberingAfterBreak="0">
    <w:nsid w:val="2AD8633D"/>
    <w:multiLevelType w:val="hybridMultilevel"/>
    <w:tmpl w:val="97924C08"/>
    <w:lvl w:ilvl="0" w:tplc="E6909F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D306C2"/>
    <w:multiLevelType w:val="hybridMultilevel"/>
    <w:tmpl w:val="DBAACA88"/>
    <w:lvl w:ilvl="0" w:tplc="FFFFFFFF">
      <w:start w:val="1"/>
      <w:numFmt w:val="lowerLetter"/>
      <w:lvlText w:val="(%1)"/>
      <w:lvlJc w:val="left"/>
      <w:pPr>
        <w:ind w:left="1100" w:hanging="38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0E3867"/>
    <w:multiLevelType w:val="hybridMultilevel"/>
    <w:tmpl w:val="1BDADEB8"/>
    <w:lvl w:ilvl="0" w:tplc="30CE959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85F6514"/>
    <w:multiLevelType w:val="hybridMultilevel"/>
    <w:tmpl w:val="EEAE1C5A"/>
    <w:lvl w:ilvl="0" w:tplc="282A3A5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127444"/>
    <w:multiLevelType w:val="hybridMultilevel"/>
    <w:tmpl w:val="B56C9658"/>
    <w:lvl w:ilvl="0" w:tplc="7696EE40">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562B75"/>
    <w:multiLevelType w:val="hybridMultilevel"/>
    <w:tmpl w:val="86F60DA6"/>
    <w:lvl w:ilvl="0" w:tplc="D2386A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62521F2"/>
    <w:multiLevelType w:val="hybridMultilevel"/>
    <w:tmpl w:val="BF8A9B16"/>
    <w:lvl w:ilvl="0" w:tplc="5400183A">
      <w:start w:val="1"/>
      <w:numFmt w:val="upperLetter"/>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25C01"/>
    <w:multiLevelType w:val="hybridMultilevel"/>
    <w:tmpl w:val="CAEE994C"/>
    <w:lvl w:ilvl="0" w:tplc="BD4C9D0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D5700E"/>
    <w:multiLevelType w:val="hybridMultilevel"/>
    <w:tmpl w:val="16B684F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A210EA"/>
    <w:multiLevelType w:val="hybridMultilevel"/>
    <w:tmpl w:val="1E9EE400"/>
    <w:lvl w:ilvl="0" w:tplc="CF766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E92485"/>
    <w:multiLevelType w:val="hybridMultilevel"/>
    <w:tmpl w:val="BF8A9B16"/>
    <w:lvl w:ilvl="0" w:tplc="FFFFFFFF">
      <w:start w:val="1"/>
      <w:numFmt w:val="upperLetter"/>
      <w:lvlText w:val="(%1)"/>
      <w:lvlJc w:val="left"/>
      <w:pPr>
        <w:ind w:left="740" w:hanging="38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5F5EE6"/>
    <w:multiLevelType w:val="hybridMultilevel"/>
    <w:tmpl w:val="A6C43686"/>
    <w:lvl w:ilvl="0" w:tplc="08BED8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293F8A"/>
    <w:multiLevelType w:val="hybridMultilevel"/>
    <w:tmpl w:val="3C1449E4"/>
    <w:lvl w:ilvl="0" w:tplc="D57EDFC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4A1DFA"/>
    <w:multiLevelType w:val="hybridMultilevel"/>
    <w:tmpl w:val="DBAACA88"/>
    <w:lvl w:ilvl="0" w:tplc="9AF667C0">
      <w:start w:val="1"/>
      <w:numFmt w:val="lowerLetter"/>
      <w:lvlText w:val="(%1)"/>
      <w:lvlJc w:val="left"/>
      <w:pPr>
        <w:ind w:left="1100" w:hanging="380"/>
      </w:pPr>
      <w:rPr>
        <w:rFonts w:hint="default"/>
      </w:rPr>
    </w:lvl>
    <w:lvl w:ilvl="1" w:tplc="CBC287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903555">
    <w:abstractNumId w:val="3"/>
  </w:num>
  <w:num w:numId="2" w16cid:durableId="469400166">
    <w:abstractNumId w:val="2"/>
  </w:num>
  <w:num w:numId="3" w16cid:durableId="626275486">
    <w:abstractNumId w:val="7"/>
  </w:num>
  <w:num w:numId="4" w16cid:durableId="1237518553">
    <w:abstractNumId w:val="6"/>
  </w:num>
  <w:num w:numId="5" w16cid:durableId="1732536459">
    <w:abstractNumId w:val="20"/>
  </w:num>
  <w:num w:numId="6" w16cid:durableId="1378436400">
    <w:abstractNumId w:val="25"/>
  </w:num>
  <w:num w:numId="7" w16cid:durableId="991374513">
    <w:abstractNumId w:val="11"/>
  </w:num>
  <w:num w:numId="8" w16cid:durableId="1700660638">
    <w:abstractNumId w:val="14"/>
  </w:num>
  <w:num w:numId="9" w16cid:durableId="372001553">
    <w:abstractNumId w:val="23"/>
  </w:num>
  <w:num w:numId="10" w16cid:durableId="398214401">
    <w:abstractNumId w:val="19"/>
  </w:num>
  <w:num w:numId="11" w16cid:durableId="1932085538">
    <w:abstractNumId w:val="21"/>
  </w:num>
  <w:num w:numId="12" w16cid:durableId="212810470">
    <w:abstractNumId w:val="26"/>
  </w:num>
  <w:num w:numId="13" w16cid:durableId="154299559">
    <w:abstractNumId w:val="13"/>
  </w:num>
  <w:num w:numId="14" w16cid:durableId="2139762203">
    <w:abstractNumId w:val="24"/>
  </w:num>
  <w:num w:numId="15" w16cid:durableId="1779134998">
    <w:abstractNumId w:val="12"/>
  </w:num>
  <w:num w:numId="16" w16cid:durableId="1601137933">
    <w:abstractNumId w:val="5"/>
  </w:num>
  <w:num w:numId="17" w16cid:durableId="15499093">
    <w:abstractNumId w:val="17"/>
  </w:num>
  <w:num w:numId="18" w16cid:durableId="358897891">
    <w:abstractNumId w:val="8"/>
  </w:num>
  <w:num w:numId="19" w16cid:durableId="1631091077">
    <w:abstractNumId w:val="15"/>
  </w:num>
  <w:num w:numId="20" w16cid:durableId="1133525758">
    <w:abstractNumId w:val="22"/>
  </w:num>
  <w:num w:numId="21" w16cid:durableId="2047636258">
    <w:abstractNumId w:val="10"/>
  </w:num>
  <w:num w:numId="22" w16cid:durableId="1701322166">
    <w:abstractNumId w:val="9"/>
  </w:num>
  <w:num w:numId="23" w16cid:durableId="316150137">
    <w:abstractNumId w:val="1"/>
  </w:num>
  <w:num w:numId="24" w16cid:durableId="1405369219">
    <w:abstractNumId w:val="18"/>
  </w:num>
  <w:num w:numId="25" w16cid:durableId="976688191">
    <w:abstractNumId w:val="16"/>
  </w:num>
  <w:num w:numId="26" w16cid:durableId="793911626">
    <w:abstractNumId w:val="4"/>
  </w:num>
  <w:num w:numId="27" w16cid:durableId="206741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BD"/>
    <w:rsid w:val="000002CC"/>
    <w:rsid w:val="00003247"/>
    <w:rsid w:val="00010B33"/>
    <w:rsid w:val="00015A49"/>
    <w:rsid w:val="000170EA"/>
    <w:rsid w:val="00030DFC"/>
    <w:rsid w:val="00033485"/>
    <w:rsid w:val="000347CF"/>
    <w:rsid w:val="00036CF2"/>
    <w:rsid w:val="000506CE"/>
    <w:rsid w:val="0005073E"/>
    <w:rsid w:val="00050775"/>
    <w:rsid w:val="00051BE4"/>
    <w:rsid w:val="000539C9"/>
    <w:rsid w:val="00054624"/>
    <w:rsid w:val="000574A7"/>
    <w:rsid w:val="00057960"/>
    <w:rsid w:val="00071B11"/>
    <w:rsid w:val="000759BB"/>
    <w:rsid w:val="000763D7"/>
    <w:rsid w:val="00076CBE"/>
    <w:rsid w:val="00083D10"/>
    <w:rsid w:val="0009281F"/>
    <w:rsid w:val="00092D1D"/>
    <w:rsid w:val="00094BC9"/>
    <w:rsid w:val="00095786"/>
    <w:rsid w:val="000966E2"/>
    <w:rsid w:val="00097D48"/>
    <w:rsid w:val="000A3743"/>
    <w:rsid w:val="000B15C4"/>
    <w:rsid w:val="000B1D0D"/>
    <w:rsid w:val="000B3D5C"/>
    <w:rsid w:val="000B58EF"/>
    <w:rsid w:val="000B6489"/>
    <w:rsid w:val="000B7ACB"/>
    <w:rsid w:val="000D50D4"/>
    <w:rsid w:val="000D6BB1"/>
    <w:rsid w:val="000E2821"/>
    <w:rsid w:val="000E3D5B"/>
    <w:rsid w:val="000E477A"/>
    <w:rsid w:val="000E6C47"/>
    <w:rsid w:val="000E7FAC"/>
    <w:rsid w:val="000F1FEC"/>
    <w:rsid w:val="000F6163"/>
    <w:rsid w:val="00111A1A"/>
    <w:rsid w:val="00117CB3"/>
    <w:rsid w:val="0012054D"/>
    <w:rsid w:val="00125A1E"/>
    <w:rsid w:val="00125CA9"/>
    <w:rsid w:val="001269D9"/>
    <w:rsid w:val="001279AC"/>
    <w:rsid w:val="0013019E"/>
    <w:rsid w:val="00141C61"/>
    <w:rsid w:val="00142D09"/>
    <w:rsid w:val="00147D21"/>
    <w:rsid w:val="00147D30"/>
    <w:rsid w:val="001516C5"/>
    <w:rsid w:val="001551D3"/>
    <w:rsid w:val="00160425"/>
    <w:rsid w:val="0016104B"/>
    <w:rsid w:val="0016125C"/>
    <w:rsid w:val="00170A1F"/>
    <w:rsid w:val="00171C46"/>
    <w:rsid w:val="0017448D"/>
    <w:rsid w:val="00175B0A"/>
    <w:rsid w:val="00176A8B"/>
    <w:rsid w:val="00177135"/>
    <w:rsid w:val="0017761F"/>
    <w:rsid w:val="001841BF"/>
    <w:rsid w:val="00186903"/>
    <w:rsid w:val="001942E5"/>
    <w:rsid w:val="00197C17"/>
    <w:rsid w:val="001B1196"/>
    <w:rsid w:val="001B24C6"/>
    <w:rsid w:val="001B3667"/>
    <w:rsid w:val="001B408E"/>
    <w:rsid w:val="001B781A"/>
    <w:rsid w:val="001C015F"/>
    <w:rsid w:val="001C02C6"/>
    <w:rsid w:val="001C2BDE"/>
    <w:rsid w:val="001C30CE"/>
    <w:rsid w:val="001C5FF7"/>
    <w:rsid w:val="001C60A4"/>
    <w:rsid w:val="001D0E6C"/>
    <w:rsid w:val="001D386D"/>
    <w:rsid w:val="001D4A80"/>
    <w:rsid w:val="001E74E4"/>
    <w:rsid w:val="001F54B7"/>
    <w:rsid w:val="001F6288"/>
    <w:rsid w:val="00205E43"/>
    <w:rsid w:val="002076F9"/>
    <w:rsid w:val="00221A90"/>
    <w:rsid w:val="00221BCC"/>
    <w:rsid w:val="00230545"/>
    <w:rsid w:val="00235C89"/>
    <w:rsid w:val="0023620C"/>
    <w:rsid w:val="00236BF8"/>
    <w:rsid w:val="00252BB8"/>
    <w:rsid w:val="002549CE"/>
    <w:rsid w:val="00255E07"/>
    <w:rsid w:val="00261AF6"/>
    <w:rsid w:val="00264A6D"/>
    <w:rsid w:val="0027258D"/>
    <w:rsid w:val="002763F8"/>
    <w:rsid w:val="00283A7C"/>
    <w:rsid w:val="00284416"/>
    <w:rsid w:val="00284E5B"/>
    <w:rsid w:val="00285283"/>
    <w:rsid w:val="00285AF8"/>
    <w:rsid w:val="002866FC"/>
    <w:rsid w:val="002901A9"/>
    <w:rsid w:val="002A24BA"/>
    <w:rsid w:val="002A3420"/>
    <w:rsid w:val="002A3ABE"/>
    <w:rsid w:val="002A4DD3"/>
    <w:rsid w:val="002B5B1B"/>
    <w:rsid w:val="002B62C2"/>
    <w:rsid w:val="002B7481"/>
    <w:rsid w:val="002C0EDD"/>
    <w:rsid w:val="002C54D2"/>
    <w:rsid w:val="002C660A"/>
    <w:rsid w:val="002D0E9E"/>
    <w:rsid w:val="002D17D1"/>
    <w:rsid w:val="002D1E61"/>
    <w:rsid w:val="002D6A6A"/>
    <w:rsid w:val="002E464C"/>
    <w:rsid w:val="002E545E"/>
    <w:rsid w:val="002F1FBD"/>
    <w:rsid w:val="002F2876"/>
    <w:rsid w:val="002F33EF"/>
    <w:rsid w:val="002F3B52"/>
    <w:rsid w:val="002F440E"/>
    <w:rsid w:val="00301411"/>
    <w:rsid w:val="00304745"/>
    <w:rsid w:val="00304EAE"/>
    <w:rsid w:val="003055A7"/>
    <w:rsid w:val="00305778"/>
    <w:rsid w:val="00305CB1"/>
    <w:rsid w:val="00311552"/>
    <w:rsid w:val="00313AAF"/>
    <w:rsid w:val="003207D3"/>
    <w:rsid w:val="00320C7A"/>
    <w:rsid w:val="003231B0"/>
    <w:rsid w:val="00323F32"/>
    <w:rsid w:val="00325AFE"/>
    <w:rsid w:val="0033167F"/>
    <w:rsid w:val="00331802"/>
    <w:rsid w:val="003353C5"/>
    <w:rsid w:val="003367F0"/>
    <w:rsid w:val="00340ED9"/>
    <w:rsid w:val="003412D9"/>
    <w:rsid w:val="00345960"/>
    <w:rsid w:val="00350551"/>
    <w:rsid w:val="00351280"/>
    <w:rsid w:val="00356079"/>
    <w:rsid w:val="00357C78"/>
    <w:rsid w:val="003615E6"/>
    <w:rsid w:val="00361AA4"/>
    <w:rsid w:val="003659B5"/>
    <w:rsid w:val="003732CB"/>
    <w:rsid w:val="0037686D"/>
    <w:rsid w:val="00380B0B"/>
    <w:rsid w:val="003812FE"/>
    <w:rsid w:val="00396ECC"/>
    <w:rsid w:val="003A2343"/>
    <w:rsid w:val="003A346F"/>
    <w:rsid w:val="003A63AE"/>
    <w:rsid w:val="003A66E3"/>
    <w:rsid w:val="003C15EA"/>
    <w:rsid w:val="003C4E9C"/>
    <w:rsid w:val="003C6246"/>
    <w:rsid w:val="003D6070"/>
    <w:rsid w:val="003E0313"/>
    <w:rsid w:val="003E3701"/>
    <w:rsid w:val="003E5547"/>
    <w:rsid w:val="003E5927"/>
    <w:rsid w:val="003F5388"/>
    <w:rsid w:val="0041282A"/>
    <w:rsid w:val="0041704C"/>
    <w:rsid w:val="00420CBC"/>
    <w:rsid w:val="00421E9E"/>
    <w:rsid w:val="00430FD5"/>
    <w:rsid w:val="004331B6"/>
    <w:rsid w:val="004434F1"/>
    <w:rsid w:val="00444BE7"/>
    <w:rsid w:val="004503FC"/>
    <w:rsid w:val="00451F00"/>
    <w:rsid w:val="00454AE0"/>
    <w:rsid w:val="00462D5A"/>
    <w:rsid w:val="004660ED"/>
    <w:rsid w:val="004711E3"/>
    <w:rsid w:val="0047133B"/>
    <w:rsid w:val="004724AE"/>
    <w:rsid w:val="00473FC6"/>
    <w:rsid w:val="0047497F"/>
    <w:rsid w:val="004835B0"/>
    <w:rsid w:val="00485FAA"/>
    <w:rsid w:val="00492362"/>
    <w:rsid w:val="00493A61"/>
    <w:rsid w:val="004963BA"/>
    <w:rsid w:val="004A2829"/>
    <w:rsid w:val="004B3410"/>
    <w:rsid w:val="004B6D4E"/>
    <w:rsid w:val="004B74D0"/>
    <w:rsid w:val="004B7790"/>
    <w:rsid w:val="004C19C0"/>
    <w:rsid w:val="004C7133"/>
    <w:rsid w:val="004D3C86"/>
    <w:rsid w:val="004D6A51"/>
    <w:rsid w:val="004D72A3"/>
    <w:rsid w:val="004E26B2"/>
    <w:rsid w:val="004E66AE"/>
    <w:rsid w:val="004E6839"/>
    <w:rsid w:val="004E6EF6"/>
    <w:rsid w:val="004F2D0B"/>
    <w:rsid w:val="004F3B51"/>
    <w:rsid w:val="004F456D"/>
    <w:rsid w:val="004F5419"/>
    <w:rsid w:val="004F5882"/>
    <w:rsid w:val="00502211"/>
    <w:rsid w:val="00512EB9"/>
    <w:rsid w:val="00515CB2"/>
    <w:rsid w:val="0052085E"/>
    <w:rsid w:val="005252FB"/>
    <w:rsid w:val="00542196"/>
    <w:rsid w:val="0054468B"/>
    <w:rsid w:val="005453BE"/>
    <w:rsid w:val="0054757D"/>
    <w:rsid w:val="00550166"/>
    <w:rsid w:val="00553515"/>
    <w:rsid w:val="005552C9"/>
    <w:rsid w:val="00556A2D"/>
    <w:rsid w:val="00564A77"/>
    <w:rsid w:val="00565858"/>
    <w:rsid w:val="00570AF9"/>
    <w:rsid w:val="00574C8E"/>
    <w:rsid w:val="005755C5"/>
    <w:rsid w:val="00584A77"/>
    <w:rsid w:val="005924A7"/>
    <w:rsid w:val="0059751C"/>
    <w:rsid w:val="005A51D7"/>
    <w:rsid w:val="005A5826"/>
    <w:rsid w:val="005B0C4F"/>
    <w:rsid w:val="005B2350"/>
    <w:rsid w:val="005B53BE"/>
    <w:rsid w:val="005B7899"/>
    <w:rsid w:val="005C109B"/>
    <w:rsid w:val="005C3BDC"/>
    <w:rsid w:val="005C5AEA"/>
    <w:rsid w:val="005C6E61"/>
    <w:rsid w:val="005D06D5"/>
    <w:rsid w:val="005D21EF"/>
    <w:rsid w:val="005D441D"/>
    <w:rsid w:val="005D7DCC"/>
    <w:rsid w:val="005E0339"/>
    <w:rsid w:val="005E11F3"/>
    <w:rsid w:val="005E162E"/>
    <w:rsid w:val="005E2629"/>
    <w:rsid w:val="005E40C0"/>
    <w:rsid w:val="005F0195"/>
    <w:rsid w:val="005F145E"/>
    <w:rsid w:val="005F4669"/>
    <w:rsid w:val="0060208D"/>
    <w:rsid w:val="006068F4"/>
    <w:rsid w:val="0061055B"/>
    <w:rsid w:val="006114B6"/>
    <w:rsid w:val="00614C0B"/>
    <w:rsid w:val="00620267"/>
    <w:rsid w:val="00621C77"/>
    <w:rsid w:val="006235B5"/>
    <w:rsid w:val="0062703F"/>
    <w:rsid w:val="00627605"/>
    <w:rsid w:val="00627DBE"/>
    <w:rsid w:val="00635786"/>
    <w:rsid w:val="00636918"/>
    <w:rsid w:val="006378F2"/>
    <w:rsid w:val="00642CC1"/>
    <w:rsid w:val="006463AE"/>
    <w:rsid w:val="00646589"/>
    <w:rsid w:val="00650C11"/>
    <w:rsid w:val="00656061"/>
    <w:rsid w:val="00661020"/>
    <w:rsid w:val="006650FE"/>
    <w:rsid w:val="00666490"/>
    <w:rsid w:val="00666F70"/>
    <w:rsid w:val="00671A36"/>
    <w:rsid w:val="00674178"/>
    <w:rsid w:val="00680F42"/>
    <w:rsid w:val="006876D6"/>
    <w:rsid w:val="00692962"/>
    <w:rsid w:val="006A3EB6"/>
    <w:rsid w:val="006A78C5"/>
    <w:rsid w:val="006C0F08"/>
    <w:rsid w:val="006C2808"/>
    <w:rsid w:val="006C5B68"/>
    <w:rsid w:val="006C648E"/>
    <w:rsid w:val="006D1C00"/>
    <w:rsid w:val="006D30E7"/>
    <w:rsid w:val="006D4397"/>
    <w:rsid w:val="006D4E43"/>
    <w:rsid w:val="006E34AB"/>
    <w:rsid w:val="006F12DA"/>
    <w:rsid w:val="006F5562"/>
    <w:rsid w:val="006F594D"/>
    <w:rsid w:val="006F6CD5"/>
    <w:rsid w:val="00701CE7"/>
    <w:rsid w:val="00701DAA"/>
    <w:rsid w:val="0070604A"/>
    <w:rsid w:val="007109BB"/>
    <w:rsid w:val="00714CCA"/>
    <w:rsid w:val="00716D4F"/>
    <w:rsid w:val="00720596"/>
    <w:rsid w:val="007232A9"/>
    <w:rsid w:val="007320B0"/>
    <w:rsid w:val="00734F6C"/>
    <w:rsid w:val="00741690"/>
    <w:rsid w:val="00744748"/>
    <w:rsid w:val="0075005A"/>
    <w:rsid w:val="00753D22"/>
    <w:rsid w:val="00757D2B"/>
    <w:rsid w:val="00760549"/>
    <w:rsid w:val="007626EF"/>
    <w:rsid w:val="00764591"/>
    <w:rsid w:val="00765DAF"/>
    <w:rsid w:val="007669E7"/>
    <w:rsid w:val="00781317"/>
    <w:rsid w:val="00783BC1"/>
    <w:rsid w:val="00783DA3"/>
    <w:rsid w:val="00785725"/>
    <w:rsid w:val="007862DA"/>
    <w:rsid w:val="00787905"/>
    <w:rsid w:val="00794743"/>
    <w:rsid w:val="00796B36"/>
    <w:rsid w:val="007973A8"/>
    <w:rsid w:val="007A2304"/>
    <w:rsid w:val="007A3B11"/>
    <w:rsid w:val="007A3B23"/>
    <w:rsid w:val="007A5AD8"/>
    <w:rsid w:val="007A6AC6"/>
    <w:rsid w:val="007B3529"/>
    <w:rsid w:val="007B4B94"/>
    <w:rsid w:val="007C17AC"/>
    <w:rsid w:val="007D2D04"/>
    <w:rsid w:val="007D3933"/>
    <w:rsid w:val="007E229C"/>
    <w:rsid w:val="007E6BD2"/>
    <w:rsid w:val="007F091F"/>
    <w:rsid w:val="007F35A8"/>
    <w:rsid w:val="00802B79"/>
    <w:rsid w:val="00806D9C"/>
    <w:rsid w:val="00807277"/>
    <w:rsid w:val="008107F7"/>
    <w:rsid w:val="0081372C"/>
    <w:rsid w:val="00814F81"/>
    <w:rsid w:val="0081534B"/>
    <w:rsid w:val="008163D1"/>
    <w:rsid w:val="008272AA"/>
    <w:rsid w:val="00830B14"/>
    <w:rsid w:val="00831FE6"/>
    <w:rsid w:val="0083406F"/>
    <w:rsid w:val="00836008"/>
    <w:rsid w:val="008367DA"/>
    <w:rsid w:val="008375B4"/>
    <w:rsid w:val="0083773C"/>
    <w:rsid w:val="008409ED"/>
    <w:rsid w:val="00840EFC"/>
    <w:rsid w:val="00841349"/>
    <w:rsid w:val="00841AB1"/>
    <w:rsid w:val="008425DB"/>
    <w:rsid w:val="0084744C"/>
    <w:rsid w:val="0085222A"/>
    <w:rsid w:val="00852F68"/>
    <w:rsid w:val="00854B4F"/>
    <w:rsid w:val="008579E3"/>
    <w:rsid w:val="00860972"/>
    <w:rsid w:val="0086347A"/>
    <w:rsid w:val="0086599B"/>
    <w:rsid w:val="00871FC2"/>
    <w:rsid w:val="00876503"/>
    <w:rsid w:val="008828FB"/>
    <w:rsid w:val="008940B3"/>
    <w:rsid w:val="008A079D"/>
    <w:rsid w:val="008B54C8"/>
    <w:rsid w:val="008B7D55"/>
    <w:rsid w:val="008C0DF8"/>
    <w:rsid w:val="008C3E22"/>
    <w:rsid w:val="008C682F"/>
    <w:rsid w:val="008D1F4D"/>
    <w:rsid w:val="008D26C0"/>
    <w:rsid w:val="008D4E4D"/>
    <w:rsid w:val="008D575C"/>
    <w:rsid w:val="008D6170"/>
    <w:rsid w:val="008D75BF"/>
    <w:rsid w:val="008E04BA"/>
    <w:rsid w:val="008E1B20"/>
    <w:rsid w:val="008E1BE2"/>
    <w:rsid w:val="008E3AD2"/>
    <w:rsid w:val="008E5A8F"/>
    <w:rsid w:val="00901C63"/>
    <w:rsid w:val="009040C7"/>
    <w:rsid w:val="009049C6"/>
    <w:rsid w:val="00904D8D"/>
    <w:rsid w:val="00911858"/>
    <w:rsid w:val="00917829"/>
    <w:rsid w:val="00921C3D"/>
    <w:rsid w:val="00923420"/>
    <w:rsid w:val="00936450"/>
    <w:rsid w:val="00943146"/>
    <w:rsid w:val="00952A62"/>
    <w:rsid w:val="00956F98"/>
    <w:rsid w:val="00963B50"/>
    <w:rsid w:val="00964D71"/>
    <w:rsid w:val="00971CE9"/>
    <w:rsid w:val="00972189"/>
    <w:rsid w:val="00972DF1"/>
    <w:rsid w:val="00973C53"/>
    <w:rsid w:val="00975B5C"/>
    <w:rsid w:val="009815B4"/>
    <w:rsid w:val="009823DE"/>
    <w:rsid w:val="00984935"/>
    <w:rsid w:val="009923CC"/>
    <w:rsid w:val="009A24F4"/>
    <w:rsid w:val="009A3603"/>
    <w:rsid w:val="009B090F"/>
    <w:rsid w:val="009B5BAF"/>
    <w:rsid w:val="009B73AD"/>
    <w:rsid w:val="009C525E"/>
    <w:rsid w:val="009C5D36"/>
    <w:rsid w:val="009C79C4"/>
    <w:rsid w:val="009D6065"/>
    <w:rsid w:val="009E1CBE"/>
    <w:rsid w:val="009F0094"/>
    <w:rsid w:val="009F0CE6"/>
    <w:rsid w:val="009F189B"/>
    <w:rsid w:val="009F697C"/>
    <w:rsid w:val="00A00B20"/>
    <w:rsid w:val="00A03454"/>
    <w:rsid w:val="00A0443C"/>
    <w:rsid w:val="00A05C99"/>
    <w:rsid w:val="00A066BB"/>
    <w:rsid w:val="00A25E18"/>
    <w:rsid w:val="00A275A0"/>
    <w:rsid w:val="00A32130"/>
    <w:rsid w:val="00A3745F"/>
    <w:rsid w:val="00A409D3"/>
    <w:rsid w:val="00A41AA3"/>
    <w:rsid w:val="00A41C4A"/>
    <w:rsid w:val="00A42EAA"/>
    <w:rsid w:val="00A51530"/>
    <w:rsid w:val="00A610E3"/>
    <w:rsid w:val="00A629F8"/>
    <w:rsid w:val="00A716AE"/>
    <w:rsid w:val="00A729B8"/>
    <w:rsid w:val="00A72C3A"/>
    <w:rsid w:val="00A73B82"/>
    <w:rsid w:val="00A74317"/>
    <w:rsid w:val="00A833C8"/>
    <w:rsid w:val="00A86C90"/>
    <w:rsid w:val="00AA2C8A"/>
    <w:rsid w:val="00AB1A5A"/>
    <w:rsid w:val="00AB2212"/>
    <w:rsid w:val="00AB4F91"/>
    <w:rsid w:val="00AB5BD4"/>
    <w:rsid w:val="00AC1F4E"/>
    <w:rsid w:val="00AC3538"/>
    <w:rsid w:val="00AD043A"/>
    <w:rsid w:val="00AD0EAB"/>
    <w:rsid w:val="00AD3DC3"/>
    <w:rsid w:val="00AD6707"/>
    <w:rsid w:val="00AD6744"/>
    <w:rsid w:val="00AE0F9E"/>
    <w:rsid w:val="00AE1EC2"/>
    <w:rsid w:val="00AF6D8A"/>
    <w:rsid w:val="00AF786A"/>
    <w:rsid w:val="00B13CAB"/>
    <w:rsid w:val="00B16084"/>
    <w:rsid w:val="00B16F3E"/>
    <w:rsid w:val="00B20150"/>
    <w:rsid w:val="00B20758"/>
    <w:rsid w:val="00B233C2"/>
    <w:rsid w:val="00B25F2B"/>
    <w:rsid w:val="00B262C5"/>
    <w:rsid w:val="00B306CF"/>
    <w:rsid w:val="00B40EF1"/>
    <w:rsid w:val="00B4395E"/>
    <w:rsid w:val="00B43E0F"/>
    <w:rsid w:val="00B515D5"/>
    <w:rsid w:val="00B51CAE"/>
    <w:rsid w:val="00B521D5"/>
    <w:rsid w:val="00B5586F"/>
    <w:rsid w:val="00B56225"/>
    <w:rsid w:val="00B67D5C"/>
    <w:rsid w:val="00B81136"/>
    <w:rsid w:val="00B86E8D"/>
    <w:rsid w:val="00B8700C"/>
    <w:rsid w:val="00B90C53"/>
    <w:rsid w:val="00B90D16"/>
    <w:rsid w:val="00B916BE"/>
    <w:rsid w:val="00B9276B"/>
    <w:rsid w:val="00B95D31"/>
    <w:rsid w:val="00BA1451"/>
    <w:rsid w:val="00BA4B2B"/>
    <w:rsid w:val="00BA59FD"/>
    <w:rsid w:val="00BA7D16"/>
    <w:rsid w:val="00BB1D01"/>
    <w:rsid w:val="00BB2A3A"/>
    <w:rsid w:val="00BB39E6"/>
    <w:rsid w:val="00BB652F"/>
    <w:rsid w:val="00BC2358"/>
    <w:rsid w:val="00BC64C3"/>
    <w:rsid w:val="00BD20AB"/>
    <w:rsid w:val="00BE4C96"/>
    <w:rsid w:val="00BE622B"/>
    <w:rsid w:val="00BF0341"/>
    <w:rsid w:val="00BF265F"/>
    <w:rsid w:val="00BF346E"/>
    <w:rsid w:val="00BF6973"/>
    <w:rsid w:val="00C015D8"/>
    <w:rsid w:val="00C0694F"/>
    <w:rsid w:val="00C076FD"/>
    <w:rsid w:val="00C10845"/>
    <w:rsid w:val="00C12F09"/>
    <w:rsid w:val="00C205F1"/>
    <w:rsid w:val="00C30A6D"/>
    <w:rsid w:val="00C3108B"/>
    <w:rsid w:val="00C347AE"/>
    <w:rsid w:val="00C37271"/>
    <w:rsid w:val="00C40941"/>
    <w:rsid w:val="00C44CA0"/>
    <w:rsid w:val="00C516BC"/>
    <w:rsid w:val="00C55A45"/>
    <w:rsid w:val="00C60CF3"/>
    <w:rsid w:val="00C61585"/>
    <w:rsid w:val="00C6376A"/>
    <w:rsid w:val="00C654DC"/>
    <w:rsid w:val="00C667CE"/>
    <w:rsid w:val="00C71726"/>
    <w:rsid w:val="00C76BAA"/>
    <w:rsid w:val="00C838EB"/>
    <w:rsid w:val="00C8556E"/>
    <w:rsid w:val="00C859FD"/>
    <w:rsid w:val="00C85C64"/>
    <w:rsid w:val="00C919C7"/>
    <w:rsid w:val="00C91DE4"/>
    <w:rsid w:val="00C940C1"/>
    <w:rsid w:val="00C97315"/>
    <w:rsid w:val="00C9771B"/>
    <w:rsid w:val="00CA18B8"/>
    <w:rsid w:val="00CA5449"/>
    <w:rsid w:val="00CA5689"/>
    <w:rsid w:val="00CB1A60"/>
    <w:rsid w:val="00CB3D52"/>
    <w:rsid w:val="00CB4F3A"/>
    <w:rsid w:val="00CC3610"/>
    <w:rsid w:val="00CC4F84"/>
    <w:rsid w:val="00CC6718"/>
    <w:rsid w:val="00CD0255"/>
    <w:rsid w:val="00CD45E7"/>
    <w:rsid w:val="00CD6BE8"/>
    <w:rsid w:val="00CD7EFC"/>
    <w:rsid w:val="00CE08E0"/>
    <w:rsid w:val="00CE78D6"/>
    <w:rsid w:val="00D01B23"/>
    <w:rsid w:val="00D0294B"/>
    <w:rsid w:val="00D05ECB"/>
    <w:rsid w:val="00D145C4"/>
    <w:rsid w:val="00D16827"/>
    <w:rsid w:val="00D21163"/>
    <w:rsid w:val="00D23014"/>
    <w:rsid w:val="00D26ED2"/>
    <w:rsid w:val="00D32008"/>
    <w:rsid w:val="00D3557D"/>
    <w:rsid w:val="00D37836"/>
    <w:rsid w:val="00D4044E"/>
    <w:rsid w:val="00D407F7"/>
    <w:rsid w:val="00D40965"/>
    <w:rsid w:val="00D433F3"/>
    <w:rsid w:val="00D43EF2"/>
    <w:rsid w:val="00D44EE3"/>
    <w:rsid w:val="00D50F96"/>
    <w:rsid w:val="00D53865"/>
    <w:rsid w:val="00D54E73"/>
    <w:rsid w:val="00D551D6"/>
    <w:rsid w:val="00D56A26"/>
    <w:rsid w:val="00D570E0"/>
    <w:rsid w:val="00D60861"/>
    <w:rsid w:val="00D629C5"/>
    <w:rsid w:val="00D65E59"/>
    <w:rsid w:val="00D774DA"/>
    <w:rsid w:val="00D77E36"/>
    <w:rsid w:val="00D80776"/>
    <w:rsid w:val="00D83F58"/>
    <w:rsid w:val="00D877B2"/>
    <w:rsid w:val="00D90267"/>
    <w:rsid w:val="00D94D24"/>
    <w:rsid w:val="00D94FD6"/>
    <w:rsid w:val="00DA0C86"/>
    <w:rsid w:val="00DA0D25"/>
    <w:rsid w:val="00DA2BE7"/>
    <w:rsid w:val="00DB048B"/>
    <w:rsid w:val="00DB2614"/>
    <w:rsid w:val="00DB3C6C"/>
    <w:rsid w:val="00DB4EDE"/>
    <w:rsid w:val="00DC13B0"/>
    <w:rsid w:val="00DC2E85"/>
    <w:rsid w:val="00DC38DE"/>
    <w:rsid w:val="00DC40E0"/>
    <w:rsid w:val="00DC6C0A"/>
    <w:rsid w:val="00DD121E"/>
    <w:rsid w:val="00DD518B"/>
    <w:rsid w:val="00DD519E"/>
    <w:rsid w:val="00DE4C05"/>
    <w:rsid w:val="00DE69F4"/>
    <w:rsid w:val="00DE7981"/>
    <w:rsid w:val="00DF2F5D"/>
    <w:rsid w:val="00E126BB"/>
    <w:rsid w:val="00E16B5B"/>
    <w:rsid w:val="00E2055B"/>
    <w:rsid w:val="00E212C5"/>
    <w:rsid w:val="00E23568"/>
    <w:rsid w:val="00E3060D"/>
    <w:rsid w:val="00E31A1A"/>
    <w:rsid w:val="00E33388"/>
    <w:rsid w:val="00E34337"/>
    <w:rsid w:val="00E379BB"/>
    <w:rsid w:val="00E45F50"/>
    <w:rsid w:val="00E60803"/>
    <w:rsid w:val="00E6637E"/>
    <w:rsid w:val="00E7085F"/>
    <w:rsid w:val="00E70AE1"/>
    <w:rsid w:val="00E72B8D"/>
    <w:rsid w:val="00E7666E"/>
    <w:rsid w:val="00E82BBA"/>
    <w:rsid w:val="00E833FA"/>
    <w:rsid w:val="00E84051"/>
    <w:rsid w:val="00E84532"/>
    <w:rsid w:val="00E90801"/>
    <w:rsid w:val="00E92880"/>
    <w:rsid w:val="00E9409C"/>
    <w:rsid w:val="00E959B3"/>
    <w:rsid w:val="00EA467E"/>
    <w:rsid w:val="00EB1BC4"/>
    <w:rsid w:val="00EB36F1"/>
    <w:rsid w:val="00ED2D12"/>
    <w:rsid w:val="00EF5061"/>
    <w:rsid w:val="00EF7C20"/>
    <w:rsid w:val="00F01BD2"/>
    <w:rsid w:val="00F03F5F"/>
    <w:rsid w:val="00F05072"/>
    <w:rsid w:val="00F12038"/>
    <w:rsid w:val="00F16ADA"/>
    <w:rsid w:val="00F261DD"/>
    <w:rsid w:val="00F306C9"/>
    <w:rsid w:val="00F308FB"/>
    <w:rsid w:val="00F32C7C"/>
    <w:rsid w:val="00F32CE6"/>
    <w:rsid w:val="00F33774"/>
    <w:rsid w:val="00F33A8F"/>
    <w:rsid w:val="00F36004"/>
    <w:rsid w:val="00F4743E"/>
    <w:rsid w:val="00F50B0F"/>
    <w:rsid w:val="00F54AAE"/>
    <w:rsid w:val="00F648B7"/>
    <w:rsid w:val="00F72E82"/>
    <w:rsid w:val="00F75DC5"/>
    <w:rsid w:val="00F770BC"/>
    <w:rsid w:val="00F81718"/>
    <w:rsid w:val="00F82A1D"/>
    <w:rsid w:val="00F83BF1"/>
    <w:rsid w:val="00F83D96"/>
    <w:rsid w:val="00FA1691"/>
    <w:rsid w:val="00FA3DAA"/>
    <w:rsid w:val="00FA7136"/>
    <w:rsid w:val="00FB23BC"/>
    <w:rsid w:val="00FB58D4"/>
    <w:rsid w:val="00FB6218"/>
    <w:rsid w:val="00FB734C"/>
    <w:rsid w:val="00FB756E"/>
    <w:rsid w:val="00FD7015"/>
    <w:rsid w:val="00FE7A65"/>
    <w:rsid w:val="00FF0BFD"/>
    <w:rsid w:val="00FF0EDC"/>
    <w:rsid w:val="00FF6077"/>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link w:val="FooterChar"/>
    <w:uiPriority w:val="99"/>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 w:type="paragraph" w:styleId="Header">
    <w:name w:val="header"/>
    <w:basedOn w:val="Normal"/>
    <w:link w:val="HeaderChar"/>
    <w:unhideWhenUsed/>
    <w:rsid w:val="003C4E9C"/>
    <w:pPr>
      <w:tabs>
        <w:tab w:val="center" w:pos="4680"/>
        <w:tab w:val="right" w:pos="9360"/>
      </w:tabs>
      <w:spacing w:line="240" w:lineRule="auto"/>
    </w:pPr>
  </w:style>
  <w:style w:type="character" w:customStyle="1" w:styleId="HeaderChar">
    <w:name w:val="Header Char"/>
    <w:basedOn w:val="DefaultParagraphFont"/>
    <w:link w:val="Header"/>
    <w:rsid w:val="003C4E9C"/>
    <w:rPr>
      <w:rFonts w:ascii="Courier New" w:hAnsi="Courier New"/>
      <w:sz w:val="18"/>
    </w:rPr>
  </w:style>
  <w:style w:type="character" w:customStyle="1" w:styleId="UnresolvedMention1">
    <w:name w:val="Unresolved Mention1"/>
    <w:basedOn w:val="DefaultParagraphFont"/>
    <w:uiPriority w:val="99"/>
    <w:semiHidden/>
    <w:unhideWhenUsed/>
    <w:rsid w:val="009B5BAF"/>
    <w:rPr>
      <w:color w:val="605E5C"/>
      <w:shd w:val="clear" w:color="auto" w:fill="E1DFDD"/>
    </w:rPr>
  </w:style>
  <w:style w:type="character" w:styleId="UnresolvedMention">
    <w:name w:val="Unresolved Mention"/>
    <w:basedOn w:val="DefaultParagraphFont"/>
    <w:uiPriority w:val="99"/>
    <w:semiHidden/>
    <w:unhideWhenUsed/>
    <w:rsid w:val="0081372C"/>
    <w:rPr>
      <w:color w:val="605E5C"/>
      <w:shd w:val="clear" w:color="auto" w:fill="E1DFDD"/>
    </w:rPr>
  </w:style>
  <w:style w:type="character" w:customStyle="1" w:styleId="FooterChar">
    <w:name w:val="Footer Char"/>
    <w:basedOn w:val="DefaultParagraphFont"/>
    <w:link w:val="Footer"/>
    <w:uiPriority w:val="99"/>
    <w:rsid w:val="000A3743"/>
    <w:rPr>
      <w:rFonts w:ascii="Courier New" w:hAnsi="Courier New"/>
      <w:sz w:val="18"/>
    </w:rPr>
  </w:style>
  <w:style w:type="paragraph" w:styleId="Revision">
    <w:name w:val="Revision"/>
    <w:hidden/>
    <w:uiPriority w:val="99"/>
    <w:semiHidden/>
    <w:rsid w:val="00CC4F84"/>
    <w:rPr>
      <w:rFonts w:ascii="Courier New" w:hAnsi="Courier New"/>
      <w:sz w:val="18"/>
    </w:rPr>
  </w:style>
  <w:style w:type="paragraph" w:customStyle="1" w:styleId="Caseinfo">
    <w:name w:val="Case_info"/>
    <w:basedOn w:val="Normal"/>
    <w:rsid w:val="00B56225"/>
    <w:pPr>
      <w:tabs>
        <w:tab w:val="left" w:pos="2179"/>
      </w:tabs>
      <w:spacing w:line="360" w:lineRule="auto"/>
    </w:pPr>
    <w:rPr>
      <w:rFonts w:ascii="Times New Roman" w:hAnsi="Times New Roman"/>
      <w:bCs/>
      <w:smallCaps/>
      <w:kern w:val="2"/>
      <w:sz w:val="28"/>
      <w:szCs w:val="28"/>
    </w:rPr>
  </w:style>
  <w:style w:type="paragraph" w:customStyle="1" w:styleId="StyleCaseinfoLeft03After12ptLinespacingsingle">
    <w:name w:val="Style Case_info + Left:  0.3&quot; After:  12 pt Line spacing:  single"/>
    <w:basedOn w:val="Caseinfo"/>
    <w:rsid w:val="00B56225"/>
    <w:pPr>
      <w:spacing w:after="240" w:line="240" w:lineRule="auto"/>
      <w:ind w:left="432"/>
    </w:pPr>
    <w:rPr>
      <w:bCs w:val="0"/>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24934">
      <w:bodyDiv w:val="1"/>
      <w:marLeft w:val="0"/>
      <w:marRight w:val="0"/>
      <w:marTop w:val="0"/>
      <w:marBottom w:val="0"/>
      <w:divBdr>
        <w:top w:val="none" w:sz="0" w:space="0" w:color="auto"/>
        <w:left w:val="none" w:sz="0" w:space="0" w:color="auto"/>
        <w:bottom w:val="none" w:sz="0" w:space="0" w:color="auto"/>
        <w:right w:val="none" w:sz="0" w:space="0" w:color="auto"/>
      </w:divBdr>
    </w:div>
    <w:div w:id="700975486">
      <w:bodyDiv w:val="1"/>
      <w:marLeft w:val="0"/>
      <w:marRight w:val="0"/>
      <w:marTop w:val="0"/>
      <w:marBottom w:val="0"/>
      <w:divBdr>
        <w:top w:val="none" w:sz="0" w:space="0" w:color="auto"/>
        <w:left w:val="none" w:sz="0" w:space="0" w:color="auto"/>
        <w:bottom w:val="none" w:sz="0" w:space="0" w:color="auto"/>
        <w:right w:val="none" w:sz="0" w:space="0" w:color="auto"/>
      </w:divBdr>
    </w:div>
    <w:div w:id="1535194145">
      <w:bodyDiv w:val="1"/>
      <w:marLeft w:val="0"/>
      <w:marRight w:val="0"/>
      <w:marTop w:val="0"/>
      <w:marBottom w:val="0"/>
      <w:divBdr>
        <w:top w:val="none" w:sz="0" w:space="0" w:color="auto"/>
        <w:left w:val="none" w:sz="0" w:space="0" w:color="auto"/>
        <w:bottom w:val="none" w:sz="0" w:space="0" w:color="auto"/>
        <w:right w:val="none" w:sz="0" w:space="0" w:color="auto"/>
      </w:divBdr>
    </w:div>
    <w:div w:id="1655379717">
      <w:bodyDiv w:val="1"/>
      <w:marLeft w:val="0"/>
      <w:marRight w:val="0"/>
      <w:marTop w:val="0"/>
      <w:marBottom w:val="0"/>
      <w:divBdr>
        <w:top w:val="none" w:sz="0" w:space="0" w:color="auto"/>
        <w:left w:val="none" w:sz="0" w:space="0" w:color="auto"/>
        <w:bottom w:val="none" w:sz="0" w:space="0" w:color="auto"/>
        <w:right w:val="none" w:sz="0" w:space="0" w:color="auto"/>
      </w:divBdr>
      <w:divsChild>
        <w:div w:id="688795663">
          <w:marLeft w:val="0"/>
          <w:marRight w:val="0"/>
          <w:marTop w:val="240"/>
          <w:marBottom w:val="0"/>
          <w:divBdr>
            <w:top w:val="none" w:sz="0" w:space="0" w:color="auto"/>
            <w:left w:val="none" w:sz="0" w:space="0" w:color="auto"/>
            <w:bottom w:val="none" w:sz="0" w:space="0" w:color="auto"/>
            <w:right w:val="none" w:sz="0" w:space="0" w:color="auto"/>
          </w:divBdr>
          <w:divsChild>
            <w:div w:id="1386950493">
              <w:marLeft w:val="0"/>
              <w:marRight w:val="0"/>
              <w:marTop w:val="0"/>
              <w:marBottom w:val="0"/>
              <w:divBdr>
                <w:top w:val="none" w:sz="0" w:space="0" w:color="auto"/>
                <w:left w:val="none" w:sz="0" w:space="0" w:color="auto"/>
                <w:bottom w:val="none" w:sz="0" w:space="0" w:color="auto"/>
                <w:right w:val="none" w:sz="0" w:space="0" w:color="auto"/>
              </w:divBdr>
              <w:divsChild>
                <w:div w:id="162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555">
          <w:marLeft w:val="0"/>
          <w:marRight w:val="0"/>
          <w:marTop w:val="240"/>
          <w:marBottom w:val="0"/>
          <w:divBdr>
            <w:top w:val="none" w:sz="0" w:space="0" w:color="auto"/>
            <w:left w:val="none" w:sz="0" w:space="0" w:color="auto"/>
            <w:bottom w:val="none" w:sz="0" w:space="0" w:color="auto"/>
            <w:right w:val="none" w:sz="0" w:space="0" w:color="auto"/>
          </w:divBdr>
          <w:divsChild>
            <w:div w:id="2107915914">
              <w:marLeft w:val="0"/>
              <w:marRight w:val="0"/>
              <w:marTop w:val="0"/>
              <w:marBottom w:val="0"/>
              <w:divBdr>
                <w:top w:val="none" w:sz="0" w:space="0" w:color="auto"/>
                <w:left w:val="none" w:sz="0" w:space="0" w:color="auto"/>
                <w:bottom w:val="none" w:sz="0" w:space="0" w:color="auto"/>
                <w:right w:val="none" w:sz="0" w:space="0" w:color="auto"/>
              </w:divBdr>
              <w:divsChild>
                <w:div w:id="1345130110">
                  <w:marLeft w:val="0"/>
                  <w:marRight w:val="0"/>
                  <w:marTop w:val="0"/>
                  <w:marBottom w:val="0"/>
                  <w:divBdr>
                    <w:top w:val="none" w:sz="0" w:space="0" w:color="auto"/>
                    <w:left w:val="none" w:sz="0" w:space="0" w:color="auto"/>
                    <w:bottom w:val="none" w:sz="0" w:space="0" w:color="auto"/>
                    <w:right w:val="none" w:sz="0" w:space="0" w:color="auto"/>
                  </w:divBdr>
                </w:div>
              </w:divsChild>
            </w:div>
            <w:div w:id="1189030246">
              <w:marLeft w:val="0"/>
              <w:marRight w:val="0"/>
              <w:marTop w:val="240"/>
              <w:marBottom w:val="0"/>
              <w:divBdr>
                <w:top w:val="none" w:sz="0" w:space="0" w:color="auto"/>
                <w:left w:val="none" w:sz="0" w:space="0" w:color="auto"/>
                <w:bottom w:val="none" w:sz="0" w:space="0" w:color="auto"/>
                <w:right w:val="none" w:sz="0" w:space="0" w:color="auto"/>
              </w:divBdr>
              <w:divsChild>
                <w:div w:id="2004046308">
                  <w:marLeft w:val="0"/>
                  <w:marRight w:val="0"/>
                  <w:marTop w:val="0"/>
                  <w:marBottom w:val="0"/>
                  <w:divBdr>
                    <w:top w:val="none" w:sz="0" w:space="0" w:color="auto"/>
                    <w:left w:val="none" w:sz="0" w:space="0" w:color="auto"/>
                    <w:bottom w:val="none" w:sz="0" w:space="0" w:color="auto"/>
                    <w:right w:val="none" w:sz="0" w:space="0" w:color="auto"/>
                  </w:divBdr>
                  <w:divsChild>
                    <w:div w:id="13669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127">
              <w:marLeft w:val="0"/>
              <w:marRight w:val="0"/>
              <w:marTop w:val="240"/>
              <w:marBottom w:val="0"/>
              <w:divBdr>
                <w:top w:val="none" w:sz="0" w:space="0" w:color="auto"/>
                <w:left w:val="none" w:sz="0" w:space="0" w:color="auto"/>
                <w:bottom w:val="none" w:sz="0" w:space="0" w:color="auto"/>
                <w:right w:val="none" w:sz="0" w:space="0" w:color="auto"/>
              </w:divBdr>
              <w:divsChild>
                <w:div w:id="1257403769">
                  <w:marLeft w:val="0"/>
                  <w:marRight w:val="0"/>
                  <w:marTop w:val="0"/>
                  <w:marBottom w:val="0"/>
                  <w:divBdr>
                    <w:top w:val="none" w:sz="0" w:space="0" w:color="auto"/>
                    <w:left w:val="none" w:sz="0" w:space="0" w:color="auto"/>
                    <w:bottom w:val="none" w:sz="0" w:space="0" w:color="auto"/>
                    <w:right w:val="none" w:sz="0" w:space="0" w:color="auto"/>
                  </w:divBdr>
                  <w:divsChild>
                    <w:div w:id="127100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0353">
              <w:marLeft w:val="0"/>
              <w:marRight w:val="0"/>
              <w:marTop w:val="240"/>
              <w:marBottom w:val="0"/>
              <w:divBdr>
                <w:top w:val="none" w:sz="0" w:space="0" w:color="auto"/>
                <w:left w:val="none" w:sz="0" w:space="0" w:color="auto"/>
                <w:bottom w:val="none" w:sz="0" w:space="0" w:color="auto"/>
                <w:right w:val="none" w:sz="0" w:space="0" w:color="auto"/>
              </w:divBdr>
              <w:divsChild>
                <w:div w:id="1341662322">
                  <w:marLeft w:val="0"/>
                  <w:marRight w:val="0"/>
                  <w:marTop w:val="0"/>
                  <w:marBottom w:val="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05765">
          <w:marLeft w:val="0"/>
          <w:marRight w:val="0"/>
          <w:marTop w:val="240"/>
          <w:marBottom w:val="0"/>
          <w:divBdr>
            <w:top w:val="none" w:sz="0" w:space="0" w:color="auto"/>
            <w:left w:val="none" w:sz="0" w:space="0" w:color="auto"/>
            <w:bottom w:val="none" w:sz="0" w:space="0" w:color="auto"/>
            <w:right w:val="none" w:sz="0" w:space="0" w:color="auto"/>
          </w:divBdr>
          <w:divsChild>
            <w:div w:id="579948948">
              <w:marLeft w:val="0"/>
              <w:marRight w:val="0"/>
              <w:marTop w:val="0"/>
              <w:marBottom w:val="0"/>
              <w:divBdr>
                <w:top w:val="none" w:sz="0" w:space="0" w:color="auto"/>
                <w:left w:val="none" w:sz="0" w:space="0" w:color="auto"/>
                <w:bottom w:val="none" w:sz="0" w:space="0" w:color="auto"/>
                <w:right w:val="none" w:sz="0" w:space="0" w:color="auto"/>
              </w:divBdr>
              <w:divsChild>
                <w:div w:id="1187213841">
                  <w:marLeft w:val="0"/>
                  <w:marRight w:val="0"/>
                  <w:marTop w:val="0"/>
                  <w:marBottom w:val="0"/>
                  <w:divBdr>
                    <w:top w:val="none" w:sz="0" w:space="0" w:color="auto"/>
                    <w:left w:val="none" w:sz="0" w:space="0" w:color="auto"/>
                    <w:bottom w:val="none" w:sz="0" w:space="0" w:color="auto"/>
                    <w:right w:val="none" w:sz="0" w:space="0" w:color="auto"/>
                  </w:divBdr>
                </w:div>
              </w:divsChild>
            </w:div>
            <w:div w:id="660542122">
              <w:marLeft w:val="0"/>
              <w:marRight w:val="0"/>
              <w:marTop w:val="240"/>
              <w:marBottom w:val="0"/>
              <w:divBdr>
                <w:top w:val="none" w:sz="0" w:space="0" w:color="auto"/>
                <w:left w:val="none" w:sz="0" w:space="0" w:color="auto"/>
                <w:bottom w:val="none" w:sz="0" w:space="0" w:color="auto"/>
                <w:right w:val="none" w:sz="0" w:space="0" w:color="auto"/>
              </w:divBdr>
              <w:divsChild>
                <w:div w:id="751704173">
                  <w:marLeft w:val="0"/>
                  <w:marRight w:val="0"/>
                  <w:marTop w:val="0"/>
                  <w:marBottom w:val="0"/>
                  <w:divBdr>
                    <w:top w:val="none" w:sz="0" w:space="0" w:color="auto"/>
                    <w:left w:val="none" w:sz="0" w:space="0" w:color="auto"/>
                    <w:bottom w:val="none" w:sz="0" w:space="0" w:color="auto"/>
                    <w:right w:val="none" w:sz="0" w:space="0" w:color="auto"/>
                  </w:divBdr>
                  <w:divsChild>
                    <w:div w:id="7559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60160">
              <w:marLeft w:val="0"/>
              <w:marRight w:val="0"/>
              <w:marTop w:val="240"/>
              <w:marBottom w:val="0"/>
              <w:divBdr>
                <w:top w:val="none" w:sz="0" w:space="0" w:color="auto"/>
                <w:left w:val="none" w:sz="0" w:space="0" w:color="auto"/>
                <w:bottom w:val="none" w:sz="0" w:space="0" w:color="auto"/>
                <w:right w:val="none" w:sz="0" w:space="0" w:color="auto"/>
              </w:divBdr>
              <w:divsChild>
                <w:div w:id="746537993">
                  <w:marLeft w:val="0"/>
                  <w:marRight w:val="0"/>
                  <w:marTop w:val="0"/>
                  <w:marBottom w:val="0"/>
                  <w:divBdr>
                    <w:top w:val="none" w:sz="0" w:space="0" w:color="auto"/>
                    <w:left w:val="none" w:sz="0" w:space="0" w:color="auto"/>
                    <w:bottom w:val="none" w:sz="0" w:space="0" w:color="auto"/>
                    <w:right w:val="none" w:sz="0" w:space="0" w:color="auto"/>
                  </w:divBdr>
                  <w:divsChild>
                    <w:div w:id="461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56721">
              <w:marLeft w:val="0"/>
              <w:marRight w:val="0"/>
              <w:marTop w:val="240"/>
              <w:marBottom w:val="0"/>
              <w:divBdr>
                <w:top w:val="none" w:sz="0" w:space="0" w:color="auto"/>
                <w:left w:val="none" w:sz="0" w:space="0" w:color="auto"/>
                <w:bottom w:val="none" w:sz="0" w:space="0" w:color="auto"/>
                <w:right w:val="none" w:sz="0" w:space="0" w:color="auto"/>
              </w:divBdr>
              <w:divsChild>
                <w:div w:id="2008434911">
                  <w:marLeft w:val="0"/>
                  <w:marRight w:val="0"/>
                  <w:marTop w:val="0"/>
                  <w:marBottom w:val="0"/>
                  <w:divBdr>
                    <w:top w:val="none" w:sz="0" w:space="0" w:color="auto"/>
                    <w:left w:val="none" w:sz="0" w:space="0" w:color="auto"/>
                    <w:bottom w:val="none" w:sz="0" w:space="0" w:color="auto"/>
                    <w:right w:val="none" w:sz="0" w:space="0" w:color="auto"/>
                  </w:divBdr>
                  <w:divsChild>
                    <w:div w:id="1319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5547">
          <w:marLeft w:val="0"/>
          <w:marRight w:val="0"/>
          <w:marTop w:val="240"/>
          <w:marBottom w:val="0"/>
          <w:divBdr>
            <w:top w:val="none" w:sz="0" w:space="0" w:color="auto"/>
            <w:left w:val="none" w:sz="0" w:space="0" w:color="auto"/>
            <w:bottom w:val="none" w:sz="0" w:space="0" w:color="auto"/>
            <w:right w:val="none" w:sz="0" w:space="0" w:color="auto"/>
          </w:divBdr>
          <w:divsChild>
            <w:div w:id="573468608">
              <w:marLeft w:val="0"/>
              <w:marRight w:val="0"/>
              <w:marTop w:val="0"/>
              <w:marBottom w:val="0"/>
              <w:divBdr>
                <w:top w:val="none" w:sz="0" w:space="0" w:color="auto"/>
                <w:left w:val="none" w:sz="0" w:space="0" w:color="auto"/>
                <w:bottom w:val="none" w:sz="0" w:space="0" w:color="auto"/>
                <w:right w:val="none" w:sz="0" w:space="0" w:color="auto"/>
              </w:divBdr>
              <w:divsChild>
                <w:div w:id="425732837">
                  <w:marLeft w:val="0"/>
                  <w:marRight w:val="0"/>
                  <w:marTop w:val="0"/>
                  <w:marBottom w:val="0"/>
                  <w:divBdr>
                    <w:top w:val="none" w:sz="0" w:space="0" w:color="auto"/>
                    <w:left w:val="none" w:sz="0" w:space="0" w:color="auto"/>
                    <w:bottom w:val="none" w:sz="0" w:space="0" w:color="auto"/>
                    <w:right w:val="none" w:sz="0" w:space="0" w:color="auto"/>
                  </w:divBdr>
                </w:div>
              </w:divsChild>
            </w:div>
            <w:div w:id="698550255">
              <w:marLeft w:val="0"/>
              <w:marRight w:val="0"/>
              <w:marTop w:val="240"/>
              <w:marBottom w:val="0"/>
              <w:divBdr>
                <w:top w:val="none" w:sz="0" w:space="0" w:color="auto"/>
                <w:left w:val="none" w:sz="0" w:space="0" w:color="auto"/>
                <w:bottom w:val="none" w:sz="0" w:space="0" w:color="auto"/>
                <w:right w:val="none" w:sz="0" w:space="0" w:color="auto"/>
              </w:divBdr>
              <w:divsChild>
                <w:div w:id="504131860">
                  <w:marLeft w:val="0"/>
                  <w:marRight w:val="0"/>
                  <w:marTop w:val="0"/>
                  <w:marBottom w:val="0"/>
                  <w:divBdr>
                    <w:top w:val="none" w:sz="0" w:space="0" w:color="auto"/>
                    <w:left w:val="none" w:sz="0" w:space="0" w:color="auto"/>
                    <w:bottom w:val="none" w:sz="0" w:space="0" w:color="auto"/>
                    <w:right w:val="none" w:sz="0" w:space="0" w:color="auto"/>
                  </w:divBdr>
                  <w:divsChild>
                    <w:div w:id="13497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3408">
              <w:marLeft w:val="0"/>
              <w:marRight w:val="0"/>
              <w:marTop w:val="240"/>
              <w:marBottom w:val="0"/>
              <w:divBdr>
                <w:top w:val="none" w:sz="0" w:space="0" w:color="auto"/>
                <w:left w:val="none" w:sz="0" w:space="0" w:color="auto"/>
                <w:bottom w:val="none" w:sz="0" w:space="0" w:color="auto"/>
                <w:right w:val="none" w:sz="0" w:space="0" w:color="auto"/>
              </w:divBdr>
              <w:divsChild>
                <w:div w:id="64032675">
                  <w:marLeft w:val="0"/>
                  <w:marRight w:val="0"/>
                  <w:marTop w:val="0"/>
                  <w:marBottom w:val="0"/>
                  <w:divBdr>
                    <w:top w:val="none" w:sz="0" w:space="0" w:color="auto"/>
                    <w:left w:val="none" w:sz="0" w:space="0" w:color="auto"/>
                    <w:bottom w:val="none" w:sz="0" w:space="0" w:color="auto"/>
                    <w:right w:val="none" w:sz="0" w:space="0" w:color="auto"/>
                  </w:divBdr>
                  <w:divsChild>
                    <w:div w:id="202450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5507">
          <w:marLeft w:val="0"/>
          <w:marRight w:val="0"/>
          <w:marTop w:val="240"/>
          <w:marBottom w:val="0"/>
          <w:divBdr>
            <w:top w:val="none" w:sz="0" w:space="0" w:color="auto"/>
            <w:left w:val="none" w:sz="0" w:space="0" w:color="auto"/>
            <w:bottom w:val="none" w:sz="0" w:space="0" w:color="auto"/>
            <w:right w:val="none" w:sz="0" w:space="0" w:color="auto"/>
          </w:divBdr>
          <w:divsChild>
            <w:div w:id="1489790066">
              <w:marLeft w:val="0"/>
              <w:marRight w:val="0"/>
              <w:marTop w:val="0"/>
              <w:marBottom w:val="0"/>
              <w:divBdr>
                <w:top w:val="none" w:sz="0" w:space="0" w:color="auto"/>
                <w:left w:val="none" w:sz="0" w:space="0" w:color="auto"/>
                <w:bottom w:val="none" w:sz="0" w:space="0" w:color="auto"/>
                <w:right w:val="none" w:sz="0" w:space="0" w:color="auto"/>
              </w:divBdr>
              <w:divsChild>
                <w:div w:id="18810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8710">
      <w:bodyDiv w:val="1"/>
      <w:marLeft w:val="0"/>
      <w:marRight w:val="0"/>
      <w:marTop w:val="0"/>
      <w:marBottom w:val="0"/>
      <w:divBdr>
        <w:top w:val="none" w:sz="0" w:space="0" w:color="auto"/>
        <w:left w:val="none" w:sz="0" w:space="0" w:color="auto"/>
        <w:bottom w:val="none" w:sz="0" w:space="0" w:color="auto"/>
        <w:right w:val="none" w:sz="0" w:space="0" w:color="auto"/>
      </w:divBdr>
      <w:divsChild>
        <w:div w:id="2113280254">
          <w:marLeft w:val="0"/>
          <w:marRight w:val="0"/>
          <w:marTop w:val="240"/>
          <w:marBottom w:val="0"/>
          <w:divBdr>
            <w:top w:val="none" w:sz="0" w:space="0" w:color="auto"/>
            <w:left w:val="none" w:sz="0" w:space="0" w:color="auto"/>
            <w:bottom w:val="none" w:sz="0" w:space="0" w:color="auto"/>
            <w:right w:val="none" w:sz="0" w:space="0" w:color="auto"/>
          </w:divBdr>
          <w:divsChild>
            <w:div w:id="1910723646">
              <w:marLeft w:val="0"/>
              <w:marRight w:val="0"/>
              <w:marTop w:val="0"/>
              <w:marBottom w:val="0"/>
              <w:divBdr>
                <w:top w:val="none" w:sz="0" w:space="0" w:color="auto"/>
                <w:left w:val="none" w:sz="0" w:space="0" w:color="auto"/>
                <w:bottom w:val="none" w:sz="0" w:space="0" w:color="auto"/>
                <w:right w:val="none" w:sz="0" w:space="0" w:color="auto"/>
              </w:divBdr>
              <w:divsChild>
                <w:div w:id="3697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65057">
          <w:marLeft w:val="0"/>
          <w:marRight w:val="0"/>
          <w:marTop w:val="240"/>
          <w:marBottom w:val="0"/>
          <w:divBdr>
            <w:top w:val="none" w:sz="0" w:space="0" w:color="auto"/>
            <w:left w:val="none" w:sz="0" w:space="0" w:color="auto"/>
            <w:bottom w:val="none" w:sz="0" w:space="0" w:color="auto"/>
            <w:right w:val="none" w:sz="0" w:space="0" w:color="auto"/>
          </w:divBdr>
          <w:divsChild>
            <w:div w:id="956136003">
              <w:marLeft w:val="0"/>
              <w:marRight w:val="0"/>
              <w:marTop w:val="0"/>
              <w:marBottom w:val="0"/>
              <w:divBdr>
                <w:top w:val="none" w:sz="0" w:space="0" w:color="auto"/>
                <w:left w:val="none" w:sz="0" w:space="0" w:color="auto"/>
                <w:bottom w:val="none" w:sz="0" w:space="0" w:color="auto"/>
                <w:right w:val="none" w:sz="0" w:space="0" w:color="auto"/>
              </w:divBdr>
              <w:divsChild>
                <w:div w:id="1758360085">
                  <w:marLeft w:val="0"/>
                  <w:marRight w:val="0"/>
                  <w:marTop w:val="0"/>
                  <w:marBottom w:val="0"/>
                  <w:divBdr>
                    <w:top w:val="none" w:sz="0" w:space="0" w:color="auto"/>
                    <w:left w:val="none" w:sz="0" w:space="0" w:color="auto"/>
                    <w:bottom w:val="none" w:sz="0" w:space="0" w:color="auto"/>
                    <w:right w:val="none" w:sz="0" w:space="0" w:color="auto"/>
                  </w:divBdr>
                </w:div>
              </w:divsChild>
            </w:div>
            <w:div w:id="1131824522">
              <w:marLeft w:val="0"/>
              <w:marRight w:val="0"/>
              <w:marTop w:val="240"/>
              <w:marBottom w:val="0"/>
              <w:divBdr>
                <w:top w:val="none" w:sz="0" w:space="0" w:color="auto"/>
                <w:left w:val="none" w:sz="0" w:space="0" w:color="auto"/>
                <w:bottom w:val="none" w:sz="0" w:space="0" w:color="auto"/>
                <w:right w:val="none" w:sz="0" w:space="0" w:color="auto"/>
              </w:divBdr>
              <w:divsChild>
                <w:div w:id="1464156360">
                  <w:marLeft w:val="0"/>
                  <w:marRight w:val="0"/>
                  <w:marTop w:val="0"/>
                  <w:marBottom w:val="0"/>
                  <w:divBdr>
                    <w:top w:val="none" w:sz="0" w:space="0" w:color="auto"/>
                    <w:left w:val="none" w:sz="0" w:space="0" w:color="auto"/>
                    <w:bottom w:val="none" w:sz="0" w:space="0" w:color="auto"/>
                    <w:right w:val="none" w:sz="0" w:space="0" w:color="auto"/>
                  </w:divBdr>
                  <w:divsChild>
                    <w:div w:id="21471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29180">
              <w:marLeft w:val="0"/>
              <w:marRight w:val="0"/>
              <w:marTop w:val="240"/>
              <w:marBottom w:val="0"/>
              <w:divBdr>
                <w:top w:val="none" w:sz="0" w:space="0" w:color="auto"/>
                <w:left w:val="none" w:sz="0" w:space="0" w:color="auto"/>
                <w:bottom w:val="none" w:sz="0" w:space="0" w:color="auto"/>
                <w:right w:val="none" w:sz="0" w:space="0" w:color="auto"/>
              </w:divBdr>
              <w:divsChild>
                <w:div w:id="1273709731">
                  <w:marLeft w:val="0"/>
                  <w:marRight w:val="0"/>
                  <w:marTop w:val="0"/>
                  <w:marBottom w:val="0"/>
                  <w:divBdr>
                    <w:top w:val="none" w:sz="0" w:space="0" w:color="auto"/>
                    <w:left w:val="none" w:sz="0" w:space="0" w:color="auto"/>
                    <w:bottom w:val="none" w:sz="0" w:space="0" w:color="auto"/>
                    <w:right w:val="none" w:sz="0" w:space="0" w:color="auto"/>
                  </w:divBdr>
                  <w:divsChild>
                    <w:div w:id="15964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7861">
              <w:marLeft w:val="0"/>
              <w:marRight w:val="0"/>
              <w:marTop w:val="240"/>
              <w:marBottom w:val="0"/>
              <w:divBdr>
                <w:top w:val="none" w:sz="0" w:space="0" w:color="auto"/>
                <w:left w:val="none" w:sz="0" w:space="0" w:color="auto"/>
                <w:bottom w:val="none" w:sz="0" w:space="0" w:color="auto"/>
                <w:right w:val="none" w:sz="0" w:space="0" w:color="auto"/>
              </w:divBdr>
              <w:divsChild>
                <w:div w:id="171530200">
                  <w:marLeft w:val="0"/>
                  <w:marRight w:val="0"/>
                  <w:marTop w:val="0"/>
                  <w:marBottom w:val="0"/>
                  <w:divBdr>
                    <w:top w:val="none" w:sz="0" w:space="0" w:color="auto"/>
                    <w:left w:val="none" w:sz="0" w:space="0" w:color="auto"/>
                    <w:bottom w:val="none" w:sz="0" w:space="0" w:color="auto"/>
                    <w:right w:val="none" w:sz="0" w:space="0" w:color="auto"/>
                  </w:divBdr>
                  <w:divsChild>
                    <w:div w:id="9531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5618">
          <w:marLeft w:val="0"/>
          <w:marRight w:val="0"/>
          <w:marTop w:val="240"/>
          <w:marBottom w:val="0"/>
          <w:divBdr>
            <w:top w:val="none" w:sz="0" w:space="0" w:color="auto"/>
            <w:left w:val="none" w:sz="0" w:space="0" w:color="auto"/>
            <w:bottom w:val="none" w:sz="0" w:space="0" w:color="auto"/>
            <w:right w:val="none" w:sz="0" w:space="0" w:color="auto"/>
          </w:divBdr>
          <w:divsChild>
            <w:div w:id="773094960">
              <w:marLeft w:val="0"/>
              <w:marRight w:val="0"/>
              <w:marTop w:val="0"/>
              <w:marBottom w:val="0"/>
              <w:divBdr>
                <w:top w:val="none" w:sz="0" w:space="0" w:color="auto"/>
                <w:left w:val="none" w:sz="0" w:space="0" w:color="auto"/>
                <w:bottom w:val="none" w:sz="0" w:space="0" w:color="auto"/>
                <w:right w:val="none" w:sz="0" w:space="0" w:color="auto"/>
              </w:divBdr>
              <w:divsChild>
                <w:div w:id="1150707981">
                  <w:marLeft w:val="0"/>
                  <w:marRight w:val="0"/>
                  <w:marTop w:val="0"/>
                  <w:marBottom w:val="0"/>
                  <w:divBdr>
                    <w:top w:val="none" w:sz="0" w:space="0" w:color="auto"/>
                    <w:left w:val="none" w:sz="0" w:space="0" w:color="auto"/>
                    <w:bottom w:val="none" w:sz="0" w:space="0" w:color="auto"/>
                    <w:right w:val="none" w:sz="0" w:space="0" w:color="auto"/>
                  </w:divBdr>
                </w:div>
              </w:divsChild>
            </w:div>
            <w:div w:id="1468818518">
              <w:marLeft w:val="0"/>
              <w:marRight w:val="0"/>
              <w:marTop w:val="240"/>
              <w:marBottom w:val="0"/>
              <w:divBdr>
                <w:top w:val="none" w:sz="0" w:space="0" w:color="auto"/>
                <w:left w:val="none" w:sz="0" w:space="0" w:color="auto"/>
                <w:bottom w:val="none" w:sz="0" w:space="0" w:color="auto"/>
                <w:right w:val="none" w:sz="0" w:space="0" w:color="auto"/>
              </w:divBdr>
              <w:divsChild>
                <w:div w:id="1891107909">
                  <w:marLeft w:val="0"/>
                  <w:marRight w:val="0"/>
                  <w:marTop w:val="0"/>
                  <w:marBottom w:val="0"/>
                  <w:divBdr>
                    <w:top w:val="none" w:sz="0" w:space="0" w:color="auto"/>
                    <w:left w:val="none" w:sz="0" w:space="0" w:color="auto"/>
                    <w:bottom w:val="none" w:sz="0" w:space="0" w:color="auto"/>
                    <w:right w:val="none" w:sz="0" w:space="0" w:color="auto"/>
                  </w:divBdr>
                  <w:divsChild>
                    <w:div w:id="3554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1670">
              <w:marLeft w:val="0"/>
              <w:marRight w:val="0"/>
              <w:marTop w:val="240"/>
              <w:marBottom w:val="0"/>
              <w:divBdr>
                <w:top w:val="none" w:sz="0" w:space="0" w:color="auto"/>
                <w:left w:val="none" w:sz="0" w:space="0" w:color="auto"/>
                <w:bottom w:val="none" w:sz="0" w:space="0" w:color="auto"/>
                <w:right w:val="none" w:sz="0" w:space="0" w:color="auto"/>
              </w:divBdr>
              <w:divsChild>
                <w:div w:id="1270550864">
                  <w:marLeft w:val="0"/>
                  <w:marRight w:val="0"/>
                  <w:marTop w:val="0"/>
                  <w:marBottom w:val="0"/>
                  <w:divBdr>
                    <w:top w:val="none" w:sz="0" w:space="0" w:color="auto"/>
                    <w:left w:val="none" w:sz="0" w:space="0" w:color="auto"/>
                    <w:bottom w:val="none" w:sz="0" w:space="0" w:color="auto"/>
                    <w:right w:val="none" w:sz="0" w:space="0" w:color="auto"/>
                  </w:divBdr>
                  <w:divsChild>
                    <w:div w:id="138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7486">
              <w:marLeft w:val="0"/>
              <w:marRight w:val="0"/>
              <w:marTop w:val="240"/>
              <w:marBottom w:val="0"/>
              <w:divBdr>
                <w:top w:val="none" w:sz="0" w:space="0" w:color="auto"/>
                <w:left w:val="none" w:sz="0" w:space="0" w:color="auto"/>
                <w:bottom w:val="none" w:sz="0" w:space="0" w:color="auto"/>
                <w:right w:val="none" w:sz="0" w:space="0" w:color="auto"/>
              </w:divBdr>
              <w:divsChild>
                <w:div w:id="278336797">
                  <w:marLeft w:val="0"/>
                  <w:marRight w:val="0"/>
                  <w:marTop w:val="0"/>
                  <w:marBottom w:val="0"/>
                  <w:divBdr>
                    <w:top w:val="none" w:sz="0" w:space="0" w:color="auto"/>
                    <w:left w:val="none" w:sz="0" w:space="0" w:color="auto"/>
                    <w:bottom w:val="none" w:sz="0" w:space="0" w:color="auto"/>
                    <w:right w:val="none" w:sz="0" w:space="0" w:color="auto"/>
                  </w:divBdr>
                  <w:divsChild>
                    <w:div w:id="18526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77893">
          <w:marLeft w:val="0"/>
          <w:marRight w:val="0"/>
          <w:marTop w:val="240"/>
          <w:marBottom w:val="0"/>
          <w:divBdr>
            <w:top w:val="none" w:sz="0" w:space="0" w:color="auto"/>
            <w:left w:val="none" w:sz="0" w:space="0" w:color="auto"/>
            <w:bottom w:val="none" w:sz="0" w:space="0" w:color="auto"/>
            <w:right w:val="none" w:sz="0" w:space="0" w:color="auto"/>
          </w:divBdr>
          <w:divsChild>
            <w:div w:id="1043944267">
              <w:marLeft w:val="0"/>
              <w:marRight w:val="0"/>
              <w:marTop w:val="0"/>
              <w:marBottom w:val="0"/>
              <w:divBdr>
                <w:top w:val="none" w:sz="0" w:space="0" w:color="auto"/>
                <w:left w:val="none" w:sz="0" w:space="0" w:color="auto"/>
                <w:bottom w:val="none" w:sz="0" w:space="0" w:color="auto"/>
                <w:right w:val="none" w:sz="0" w:space="0" w:color="auto"/>
              </w:divBdr>
              <w:divsChild>
                <w:div w:id="1942225828">
                  <w:marLeft w:val="0"/>
                  <w:marRight w:val="0"/>
                  <w:marTop w:val="0"/>
                  <w:marBottom w:val="0"/>
                  <w:divBdr>
                    <w:top w:val="none" w:sz="0" w:space="0" w:color="auto"/>
                    <w:left w:val="none" w:sz="0" w:space="0" w:color="auto"/>
                    <w:bottom w:val="none" w:sz="0" w:space="0" w:color="auto"/>
                    <w:right w:val="none" w:sz="0" w:space="0" w:color="auto"/>
                  </w:divBdr>
                </w:div>
              </w:divsChild>
            </w:div>
            <w:div w:id="529537330">
              <w:marLeft w:val="0"/>
              <w:marRight w:val="0"/>
              <w:marTop w:val="24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sChild>
                    <w:div w:id="20206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9742">
              <w:marLeft w:val="0"/>
              <w:marRight w:val="0"/>
              <w:marTop w:val="240"/>
              <w:marBottom w:val="0"/>
              <w:divBdr>
                <w:top w:val="none" w:sz="0" w:space="0" w:color="auto"/>
                <w:left w:val="none" w:sz="0" w:space="0" w:color="auto"/>
                <w:bottom w:val="none" w:sz="0" w:space="0" w:color="auto"/>
                <w:right w:val="none" w:sz="0" w:space="0" w:color="auto"/>
              </w:divBdr>
              <w:divsChild>
                <w:div w:id="799229121">
                  <w:marLeft w:val="0"/>
                  <w:marRight w:val="0"/>
                  <w:marTop w:val="0"/>
                  <w:marBottom w:val="0"/>
                  <w:divBdr>
                    <w:top w:val="none" w:sz="0" w:space="0" w:color="auto"/>
                    <w:left w:val="none" w:sz="0" w:space="0" w:color="auto"/>
                    <w:bottom w:val="none" w:sz="0" w:space="0" w:color="auto"/>
                    <w:right w:val="none" w:sz="0" w:space="0" w:color="auto"/>
                  </w:divBdr>
                  <w:divsChild>
                    <w:div w:id="5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4582">
          <w:marLeft w:val="0"/>
          <w:marRight w:val="0"/>
          <w:marTop w:val="240"/>
          <w:marBottom w:val="0"/>
          <w:divBdr>
            <w:top w:val="none" w:sz="0" w:space="0" w:color="auto"/>
            <w:left w:val="none" w:sz="0" w:space="0" w:color="auto"/>
            <w:bottom w:val="none" w:sz="0" w:space="0" w:color="auto"/>
            <w:right w:val="none" w:sz="0" w:space="0" w:color="auto"/>
          </w:divBdr>
          <w:divsChild>
            <w:div w:id="744301805">
              <w:marLeft w:val="0"/>
              <w:marRight w:val="0"/>
              <w:marTop w:val="0"/>
              <w:marBottom w:val="0"/>
              <w:divBdr>
                <w:top w:val="none" w:sz="0" w:space="0" w:color="auto"/>
                <w:left w:val="none" w:sz="0" w:space="0" w:color="auto"/>
                <w:bottom w:val="none" w:sz="0" w:space="0" w:color="auto"/>
                <w:right w:val="none" w:sz="0" w:space="0" w:color="auto"/>
              </w:divBdr>
              <w:divsChild>
                <w:div w:id="6975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CrtDocs@courts.az.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FFA2F-E964-4C5C-BEFB-E241B195D6A6}">
  <ds:schemaRefs>
    <ds:schemaRef ds:uri="http://schemas.openxmlformats.org/officeDocument/2006/bibliography"/>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EB8ABB-4209-42EC-8F85-63A41CC3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rule change</vt:lpstr>
    </vt:vector>
  </TitlesOfParts>
  <Company>Pima County</Company>
  <LinksUpToDate>false</LinksUpToDate>
  <CharactersWithSpaces>2565</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dc:title>
  <dc:creator>deuchner</dc:creator>
  <cp:lastModifiedBy>David Euchner</cp:lastModifiedBy>
  <cp:revision>2</cp:revision>
  <cp:lastPrinted>2026-05-01T21:44:00Z</cp:lastPrinted>
  <dcterms:created xsi:type="dcterms:W3CDTF">2026-05-01T21:46:00Z</dcterms:created>
  <dcterms:modified xsi:type="dcterms:W3CDTF">2026-05-01T21:46:00Z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y fmtid="{D5CDD505-2E9C-101B-9397-08002B2CF9AE}" pid="4" name="_NewReviewCycle">
    <vt:lpwstr/>
  </property>
</Properties>
</file>