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B8EC0" w14:textId="77777777" w:rsidR="0000692F" w:rsidRPr="00D5539C" w:rsidRDefault="0000692F" w:rsidP="00605BEC">
      <w:pPr>
        <w:pStyle w:val="Appeals"/>
        <w:widowControl w:val="0"/>
        <w:tabs>
          <w:tab w:val="clear" w:pos="720"/>
          <w:tab w:val="clear" w:pos="1440"/>
          <w:tab w:val="clear" w:pos="2160"/>
          <w:tab w:val="clear" w:pos="2880"/>
          <w:tab w:val="clear" w:pos="3600"/>
        </w:tabs>
        <w:spacing w:line="240" w:lineRule="auto"/>
        <w:rPr>
          <w:rFonts w:ascii="Times New Roman" w:hAnsi="Times New Roman"/>
          <w:b/>
          <w:bCs/>
          <w:szCs w:val="28"/>
        </w:rPr>
      </w:pPr>
      <w:r w:rsidRPr="00D5539C">
        <w:rPr>
          <w:rFonts w:ascii="Times New Roman" w:hAnsi="Times New Roman"/>
          <w:b/>
          <w:bCs/>
          <w:szCs w:val="28"/>
        </w:rPr>
        <w:t>RACHEL H. MITCHELL</w:t>
      </w:r>
    </w:p>
    <w:p w14:paraId="7D605AAD" w14:textId="77777777" w:rsidR="0000692F" w:rsidRPr="00D5539C" w:rsidRDefault="0000692F" w:rsidP="00454FF2">
      <w:pPr>
        <w:pStyle w:val="Appeals"/>
        <w:widowControl w:val="0"/>
        <w:spacing w:line="240" w:lineRule="auto"/>
        <w:rPr>
          <w:rFonts w:ascii="Times New Roman" w:hAnsi="Times New Roman"/>
          <w:szCs w:val="28"/>
        </w:rPr>
      </w:pPr>
      <w:r w:rsidRPr="00D5539C">
        <w:rPr>
          <w:rFonts w:ascii="Times New Roman" w:hAnsi="Times New Roman"/>
          <w:szCs w:val="28"/>
        </w:rPr>
        <w:t>MARICOPA COUNTY ATTORNEY</w:t>
      </w:r>
    </w:p>
    <w:p w14:paraId="748393A8" w14:textId="77777777" w:rsidR="0000692F" w:rsidRPr="00D5539C" w:rsidRDefault="0000692F" w:rsidP="00454FF2">
      <w:pPr>
        <w:pStyle w:val="Appeals"/>
        <w:widowControl w:val="0"/>
        <w:spacing w:line="240" w:lineRule="auto"/>
        <w:rPr>
          <w:rFonts w:ascii="Times New Roman" w:hAnsi="Times New Roman"/>
          <w:szCs w:val="28"/>
        </w:rPr>
      </w:pPr>
    </w:p>
    <w:p w14:paraId="2B7C8B95" w14:textId="61C419A4" w:rsidR="00D37095" w:rsidRDefault="002B27BC" w:rsidP="00454FF2">
      <w:pPr>
        <w:pStyle w:val="Appeals"/>
        <w:widowControl w:val="0"/>
        <w:spacing w:line="240" w:lineRule="auto"/>
        <w:rPr>
          <w:rFonts w:ascii="Times New Roman" w:hAnsi="Times New Roman"/>
          <w:szCs w:val="28"/>
        </w:rPr>
      </w:pPr>
      <w:r>
        <w:rPr>
          <w:rFonts w:ascii="Times New Roman" w:hAnsi="Times New Roman"/>
          <w:szCs w:val="28"/>
        </w:rPr>
        <w:t>Blaine Gadow, State Bar No. 015741</w:t>
      </w:r>
    </w:p>
    <w:p w14:paraId="25DCEEFE" w14:textId="229884A2" w:rsidR="00D37095" w:rsidRDefault="002B27BC" w:rsidP="00454FF2">
      <w:pPr>
        <w:pStyle w:val="Appeals"/>
        <w:widowControl w:val="0"/>
        <w:spacing w:line="240" w:lineRule="auto"/>
        <w:rPr>
          <w:rFonts w:ascii="Times New Roman" w:hAnsi="Times New Roman"/>
          <w:szCs w:val="28"/>
        </w:rPr>
      </w:pPr>
      <w:r>
        <w:rPr>
          <w:rFonts w:ascii="Times New Roman" w:hAnsi="Times New Roman"/>
          <w:szCs w:val="28"/>
        </w:rPr>
        <w:t>Chief Deputy, Maricopa County Attorney’s Office</w:t>
      </w:r>
    </w:p>
    <w:p w14:paraId="3F8CD9AF" w14:textId="796B7BE2" w:rsidR="0000692F" w:rsidRPr="00D5539C" w:rsidRDefault="0000692F" w:rsidP="00454FF2">
      <w:pPr>
        <w:pStyle w:val="Appeals"/>
        <w:widowControl w:val="0"/>
        <w:spacing w:line="240" w:lineRule="auto"/>
        <w:rPr>
          <w:rFonts w:ascii="Times New Roman" w:hAnsi="Times New Roman"/>
          <w:szCs w:val="28"/>
        </w:rPr>
      </w:pPr>
      <w:r w:rsidRPr="00D5539C">
        <w:rPr>
          <w:rFonts w:ascii="Times New Roman" w:hAnsi="Times New Roman"/>
          <w:szCs w:val="28"/>
        </w:rPr>
        <w:t>Firm State Bar Number 00032000</w:t>
      </w:r>
    </w:p>
    <w:p w14:paraId="1987E38C" w14:textId="77777777" w:rsidR="0000692F" w:rsidRPr="00D5539C" w:rsidRDefault="0000692F" w:rsidP="00454FF2">
      <w:pPr>
        <w:pStyle w:val="Appeals"/>
        <w:widowControl w:val="0"/>
        <w:spacing w:line="240" w:lineRule="auto"/>
        <w:rPr>
          <w:rFonts w:ascii="Times New Roman" w:hAnsi="Times New Roman"/>
          <w:szCs w:val="28"/>
        </w:rPr>
      </w:pPr>
      <w:r w:rsidRPr="00D5539C">
        <w:rPr>
          <w:rFonts w:ascii="Times New Roman" w:hAnsi="Times New Roman"/>
          <w:szCs w:val="28"/>
        </w:rPr>
        <w:t>225 West Madison Street, 4th Floor</w:t>
      </w:r>
    </w:p>
    <w:p w14:paraId="7A6995CC" w14:textId="77777777" w:rsidR="00B372F1" w:rsidRDefault="0000692F" w:rsidP="00B372F1">
      <w:pPr>
        <w:pStyle w:val="Appeals"/>
        <w:widowControl w:val="0"/>
        <w:spacing w:line="240" w:lineRule="auto"/>
        <w:rPr>
          <w:rFonts w:ascii="Times New Roman" w:hAnsi="Times New Roman"/>
          <w:szCs w:val="28"/>
        </w:rPr>
      </w:pPr>
      <w:r w:rsidRPr="00D5539C">
        <w:rPr>
          <w:rFonts w:ascii="Times New Roman" w:hAnsi="Times New Roman"/>
          <w:szCs w:val="28"/>
        </w:rPr>
        <w:t>Phoenix, Arizona 85003</w:t>
      </w:r>
    </w:p>
    <w:p w14:paraId="28D1003B" w14:textId="1F05BB92" w:rsidR="00B372F1" w:rsidRDefault="00B372F1" w:rsidP="00B372F1">
      <w:pPr>
        <w:pStyle w:val="Appeals"/>
        <w:widowControl w:val="0"/>
        <w:spacing w:line="240" w:lineRule="auto"/>
        <w:rPr>
          <w:rFonts w:ascii="Times New Roman" w:hAnsi="Times New Roman"/>
          <w:szCs w:val="28"/>
        </w:rPr>
      </w:pPr>
      <w:r>
        <w:rPr>
          <w:rFonts w:ascii="Times New Roman" w:hAnsi="Times New Roman"/>
          <w:szCs w:val="28"/>
        </w:rPr>
        <w:t>gadow@mcao.maricopa.gov</w:t>
      </w:r>
    </w:p>
    <w:p w14:paraId="31556735" w14:textId="3FA49ABC" w:rsidR="0000692F" w:rsidRPr="00D5539C" w:rsidRDefault="0000692F" w:rsidP="00B372F1">
      <w:pPr>
        <w:pStyle w:val="Appeals"/>
        <w:widowControl w:val="0"/>
        <w:spacing w:line="240" w:lineRule="auto"/>
        <w:rPr>
          <w:rStyle w:val="Hyperlink"/>
          <w:rFonts w:ascii="Times New Roman" w:hAnsi="Times New Roman"/>
          <w:szCs w:val="28"/>
        </w:rPr>
      </w:pPr>
      <w:r w:rsidRPr="00833D0D">
        <w:rPr>
          <w:rFonts w:ascii="Times New Roman" w:hAnsi="Times New Roman"/>
          <w:szCs w:val="28"/>
        </w:rPr>
        <w:t>sp1div@mcao.maricopa.gov</w:t>
      </w:r>
    </w:p>
    <w:p w14:paraId="5D8E184C" w14:textId="77777777" w:rsidR="0000692F" w:rsidRDefault="0000692F" w:rsidP="00454FF2">
      <w:pPr>
        <w:widowControl w:val="0"/>
        <w:spacing w:after="0" w:line="240" w:lineRule="auto"/>
        <w:rPr>
          <w:rFonts w:ascii="Times New Roman" w:eastAsia="Times New Roman" w:hAnsi="Times New Roman" w:cs="Times New Roman"/>
          <w:b/>
          <w:snapToGrid w:val="0"/>
          <w:sz w:val="28"/>
          <w:szCs w:val="28"/>
        </w:rPr>
      </w:pPr>
    </w:p>
    <w:p w14:paraId="62038906" w14:textId="2BE4F590" w:rsidR="00883618" w:rsidRDefault="0016547F" w:rsidP="00454FF2">
      <w:pPr>
        <w:widowControl w:val="0"/>
        <w:spacing w:after="0" w:line="240" w:lineRule="auto"/>
        <w:jc w:val="both"/>
        <w:rPr>
          <w:rFonts w:ascii="Times New Roman" w:eastAsia="Times New Roman" w:hAnsi="Times New Roman" w:cs="Times New Roman"/>
          <w:b/>
          <w:snapToGrid w:val="0"/>
          <w:sz w:val="28"/>
          <w:szCs w:val="28"/>
        </w:rPr>
      </w:pPr>
      <w:r>
        <w:rPr>
          <w:rFonts w:ascii="Times New Roman" w:eastAsia="Times New Roman" w:hAnsi="Times New Roman" w:cs="Times New Roman"/>
          <w:b/>
          <w:snapToGrid w:val="0"/>
          <w:sz w:val="28"/>
          <w:szCs w:val="28"/>
        </w:rPr>
        <w:tab/>
      </w:r>
      <w:r>
        <w:rPr>
          <w:rFonts w:ascii="Times New Roman" w:eastAsia="Times New Roman" w:hAnsi="Times New Roman" w:cs="Times New Roman"/>
          <w:b/>
          <w:snapToGrid w:val="0"/>
          <w:sz w:val="28"/>
          <w:szCs w:val="28"/>
        </w:rPr>
        <w:tab/>
      </w:r>
      <w:r>
        <w:rPr>
          <w:rFonts w:ascii="Times New Roman" w:eastAsia="Times New Roman" w:hAnsi="Times New Roman" w:cs="Times New Roman"/>
          <w:b/>
          <w:snapToGrid w:val="0"/>
          <w:sz w:val="28"/>
          <w:szCs w:val="28"/>
        </w:rPr>
        <w:tab/>
      </w:r>
      <w:r>
        <w:rPr>
          <w:rFonts w:ascii="Times New Roman" w:eastAsia="Times New Roman" w:hAnsi="Times New Roman" w:cs="Times New Roman"/>
          <w:b/>
          <w:snapToGrid w:val="0"/>
          <w:sz w:val="28"/>
          <w:szCs w:val="28"/>
        </w:rPr>
        <w:tab/>
      </w:r>
      <w:r w:rsidR="005232C6">
        <w:rPr>
          <w:rFonts w:ascii="Times New Roman" w:eastAsia="Times New Roman" w:hAnsi="Times New Roman" w:cs="Times New Roman"/>
          <w:b/>
          <w:snapToGrid w:val="0"/>
          <w:sz w:val="28"/>
          <w:szCs w:val="28"/>
        </w:rPr>
        <w:t xml:space="preserve">IN THE </w:t>
      </w:r>
      <w:r>
        <w:rPr>
          <w:rFonts w:ascii="Times New Roman" w:eastAsia="Times New Roman" w:hAnsi="Times New Roman" w:cs="Times New Roman"/>
          <w:b/>
          <w:snapToGrid w:val="0"/>
          <w:sz w:val="28"/>
          <w:szCs w:val="28"/>
        </w:rPr>
        <w:t>SUPREME COURT</w:t>
      </w:r>
    </w:p>
    <w:p w14:paraId="410F1FAC" w14:textId="23C99DA9" w:rsidR="005232C6" w:rsidRDefault="005232C6" w:rsidP="00454FF2">
      <w:pPr>
        <w:widowControl w:val="0"/>
        <w:spacing w:after="0" w:line="240" w:lineRule="auto"/>
        <w:jc w:val="both"/>
        <w:rPr>
          <w:rFonts w:ascii="Times New Roman" w:eastAsia="Times New Roman" w:hAnsi="Times New Roman" w:cs="Times New Roman"/>
          <w:b/>
          <w:snapToGrid w:val="0"/>
          <w:sz w:val="28"/>
          <w:szCs w:val="28"/>
        </w:rPr>
      </w:pPr>
      <w:r>
        <w:rPr>
          <w:rFonts w:ascii="Times New Roman" w:eastAsia="Times New Roman" w:hAnsi="Times New Roman" w:cs="Times New Roman"/>
          <w:b/>
          <w:snapToGrid w:val="0"/>
          <w:sz w:val="28"/>
          <w:szCs w:val="28"/>
        </w:rPr>
        <w:tab/>
      </w:r>
      <w:r>
        <w:rPr>
          <w:rFonts w:ascii="Times New Roman" w:eastAsia="Times New Roman" w:hAnsi="Times New Roman" w:cs="Times New Roman"/>
          <w:b/>
          <w:snapToGrid w:val="0"/>
          <w:sz w:val="28"/>
          <w:szCs w:val="28"/>
        </w:rPr>
        <w:tab/>
      </w:r>
      <w:r>
        <w:rPr>
          <w:rFonts w:ascii="Times New Roman" w:eastAsia="Times New Roman" w:hAnsi="Times New Roman" w:cs="Times New Roman"/>
          <w:b/>
          <w:snapToGrid w:val="0"/>
          <w:sz w:val="28"/>
          <w:szCs w:val="28"/>
        </w:rPr>
        <w:tab/>
      </w:r>
      <w:r>
        <w:rPr>
          <w:rFonts w:ascii="Times New Roman" w:eastAsia="Times New Roman" w:hAnsi="Times New Roman" w:cs="Times New Roman"/>
          <w:b/>
          <w:snapToGrid w:val="0"/>
          <w:sz w:val="28"/>
          <w:szCs w:val="28"/>
        </w:rPr>
        <w:tab/>
      </w:r>
      <w:r w:rsidR="00003243">
        <w:rPr>
          <w:rFonts w:ascii="Times New Roman" w:eastAsia="Times New Roman" w:hAnsi="Times New Roman" w:cs="Times New Roman"/>
          <w:b/>
          <w:snapToGrid w:val="0"/>
          <w:sz w:val="28"/>
          <w:szCs w:val="28"/>
        </w:rPr>
        <w:t xml:space="preserve">     </w:t>
      </w:r>
      <w:r>
        <w:rPr>
          <w:rFonts w:ascii="Times New Roman" w:eastAsia="Times New Roman" w:hAnsi="Times New Roman" w:cs="Times New Roman"/>
          <w:b/>
          <w:snapToGrid w:val="0"/>
          <w:sz w:val="28"/>
          <w:szCs w:val="28"/>
        </w:rPr>
        <w:t>STATE OF ARIZONA</w:t>
      </w:r>
    </w:p>
    <w:p w14:paraId="37CD97E7" w14:textId="77777777" w:rsidR="0016547F" w:rsidRPr="00D5539C" w:rsidRDefault="0016547F" w:rsidP="00454FF2">
      <w:pPr>
        <w:widowControl w:val="0"/>
        <w:spacing w:after="0" w:line="240" w:lineRule="auto"/>
        <w:jc w:val="both"/>
        <w:rPr>
          <w:rFonts w:ascii="Times New Roman" w:eastAsia="Times New Roman" w:hAnsi="Times New Roman" w:cs="Times New Roman"/>
          <w:b/>
          <w:snapToGrid w:val="0"/>
          <w:sz w:val="28"/>
          <w:szCs w:val="28"/>
        </w:rPr>
      </w:pPr>
    </w:p>
    <w:tbl>
      <w:tblPr>
        <w:tblW w:w="9540" w:type="dxa"/>
        <w:tblLayout w:type="fixed"/>
        <w:tblLook w:val="0000" w:firstRow="0" w:lastRow="0" w:firstColumn="0" w:lastColumn="0" w:noHBand="0" w:noVBand="0"/>
      </w:tblPr>
      <w:tblGrid>
        <w:gridCol w:w="4547"/>
        <w:gridCol w:w="241"/>
        <w:gridCol w:w="4752"/>
      </w:tblGrid>
      <w:tr w:rsidR="00CB5EF6" w:rsidRPr="00D5539C" w14:paraId="4E841056" w14:textId="77777777" w:rsidTr="000E3C02">
        <w:trPr>
          <w:trHeight w:val="80"/>
        </w:trPr>
        <w:tc>
          <w:tcPr>
            <w:tcW w:w="4547" w:type="dxa"/>
            <w:tcBorders>
              <w:bottom w:val="single" w:sz="4" w:space="0" w:color="auto"/>
              <w:right w:val="single" w:sz="4" w:space="0" w:color="auto"/>
            </w:tcBorders>
          </w:tcPr>
          <w:p w14:paraId="76F6476B" w14:textId="00FDD010" w:rsidR="008A7E84" w:rsidRDefault="008A7E84" w:rsidP="00533545">
            <w:pPr>
              <w:widowControl w:val="0"/>
              <w:spacing w:after="0" w:line="240" w:lineRule="auto"/>
              <w:ind w:left="-23"/>
              <w:jc w:val="both"/>
              <w:rPr>
                <w:rFonts w:ascii="Times New Roman" w:hAnsi="Times New Roman" w:cs="Times New Roman"/>
                <w:sz w:val="28"/>
                <w:szCs w:val="28"/>
              </w:rPr>
            </w:pPr>
            <w:r>
              <w:rPr>
                <w:rFonts w:ascii="Times New Roman" w:hAnsi="Times New Roman" w:cs="Times New Roman"/>
                <w:sz w:val="28"/>
                <w:szCs w:val="28"/>
              </w:rPr>
              <w:t>In the Matter of:</w:t>
            </w:r>
          </w:p>
          <w:p w14:paraId="7810BF55" w14:textId="77777777" w:rsidR="008A7E84" w:rsidRDefault="008A7E84" w:rsidP="00533545">
            <w:pPr>
              <w:widowControl w:val="0"/>
              <w:spacing w:after="0" w:line="240" w:lineRule="auto"/>
              <w:ind w:left="-23"/>
              <w:jc w:val="both"/>
              <w:rPr>
                <w:rFonts w:ascii="Times New Roman" w:hAnsi="Times New Roman" w:cs="Times New Roman"/>
                <w:sz w:val="28"/>
                <w:szCs w:val="28"/>
              </w:rPr>
            </w:pPr>
          </w:p>
          <w:p w14:paraId="302A3860" w14:textId="77777777" w:rsidR="004474EE" w:rsidRDefault="00533545" w:rsidP="008A25C1">
            <w:pPr>
              <w:widowControl w:val="0"/>
              <w:spacing w:after="0" w:line="240" w:lineRule="auto"/>
              <w:ind w:left="-23"/>
              <w:rPr>
                <w:rFonts w:ascii="Times New Roman" w:hAnsi="Times New Roman" w:cs="Times New Roman"/>
                <w:sz w:val="28"/>
                <w:szCs w:val="28"/>
              </w:rPr>
            </w:pPr>
            <w:r w:rsidRPr="00D4320A">
              <w:rPr>
                <w:rFonts w:ascii="Times New Roman" w:hAnsi="Times New Roman" w:cs="Times New Roman"/>
                <w:sz w:val="28"/>
                <w:szCs w:val="28"/>
              </w:rPr>
              <w:t xml:space="preserve">PETITION TO AMEND </w:t>
            </w:r>
          </w:p>
          <w:p w14:paraId="578A1181" w14:textId="37B6B897" w:rsidR="00CB5EF6" w:rsidRPr="00254007" w:rsidRDefault="008A7E84" w:rsidP="008A25C1">
            <w:pPr>
              <w:widowControl w:val="0"/>
              <w:spacing w:after="0" w:line="240" w:lineRule="auto"/>
              <w:ind w:left="-23"/>
              <w:rPr>
                <w:rFonts w:ascii="Times New Roman" w:hAnsi="Times New Roman" w:cs="Times New Roman"/>
                <w:b/>
                <w:bCs/>
                <w:sz w:val="28"/>
                <w:szCs w:val="28"/>
              </w:rPr>
            </w:pPr>
            <w:r w:rsidRPr="00D4320A">
              <w:rPr>
                <w:rFonts w:ascii="Times New Roman" w:hAnsi="Times New Roman" w:cs="Times New Roman"/>
                <w:sz w:val="28"/>
                <w:szCs w:val="28"/>
              </w:rPr>
              <w:t xml:space="preserve">ARIZONA RULES OF CRIMINAL PROCEDURE 1.9, 15.1, 32.6 </w:t>
            </w:r>
            <w:r w:rsidR="004474EE">
              <w:rPr>
                <w:rFonts w:ascii="Times New Roman" w:hAnsi="Times New Roman" w:cs="Times New Roman"/>
                <w:sz w:val="28"/>
                <w:szCs w:val="28"/>
              </w:rPr>
              <w:t>and</w:t>
            </w:r>
            <w:r w:rsidRPr="00D4320A">
              <w:rPr>
                <w:rFonts w:ascii="Times New Roman" w:hAnsi="Times New Roman" w:cs="Times New Roman"/>
                <w:sz w:val="28"/>
                <w:szCs w:val="28"/>
              </w:rPr>
              <w:t xml:space="preserve"> 33.6</w:t>
            </w:r>
          </w:p>
        </w:tc>
        <w:tc>
          <w:tcPr>
            <w:tcW w:w="241" w:type="dxa"/>
            <w:tcBorders>
              <w:left w:val="nil"/>
            </w:tcBorders>
          </w:tcPr>
          <w:p w14:paraId="66CE6285" w14:textId="77777777" w:rsidR="00CB5EF6" w:rsidRPr="00D5539C" w:rsidRDefault="00CB5EF6" w:rsidP="00454FF2">
            <w:pPr>
              <w:pStyle w:val="Appeals"/>
              <w:widowControl w:val="0"/>
              <w:spacing w:line="240" w:lineRule="auto"/>
              <w:rPr>
                <w:rFonts w:ascii="Times New Roman" w:hAnsi="Times New Roman"/>
                <w:szCs w:val="28"/>
              </w:rPr>
            </w:pPr>
          </w:p>
        </w:tc>
        <w:tc>
          <w:tcPr>
            <w:tcW w:w="4752" w:type="dxa"/>
          </w:tcPr>
          <w:p w14:paraId="16EADD85" w14:textId="7F875091" w:rsidR="0000692F" w:rsidRPr="000E464A" w:rsidRDefault="00003243" w:rsidP="00454FF2">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Supreme Court No. </w:t>
            </w:r>
            <w:r w:rsidR="003C626F">
              <w:rPr>
                <w:rFonts w:ascii="Times New Roman" w:eastAsia="Calibri" w:hAnsi="Times New Roman" w:cs="Times New Roman"/>
                <w:sz w:val="28"/>
                <w:szCs w:val="28"/>
              </w:rPr>
              <w:t>R-26-0024</w:t>
            </w:r>
          </w:p>
          <w:p w14:paraId="4B40E938" w14:textId="09743E07" w:rsidR="0000692F" w:rsidRDefault="0000692F" w:rsidP="00454FF2">
            <w:pPr>
              <w:widowControl w:val="0"/>
              <w:spacing w:after="0" w:line="240" w:lineRule="auto"/>
              <w:rPr>
                <w:rFonts w:ascii="Times New Roman" w:eastAsia="Calibri" w:hAnsi="Times New Roman" w:cs="Times New Roman"/>
                <w:sz w:val="28"/>
                <w:szCs w:val="28"/>
              </w:rPr>
            </w:pPr>
          </w:p>
          <w:p w14:paraId="2D9CE36C" w14:textId="77777777" w:rsidR="00E60D06" w:rsidRPr="00D22E2F" w:rsidRDefault="00F67D9E" w:rsidP="00454FF2">
            <w:pPr>
              <w:widowControl w:val="0"/>
              <w:spacing w:after="0" w:line="240" w:lineRule="auto"/>
              <w:rPr>
                <w:rFonts w:ascii="Times New Roman" w:eastAsia="Calibri" w:hAnsi="Times New Roman" w:cs="Times New Roman"/>
                <w:sz w:val="28"/>
                <w:szCs w:val="28"/>
              </w:rPr>
            </w:pPr>
            <w:r w:rsidRPr="00D22E2F">
              <w:rPr>
                <w:rFonts w:ascii="Times New Roman" w:eastAsia="Calibri" w:hAnsi="Times New Roman" w:cs="Times New Roman"/>
                <w:sz w:val="28"/>
                <w:szCs w:val="28"/>
              </w:rPr>
              <w:t>COMMENT RE: PETITION TO AM</w:t>
            </w:r>
            <w:r w:rsidR="00DB3956" w:rsidRPr="00D22E2F">
              <w:rPr>
                <w:rFonts w:ascii="Times New Roman" w:eastAsia="Calibri" w:hAnsi="Times New Roman" w:cs="Times New Roman"/>
                <w:sz w:val="28"/>
                <w:szCs w:val="28"/>
              </w:rPr>
              <w:t>END</w:t>
            </w:r>
            <w:r w:rsidR="00A15492" w:rsidRPr="00D22E2F">
              <w:rPr>
                <w:rFonts w:ascii="Times New Roman" w:eastAsia="Calibri" w:hAnsi="Times New Roman" w:cs="Times New Roman"/>
                <w:sz w:val="28"/>
                <w:szCs w:val="28"/>
              </w:rPr>
              <w:t xml:space="preserve"> </w:t>
            </w:r>
            <w:r w:rsidR="00A038F2" w:rsidRPr="00D22E2F">
              <w:rPr>
                <w:rFonts w:ascii="Times New Roman" w:eastAsia="Calibri" w:hAnsi="Times New Roman" w:cs="Times New Roman"/>
                <w:sz w:val="28"/>
                <w:szCs w:val="28"/>
              </w:rPr>
              <w:t xml:space="preserve">ARIZONA </w:t>
            </w:r>
            <w:r w:rsidR="00A15492" w:rsidRPr="00D22E2F">
              <w:rPr>
                <w:rFonts w:ascii="Times New Roman" w:eastAsia="Calibri" w:hAnsi="Times New Roman" w:cs="Times New Roman"/>
                <w:sz w:val="28"/>
                <w:szCs w:val="28"/>
              </w:rPr>
              <w:t xml:space="preserve">RULES </w:t>
            </w:r>
            <w:r w:rsidR="00A038F2" w:rsidRPr="00D22E2F">
              <w:rPr>
                <w:rFonts w:ascii="Times New Roman" w:eastAsia="Calibri" w:hAnsi="Times New Roman" w:cs="Times New Roman"/>
                <w:sz w:val="28"/>
                <w:szCs w:val="28"/>
              </w:rPr>
              <w:t xml:space="preserve">OF CRIMINAL PROCEDURE 1.9, </w:t>
            </w:r>
          </w:p>
          <w:p w14:paraId="7B141BF7" w14:textId="2B5316C2" w:rsidR="00F67D9E" w:rsidRPr="00D22E2F" w:rsidRDefault="00A038F2" w:rsidP="00454FF2">
            <w:pPr>
              <w:widowControl w:val="0"/>
              <w:spacing w:after="0" w:line="240" w:lineRule="auto"/>
              <w:rPr>
                <w:rFonts w:ascii="Times New Roman" w:eastAsia="Calibri" w:hAnsi="Times New Roman" w:cs="Times New Roman"/>
                <w:sz w:val="28"/>
                <w:szCs w:val="28"/>
              </w:rPr>
            </w:pPr>
            <w:r w:rsidRPr="00D22E2F">
              <w:rPr>
                <w:rFonts w:ascii="Times New Roman" w:eastAsia="Calibri" w:hAnsi="Times New Roman" w:cs="Times New Roman"/>
                <w:sz w:val="28"/>
                <w:szCs w:val="28"/>
              </w:rPr>
              <w:t>15.1, 32.6</w:t>
            </w:r>
            <w:r w:rsidR="00E60D06" w:rsidRPr="00D22E2F">
              <w:rPr>
                <w:rFonts w:ascii="Times New Roman" w:eastAsia="Calibri" w:hAnsi="Times New Roman" w:cs="Times New Roman"/>
                <w:sz w:val="28"/>
                <w:szCs w:val="28"/>
              </w:rPr>
              <w:t xml:space="preserve"> AND 33.6</w:t>
            </w:r>
          </w:p>
          <w:p w14:paraId="2540E60E" w14:textId="5C2F321E" w:rsidR="00CB5EF6" w:rsidRPr="00D5539C" w:rsidRDefault="00CB5EF6" w:rsidP="00454FF2">
            <w:pPr>
              <w:pStyle w:val="Appeals"/>
              <w:widowControl w:val="0"/>
              <w:spacing w:line="240" w:lineRule="auto"/>
              <w:rPr>
                <w:rFonts w:ascii="Times New Roman" w:hAnsi="Times New Roman"/>
                <w:szCs w:val="28"/>
              </w:rPr>
            </w:pPr>
          </w:p>
          <w:p w14:paraId="5C5EFC57" w14:textId="77777777" w:rsidR="005C318F" w:rsidRPr="00D5539C" w:rsidRDefault="005C318F" w:rsidP="00454FF2">
            <w:pPr>
              <w:pStyle w:val="Appeals"/>
              <w:widowControl w:val="0"/>
              <w:spacing w:line="240" w:lineRule="auto"/>
              <w:rPr>
                <w:rFonts w:ascii="Times New Roman" w:hAnsi="Times New Roman"/>
                <w:szCs w:val="28"/>
              </w:rPr>
            </w:pPr>
          </w:p>
          <w:p w14:paraId="2D4D8094" w14:textId="7A8578AD" w:rsidR="00CB5EF6" w:rsidRPr="003C626F" w:rsidRDefault="00CB5EF6" w:rsidP="003C626F">
            <w:pPr>
              <w:pStyle w:val="Appeals"/>
              <w:widowControl w:val="0"/>
              <w:spacing w:line="240" w:lineRule="auto"/>
              <w:rPr>
                <w:rFonts w:ascii="Times New Roman" w:hAnsi="Times New Roman"/>
                <w:szCs w:val="28"/>
              </w:rPr>
            </w:pPr>
          </w:p>
          <w:p w14:paraId="42FF12E1" w14:textId="77777777" w:rsidR="00CB5EF6" w:rsidRPr="00D5539C" w:rsidRDefault="00CB5EF6" w:rsidP="00454FF2">
            <w:pPr>
              <w:pStyle w:val="Appeals"/>
              <w:widowControl w:val="0"/>
              <w:spacing w:line="240" w:lineRule="auto"/>
              <w:rPr>
                <w:rFonts w:ascii="Times New Roman" w:hAnsi="Times New Roman"/>
                <w:szCs w:val="28"/>
              </w:rPr>
            </w:pPr>
          </w:p>
        </w:tc>
      </w:tr>
    </w:tbl>
    <w:p w14:paraId="5B400F58" w14:textId="77777777" w:rsidR="00CD6548" w:rsidRDefault="005C0031" w:rsidP="00FC51AB">
      <w:pPr>
        <w:widowControl w:val="0"/>
        <w:spacing w:after="0" w:line="480" w:lineRule="auto"/>
        <w:jc w:val="both"/>
        <w:rPr>
          <w:rStyle w:val="Hyperlink"/>
          <w:rFonts w:ascii="Times New Roman" w:eastAsia="Times New Roman" w:hAnsi="Times New Roman" w:cs="Times New Roman"/>
          <w:snapToGrid w:val="0"/>
          <w:color w:val="auto"/>
          <w:sz w:val="28"/>
          <w:szCs w:val="28"/>
          <w:u w:val="none"/>
        </w:rPr>
      </w:pPr>
      <w:r>
        <w:rPr>
          <w:rStyle w:val="Hyperlink"/>
          <w:rFonts w:ascii="Times New Roman" w:eastAsia="Times New Roman" w:hAnsi="Times New Roman" w:cs="Times New Roman"/>
          <w:snapToGrid w:val="0"/>
          <w:color w:val="auto"/>
          <w:sz w:val="28"/>
          <w:szCs w:val="28"/>
          <w:u w:val="none"/>
        </w:rPr>
        <w:tab/>
      </w:r>
      <w:r>
        <w:rPr>
          <w:rStyle w:val="Hyperlink"/>
          <w:rFonts w:ascii="Times New Roman" w:eastAsia="Times New Roman" w:hAnsi="Times New Roman" w:cs="Times New Roman"/>
          <w:snapToGrid w:val="0"/>
          <w:color w:val="auto"/>
          <w:sz w:val="28"/>
          <w:szCs w:val="28"/>
          <w:u w:val="none"/>
        </w:rPr>
        <w:tab/>
      </w:r>
    </w:p>
    <w:p w14:paraId="0CCE5EA5" w14:textId="1F12B124" w:rsidR="00FC51AB" w:rsidRPr="00D5539C" w:rsidRDefault="00CD6548" w:rsidP="00FC51AB">
      <w:pPr>
        <w:widowControl w:val="0"/>
        <w:spacing w:after="0" w:line="480" w:lineRule="auto"/>
        <w:jc w:val="both"/>
        <w:rPr>
          <w:rStyle w:val="Hyperlink"/>
          <w:rFonts w:ascii="Times New Roman" w:eastAsia="Times New Roman" w:hAnsi="Times New Roman" w:cs="Times New Roman"/>
          <w:snapToGrid w:val="0"/>
          <w:color w:val="auto"/>
          <w:sz w:val="28"/>
          <w:szCs w:val="28"/>
        </w:rPr>
      </w:pPr>
      <w:r>
        <w:rPr>
          <w:rStyle w:val="Hyperlink"/>
          <w:rFonts w:ascii="Times New Roman" w:eastAsia="Times New Roman" w:hAnsi="Times New Roman" w:cs="Times New Roman"/>
          <w:snapToGrid w:val="0"/>
          <w:color w:val="auto"/>
          <w:sz w:val="28"/>
          <w:szCs w:val="28"/>
          <w:u w:val="none"/>
        </w:rPr>
        <w:tab/>
      </w:r>
      <w:r w:rsidR="00FC51AB" w:rsidRPr="00217BB8">
        <w:rPr>
          <w:rStyle w:val="Hyperlink"/>
          <w:rFonts w:ascii="Times New Roman" w:eastAsia="Times New Roman" w:hAnsi="Times New Roman" w:cs="Times New Roman"/>
          <w:snapToGrid w:val="0"/>
          <w:color w:val="auto"/>
          <w:sz w:val="28"/>
          <w:szCs w:val="28"/>
          <w:u w:val="none"/>
        </w:rPr>
        <w:t>Pursuant to Arizona Rule of the Supreme Court 28</w:t>
      </w:r>
      <w:r w:rsidR="00FC51AB">
        <w:rPr>
          <w:rStyle w:val="Hyperlink"/>
          <w:rFonts w:ascii="Times New Roman" w:eastAsia="Times New Roman" w:hAnsi="Times New Roman" w:cs="Times New Roman"/>
          <w:snapToGrid w:val="0"/>
          <w:color w:val="auto"/>
          <w:sz w:val="28"/>
          <w:szCs w:val="28"/>
          <w:u w:val="none"/>
        </w:rPr>
        <w:t>(c)</w:t>
      </w:r>
      <w:r w:rsidR="00FC51AB" w:rsidRPr="00217BB8">
        <w:rPr>
          <w:rStyle w:val="Hyperlink"/>
          <w:rFonts w:ascii="Times New Roman" w:eastAsia="Times New Roman" w:hAnsi="Times New Roman" w:cs="Times New Roman"/>
          <w:snapToGrid w:val="0"/>
          <w:color w:val="auto"/>
          <w:sz w:val="28"/>
          <w:szCs w:val="28"/>
          <w:u w:val="none"/>
        </w:rPr>
        <w:t xml:space="preserve">, the </w:t>
      </w:r>
      <w:r w:rsidR="00FC51AB">
        <w:rPr>
          <w:rStyle w:val="Hyperlink"/>
          <w:rFonts w:ascii="Times New Roman" w:eastAsia="Times New Roman" w:hAnsi="Times New Roman" w:cs="Times New Roman"/>
          <w:snapToGrid w:val="0"/>
          <w:color w:val="auto"/>
          <w:sz w:val="28"/>
          <w:szCs w:val="28"/>
          <w:u w:val="none"/>
        </w:rPr>
        <w:t xml:space="preserve">Maricopa County Attorney’s Office (“MCAO”) </w:t>
      </w:r>
      <w:r w:rsidR="00FC51AB" w:rsidRPr="00217BB8">
        <w:rPr>
          <w:rStyle w:val="Hyperlink"/>
          <w:rFonts w:ascii="Times New Roman" w:eastAsia="Times New Roman" w:hAnsi="Times New Roman" w:cs="Times New Roman"/>
          <w:snapToGrid w:val="0"/>
          <w:color w:val="auto"/>
          <w:sz w:val="28"/>
          <w:szCs w:val="28"/>
          <w:u w:val="none"/>
        </w:rPr>
        <w:t>respectfully submits the following comment</w:t>
      </w:r>
      <w:r w:rsidR="00FC51AB">
        <w:rPr>
          <w:rStyle w:val="Hyperlink"/>
          <w:rFonts w:ascii="Times New Roman" w:eastAsia="Times New Roman" w:hAnsi="Times New Roman" w:cs="Times New Roman"/>
          <w:snapToGrid w:val="0"/>
          <w:color w:val="auto"/>
          <w:sz w:val="28"/>
          <w:szCs w:val="28"/>
          <w:u w:val="none"/>
        </w:rPr>
        <w:t>s</w:t>
      </w:r>
      <w:r w:rsidR="00FC51AB" w:rsidRPr="00217BB8">
        <w:rPr>
          <w:rStyle w:val="Hyperlink"/>
          <w:rFonts w:ascii="Times New Roman" w:eastAsia="Times New Roman" w:hAnsi="Times New Roman" w:cs="Times New Roman"/>
          <w:snapToGrid w:val="0"/>
          <w:color w:val="auto"/>
          <w:sz w:val="28"/>
          <w:szCs w:val="28"/>
          <w:u w:val="none"/>
        </w:rPr>
        <w:t xml:space="preserve"> </w:t>
      </w:r>
      <w:r w:rsidR="00FC51AB">
        <w:rPr>
          <w:rStyle w:val="Hyperlink"/>
          <w:rFonts w:ascii="Times New Roman" w:eastAsia="Times New Roman" w:hAnsi="Times New Roman" w:cs="Times New Roman"/>
          <w:snapToGrid w:val="0"/>
          <w:color w:val="auto"/>
          <w:sz w:val="28"/>
          <w:szCs w:val="28"/>
          <w:u w:val="none"/>
        </w:rPr>
        <w:t xml:space="preserve">opposing </w:t>
      </w:r>
      <w:r w:rsidR="00FC51AB" w:rsidRPr="00217BB8">
        <w:rPr>
          <w:rStyle w:val="Hyperlink"/>
          <w:rFonts w:ascii="Times New Roman" w:eastAsia="Times New Roman" w:hAnsi="Times New Roman" w:cs="Times New Roman"/>
          <w:snapToGrid w:val="0"/>
          <w:color w:val="auto"/>
          <w:sz w:val="28"/>
          <w:szCs w:val="28"/>
          <w:u w:val="none"/>
        </w:rPr>
        <w:t>Petition R-2</w:t>
      </w:r>
      <w:r w:rsidR="00FC51AB">
        <w:rPr>
          <w:rStyle w:val="Hyperlink"/>
          <w:rFonts w:ascii="Times New Roman" w:eastAsia="Times New Roman" w:hAnsi="Times New Roman" w:cs="Times New Roman"/>
          <w:snapToGrid w:val="0"/>
          <w:color w:val="auto"/>
          <w:sz w:val="28"/>
          <w:szCs w:val="28"/>
          <w:u w:val="none"/>
        </w:rPr>
        <w:t xml:space="preserve">6-0024 </w:t>
      </w:r>
      <w:r w:rsidR="00FC51AB" w:rsidRPr="00217BB8">
        <w:rPr>
          <w:rStyle w:val="Hyperlink"/>
          <w:rFonts w:ascii="Times New Roman" w:eastAsia="Times New Roman" w:hAnsi="Times New Roman" w:cs="Times New Roman"/>
          <w:snapToGrid w:val="0"/>
          <w:color w:val="auto"/>
          <w:sz w:val="28"/>
          <w:szCs w:val="28"/>
          <w:u w:val="none"/>
        </w:rPr>
        <w:t>(“Petition”).</w:t>
      </w:r>
      <w:r w:rsidR="00FC51AB">
        <w:rPr>
          <w:rStyle w:val="Hyperlink"/>
          <w:rFonts w:ascii="Times New Roman" w:eastAsia="Times New Roman" w:hAnsi="Times New Roman" w:cs="Times New Roman"/>
          <w:snapToGrid w:val="0"/>
          <w:color w:val="auto"/>
          <w:sz w:val="28"/>
          <w:szCs w:val="28"/>
          <w:u w:val="none"/>
        </w:rPr>
        <w:t xml:space="preserve">  </w:t>
      </w:r>
    </w:p>
    <w:p w14:paraId="391D82EA" w14:textId="5B60235B" w:rsidR="00556E17" w:rsidRPr="00B24B86" w:rsidRDefault="00A0507E" w:rsidP="00217BB8">
      <w:pPr>
        <w:widowControl w:val="0"/>
        <w:spacing w:after="0" w:line="480" w:lineRule="auto"/>
        <w:jc w:val="both"/>
        <w:rPr>
          <w:rStyle w:val="Hyperlink"/>
          <w:rFonts w:ascii="Times New Roman" w:eastAsia="Times New Roman" w:hAnsi="Times New Roman" w:cs="Times New Roman"/>
          <w:b/>
          <w:bCs/>
          <w:snapToGrid w:val="0"/>
          <w:color w:val="auto"/>
          <w:sz w:val="28"/>
          <w:szCs w:val="28"/>
          <w:u w:val="none"/>
        </w:rPr>
      </w:pPr>
      <w:bookmarkStart w:id="0" w:name="_Hlk199680116"/>
      <w:bookmarkStart w:id="1" w:name="_Hlk198888655"/>
      <w:bookmarkStart w:id="2" w:name="_Hlk13940295"/>
      <w:bookmarkStart w:id="3" w:name="_Hlk43109971"/>
      <w:bookmarkStart w:id="4" w:name="_Hlk98501402"/>
      <w:r w:rsidRPr="00B24B86">
        <w:rPr>
          <w:rStyle w:val="Hyperlink"/>
          <w:rFonts w:ascii="Times New Roman" w:eastAsia="Times New Roman" w:hAnsi="Times New Roman" w:cs="Times New Roman"/>
          <w:b/>
          <w:bCs/>
          <w:snapToGrid w:val="0"/>
          <w:color w:val="auto"/>
          <w:sz w:val="28"/>
          <w:szCs w:val="28"/>
          <w:u w:val="none"/>
        </w:rPr>
        <w:t>I.</w:t>
      </w:r>
      <w:r w:rsidRPr="00B24B86">
        <w:rPr>
          <w:rStyle w:val="Hyperlink"/>
          <w:rFonts w:ascii="Times New Roman" w:eastAsia="Times New Roman" w:hAnsi="Times New Roman" w:cs="Times New Roman"/>
          <w:b/>
          <w:bCs/>
          <w:snapToGrid w:val="0"/>
          <w:color w:val="auto"/>
          <w:sz w:val="28"/>
          <w:szCs w:val="28"/>
          <w:u w:val="none"/>
        </w:rPr>
        <w:tab/>
        <w:t>Reason Proposed Rule Amendments Should Not Be Adopted</w:t>
      </w:r>
      <w:r w:rsidR="00217BB8" w:rsidRPr="00B24B86">
        <w:rPr>
          <w:rStyle w:val="Hyperlink"/>
          <w:rFonts w:ascii="Times New Roman" w:eastAsia="Times New Roman" w:hAnsi="Times New Roman" w:cs="Times New Roman"/>
          <w:b/>
          <w:bCs/>
          <w:snapToGrid w:val="0"/>
          <w:color w:val="auto"/>
          <w:sz w:val="28"/>
          <w:szCs w:val="28"/>
          <w:u w:val="none"/>
        </w:rPr>
        <w:tab/>
      </w:r>
    </w:p>
    <w:p w14:paraId="54E8E9BD" w14:textId="2F220915" w:rsidR="00217BB8" w:rsidRPr="00217BB8" w:rsidRDefault="00A0507E" w:rsidP="00217BB8">
      <w:pPr>
        <w:widowControl w:val="0"/>
        <w:spacing w:after="0" w:line="480" w:lineRule="auto"/>
        <w:jc w:val="both"/>
        <w:rPr>
          <w:rFonts w:ascii="Times New Roman" w:hAnsi="Times New Roman" w:cs="Times New Roman"/>
          <w:sz w:val="28"/>
          <w:szCs w:val="28"/>
        </w:rPr>
      </w:pPr>
      <w:r>
        <w:rPr>
          <w:rStyle w:val="Hyperlink"/>
          <w:rFonts w:ascii="Times New Roman" w:eastAsia="Times New Roman" w:hAnsi="Times New Roman" w:cs="Times New Roman"/>
          <w:snapToGrid w:val="0"/>
          <w:color w:val="auto"/>
          <w:sz w:val="28"/>
          <w:szCs w:val="28"/>
          <w:u w:val="none"/>
        </w:rPr>
        <w:tab/>
      </w:r>
      <w:proofErr w:type="gramStart"/>
      <w:r w:rsidR="00DE0CBE" w:rsidRPr="00DE0CBE">
        <w:rPr>
          <w:rStyle w:val="Hyperlink"/>
          <w:rFonts w:ascii="Times New Roman" w:eastAsia="Times New Roman" w:hAnsi="Times New Roman" w:cs="Times New Roman"/>
          <w:snapToGrid w:val="0"/>
          <w:color w:val="auto"/>
          <w:sz w:val="28"/>
          <w:szCs w:val="28"/>
          <w:u w:val="none"/>
        </w:rPr>
        <w:t xml:space="preserve">Petitioner </w:t>
      </w:r>
      <w:r w:rsidR="00DE0CBE">
        <w:rPr>
          <w:rStyle w:val="Hyperlink"/>
          <w:rFonts w:ascii="Times New Roman" w:eastAsia="Times New Roman" w:hAnsi="Times New Roman" w:cs="Times New Roman"/>
          <w:snapToGrid w:val="0"/>
          <w:color w:val="auto"/>
          <w:sz w:val="28"/>
          <w:szCs w:val="28"/>
          <w:u w:val="none"/>
        </w:rPr>
        <w:t>has</w:t>
      </w:r>
      <w:proofErr w:type="gramEnd"/>
      <w:r w:rsidR="00DE0CBE" w:rsidRPr="00DE0CBE">
        <w:rPr>
          <w:rStyle w:val="Hyperlink"/>
          <w:rFonts w:ascii="Times New Roman" w:eastAsia="Times New Roman" w:hAnsi="Times New Roman" w:cs="Times New Roman"/>
          <w:snapToGrid w:val="0"/>
          <w:color w:val="auto"/>
          <w:sz w:val="28"/>
          <w:szCs w:val="28"/>
          <w:u w:val="none"/>
        </w:rPr>
        <w:t xml:space="preserve"> not identified any</w:t>
      </w:r>
      <w:r w:rsidR="00E37107">
        <w:rPr>
          <w:rStyle w:val="Hyperlink"/>
          <w:rFonts w:ascii="Times New Roman" w:eastAsia="Times New Roman" w:hAnsi="Times New Roman" w:cs="Times New Roman"/>
          <w:snapToGrid w:val="0"/>
          <w:color w:val="auto"/>
          <w:sz w:val="28"/>
          <w:szCs w:val="28"/>
          <w:u w:val="none"/>
        </w:rPr>
        <w:t xml:space="preserve"> </w:t>
      </w:r>
      <w:r w:rsidR="007475ED">
        <w:rPr>
          <w:rStyle w:val="Hyperlink"/>
          <w:rFonts w:ascii="Times New Roman" w:eastAsia="Times New Roman" w:hAnsi="Times New Roman" w:cs="Times New Roman"/>
          <w:snapToGrid w:val="0"/>
          <w:color w:val="auto"/>
          <w:sz w:val="28"/>
          <w:szCs w:val="28"/>
          <w:u w:val="none"/>
        </w:rPr>
        <w:t>material</w:t>
      </w:r>
      <w:r w:rsidR="00DE0CBE" w:rsidRPr="00DE0CBE">
        <w:rPr>
          <w:rStyle w:val="Hyperlink"/>
          <w:rFonts w:ascii="Times New Roman" w:eastAsia="Times New Roman" w:hAnsi="Times New Roman" w:cs="Times New Roman"/>
          <w:snapToGrid w:val="0"/>
          <w:color w:val="auto"/>
          <w:sz w:val="28"/>
          <w:szCs w:val="28"/>
          <w:u w:val="none"/>
        </w:rPr>
        <w:t xml:space="preserve"> problem created by the current rule</w:t>
      </w:r>
      <w:r w:rsidR="007475ED">
        <w:rPr>
          <w:rStyle w:val="Hyperlink"/>
          <w:rFonts w:ascii="Times New Roman" w:eastAsia="Times New Roman" w:hAnsi="Times New Roman" w:cs="Times New Roman"/>
          <w:snapToGrid w:val="0"/>
          <w:color w:val="auto"/>
          <w:sz w:val="28"/>
          <w:szCs w:val="28"/>
          <w:u w:val="none"/>
        </w:rPr>
        <w:t>s</w:t>
      </w:r>
      <w:r w:rsidR="00E158BB">
        <w:rPr>
          <w:rStyle w:val="Hyperlink"/>
          <w:rFonts w:ascii="Times New Roman" w:eastAsia="Times New Roman" w:hAnsi="Times New Roman" w:cs="Times New Roman"/>
          <w:snapToGrid w:val="0"/>
          <w:color w:val="auto"/>
          <w:sz w:val="28"/>
          <w:szCs w:val="28"/>
          <w:u w:val="none"/>
        </w:rPr>
        <w:t>. I</w:t>
      </w:r>
      <w:r w:rsidR="009C6B26">
        <w:rPr>
          <w:rStyle w:val="Hyperlink"/>
          <w:rFonts w:ascii="Times New Roman" w:eastAsia="Times New Roman" w:hAnsi="Times New Roman" w:cs="Times New Roman"/>
          <w:snapToGrid w:val="0"/>
          <w:color w:val="auto"/>
          <w:sz w:val="28"/>
          <w:szCs w:val="28"/>
          <w:u w:val="none"/>
        </w:rPr>
        <w:t xml:space="preserve">nstead, the </w:t>
      </w:r>
      <w:r w:rsidR="00D10216">
        <w:rPr>
          <w:rStyle w:val="Hyperlink"/>
          <w:rFonts w:ascii="Times New Roman" w:eastAsia="Times New Roman" w:hAnsi="Times New Roman" w:cs="Times New Roman"/>
          <w:snapToGrid w:val="0"/>
          <w:color w:val="auto"/>
          <w:sz w:val="28"/>
          <w:szCs w:val="28"/>
          <w:u w:val="none"/>
        </w:rPr>
        <w:t xml:space="preserve">proposed </w:t>
      </w:r>
      <w:r w:rsidR="00E316D6">
        <w:rPr>
          <w:rStyle w:val="Hyperlink"/>
          <w:rFonts w:ascii="Times New Roman" w:eastAsia="Times New Roman" w:hAnsi="Times New Roman" w:cs="Times New Roman"/>
          <w:snapToGrid w:val="0"/>
          <w:color w:val="auto"/>
          <w:sz w:val="28"/>
          <w:szCs w:val="28"/>
          <w:u w:val="none"/>
        </w:rPr>
        <w:t xml:space="preserve">changes </w:t>
      </w:r>
      <w:r w:rsidR="0053241F">
        <w:rPr>
          <w:rStyle w:val="Hyperlink"/>
          <w:rFonts w:ascii="Times New Roman" w:eastAsia="Times New Roman" w:hAnsi="Times New Roman" w:cs="Times New Roman"/>
          <w:snapToGrid w:val="0"/>
          <w:color w:val="auto"/>
          <w:sz w:val="28"/>
          <w:szCs w:val="28"/>
          <w:u w:val="none"/>
        </w:rPr>
        <w:t xml:space="preserve">would </w:t>
      </w:r>
      <w:r w:rsidR="00E316D6">
        <w:rPr>
          <w:rStyle w:val="Hyperlink"/>
          <w:rFonts w:ascii="Times New Roman" w:eastAsia="Times New Roman" w:hAnsi="Times New Roman" w:cs="Times New Roman"/>
          <w:snapToGrid w:val="0"/>
          <w:color w:val="auto"/>
          <w:sz w:val="28"/>
          <w:szCs w:val="28"/>
          <w:u w:val="none"/>
        </w:rPr>
        <w:t>significantly undermine the need for transparency in criminal proceedings and should therefore be rejected.</w:t>
      </w:r>
    </w:p>
    <w:bookmarkEnd w:id="0"/>
    <w:bookmarkEnd w:id="1"/>
    <w:bookmarkEnd w:id="2"/>
    <w:p w14:paraId="2B1FBB37" w14:textId="6BF7BA4F" w:rsidR="00370B91" w:rsidRPr="00D5539C" w:rsidRDefault="00597B2F" w:rsidP="00C61DB5">
      <w:pPr>
        <w:widowControl w:val="0"/>
        <w:spacing w:after="0" w:line="480" w:lineRule="auto"/>
        <w:jc w:val="both"/>
        <w:rPr>
          <w:rFonts w:ascii="Times New Roman" w:hAnsi="Times New Roman" w:cs="Times New Roman"/>
          <w:b/>
          <w:sz w:val="28"/>
          <w:szCs w:val="28"/>
        </w:rPr>
      </w:pPr>
      <w:r>
        <w:rPr>
          <w:rFonts w:ascii="Times New Roman" w:hAnsi="Times New Roman" w:cs="Times New Roman"/>
          <w:b/>
          <w:bCs/>
          <w:sz w:val="28"/>
          <w:szCs w:val="28"/>
        </w:rPr>
        <w:lastRenderedPageBreak/>
        <w:tab/>
        <w:t>A.</w:t>
      </w:r>
      <w:r>
        <w:rPr>
          <w:rFonts w:ascii="Times New Roman" w:hAnsi="Times New Roman" w:cs="Times New Roman"/>
          <w:b/>
          <w:bCs/>
          <w:sz w:val="28"/>
          <w:szCs w:val="28"/>
        </w:rPr>
        <w:tab/>
      </w:r>
      <w:r w:rsidR="00B0538B" w:rsidRPr="00D67BFB">
        <w:rPr>
          <w:rFonts w:ascii="Times New Roman" w:hAnsi="Times New Roman" w:cs="Times New Roman"/>
          <w:b/>
          <w:bCs/>
          <w:sz w:val="28"/>
          <w:szCs w:val="28"/>
        </w:rPr>
        <w:t xml:space="preserve">Proposed Ariz. R. Crim. P. </w:t>
      </w:r>
      <w:r w:rsidR="00483250" w:rsidRPr="00D67BFB">
        <w:rPr>
          <w:rFonts w:ascii="Times New Roman" w:hAnsi="Times New Roman" w:cs="Times New Roman"/>
          <w:b/>
          <w:bCs/>
          <w:sz w:val="28"/>
          <w:szCs w:val="28"/>
        </w:rPr>
        <w:t>1.9</w:t>
      </w:r>
      <w:r w:rsidR="00CB67DC" w:rsidRPr="00D67BFB">
        <w:rPr>
          <w:rFonts w:ascii="Times New Roman" w:hAnsi="Times New Roman" w:cs="Times New Roman"/>
          <w:b/>
          <w:bCs/>
          <w:sz w:val="28"/>
          <w:szCs w:val="28"/>
        </w:rPr>
        <w:t>(b)</w:t>
      </w:r>
      <w:r w:rsidR="00483250" w:rsidRPr="00D67BFB">
        <w:rPr>
          <w:rFonts w:ascii="Times New Roman" w:hAnsi="Times New Roman" w:cs="Times New Roman"/>
          <w:b/>
          <w:bCs/>
          <w:sz w:val="28"/>
          <w:szCs w:val="28"/>
        </w:rPr>
        <w:t>:</w:t>
      </w:r>
    </w:p>
    <w:p w14:paraId="3A2D7853" w14:textId="73BD82E9" w:rsidR="00451850" w:rsidRDefault="000E092A" w:rsidP="00730182">
      <w:pPr>
        <w:widowControl w:val="0"/>
        <w:spacing w:after="0" w:line="480" w:lineRule="auto"/>
        <w:ind w:firstLine="720"/>
        <w:jc w:val="both"/>
        <w:rPr>
          <w:rFonts w:ascii="Times New Roman" w:hAnsi="Times New Roman" w:cs="Times New Roman"/>
          <w:sz w:val="28"/>
          <w:szCs w:val="28"/>
        </w:rPr>
      </w:pPr>
      <w:bookmarkStart w:id="5" w:name="_Hlk110795699"/>
      <w:r>
        <w:rPr>
          <w:rFonts w:ascii="Times New Roman" w:hAnsi="Times New Roman" w:cs="Times New Roman"/>
          <w:sz w:val="28"/>
          <w:szCs w:val="28"/>
        </w:rPr>
        <w:t>The propo</w:t>
      </w:r>
      <w:r w:rsidR="008042EC">
        <w:rPr>
          <w:rFonts w:ascii="Times New Roman" w:hAnsi="Times New Roman" w:cs="Times New Roman"/>
          <w:sz w:val="28"/>
          <w:szCs w:val="28"/>
        </w:rPr>
        <w:t xml:space="preserve">sal suggests that </w:t>
      </w:r>
      <w:r w:rsidR="00B6269B">
        <w:rPr>
          <w:rFonts w:ascii="Times New Roman" w:hAnsi="Times New Roman" w:cs="Times New Roman"/>
          <w:sz w:val="28"/>
          <w:szCs w:val="28"/>
        </w:rPr>
        <w:t>Rule 1.9(b)</w:t>
      </w:r>
      <w:r w:rsidR="00C67A6A">
        <w:rPr>
          <w:rFonts w:ascii="Times New Roman" w:hAnsi="Times New Roman" w:cs="Times New Roman"/>
          <w:sz w:val="28"/>
          <w:szCs w:val="28"/>
        </w:rPr>
        <w:t xml:space="preserve"> related to </w:t>
      </w:r>
      <w:r w:rsidR="00CC13B2">
        <w:rPr>
          <w:rFonts w:ascii="Times New Roman" w:hAnsi="Times New Roman" w:cs="Times New Roman"/>
          <w:sz w:val="28"/>
          <w:szCs w:val="28"/>
        </w:rPr>
        <w:t xml:space="preserve">the </w:t>
      </w:r>
      <w:r w:rsidR="00C67A6A">
        <w:rPr>
          <w:rFonts w:ascii="Times New Roman" w:hAnsi="Times New Roman" w:cs="Times New Roman"/>
          <w:sz w:val="28"/>
          <w:szCs w:val="28"/>
        </w:rPr>
        <w:t>“</w:t>
      </w:r>
      <w:r w:rsidR="00CC13B2" w:rsidRPr="00CC13B2">
        <w:rPr>
          <w:rFonts w:ascii="Times New Roman" w:hAnsi="Times New Roman" w:cs="Times New Roman"/>
          <w:sz w:val="28"/>
          <w:szCs w:val="28"/>
        </w:rPr>
        <w:t>Scope, Purpose and Construction, and Other General Provisions</w:t>
      </w:r>
      <w:r w:rsidR="00CC13B2">
        <w:rPr>
          <w:rFonts w:ascii="Times New Roman" w:hAnsi="Times New Roman" w:cs="Times New Roman"/>
          <w:sz w:val="28"/>
          <w:szCs w:val="28"/>
        </w:rPr>
        <w:t xml:space="preserve">” </w:t>
      </w:r>
      <w:r w:rsidR="00997444">
        <w:rPr>
          <w:rFonts w:ascii="Times New Roman" w:hAnsi="Times New Roman" w:cs="Times New Roman"/>
          <w:sz w:val="28"/>
          <w:szCs w:val="28"/>
        </w:rPr>
        <w:t xml:space="preserve">be modified to </w:t>
      </w:r>
      <w:r w:rsidR="00C441FE">
        <w:rPr>
          <w:rFonts w:ascii="Times New Roman" w:hAnsi="Times New Roman" w:cs="Times New Roman"/>
          <w:sz w:val="28"/>
          <w:szCs w:val="28"/>
        </w:rPr>
        <w:t xml:space="preserve">exclude ex </w:t>
      </w:r>
      <w:proofErr w:type="spellStart"/>
      <w:r w:rsidR="00C441FE">
        <w:rPr>
          <w:rFonts w:ascii="Times New Roman" w:hAnsi="Times New Roman" w:cs="Times New Roman"/>
          <w:sz w:val="28"/>
          <w:szCs w:val="28"/>
        </w:rPr>
        <w:t>parte</w:t>
      </w:r>
      <w:proofErr w:type="spellEnd"/>
      <w:r w:rsidR="00C441FE">
        <w:rPr>
          <w:rFonts w:ascii="Times New Roman" w:hAnsi="Times New Roman" w:cs="Times New Roman"/>
          <w:sz w:val="28"/>
          <w:szCs w:val="28"/>
        </w:rPr>
        <w:t xml:space="preserve"> motions</w:t>
      </w:r>
      <w:r w:rsidR="00997444">
        <w:rPr>
          <w:rFonts w:ascii="Times New Roman" w:hAnsi="Times New Roman" w:cs="Times New Roman"/>
          <w:sz w:val="28"/>
          <w:szCs w:val="28"/>
        </w:rPr>
        <w:t xml:space="preserve"> </w:t>
      </w:r>
      <w:r w:rsidR="000337C5">
        <w:rPr>
          <w:rFonts w:ascii="Times New Roman" w:hAnsi="Times New Roman" w:cs="Times New Roman"/>
          <w:sz w:val="28"/>
          <w:szCs w:val="28"/>
        </w:rPr>
        <w:t>from those pleadings required to be served on all other parties:</w:t>
      </w:r>
      <w:r w:rsidR="00B6269B">
        <w:rPr>
          <w:rFonts w:ascii="Times New Roman" w:hAnsi="Times New Roman" w:cs="Times New Roman"/>
          <w:sz w:val="28"/>
          <w:szCs w:val="28"/>
        </w:rPr>
        <w:t xml:space="preserve"> </w:t>
      </w:r>
    </w:p>
    <w:p w14:paraId="7B3EA20C" w14:textId="29402E5C" w:rsidR="00451850" w:rsidRDefault="00296799" w:rsidP="0001272B">
      <w:pPr>
        <w:widowControl w:val="0"/>
        <w:spacing w:after="0" w:line="240" w:lineRule="auto"/>
        <w:ind w:right="720" w:firstLine="720"/>
        <w:jc w:val="both"/>
        <w:rPr>
          <w:rFonts w:ascii="Times New Roman" w:hAnsi="Times New Roman" w:cs="Times New Roman"/>
          <w:sz w:val="28"/>
          <w:szCs w:val="28"/>
        </w:rPr>
      </w:pPr>
      <w:r w:rsidRPr="00296799">
        <w:rPr>
          <w:rFonts w:ascii="Times New Roman" w:hAnsi="Times New Roman" w:cs="Times New Roman"/>
          <w:sz w:val="28"/>
          <w:szCs w:val="28"/>
        </w:rPr>
        <w:t xml:space="preserve">(b) Service of Motion; Response; Reply. </w:t>
      </w:r>
      <w:r w:rsidRPr="00CE1D8A">
        <w:rPr>
          <w:rFonts w:ascii="Times New Roman" w:hAnsi="Times New Roman" w:cs="Times New Roman"/>
          <w:b/>
          <w:bCs/>
          <w:sz w:val="28"/>
          <w:szCs w:val="28"/>
          <w:u w:val="single"/>
        </w:rPr>
        <w:t xml:space="preserve">Except for ex </w:t>
      </w:r>
      <w:proofErr w:type="spellStart"/>
      <w:r w:rsidRPr="00CE1D8A">
        <w:rPr>
          <w:rFonts w:ascii="Times New Roman" w:hAnsi="Times New Roman" w:cs="Times New Roman"/>
          <w:b/>
          <w:bCs/>
          <w:sz w:val="28"/>
          <w:szCs w:val="28"/>
          <w:u w:val="single"/>
        </w:rPr>
        <w:t>parte</w:t>
      </w:r>
      <w:proofErr w:type="spellEnd"/>
      <w:r w:rsidRPr="00CE1D8A">
        <w:rPr>
          <w:rFonts w:ascii="Times New Roman" w:hAnsi="Times New Roman" w:cs="Times New Roman"/>
          <w:b/>
          <w:bCs/>
          <w:sz w:val="28"/>
          <w:szCs w:val="28"/>
          <w:u w:val="single"/>
        </w:rPr>
        <w:t xml:space="preserve"> motions,</w:t>
      </w:r>
      <w:r w:rsidRPr="00296799">
        <w:rPr>
          <w:rFonts w:ascii="Times New Roman" w:hAnsi="Times New Roman" w:cs="Times New Roman"/>
          <w:sz w:val="28"/>
          <w:szCs w:val="28"/>
        </w:rPr>
        <w:t xml:space="preserve"> </w:t>
      </w:r>
      <w:r w:rsidR="0001272B">
        <w:rPr>
          <w:rFonts w:ascii="Times New Roman" w:hAnsi="Times New Roman" w:cs="Times New Roman"/>
          <w:sz w:val="28"/>
          <w:szCs w:val="28"/>
        </w:rPr>
        <w:tab/>
      </w:r>
      <w:proofErr w:type="spellStart"/>
      <w:r w:rsidR="00E641D5" w:rsidRPr="00230890">
        <w:rPr>
          <w:rFonts w:ascii="Times New Roman" w:hAnsi="Times New Roman" w:cs="Times New Roman"/>
          <w:b/>
          <w:bCs/>
          <w:sz w:val="28"/>
          <w:szCs w:val="28"/>
        </w:rPr>
        <w:t>t</w:t>
      </w:r>
      <w:r w:rsidR="00CE1D8A" w:rsidRPr="00CE1D8A">
        <w:rPr>
          <w:rFonts w:ascii="Times New Roman" w:hAnsi="Times New Roman" w:cs="Times New Roman"/>
          <w:strike/>
          <w:sz w:val="28"/>
          <w:szCs w:val="28"/>
        </w:rPr>
        <w:t>T</w:t>
      </w:r>
      <w:r w:rsidRPr="00296799">
        <w:rPr>
          <w:rFonts w:ascii="Times New Roman" w:hAnsi="Times New Roman" w:cs="Times New Roman"/>
          <w:sz w:val="28"/>
          <w:szCs w:val="28"/>
        </w:rPr>
        <w:t>he</w:t>
      </w:r>
      <w:proofErr w:type="spellEnd"/>
      <w:r w:rsidR="00C0349C">
        <w:rPr>
          <w:rFonts w:ascii="Times New Roman" w:hAnsi="Times New Roman" w:cs="Times New Roman"/>
          <w:sz w:val="28"/>
          <w:szCs w:val="28"/>
        </w:rPr>
        <w:t xml:space="preserve"> </w:t>
      </w:r>
      <w:r w:rsidRPr="00296799">
        <w:rPr>
          <w:rFonts w:ascii="Times New Roman" w:hAnsi="Times New Roman" w:cs="Times New Roman"/>
          <w:sz w:val="28"/>
          <w:szCs w:val="28"/>
        </w:rPr>
        <w:t>moving party must serve the motion on all other parties.</w:t>
      </w:r>
      <w:r w:rsidR="00E163EA">
        <w:rPr>
          <w:rFonts w:ascii="Times New Roman" w:hAnsi="Times New Roman" w:cs="Times New Roman"/>
          <w:sz w:val="28"/>
          <w:szCs w:val="28"/>
        </w:rPr>
        <w:t xml:space="preserve">  </w:t>
      </w:r>
      <w:r w:rsidR="00E163EA" w:rsidRPr="00E163EA">
        <w:rPr>
          <w:rFonts w:ascii="Times New Roman" w:hAnsi="Times New Roman" w:cs="Times New Roman"/>
          <w:sz w:val="28"/>
          <w:szCs w:val="28"/>
        </w:rPr>
        <w:t xml:space="preserve">No later </w:t>
      </w:r>
      <w:r w:rsidR="0001272B">
        <w:rPr>
          <w:rFonts w:ascii="Times New Roman" w:hAnsi="Times New Roman" w:cs="Times New Roman"/>
          <w:sz w:val="28"/>
          <w:szCs w:val="28"/>
        </w:rPr>
        <w:tab/>
      </w:r>
      <w:r w:rsidR="00E163EA" w:rsidRPr="00E163EA">
        <w:rPr>
          <w:rFonts w:ascii="Times New Roman" w:hAnsi="Times New Roman" w:cs="Times New Roman"/>
          <w:sz w:val="28"/>
          <w:szCs w:val="28"/>
        </w:rPr>
        <w:t>than 10 days</w:t>
      </w:r>
      <w:r w:rsidR="0001272B">
        <w:rPr>
          <w:rFonts w:ascii="Times New Roman" w:hAnsi="Times New Roman" w:cs="Times New Roman"/>
          <w:sz w:val="28"/>
          <w:szCs w:val="28"/>
        </w:rPr>
        <w:t xml:space="preserve"> </w:t>
      </w:r>
      <w:r w:rsidR="00E163EA" w:rsidRPr="00E163EA">
        <w:rPr>
          <w:rFonts w:ascii="Times New Roman" w:hAnsi="Times New Roman" w:cs="Times New Roman"/>
          <w:sz w:val="28"/>
          <w:szCs w:val="28"/>
        </w:rPr>
        <w:t xml:space="preserve">after service, another party may file and serve a response, </w:t>
      </w:r>
      <w:r w:rsidR="0001272B">
        <w:rPr>
          <w:rFonts w:ascii="Times New Roman" w:hAnsi="Times New Roman" w:cs="Times New Roman"/>
          <w:sz w:val="28"/>
          <w:szCs w:val="28"/>
        </w:rPr>
        <w:tab/>
      </w:r>
      <w:proofErr w:type="gramStart"/>
      <w:r w:rsidR="00E163EA" w:rsidRPr="00E163EA">
        <w:rPr>
          <w:rFonts w:ascii="Times New Roman" w:hAnsi="Times New Roman" w:cs="Times New Roman"/>
          <w:sz w:val="28"/>
          <w:szCs w:val="28"/>
        </w:rPr>
        <w:t>and,</w:t>
      </w:r>
      <w:proofErr w:type="gramEnd"/>
      <w:r w:rsidR="00E163EA" w:rsidRPr="00E163EA">
        <w:rPr>
          <w:rFonts w:ascii="Times New Roman" w:hAnsi="Times New Roman" w:cs="Times New Roman"/>
          <w:sz w:val="28"/>
          <w:szCs w:val="28"/>
        </w:rPr>
        <w:t xml:space="preserve"> no later than 3</w:t>
      </w:r>
      <w:r w:rsidR="0001272B">
        <w:rPr>
          <w:rFonts w:ascii="Times New Roman" w:hAnsi="Times New Roman" w:cs="Times New Roman"/>
          <w:sz w:val="28"/>
          <w:szCs w:val="28"/>
        </w:rPr>
        <w:t xml:space="preserve"> </w:t>
      </w:r>
      <w:r w:rsidR="00E163EA" w:rsidRPr="00E163EA">
        <w:rPr>
          <w:rFonts w:ascii="Times New Roman" w:hAnsi="Times New Roman" w:cs="Times New Roman"/>
          <w:sz w:val="28"/>
          <w:szCs w:val="28"/>
        </w:rPr>
        <w:t xml:space="preserve">days after service of a response, the moving party </w:t>
      </w:r>
      <w:r w:rsidR="0001272B">
        <w:rPr>
          <w:rFonts w:ascii="Times New Roman" w:hAnsi="Times New Roman" w:cs="Times New Roman"/>
          <w:sz w:val="28"/>
          <w:szCs w:val="28"/>
        </w:rPr>
        <w:tab/>
      </w:r>
      <w:r w:rsidR="00E163EA" w:rsidRPr="00E163EA">
        <w:rPr>
          <w:rFonts w:ascii="Times New Roman" w:hAnsi="Times New Roman" w:cs="Times New Roman"/>
          <w:sz w:val="28"/>
          <w:szCs w:val="28"/>
        </w:rPr>
        <w:t>may file and serve a reply.</w:t>
      </w:r>
      <w:r w:rsidR="003A2C33">
        <w:rPr>
          <w:rFonts w:ascii="Times New Roman" w:hAnsi="Times New Roman" w:cs="Times New Roman"/>
          <w:sz w:val="28"/>
          <w:szCs w:val="28"/>
        </w:rPr>
        <w:t>...</w:t>
      </w:r>
    </w:p>
    <w:p w14:paraId="0A707D6F" w14:textId="77777777" w:rsidR="00E51D8F" w:rsidRDefault="00E51D8F" w:rsidP="00E51D8F">
      <w:pPr>
        <w:widowControl w:val="0"/>
        <w:spacing w:after="0" w:line="240" w:lineRule="auto"/>
        <w:ind w:firstLine="720"/>
        <w:jc w:val="both"/>
        <w:rPr>
          <w:rFonts w:ascii="Times New Roman" w:hAnsi="Times New Roman" w:cs="Times New Roman"/>
          <w:sz w:val="28"/>
          <w:szCs w:val="28"/>
        </w:rPr>
      </w:pPr>
    </w:p>
    <w:p w14:paraId="4F68E307" w14:textId="3DF3BC3D" w:rsidR="00E51D8F" w:rsidRDefault="00F67296" w:rsidP="00BC09EB">
      <w:pPr>
        <w:widowControl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Proposed </w:t>
      </w:r>
      <w:r w:rsidR="00E51D8F">
        <w:rPr>
          <w:rFonts w:ascii="Times New Roman" w:hAnsi="Times New Roman" w:cs="Times New Roman"/>
          <w:sz w:val="28"/>
          <w:szCs w:val="28"/>
        </w:rPr>
        <w:t xml:space="preserve">Ariz. R. Crim. P. </w:t>
      </w:r>
      <w:r w:rsidR="002C20FA">
        <w:rPr>
          <w:rFonts w:ascii="Times New Roman" w:hAnsi="Times New Roman" w:cs="Times New Roman"/>
          <w:sz w:val="28"/>
          <w:szCs w:val="28"/>
        </w:rPr>
        <w:t>1.9 (b).</w:t>
      </w:r>
      <w:r w:rsidR="00233B31">
        <w:rPr>
          <w:rStyle w:val="FootnoteReference"/>
          <w:rFonts w:ascii="Times New Roman" w:hAnsi="Times New Roman" w:cs="Times New Roman"/>
          <w:sz w:val="28"/>
          <w:szCs w:val="28"/>
        </w:rPr>
        <w:footnoteReference w:id="1"/>
      </w:r>
      <w:r w:rsidR="0021655D">
        <w:rPr>
          <w:rFonts w:ascii="Times New Roman" w:hAnsi="Times New Roman" w:cs="Times New Roman"/>
          <w:sz w:val="28"/>
          <w:szCs w:val="28"/>
        </w:rPr>
        <w:t xml:space="preserve"> </w:t>
      </w:r>
      <w:r w:rsidR="008D768A" w:rsidRPr="008D768A">
        <w:rPr>
          <w:rFonts w:ascii="Times New Roman" w:hAnsi="Times New Roman" w:cs="Times New Roman"/>
          <w:sz w:val="28"/>
          <w:szCs w:val="28"/>
        </w:rPr>
        <w:t xml:space="preserve">The value of a judicial proceeding is substantially diluted where the process is ex </w:t>
      </w:r>
      <w:proofErr w:type="spellStart"/>
      <w:r w:rsidR="008D768A" w:rsidRPr="008D768A">
        <w:rPr>
          <w:rFonts w:ascii="Times New Roman" w:hAnsi="Times New Roman" w:cs="Times New Roman"/>
          <w:sz w:val="28"/>
          <w:szCs w:val="28"/>
        </w:rPr>
        <w:t>parte</w:t>
      </w:r>
      <w:proofErr w:type="spellEnd"/>
      <w:r w:rsidR="008D768A" w:rsidRPr="008D768A">
        <w:rPr>
          <w:rFonts w:ascii="Times New Roman" w:hAnsi="Times New Roman" w:cs="Times New Roman"/>
          <w:sz w:val="28"/>
          <w:szCs w:val="28"/>
        </w:rPr>
        <w:t xml:space="preserve">, because the </w:t>
      </w:r>
      <w:r w:rsidR="004F6668">
        <w:rPr>
          <w:rFonts w:ascii="Times New Roman" w:hAnsi="Times New Roman" w:cs="Times New Roman"/>
          <w:sz w:val="28"/>
          <w:szCs w:val="28"/>
        </w:rPr>
        <w:t>c</w:t>
      </w:r>
      <w:r w:rsidR="008D768A" w:rsidRPr="008D768A">
        <w:rPr>
          <w:rFonts w:ascii="Times New Roman" w:hAnsi="Times New Roman" w:cs="Times New Roman"/>
          <w:sz w:val="28"/>
          <w:szCs w:val="28"/>
        </w:rPr>
        <w:t>ourt does not have available</w:t>
      </w:r>
      <w:r w:rsidR="00E6121F">
        <w:rPr>
          <w:rFonts w:ascii="Times New Roman" w:hAnsi="Times New Roman" w:cs="Times New Roman"/>
          <w:sz w:val="28"/>
          <w:szCs w:val="28"/>
        </w:rPr>
        <w:t xml:space="preserve"> to it</w:t>
      </w:r>
      <w:r w:rsidR="008D768A" w:rsidRPr="008D768A">
        <w:rPr>
          <w:rFonts w:ascii="Times New Roman" w:hAnsi="Times New Roman" w:cs="Times New Roman"/>
          <w:sz w:val="28"/>
          <w:szCs w:val="28"/>
        </w:rPr>
        <w:t xml:space="preserve"> the fundamental instrument for judicial judgment: an adversary proceeding in which both parties may participate.</w:t>
      </w:r>
      <w:r w:rsidR="00A54385">
        <w:rPr>
          <w:rFonts w:ascii="Times New Roman" w:hAnsi="Times New Roman" w:cs="Times New Roman"/>
          <w:sz w:val="28"/>
          <w:szCs w:val="28"/>
        </w:rPr>
        <w:t xml:space="preserve"> </w:t>
      </w:r>
      <w:r w:rsidR="00066565">
        <w:rPr>
          <w:rFonts w:ascii="Times New Roman" w:hAnsi="Times New Roman" w:cs="Times New Roman"/>
          <w:sz w:val="28"/>
          <w:szCs w:val="28"/>
        </w:rPr>
        <w:t>And while i</w:t>
      </w:r>
      <w:r w:rsidR="005C0498" w:rsidRPr="005C0498">
        <w:rPr>
          <w:rFonts w:ascii="Times New Roman" w:hAnsi="Times New Roman" w:cs="Times New Roman"/>
          <w:sz w:val="28"/>
          <w:szCs w:val="28"/>
        </w:rPr>
        <w:t xml:space="preserve">n our </w:t>
      </w:r>
      <w:r w:rsidR="00066565">
        <w:rPr>
          <w:rFonts w:ascii="Times New Roman" w:hAnsi="Times New Roman" w:cs="Times New Roman"/>
          <w:sz w:val="28"/>
          <w:szCs w:val="28"/>
        </w:rPr>
        <w:t xml:space="preserve">criminal </w:t>
      </w:r>
      <w:r w:rsidR="005C0498" w:rsidRPr="005C0498">
        <w:rPr>
          <w:rFonts w:ascii="Times New Roman" w:hAnsi="Times New Roman" w:cs="Times New Roman"/>
          <w:sz w:val="28"/>
          <w:szCs w:val="28"/>
        </w:rPr>
        <w:t xml:space="preserve">adversary system ex </w:t>
      </w:r>
      <w:proofErr w:type="spellStart"/>
      <w:r w:rsidR="005C0498" w:rsidRPr="005C0498">
        <w:rPr>
          <w:rFonts w:ascii="Times New Roman" w:hAnsi="Times New Roman" w:cs="Times New Roman"/>
          <w:sz w:val="28"/>
          <w:szCs w:val="28"/>
        </w:rPr>
        <w:t>parte</w:t>
      </w:r>
      <w:proofErr w:type="spellEnd"/>
      <w:r w:rsidR="005C0498" w:rsidRPr="005C0498">
        <w:rPr>
          <w:rFonts w:ascii="Times New Roman" w:hAnsi="Times New Roman" w:cs="Times New Roman"/>
          <w:sz w:val="28"/>
          <w:szCs w:val="28"/>
        </w:rPr>
        <w:t xml:space="preserve"> motions </w:t>
      </w:r>
      <w:r w:rsidR="00066565">
        <w:rPr>
          <w:rFonts w:ascii="Times New Roman" w:hAnsi="Times New Roman" w:cs="Times New Roman"/>
          <w:sz w:val="28"/>
          <w:szCs w:val="28"/>
        </w:rPr>
        <w:t xml:space="preserve">have their place, they </w:t>
      </w:r>
      <w:r w:rsidR="005C0498" w:rsidRPr="005C0498">
        <w:rPr>
          <w:rFonts w:ascii="Times New Roman" w:hAnsi="Times New Roman" w:cs="Times New Roman"/>
          <w:sz w:val="28"/>
          <w:szCs w:val="28"/>
        </w:rPr>
        <w:t>are disfavored</w:t>
      </w:r>
      <w:r w:rsidR="002B1D24">
        <w:rPr>
          <w:rFonts w:ascii="Times New Roman" w:hAnsi="Times New Roman" w:cs="Times New Roman"/>
          <w:sz w:val="28"/>
          <w:szCs w:val="28"/>
        </w:rPr>
        <w:t>.</w:t>
      </w:r>
    </w:p>
    <w:bookmarkEnd w:id="5"/>
    <w:p w14:paraId="0A8846DE" w14:textId="5DCA981A" w:rsidR="002C0366" w:rsidRPr="00E6121F" w:rsidRDefault="003337DE" w:rsidP="003337DE">
      <w:pPr>
        <w:widowControl w:val="0"/>
        <w:spacing w:after="0" w:line="240" w:lineRule="auto"/>
        <w:jc w:val="both"/>
        <w:rPr>
          <w:rFonts w:ascii="Times New Roman" w:hAnsi="Times New Roman" w:cs="Times New Roman"/>
          <w:b/>
          <w:bCs/>
          <w:sz w:val="28"/>
          <w:szCs w:val="28"/>
          <w:u w:val="single"/>
        </w:rPr>
      </w:pPr>
      <w:r>
        <w:rPr>
          <w:rFonts w:ascii="Times New Roman" w:hAnsi="Times New Roman" w:cs="Times New Roman"/>
          <w:sz w:val="28"/>
          <w:szCs w:val="28"/>
        </w:rPr>
        <w:tab/>
      </w:r>
      <w:r>
        <w:rPr>
          <w:rFonts w:ascii="Times New Roman" w:hAnsi="Times New Roman" w:cs="Times New Roman"/>
          <w:sz w:val="28"/>
          <w:szCs w:val="28"/>
        </w:rPr>
        <w:tab/>
      </w:r>
      <w:r w:rsidR="002C0366" w:rsidRPr="00E6121F">
        <w:rPr>
          <w:rFonts w:ascii="Times New Roman" w:hAnsi="Times New Roman" w:cs="Times New Roman"/>
          <w:b/>
          <w:bCs/>
          <w:sz w:val="28"/>
          <w:szCs w:val="28"/>
          <w:u w:val="single"/>
        </w:rPr>
        <w:t xml:space="preserve">Ex </w:t>
      </w:r>
      <w:proofErr w:type="spellStart"/>
      <w:r w:rsidR="002C0366" w:rsidRPr="00E6121F">
        <w:rPr>
          <w:rFonts w:ascii="Times New Roman" w:hAnsi="Times New Roman" w:cs="Times New Roman"/>
          <w:b/>
          <w:bCs/>
          <w:sz w:val="28"/>
          <w:szCs w:val="28"/>
          <w:u w:val="single"/>
        </w:rPr>
        <w:t>Parte</w:t>
      </w:r>
      <w:proofErr w:type="spellEnd"/>
      <w:r w:rsidR="002C0366" w:rsidRPr="00E6121F">
        <w:rPr>
          <w:rFonts w:ascii="Times New Roman" w:hAnsi="Times New Roman" w:cs="Times New Roman"/>
          <w:b/>
          <w:bCs/>
          <w:sz w:val="28"/>
          <w:szCs w:val="28"/>
          <w:u w:val="single"/>
        </w:rPr>
        <w:t xml:space="preserve"> Communications Are </w:t>
      </w:r>
      <w:r w:rsidR="00C75670" w:rsidRPr="00E6121F">
        <w:rPr>
          <w:rFonts w:ascii="Times New Roman" w:hAnsi="Times New Roman" w:cs="Times New Roman"/>
          <w:b/>
          <w:bCs/>
          <w:sz w:val="28"/>
          <w:szCs w:val="28"/>
          <w:u w:val="single"/>
        </w:rPr>
        <w:t>Generally Prohibited and</w:t>
      </w:r>
      <w:r w:rsidR="00C75670" w:rsidRPr="00E6121F">
        <w:rPr>
          <w:rFonts w:ascii="Times New Roman" w:hAnsi="Times New Roman" w:cs="Times New Roman"/>
          <w:b/>
          <w:bCs/>
          <w:sz w:val="28"/>
          <w:szCs w:val="28"/>
        </w:rPr>
        <w:t xml:space="preserve"> </w:t>
      </w:r>
      <w:r w:rsidR="00547450" w:rsidRPr="00E6121F">
        <w:rPr>
          <w:rFonts w:ascii="Times New Roman" w:hAnsi="Times New Roman" w:cs="Times New Roman"/>
          <w:b/>
          <w:bCs/>
          <w:sz w:val="28"/>
          <w:szCs w:val="28"/>
        </w:rPr>
        <w:tab/>
      </w:r>
      <w:r w:rsidR="00547450" w:rsidRPr="00E6121F">
        <w:rPr>
          <w:rFonts w:ascii="Times New Roman" w:hAnsi="Times New Roman" w:cs="Times New Roman"/>
          <w:b/>
          <w:bCs/>
          <w:sz w:val="28"/>
          <w:szCs w:val="28"/>
        </w:rPr>
        <w:tab/>
      </w:r>
      <w:r w:rsidR="00547450" w:rsidRPr="00E6121F">
        <w:rPr>
          <w:rFonts w:ascii="Times New Roman" w:hAnsi="Times New Roman" w:cs="Times New Roman"/>
          <w:b/>
          <w:bCs/>
          <w:sz w:val="28"/>
          <w:szCs w:val="28"/>
        </w:rPr>
        <w:tab/>
      </w:r>
      <w:r w:rsidR="00547450" w:rsidRPr="00E6121F">
        <w:rPr>
          <w:rFonts w:ascii="Times New Roman" w:hAnsi="Times New Roman" w:cs="Times New Roman"/>
          <w:b/>
          <w:bCs/>
          <w:sz w:val="28"/>
          <w:szCs w:val="28"/>
        </w:rPr>
        <w:tab/>
      </w:r>
      <w:r w:rsidR="002C0366" w:rsidRPr="00E6121F">
        <w:rPr>
          <w:rFonts w:ascii="Times New Roman" w:hAnsi="Times New Roman" w:cs="Times New Roman"/>
          <w:b/>
          <w:bCs/>
          <w:sz w:val="28"/>
          <w:szCs w:val="28"/>
          <w:u w:val="single"/>
        </w:rPr>
        <w:t xml:space="preserve">Presumptively Improper  </w:t>
      </w:r>
    </w:p>
    <w:p w14:paraId="62BAC5C2" w14:textId="77777777" w:rsidR="00547450" w:rsidRPr="002C0366" w:rsidRDefault="00547450" w:rsidP="003337DE">
      <w:pPr>
        <w:widowControl w:val="0"/>
        <w:spacing w:after="0" w:line="240" w:lineRule="auto"/>
        <w:jc w:val="both"/>
        <w:rPr>
          <w:rFonts w:ascii="Times New Roman" w:hAnsi="Times New Roman" w:cs="Times New Roman"/>
          <w:sz w:val="28"/>
          <w:szCs w:val="28"/>
        </w:rPr>
      </w:pPr>
    </w:p>
    <w:p w14:paraId="34F4E5C2" w14:textId="0AC4FDB6" w:rsidR="005C1BF5" w:rsidRDefault="003337DE" w:rsidP="00235172">
      <w:pPr>
        <w:widowControl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2C0366" w:rsidRPr="002C0366">
        <w:rPr>
          <w:rFonts w:ascii="Times New Roman" w:hAnsi="Times New Roman" w:cs="Times New Roman"/>
          <w:sz w:val="28"/>
          <w:szCs w:val="28"/>
        </w:rPr>
        <w:t xml:space="preserve">Ex </w:t>
      </w:r>
      <w:proofErr w:type="spellStart"/>
      <w:r w:rsidR="002C0366" w:rsidRPr="002C0366">
        <w:rPr>
          <w:rFonts w:ascii="Times New Roman" w:hAnsi="Times New Roman" w:cs="Times New Roman"/>
          <w:sz w:val="28"/>
          <w:szCs w:val="28"/>
        </w:rPr>
        <w:t>parte</w:t>
      </w:r>
      <w:proofErr w:type="spellEnd"/>
      <w:proofErr w:type="gramEnd"/>
      <w:r w:rsidR="002C0366" w:rsidRPr="002C0366">
        <w:rPr>
          <w:rFonts w:ascii="Times New Roman" w:hAnsi="Times New Roman" w:cs="Times New Roman"/>
          <w:sz w:val="28"/>
          <w:szCs w:val="28"/>
        </w:rPr>
        <w:t xml:space="preserve"> communications are </w:t>
      </w:r>
      <w:r w:rsidR="00111A19">
        <w:rPr>
          <w:rFonts w:ascii="Times New Roman" w:hAnsi="Times New Roman" w:cs="Times New Roman"/>
          <w:sz w:val="28"/>
          <w:szCs w:val="28"/>
        </w:rPr>
        <w:t xml:space="preserve">generally prohibited </w:t>
      </w:r>
      <w:r w:rsidR="00C75670">
        <w:rPr>
          <w:rFonts w:ascii="Times New Roman" w:hAnsi="Times New Roman" w:cs="Times New Roman"/>
          <w:sz w:val="28"/>
          <w:szCs w:val="28"/>
        </w:rPr>
        <w:t>and presumptively improper</w:t>
      </w:r>
      <w:r w:rsidR="002C0366" w:rsidRPr="002C0366">
        <w:rPr>
          <w:rFonts w:ascii="Times New Roman" w:hAnsi="Times New Roman" w:cs="Times New Roman"/>
          <w:sz w:val="28"/>
          <w:szCs w:val="28"/>
        </w:rPr>
        <w:t xml:space="preserve">.  </w:t>
      </w:r>
      <w:r w:rsidR="002C0366" w:rsidRPr="001E59B9">
        <w:rPr>
          <w:rFonts w:ascii="Times New Roman" w:hAnsi="Times New Roman" w:cs="Times New Roman"/>
          <w:i/>
          <w:iCs/>
          <w:sz w:val="28"/>
          <w:szCs w:val="28"/>
        </w:rPr>
        <w:t xml:space="preserve">See </w:t>
      </w:r>
      <w:r w:rsidR="002C0366" w:rsidRPr="002C0366">
        <w:rPr>
          <w:rFonts w:ascii="Times New Roman" w:hAnsi="Times New Roman" w:cs="Times New Roman"/>
          <w:sz w:val="28"/>
          <w:szCs w:val="28"/>
        </w:rPr>
        <w:t xml:space="preserve">Ariz. </w:t>
      </w:r>
      <w:r w:rsidR="006468E4">
        <w:rPr>
          <w:rFonts w:ascii="Times New Roman" w:hAnsi="Times New Roman" w:cs="Times New Roman"/>
          <w:sz w:val="28"/>
          <w:szCs w:val="28"/>
        </w:rPr>
        <w:t xml:space="preserve">R. </w:t>
      </w:r>
      <w:r w:rsidR="00AC3AE1">
        <w:rPr>
          <w:rFonts w:ascii="Times New Roman" w:hAnsi="Times New Roman" w:cs="Times New Roman"/>
          <w:sz w:val="28"/>
          <w:szCs w:val="28"/>
        </w:rPr>
        <w:t>Sup</w:t>
      </w:r>
      <w:r w:rsidR="002C0366" w:rsidRPr="002C0366">
        <w:rPr>
          <w:rFonts w:ascii="Times New Roman" w:hAnsi="Times New Roman" w:cs="Times New Roman"/>
          <w:sz w:val="28"/>
          <w:szCs w:val="28"/>
        </w:rPr>
        <w:t>. Ct.</w:t>
      </w:r>
      <w:r w:rsidR="00AC3AE1">
        <w:rPr>
          <w:rFonts w:ascii="Times New Roman" w:hAnsi="Times New Roman" w:cs="Times New Roman"/>
          <w:sz w:val="28"/>
          <w:szCs w:val="28"/>
        </w:rPr>
        <w:t xml:space="preserve"> </w:t>
      </w:r>
      <w:r w:rsidR="002C0366" w:rsidRPr="002C0366">
        <w:rPr>
          <w:rFonts w:ascii="Times New Roman" w:hAnsi="Times New Roman" w:cs="Times New Roman"/>
          <w:sz w:val="28"/>
          <w:szCs w:val="28"/>
        </w:rPr>
        <w:t xml:space="preserve">81, </w:t>
      </w:r>
      <w:r w:rsidR="00FB4556">
        <w:rPr>
          <w:rFonts w:ascii="Times New Roman" w:hAnsi="Times New Roman" w:cs="Times New Roman"/>
          <w:sz w:val="28"/>
          <w:szCs w:val="28"/>
        </w:rPr>
        <w:t>Canon</w:t>
      </w:r>
      <w:r w:rsidR="002C0366" w:rsidRPr="002C0366">
        <w:rPr>
          <w:rFonts w:ascii="Times New Roman" w:hAnsi="Times New Roman" w:cs="Times New Roman"/>
          <w:sz w:val="28"/>
          <w:szCs w:val="28"/>
        </w:rPr>
        <w:t xml:space="preserve"> 2.9(A) (“A judge shall not initiate, permit, or consider ex </w:t>
      </w:r>
      <w:proofErr w:type="spellStart"/>
      <w:r w:rsidR="002C0366" w:rsidRPr="002C0366">
        <w:rPr>
          <w:rFonts w:ascii="Times New Roman" w:hAnsi="Times New Roman" w:cs="Times New Roman"/>
          <w:sz w:val="28"/>
          <w:szCs w:val="28"/>
        </w:rPr>
        <w:t>parte</w:t>
      </w:r>
      <w:proofErr w:type="spellEnd"/>
      <w:r w:rsidR="002C0366" w:rsidRPr="002C0366">
        <w:rPr>
          <w:rFonts w:ascii="Times New Roman" w:hAnsi="Times New Roman" w:cs="Times New Roman"/>
          <w:sz w:val="28"/>
          <w:szCs w:val="28"/>
        </w:rPr>
        <w:t xml:space="preserve"> communications, or consider other communications made to the judge outside the presence of the parties or their lawyers, concerning a pending or impending matter,”</w:t>
      </w:r>
      <w:r w:rsidR="006D65F4">
        <w:rPr>
          <w:rFonts w:ascii="Times New Roman" w:hAnsi="Times New Roman" w:cs="Times New Roman"/>
          <w:sz w:val="28"/>
          <w:szCs w:val="28"/>
        </w:rPr>
        <w:t xml:space="preserve"> except in </w:t>
      </w:r>
      <w:r w:rsidR="00840452">
        <w:rPr>
          <w:rFonts w:ascii="Times New Roman" w:hAnsi="Times New Roman" w:cs="Times New Roman"/>
          <w:sz w:val="28"/>
          <w:szCs w:val="28"/>
        </w:rPr>
        <w:t>certain</w:t>
      </w:r>
      <w:r w:rsidR="00EF4E20">
        <w:rPr>
          <w:rFonts w:ascii="Times New Roman" w:hAnsi="Times New Roman" w:cs="Times New Roman"/>
          <w:sz w:val="28"/>
          <w:szCs w:val="28"/>
        </w:rPr>
        <w:t xml:space="preserve"> </w:t>
      </w:r>
      <w:r w:rsidR="00AA18BE">
        <w:rPr>
          <w:rFonts w:ascii="Times New Roman" w:hAnsi="Times New Roman" w:cs="Times New Roman"/>
          <w:sz w:val="28"/>
          <w:szCs w:val="28"/>
        </w:rPr>
        <w:t xml:space="preserve">enumerated </w:t>
      </w:r>
      <w:r w:rsidR="00EF4E20">
        <w:rPr>
          <w:rFonts w:ascii="Times New Roman" w:hAnsi="Times New Roman" w:cs="Times New Roman"/>
          <w:sz w:val="28"/>
          <w:szCs w:val="28"/>
        </w:rPr>
        <w:t>circumstances</w:t>
      </w:r>
      <w:r w:rsidR="002C0366" w:rsidRPr="002C0366">
        <w:rPr>
          <w:rFonts w:ascii="Times New Roman" w:hAnsi="Times New Roman" w:cs="Times New Roman"/>
          <w:sz w:val="28"/>
          <w:szCs w:val="28"/>
        </w:rPr>
        <w:t xml:space="preserve">); </w:t>
      </w:r>
      <w:r w:rsidR="00FC64F6">
        <w:rPr>
          <w:rFonts w:ascii="Times New Roman" w:hAnsi="Times New Roman" w:cs="Times New Roman"/>
          <w:sz w:val="28"/>
          <w:szCs w:val="28"/>
        </w:rPr>
        <w:t>A</w:t>
      </w:r>
      <w:r w:rsidR="00FC643E">
        <w:rPr>
          <w:rFonts w:ascii="Times New Roman" w:hAnsi="Times New Roman" w:cs="Times New Roman"/>
          <w:sz w:val="28"/>
          <w:szCs w:val="28"/>
        </w:rPr>
        <w:t xml:space="preserve">riz. R. Sup. Ct. </w:t>
      </w:r>
      <w:r w:rsidR="00AA0BC5">
        <w:rPr>
          <w:rFonts w:ascii="Times New Roman" w:hAnsi="Times New Roman" w:cs="Times New Roman"/>
          <w:sz w:val="28"/>
          <w:szCs w:val="28"/>
        </w:rPr>
        <w:lastRenderedPageBreak/>
        <w:t xml:space="preserve">42, E.R. 3.5(b); </w:t>
      </w:r>
      <w:r w:rsidR="002C0366" w:rsidRPr="004C0F0E">
        <w:rPr>
          <w:rFonts w:ascii="Times New Roman" w:hAnsi="Times New Roman" w:cs="Times New Roman"/>
          <w:i/>
          <w:iCs/>
          <w:sz w:val="28"/>
          <w:szCs w:val="28"/>
        </w:rPr>
        <w:t>Morehart v. Barton</w:t>
      </w:r>
      <w:r w:rsidR="002C0366" w:rsidRPr="002C0366">
        <w:rPr>
          <w:rFonts w:ascii="Times New Roman" w:hAnsi="Times New Roman" w:cs="Times New Roman"/>
          <w:sz w:val="28"/>
          <w:szCs w:val="28"/>
        </w:rPr>
        <w:t>, 226 Ariz. 510, 515</w:t>
      </w:r>
      <w:r w:rsidR="00E6121F">
        <w:rPr>
          <w:rFonts w:ascii="Times New Roman" w:hAnsi="Times New Roman" w:cs="Times New Roman"/>
          <w:sz w:val="28"/>
          <w:szCs w:val="28"/>
        </w:rPr>
        <w:t>,</w:t>
      </w:r>
      <w:r w:rsidR="0027715A">
        <w:rPr>
          <w:rFonts w:ascii="Times New Roman" w:hAnsi="Times New Roman" w:cs="Times New Roman"/>
          <w:sz w:val="28"/>
          <w:szCs w:val="28"/>
        </w:rPr>
        <w:t xml:space="preserve"> </w:t>
      </w:r>
      <w:r w:rsidR="00513673" w:rsidRPr="00513673">
        <w:rPr>
          <w:rFonts w:ascii="Times New Roman" w:hAnsi="Times New Roman" w:cs="Times New Roman"/>
          <w:sz w:val="28"/>
          <w:szCs w:val="28"/>
        </w:rPr>
        <w:t xml:space="preserve">¶ 22 </w:t>
      </w:r>
      <w:r w:rsidR="002C0366" w:rsidRPr="002C0366">
        <w:rPr>
          <w:rFonts w:ascii="Times New Roman" w:hAnsi="Times New Roman" w:cs="Times New Roman"/>
          <w:sz w:val="28"/>
          <w:szCs w:val="28"/>
        </w:rPr>
        <w:t xml:space="preserve">(2011) (“court proceedings generally must ‘be administered openly’”) (quoting Ariz. Const. art. 2, § 11). </w:t>
      </w:r>
    </w:p>
    <w:p w14:paraId="0892F8AC" w14:textId="666A3309" w:rsidR="00A95BC0" w:rsidRPr="00A95BC0" w:rsidRDefault="00C167A8" w:rsidP="0009092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00736FC6">
        <w:rPr>
          <w:rFonts w:ascii="Times New Roman" w:hAnsi="Times New Roman" w:cs="Times New Roman"/>
          <w:sz w:val="28"/>
          <w:szCs w:val="28"/>
        </w:rPr>
        <w:t>T</w:t>
      </w:r>
      <w:r w:rsidR="0058243E">
        <w:rPr>
          <w:rFonts w:ascii="Times New Roman" w:hAnsi="Times New Roman" w:cs="Times New Roman"/>
          <w:sz w:val="28"/>
          <w:szCs w:val="28"/>
        </w:rPr>
        <w:t>he United States Supreme Court</w:t>
      </w:r>
      <w:r w:rsidR="00F70D2A">
        <w:rPr>
          <w:rFonts w:ascii="Times New Roman" w:hAnsi="Times New Roman" w:cs="Times New Roman"/>
          <w:sz w:val="28"/>
          <w:szCs w:val="28"/>
        </w:rPr>
        <w:t xml:space="preserve"> has stated that although </w:t>
      </w:r>
      <w:r w:rsidR="00ED0C92">
        <w:rPr>
          <w:rFonts w:ascii="Times New Roman" w:hAnsi="Times New Roman" w:cs="Times New Roman"/>
          <w:sz w:val="28"/>
          <w:szCs w:val="28"/>
        </w:rPr>
        <w:t xml:space="preserve">ex </w:t>
      </w:r>
      <w:proofErr w:type="spellStart"/>
      <w:r w:rsidR="00ED0C92">
        <w:rPr>
          <w:rFonts w:ascii="Times New Roman" w:hAnsi="Times New Roman" w:cs="Times New Roman"/>
          <w:sz w:val="28"/>
          <w:szCs w:val="28"/>
        </w:rPr>
        <w:t>part</w:t>
      </w:r>
      <w:r w:rsidR="009312C0">
        <w:rPr>
          <w:rFonts w:ascii="Times New Roman" w:hAnsi="Times New Roman" w:cs="Times New Roman"/>
          <w:sz w:val="28"/>
          <w:szCs w:val="28"/>
        </w:rPr>
        <w:t>e</w:t>
      </w:r>
      <w:proofErr w:type="spellEnd"/>
      <w:r w:rsidR="00ED0C92">
        <w:rPr>
          <w:rFonts w:ascii="Times New Roman" w:hAnsi="Times New Roman" w:cs="Times New Roman"/>
          <w:sz w:val="28"/>
          <w:szCs w:val="28"/>
        </w:rPr>
        <w:t xml:space="preserve"> motion</w:t>
      </w:r>
      <w:r w:rsidR="009312C0">
        <w:rPr>
          <w:rFonts w:ascii="Times New Roman" w:hAnsi="Times New Roman" w:cs="Times New Roman"/>
          <w:sz w:val="28"/>
          <w:szCs w:val="28"/>
        </w:rPr>
        <w:t>s</w:t>
      </w:r>
      <w:r w:rsidR="00ED0C92">
        <w:rPr>
          <w:rFonts w:ascii="Times New Roman" w:hAnsi="Times New Roman" w:cs="Times New Roman"/>
          <w:sz w:val="28"/>
          <w:szCs w:val="28"/>
        </w:rPr>
        <w:t xml:space="preserve"> have their place</w:t>
      </w:r>
      <w:r w:rsidR="0058243E">
        <w:rPr>
          <w:rFonts w:ascii="Times New Roman" w:hAnsi="Times New Roman" w:cs="Times New Roman"/>
          <w:sz w:val="28"/>
          <w:szCs w:val="28"/>
        </w:rPr>
        <w:t xml:space="preserve">, </w:t>
      </w:r>
      <w:r w:rsidR="00C91938">
        <w:rPr>
          <w:rFonts w:ascii="Times New Roman" w:hAnsi="Times New Roman" w:cs="Times New Roman"/>
          <w:sz w:val="28"/>
          <w:szCs w:val="28"/>
        </w:rPr>
        <w:t>“[</w:t>
      </w:r>
      <w:proofErr w:type="spellStart"/>
      <w:r w:rsidR="00C91938">
        <w:rPr>
          <w:rFonts w:ascii="Times New Roman" w:hAnsi="Times New Roman" w:cs="Times New Roman"/>
          <w:sz w:val="28"/>
          <w:szCs w:val="28"/>
        </w:rPr>
        <w:t>i</w:t>
      </w:r>
      <w:proofErr w:type="spellEnd"/>
      <w:r w:rsidR="00C91938">
        <w:rPr>
          <w:rFonts w:ascii="Times New Roman" w:hAnsi="Times New Roman" w:cs="Times New Roman"/>
          <w:sz w:val="28"/>
          <w:szCs w:val="28"/>
        </w:rPr>
        <w:t>]n</w:t>
      </w:r>
      <w:r w:rsidR="00C91938" w:rsidRPr="00C91938">
        <w:rPr>
          <w:rFonts w:ascii="Times New Roman" w:hAnsi="Times New Roman" w:cs="Times New Roman"/>
          <w:sz w:val="28"/>
          <w:szCs w:val="28"/>
        </w:rPr>
        <w:t xml:space="preserve"> our adversary system, ex </w:t>
      </w:r>
      <w:proofErr w:type="spellStart"/>
      <w:r w:rsidR="00C91938" w:rsidRPr="00C91938">
        <w:rPr>
          <w:rFonts w:ascii="Times New Roman" w:hAnsi="Times New Roman" w:cs="Times New Roman"/>
          <w:sz w:val="28"/>
          <w:szCs w:val="28"/>
        </w:rPr>
        <w:t>parte</w:t>
      </w:r>
      <w:proofErr w:type="spellEnd"/>
      <w:r w:rsidR="00C91938" w:rsidRPr="00C91938">
        <w:rPr>
          <w:rFonts w:ascii="Times New Roman" w:hAnsi="Times New Roman" w:cs="Times New Roman"/>
          <w:sz w:val="28"/>
          <w:szCs w:val="28"/>
        </w:rPr>
        <w:t xml:space="preserve"> motions are disfavored</w:t>
      </w:r>
      <w:r w:rsidR="00ED0C92">
        <w:rPr>
          <w:rFonts w:ascii="Times New Roman" w:hAnsi="Times New Roman" w:cs="Times New Roman"/>
          <w:sz w:val="28"/>
          <w:szCs w:val="28"/>
        </w:rPr>
        <w:t>.”</w:t>
      </w:r>
      <w:r w:rsidR="00C91938">
        <w:rPr>
          <w:rFonts w:ascii="Times New Roman" w:hAnsi="Times New Roman" w:cs="Times New Roman"/>
          <w:sz w:val="28"/>
          <w:szCs w:val="28"/>
        </w:rPr>
        <w:t xml:space="preserve">  </w:t>
      </w:r>
      <w:r w:rsidR="00A95BC0" w:rsidRPr="00A95BC0">
        <w:rPr>
          <w:rFonts w:ascii="Times New Roman" w:hAnsi="Times New Roman" w:cs="Times New Roman"/>
          <w:i/>
          <w:iCs/>
          <w:sz w:val="28"/>
          <w:szCs w:val="28"/>
        </w:rPr>
        <w:t>Ayestas v. Davis</w:t>
      </w:r>
      <w:r w:rsidR="00A95BC0" w:rsidRPr="00A95BC0">
        <w:rPr>
          <w:rFonts w:ascii="Times New Roman" w:hAnsi="Times New Roman" w:cs="Times New Roman"/>
          <w:sz w:val="28"/>
          <w:szCs w:val="28"/>
        </w:rPr>
        <w:t>, 584 U.S. 28, 40</w:t>
      </w:r>
      <w:r w:rsidR="00A95BC0">
        <w:rPr>
          <w:rFonts w:ascii="Times New Roman" w:hAnsi="Times New Roman" w:cs="Times New Roman"/>
          <w:sz w:val="28"/>
          <w:szCs w:val="28"/>
        </w:rPr>
        <w:t xml:space="preserve"> </w:t>
      </w:r>
      <w:r w:rsidR="00A95BC0" w:rsidRPr="00A95BC0">
        <w:rPr>
          <w:rFonts w:ascii="Times New Roman" w:hAnsi="Times New Roman" w:cs="Times New Roman"/>
          <w:sz w:val="28"/>
          <w:szCs w:val="28"/>
        </w:rPr>
        <w:t>(2018)</w:t>
      </w:r>
      <w:r w:rsidR="00AE7982">
        <w:rPr>
          <w:rFonts w:ascii="Times New Roman" w:hAnsi="Times New Roman" w:cs="Times New Roman"/>
          <w:sz w:val="28"/>
          <w:szCs w:val="28"/>
        </w:rPr>
        <w:t>.</w:t>
      </w:r>
      <w:r w:rsidR="001766DB">
        <w:rPr>
          <w:rFonts w:ascii="Times New Roman" w:hAnsi="Times New Roman" w:cs="Times New Roman"/>
          <w:sz w:val="28"/>
          <w:szCs w:val="28"/>
        </w:rPr>
        <w:t xml:space="preserve">  </w:t>
      </w:r>
      <w:r w:rsidR="00307B4B">
        <w:rPr>
          <w:rFonts w:ascii="Times New Roman" w:hAnsi="Times New Roman" w:cs="Times New Roman"/>
          <w:sz w:val="28"/>
          <w:szCs w:val="28"/>
        </w:rPr>
        <w:t>“T</w:t>
      </w:r>
      <w:r w:rsidR="00231F35" w:rsidRPr="00231F35">
        <w:rPr>
          <w:rFonts w:ascii="Times New Roman" w:hAnsi="Times New Roman" w:cs="Times New Roman"/>
          <w:sz w:val="28"/>
          <w:szCs w:val="28"/>
        </w:rPr>
        <w:t xml:space="preserve">he very premise of our adversary system of criminal justice is that partisan advocacy on both sides of a case will best promote the ultimate objective that the guilty be convicted and the innocent go free.” </w:t>
      </w:r>
      <w:r w:rsidR="00231F35" w:rsidRPr="009728D8">
        <w:rPr>
          <w:rFonts w:ascii="Times New Roman" w:hAnsi="Times New Roman" w:cs="Times New Roman"/>
          <w:i/>
          <w:iCs/>
          <w:sz w:val="28"/>
          <w:szCs w:val="28"/>
        </w:rPr>
        <w:t>Herring v. New York</w:t>
      </w:r>
      <w:r w:rsidR="00231F35" w:rsidRPr="00231F35">
        <w:rPr>
          <w:rFonts w:ascii="Times New Roman" w:hAnsi="Times New Roman" w:cs="Times New Roman"/>
          <w:sz w:val="28"/>
          <w:szCs w:val="28"/>
        </w:rPr>
        <w:t>, 422 U.S. 853, 862</w:t>
      </w:r>
      <w:r w:rsidR="009728D8">
        <w:rPr>
          <w:rFonts w:ascii="Times New Roman" w:hAnsi="Times New Roman" w:cs="Times New Roman"/>
          <w:sz w:val="28"/>
          <w:szCs w:val="28"/>
        </w:rPr>
        <w:t xml:space="preserve"> (1975).</w:t>
      </w:r>
      <w:r w:rsidR="003A5A2B">
        <w:rPr>
          <w:rFonts w:ascii="Times New Roman" w:hAnsi="Times New Roman" w:cs="Times New Roman"/>
          <w:sz w:val="28"/>
          <w:szCs w:val="28"/>
        </w:rPr>
        <w:t xml:space="preserve"> </w:t>
      </w:r>
      <w:r w:rsidR="003A5A2B" w:rsidRPr="003A5A2B">
        <w:rPr>
          <w:rFonts w:ascii="Times New Roman" w:hAnsi="Times New Roman" w:cs="Times New Roman"/>
          <w:sz w:val="28"/>
          <w:szCs w:val="28"/>
        </w:rPr>
        <w:t xml:space="preserve">The value of a judicial proceeding </w:t>
      </w:r>
      <w:r w:rsidR="003E4E04">
        <w:rPr>
          <w:rFonts w:ascii="Times New Roman" w:hAnsi="Times New Roman" w:cs="Times New Roman"/>
          <w:sz w:val="28"/>
          <w:szCs w:val="28"/>
        </w:rPr>
        <w:t>“</w:t>
      </w:r>
      <w:r w:rsidR="003A5A2B" w:rsidRPr="003A5A2B">
        <w:rPr>
          <w:rFonts w:ascii="Times New Roman" w:hAnsi="Times New Roman" w:cs="Times New Roman"/>
          <w:sz w:val="28"/>
          <w:szCs w:val="28"/>
        </w:rPr>
        <w:t xml:space="preserve">is substantially diluted where the process is ex </w:t>
      </w:r>
      <w:proofErr w:type="spellStart"/>
      <w:r w:rsidR="003A5A2B" w:rsidRPr="003A5A2B">
        <w:rPr>
          <w:rFonts w:ascii="Times New Roman" w:hAnsi="Times New Roman" w:cs="Times New Roman"/>
          <w:sz w:val="28"/>
          <w:szCs w:val="28"/>
        </w:rPr>
        <w:t>parte</w:t>
      </w:r>
      <w:proofErr w:type="spellEnd"/>
      <w:r w:rsidR="003A5A2B" w:rsidRPr="003A5A2B">
        <w:rPr>
          <w:rFonts w:ascii="Times New Roman" w:hAnsi="Times New Roman" w:cs="Times New Roman"/>
          <w:sz w:val="28"/>
          <w:szCs w:val="28"/>
        </w:rPr>
        <w:t>, because the Court does not have available the fundamental instrument for judicial judgment: an adversary proceeding in which both parties may participate.</w:t>
      </w:r>
      <w:r w:rsidR="00A82437">
        <w:rPr>
          <w:rFonts w:ascii="Times New Roman" w:hAnsi="Times New Roman" w:cs="Times New Roman"/>
          <w:sz w:val="28"/>
          <w:szCs w:val="28"/>
        </w:rPr>
        <w:t xml:space="preserve">”  </w:t>
      </w:r>
      <w:r w:rsidR="003A5A2B" w:rsidRPr="00074375">
        <w:rPr>
          <w:rFonts w:ascii="Times New Roman" w:hAnsi="Times New Roman" w:cs="Times New Roman"/>
          <w:i/>
          <w:iCs/>
          <w:sz w:val="28"/>
          <w:szCs w:val="28"/>
        </w:rPr>
        <w:t>Carroll v. President &amp; Comm</w:t>
      </w:r>
      <w:r w:rsidR="00A82437" w:rsidRPr="00074375">
        <w:rPr>
          <w:rFonts w:ascii="Times New Roman" w:hAnsi="Times New Roman" w:cs="Times New Roman"/>
          <w:i/>
          <w:iCs/>
          <w:sz w:val="28"/>
          <w:szCs w:val="28"/>
        </w:rPr>
        <w:t>’</w:t>
      </w:r>
      <w:r w:rsidR="003A5A2B" w:rsidRPr="00074375">
        <w:rPr>
          <w:rFonts w:ascii="Times New Roman" w:hAnsi="Times New Roman" w:cs="Times New Roman"/>
          <w:i/>
          <w:iCs/>
          <w:sz w:val="28"/>
          <w:szCs w:val="28"/>
        </w:rPr>
        <w:t>rs of Princess Anne</w:t>
      </w:r>
      <w:r w:rsidR="003A5A2B" w:rsidRPr="003A5A2B">
        <w:rPr>
          <w:rFonts w:ascii="Times New Roman" w:hAnsi="Times New Roman" w:cs="Times New Roman"/>
          <w:sz w:val="28"/>
          <w:szCs w:val="28"/>
        </w:rPr>
        <w:t>, 393 U.S. 175, 183</w:t>
      </w:r>
      <w:r w:rsidR="00A82437">
        <w:rPr>
          <w:rFonts w:ascii="Times New Roman" w:hAnsi="Times New Roman" w:cs="Times New Roman"/>
          <w:sz w:val="28"/>
          <w:szCs w:val="28"/>
        </w:rPr>
        <w:t xml:space="preserve"> </w:t>
      </w:r>
      <w:r w:rsidR="003A5A2B" w:rsidRPr="003A5A2B">
        <w:rPr>
          <w:rFonts w:ascii="Times New Roman" w:hAnsi="Times New Roman" w:cs="Times New Roman"/>
          <w:sz w:val="28"/>
          <w:szCs w:val="28"/>
        </w:rPr>
        <w:t>(1968)</w:t>
      </w:r>
      <w:r w:rsidR="00A82437">
        <w:rPr>
          <w:rFonts w:ascii="Times New Roman" w:hAnsi="Times New Roman" w:cs="Times New Roman"/>
          <w:sz w:val="28"/>
          <w:szCs w:val="28"/>
        </w:rPr>
        <w:t>.</w:t>
      </w:r>
      <w:r w:rsidR="005F4057">
        <w:rPr>
          <w:rFonts w:ascii="Times New Roman" w:hAnsi="Times New Roman" w:cs="Times New Roman"/>
          <w:sz w:val="28"/>
          <w:szCs w:val="28"/>
        </w:rPr>
        <w:t xml:space="preserve">  </w:t>
      </w:r>
      <w:r w:rsidR="005F7E1E">
        <w:rPr>
          <w:rFonts w:ascii="Times New Roman" w:hAnsi="Times New Roman" w:cs="Times New Roman"/>
          <w:sz w:val="28"/>
          <w:szCs w:val="28"/>
        </w:rPr>
        <w:t>“</w:t>
      </w:r>
      <w:r w:rsidR="005F4057" w:rsidRPr="005F4057">
        <w:rPr>
          <w:rFonts w:ascii="Times New Roman" w:hAnsi="Times New Roman" w:cs="Times New Roman"/>
          <w:sz w:val="28"/>
          <w:szCs w:val="28"/>
        </w:rPr>
        <w:t>Common sense tells us that secret decisions based on only one side of the story will prove inaccurate more often than those made after hearing from both sides.</w:t>
      </w:r>
      <w:r w:rsidR="005F7E1E">
        <w:rPr>
          <w:rFonts w:ascii="Times New Roman" w:hAnsi="Times New Roman" w:cs="Times New Roman"/>
          <w:sz w:val="28"/>
          <w:szCs w:val="28"/>
        </w:rPr>
        <w:t xml:space="preserve">”  </w:t>
      </w:r>
      <w:r w:rsidR="005F7E1E" w:rsidRPr="005F7E1E">
        <w:rPr>
          <w:rFonts w:ascii="Times New Roman" w:hAnsi="Times New Roman" w:cs="Times New Roman"/>
          <w:i/>
          <w:iCs/>
          <w:sz w:val="28"/>
          <w:szCs w:val="28"/>
        </w:rPr>
        <w:t>K</w:t>
      </w:r>
      <w:r w:rsidR="005F4057" w:rsidRPr="005F7E1E">
        <w:rPr>
          <w:rFonts w:ascii="Times New Roman" w:hAnsi="Times New Roman" w:cs="Times New Roman"/>
          <w:i/>
          <w:iCs/>
          <w:sz w:val="28"/>
          <w:szCs w:val="28"/>
        </w:rPr>
        <w:t>aley v. United States</w:t>
      </w:r>
      <w:r w:rsidR="005F4057" w:rsidRPr="005F4057">
        <w:rPr>
          <w:rFonts w:ascii="Times New Roman" w:hAnsi="Times New Roman" w:cs="Times New Roman"/>
          <w:sz w:val="28"/>
          <w:szCs w:val="28"/>
        </w:rPr>
        <w:t>, 571 U.S. 320, 355</w:t>
      </w:r>
      <w:r w:rsidR="005F7E1E">
        <w:rPr>
          <w:rFonts w:ascii="Times New Roman" w:hAnsi="Times New Roman" w:cs="Times New Roman"/>
          <w:sz w:val="28"/>
          <w:szCs w:val="28"/>
        </w:rPr>
        <w:t xml:space="preserve"> </w:t>
      </w:r>
      <w:r w:rsidR="005F4057" w:rsidRPr="005F4057">
        <w:rPr>
          <w:rFonts w:ascii="Times New Roman" w:hAnsi="Times New Roman" w:cs="Times New Roman"/>
          <w:sz w:val="28"/>
          <w:szCs w:val="28"/>
        </w:rPr>
        <w:t>(2014)</w:t>
      </w:r>
      <w:r w:rsidR="00787E3A">
        <w:rPr>
          <w:rFonts w:ascii="Times New Roman" w:hAnsi="Times New Roman" w:cs="Times New Roman"/>
          <w:sz w:val="28"/>
          <w:szCs w:val="28"/>
        </w:rPr>
        <w:t xml:space="preserve"> (Roberts, C.J., dissenting</w:t>
      </w:r>
      <w:r w:rsidR="00153D90">
        <w:rPr>
          <w:rFonts w:ascii="Times New Roman" w:hAnsi="Times New Roman" w:cs="Times New Roman"/>
          <w:sz w:val="28"/>
          <w:szCs w:val="28"/>
        </w:rPr>
        <w:t>).</w:t>
      </w:r>
    </w:p>
    <w:p w14:paraId="3B8BD029" w14:textId="53405EDF" w:rsidR="008C3E75" w:rsidRPr="008C3E75" w:rsidRDefault="0010274D" w:rsidP="0009092A">
      <w:pPr>
        <w:widowControl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006E1475">
        <w:rPr>
          <w:rFonts w:ascii="Times New Roman" w:hAnsi="Times New Roman" w:cs="Times New Roman"/>
          <w:sz w:val="28"/>
          <w:szCs w:val="28"/>
        </w:rPr>
        <w:t>Of notable concern</w:t>
      </w:r>
      <w:r w:rsidR="00A73F99">
        <w:rPr>
          <w:rFonts w:ascii="Times New Roman" w:hAnsi="Times New Roman" w:cs="Times New Roman"/>
          <w:sz w:val="28"/>
          <w:szCs w:val="28"/>
        </w:rPr>
        <w:t xml:space="preserve"> is that “[a]t </w:t>
      </w:r>
      <w:r w:rsidR="00235172" w:rsidRPr="00235172">
        <w:rPr>
          <w:rFonts w:ascii="Times New Roman" w:hAnsi="Times New Roman" w:cs="Times New Roman"/>
          <w:sz w:val="28"/>
          <w:szCs w:val="28"/>
        </w:rPr>
        <w:t xml:space="preserve">the very least, participation in ex </w:t>
      </w:r>
      <w:proofErr w:type="spellStart"/>
      <w:r w:rsidR="00235172" w:rsidRPr="00235172">
        <w:rPr>
          <w:rFonts w:ascii="Times New Roman" w:hAnsi="Times New Roman" w:cs="Times New Roman"/>
          <w:sz w:val="28"/>
          <w:szCs w:val="28"/>
        </w:rPr>
        <w:t>parte</w:t>
      </w:r>
      <w:proofErr w:type="spellEnd"/>
      <w:r w:rsidR="00235172" w:rsidRPr="00235172">
        <w:rPr>
          <w:rFonts w:ascii="Times New Roman" w:hAnsi="Times New Roman" w:cs="Times New Roman"/>
          <w:sz w:val="28"/>
          <w:szCs w:val="28"/>
        </w:rPr>
        <w:t xml:space="preserve"> communications will expose the judge to one-sided argumentation, which carries the attendant risk of an erroneous ruling on the law or facts.</w:t>
      </w:r>
      <w:r w:rsidR="00970B5C">
        <w:rPr>
          <w:rFonts w:ascii="Times New Roman" w:hAnsi="Times New Roman" w:cs="Times New Roman"/>
          <w:sz w:val="28"/>
          <w:szCs w:val="28"/>
        </w:rPr>
        <w:t xml:space="preserve"> </w:t>
      </w:r>
      <w:r w:rsidR="00970B5C" w:rsidRPr="00970B5C">
        <w:rPr>
          <w:rFonts w:ascii="Times New Roman" w:hAnsi="Times New Roman" w:cs="Times New Roman"/>
          <w:sz w:val="28"/>
          <w:szCs w:val="28"/>
        </w:rPr>
        <w:t xml:space="preserve">At worst, ex </w:t>
      </w:r>
      <w:proofErr w:type="spellStart"/>
      <w:r w:rsidR="00970B5C" w:rsidRPr="00970B5C">
        <w:rPr>
          <w:rFonts w:ascii="Times New Roman" w:hAnsi="Times New Roman" w:cs="Times New Roman"/>
          <w:sz w:val="28"/>
          <w:szCs w:val="28"/>
        </w:rPr>
        <w:t>parte</w:t>
      </w:r>
      <w:proofErr w:type="spellEnd"/>
      <w:r w:rsidR="00970B5C" w:rsidRPr="00970B5C">
        <w:rPr>
          <w:rFonts w:ascii="Times New Roman" w:hAnsi="Times New Roman" w:cs="Times New Roman"/>
          <w:sz w:val="28"/>
          <w:szCs w:val="28"/>
        </w:rPr>
        <w:t xml:space="preserve"> communication is an invitation to improper influence</w:t>
      </w:r>
      <w:r w:rsidR="00442410">
        <w:rPr>
          <w:rFonts w:ascii="Times New Roman" w:hAnsi="Times New Roman" w:cs="Times New Roman"/>
          <w:sz w:val="28"/>
          <w:szCs w:val="28"/>
        </w:rPr>
        <w:t xml:space="preserve">...” </w:t>
      </w:r>
      <w:r w:rsidR="00235172" w:rsidRPr="00442410">
        <w:rPr>
          <w:rFonts w:ascii="Times New Roman" w:hAnsi="Times New Roman" w:cs="Times New Roman"/>
          <w:i/>
          <w:iCs/>
          <w:sz w:val="28"/>
          <w:szCs w:val="28"/>
        </w:rPr>
        <w:t xml:space="preserve">San Carlos Apache Tribe </w:t>
      </w:r>
      <w:r w:rsidR="00235172" w:rsidRPr="00442410">
        <w:rPr>
          <w:rFonts w:ascii="Times New Roman" w:hAnsi="Times New Roman" w:cs="Times New Roman"/>
          <w:i/>
          <w:iCs/>
          <w:sz w:val="28"/>
          <w:szCs w:val="28"/>
        </w:rPr>
        <w:lastRenderedPageBreak/>
        <w:t xml:space="preserve">v. Bolton ex rel. </w:t>
      </w:r>
      <w:proofErr w:type="spellStart"/>
      <w:r w:rsidR="00235172" w:rsidRPr="00442410">
        <w:rPr>
          <w:rFonts w:ascii="Times New Roman" w:hAnsi="Times New Roman" w:cs="Times New Roman"/>
          <w:i/>
          <w:iCs/>
          <w:sz w:val="28"/>
          <w:szCs w:val="28"/>
        </w:rPr>
        <w:t>Cnty</w:t>
      </w:r>
      <w:proofErr w:type="spellEnd"/>
      <w:r w:rsidR="00235172" w:rsidRPr="00442410">
        <w:rPr>
          <w:rFonts w:ascii="Times New Roman" w:hAnsi="Times New Roman" w:cs="Times New Roman"/>
          <w:i/>
          <w:iCs/>
          <w:sz w:val="28"/>
          <w:szCs w:val="28"/>
        </w:rPr>
        <w:t>. of Maricopa</w:t>
      </w:r>
      <w:r w:rsidR="00235172" w:rsidRPr="00235172">
        <w:rPr>
          <w:rFonts w:ascii="Times New Roman" w:hAnsi="Times New Roman" w:cs="Times New Roman"/>
          <w:sz w:val="28"/>
          <w:szCs w:val="28"/>
        </w:rPr>
        <w:t>, 194 Ariz. 68, 72</w:t>
      </w:r>
      <w:r w:rsidR="00E6121F">
        <w:rPr>
          <w:rFonts w:ascii="Times New Roman" w:hAnsi="Times New Roman" w:cs="Times New Roman"/>
          <w:sz w:val="28"/>
          <w:szCs w:val="28"/>
        </w:rPr>
        <w:t>,</w:t>
      </w:r>
      <w:r w:rsidR="00C0128C" w:rsidRPr="00C0128C">
        <w:t xml:space="preserve"> </w:t>
      </w:r>
      <w:r w:rsidR="00C0128C" w:rsidRPr="00C0128C">
        <w:rPr>
          <w:rFonts w:ascii="Times New Roman" w:hAnsi="Times New Roman" w:cs="Times New Roman"/>
          <w:sz w:val="28"/>
          <w:szCs w:val="28"/>
        </w:rPr>
        <w:t xml:space="preserve">¶ </w:t>
      </w:r>
      <w:r w:rsidR="00C0128C">
        <w:rPr>
          <w:rFonts w:ascii="Times New Roman" w:hAnsi="Times New Roman" w:cs="Times New Roman"/>
          <w:sz w:val="28"/>
          <w:szCs w:val="28"/>
        </w:rPr>
        <w:t>8</w:t>
      </w:r>
      <w:r w:rsidR="00235172" w:rsidRPr="00235172">
        <w:rPr>
          <w:rFonts w:ascii="Times New Roman" w:hAnsi="Times New Roman" w:cs="Times New Roman"/>
          <w:sz w:val="28"/>
          <w:szCs w:val="28"/>
        </w:rPr>
        <w:t xml:space="preserve"> (1999)</w:t>
      </w:r>
      <w:r w:rsidR="00442410">
        <w:rPr>
          <w:rFonts w:ascii="Times New Roman" w:hAnsi="Times New Roman" w:cs="Times New Roman"/>
          <w:sz w:val="28"/>
          <w:szCs w:val="28"/>
        </w:rPr>
        <w:t xml:space="preserve"> (</w:t>
      </w:r>
      <w:r w:rsidR="007B72AB">
        <w:rPr>
          <w:rFonts w:ascii="Times New Roman" w:hAnsi="Times New Roman" w:cs="Times New Roman"/>
          <w:sz w:val="28"/>
          <w:szCs w:val="28"/>
        </w:rPr>
        <w:t>citation omitted</w:t>
      </w:r>
      <w:r w:rsidR="00CB6FC7">
        <w:rPr>
          <w:rFonts w:ascii="Times New Roman" w:hAnsi="Times New Roman" w:cs="Times New Roman"/>
          <w:sz w:val="28"/>
          <w:szCs w:val="28"/>
        </w:rPr>
        <w:t>).</w:t>
      </w:r>
      <w:r w:rsidR="00061B44">
        <w:rPr>
          <w:rFonts w:ascii="Times New Roman" w:hAnsi="Times New Roman" w:cs="Times New Roman"/>
          <w:sz w:val="28"/>
          <w:szCs w:val="28"/>
        </w:rPr>
        <w:t xml:space="preserve"> </w:t>
      </w:r>
      <w:r w:rsidR="00061B44" w:rsidRPr="00061B44">
        <w:rPr>
          <w:rFonts w:ascii="Times New Roman" w:hAnsi="Times New Roman" w:cs="Times New Roman"/>
          <w:sz w:val="28"/>
          <w:szCs w:val="28"/>
        </w:rPr>
        <w:t xml:space="preserve">“Generally, the danger posed by an ex </w:t>
      </w:r>
      <w:proofErr w:type="spellStart"/>
      <w:r w:rsidR="00061B44" w:rsidRPr="00061B44">
        <w:rPr>
          <w:rFonts w:ascii="Times New Roman" w:hAnsi="Times New Roman" w:cs="Times New Roman"/>
          <w:sz w:val="28"/>
          <w:szCs w:val="28"/>
        </w:rPr>
        <w:t>parte</w:t>
      </w:r>
      <w:proofErr w:type="spellEnd"/>
      <w:r w:rsidR="00061B44" w:rsidRPr="00061B44">
        <w:rPr>
          <w:rFonts w:ascii="Times New Roman" w:hAnsi="Times New Roman" w:cs="Times New Roman"/>
          <w:sz w:val="28"/>
          <w:szCs w:val="28"/>
        </w:rPr>
        <w:t xml:space="preserve"> communication between a litigant and the court is that the court</w:t>
      </w:r>
      <w:r w:rsidR="00FD3EC7">
        <w:rPr>
          <w:rFonts w:ascii="Times New Roman" w:hAnsi="Times New Roman" w:cs="Times New Roman"/>
          <w:sz w:val="28"/>
          <w:szCs w:val="28"/>
        </w:rPr>
        <w:t>’</w:t>
      </w:r>
      <w:r w:rsidR="00061B44" w:rsidRPr="00061B44">
        <w:rPr>
          <w:rFonts w:ascii="Times New Roman" w:hAnsi="Times New Roman" w:cs="Times New Roman"/>
          <w:sz w:val="28"/>
          <w:szCs w:val="28"/>
        </w:rPr>
        <w:t>s impartiality may be compromised by the communication itself and the other litigant</w:t>
      </w:r>
      <w:r w:rsidR="00FD3EC7">
        <w:rPr>
          <w:rFonts w:ascii="Times New Roman" w:hAnsi="Times New Roman" w:cs="Times New Roman"/>
          <w:sz w:val="28"/>
          <w:szCs w:val="28"/>
        </w:rPr>
        <w:t>’</w:t>
      </w:r>
      <w:r w:rsidR="00061B44" w:rsidRPr="00061B44">
        <w:rPr>
          <w:rFonts w:ascii="Times New Roman" w:hAnsi="Times New Roman" w:cs="Times New Roman"/>
          <w:sz w:val="28"/>
          <w:szCs w:val="28"/>
        </w:rPr>
        <w:t xml:space="preserve">s inability to refute or clarify the substance of the communication.” </w:t>
      </w:r>
      <w:r w:rsidR="00061B44" w:rsidRPr="00FD3EC7">
        <w:rPr>
          <w:rFonts w:ascii="Times New Roman" w:hAnsi="Times New Roman" w:cs="Times New Roman"/>
          <w:i/>
          <w:iCs/>
          <w:sz w:val="28"/>
          <w:szCs w:val="28"/>
        </w:rPr>
        <w:t>Kaufman v. Am. Fam. Mut. Ins. Co</w:t>
      </w:r>
      <w:r w:rsidR="00061B44" w:rsidRPr="00061B44">
        <w:rPr>
          <w:rFonts w:ascii="Times New Roman" w:hAnsi="Times New Roman" w:cs="Times New Roman"/>
          <w:sz w:val="28"/>
          <w:szCs w:val="28"/>
        </w:rPr>
        <w:t>., 601 F.3d 1088, 1095 (10th Cir. 2010).</w:t>
      </w:r>
      <w:r w:rsidR="008B00FE">
        <w:rPr>
          <w:rFonts w:ascii="Times New Roman" w:hAnsi="Times New Roman" w:cs="Times New Roman"/>
          <w:sz w:val="28"/>
          <w:szCs w:val="28"/>
        </w:rPr>
        <w:t xml:space="preserve"> </w:t>
      </w:r>
      <w:r w:rsidR="008C3E75" w:rsidRPr="008C3E75">
        <w:rPr>
          <w:rFonts w:ascii="Times New Roman" w:hAnsi="Times New Roman" w:cs="Times New Roman"/>
          <w:sz w:val="28"/>
          <w:szCs w:val="28"/>
        </w:rPr>
        <w:t xml:space="preserve">One reason </w:t>
      </w:r>
      <w:r w:rsidR="008C3E75">
        <w:rPr>
          <w:rFonts w:ascii="Times New Roman" w:hAnsi="Times New Roman" w:cs="Times New Roman"/>
          <w:sz w:val="28"/>
          <w:szCs w:val="28"/>
        </w:rPr>
        <w:t xml:space="preserve">ex </w:t>
      </w:r>
      <w:proofErr w:type="spellStart"/>
      <w:r w:rsidR="008C3E75">
        <w:rPr>
          <w:rFonts w:ascii="Times New Roman" w:hAnsi="Times New Roman" w:cs="Times New Roman"/>
          <w:sz w:val="28"/>
          <w:szCs w:val="28"/>
        </w:rPr>
        <w:t>parte</w:t>
      </w:r>
      <w:proofErr w:type="spellEnd"/>
      <w:r w:rsidR="008C3E75" w:rsidRPr="008C3E75">
        <w:rPr>
          <w:rFonts w:ascii="Times New Roman" w:hAnsi="Times New Roman" w:cs="Times New Roman"/>
          <w:sz w:val="28"/>
          <w:szCs w:val="28"/>
        </w:rPr>
        <w:t xml:space="preserve"> contacts are improper is that </w:t>
      </w:r>
      <w:r w:rsidR="00EB3695">
        <w:rPr>
          <w:rFonts w:ascii="Times New Roman" w:hAnsi="Times New Roman" w:cs="Times New Roman"/>
          <w:sz w:val="28"/>
          <w:szCs w:val="28"/>
        </w:rPr>
        <w:t>“</w:t>
      </w:r>
      <w:r w:rsidR="008C3E75" w:rsidRPr="008C3E75">
        <w:rPr>
          <w:rFonts w:ascii="Times New Roman" w:hAnsi="Times New Roman" w:cs="Times New Roman"/>
          <w:sz w:val="28"/>
          <w:szCs w:val="28"/>
        </w:rPr>
        <w:t xml:space="preserve">no matter how pure the motive any ex </w:t>
      </w:r>
      <w:proofErr w:type="spellStart"/>
      <w:r w:rsidR="008C3E75" w:rsidRPr="008C3E75">
        <w:rPr>
          <w:rFonts w:ascii="Times New Roman" w:hAnsi="Times New Roman" w:cs="Times New Roman"/>
          <w:sz w:val="28"/>
          <w:szCs w:val="28"/>
        </w:rPr>
        <w:t>parte</w:t>
      </w:r>
      <w:proofErr w:type="spellEnd"/>
      <w:r w:rsidR="008C3E75" w:rsidRPr="008C3E75">
        <w:rPr>
          <w:rFonts w:ascii="Times New Roman" w:hAnsi="Times New Roman" w:cs="Times New Roman"/>
          <w:sz w:val="28"/>
          <w:szCs w:val="28"/>
        </w:rPr>
        <w:t xml:space="preserve"> contact may allow the judge to be improperly influenced or inaccurately informed.</w:t>
      </w:r>
      <w:r w:rsidR="00EB3695">
        <w:rPr>
          <w:rFonts w:ascii="Times New Roman" w:hAnsi="Times New Roman" w:cs="Times New Roman"/>
          <w:sz w:val="28"/>
          <w:szCs w:val="28"/>
        </w:rPr>
        <w:t xml:space="preserve">” </w:t>
      </w:r>
      <w:r w:rsidR="00EB3695" w:rsidRPr="00EB3695">
        <w:rPr>
          <w:rFonts w:ascii="Times New Roman" w:hAnsi="Times New Roman" w:cs="Times New Roman"/>
          <w:i/>
          <w:iCs/>
          <w:sz w:val="28"/>
          <w:szCs w:val="28"/>
        </w:rPr>
        <w:t>McElhanon v. Hing</w:t>
      </w:r>
      <w:r w:rsidR="00EB3695" w:rsidRPr="00EB3695">
        <w:rPr>
          <w:rFonts w:ascii="Times New Roman" w:hAnsi="Times New Roman" w:cs="Times New Roman"/>
          <w:sz w:val="28"/>
          <w:szCs w:val="28"/>
        </w:rPr>
        <w:t>, 151 Ariz. 403, 409 (1986)</w:t>
      </w:r>
      <w:r w:rsidR="003F14BE">
        <w:rPr>
          <w:rFonts w:ascii="Times New Roman" w:hAnsi="Times New Roman" w:cs="Times New Roman"/>
          <w:sz w:val="28"/>
          <w:szCs w:val="28"/>
        </w:rPr>
        <w:t xml:space="preserve"> (citation omitted).</w:t>
      </w:r>
      <w:r w:rsidR="003B0057">
        <w:rPr>
          <w:rFonts w:ascii="Times New Roman" w:hAnsi="Times New Roman" w:cs="Times New Roman"/>
          <w:sz w:val="28"/>
          <w:szCs w:val="28"/>
        </w:rPr>
        <w:t xml:space="preserve">  </w:t>
      </w:r>
      <w:r w:rsidR="0056462C">
        <w:rPr>
          <w:rFonts w:ascii="Times New Roman" w:hAnsi="Times New Roman" w:cs="Times New Roman"/>
          <w:sz w:val="28"/>
          <w:szCs w:val="28"/>
        </w:rPr>
        <w:t xml:space="preserve">In </w:t>
      </w:r>
      <w:r w:rsidR="0056462C" w:rsidRPr="006B43EB">
        <w:rPr>
          <w:rFonts w:ascii="Times New Roman" w:hAnsi="Times New Roman" w:cs="Times New Roman"/>
          <w:i/>
          <w:iCs/>
          <w:sz w:val="28"/>
          <w:szCs w:val="28"/>
        </w:rPr>
        <w:t>McElhanon</w:t>
      </w:r>
      <w:r w:rsidR="0056462C">
        <w:rPr>
          <w:rFonts w:ascii="Times New Roman" w:hAnsi="Times New Roman" w:cs="Times New Roman"/>
          <w:sz w:val="28"/>
          <w:szCs w:val="28"/>
        </w:rPr>
        <w:t xml:space="preserve"> the Court </w:t>
      </w:r>
      <w:r w:rsidR="00064437">
        <w:rPr>
          <w:rFonts w:ascii="Times New Roman" w:hAnsi="Times New Roman" w:cs="Times New Roman"/>
          <w:sz w:val="28"/>
          <w:szCs w:val="28"/>
        </w:rPr>
        <w:t xml:space="preserve">recognized that </w:t>
      </w:r>
      <w:r w:rsidR="003A284B">
        <w:rPr>
          <w:rFonts w:ascii="Times New Roman" w:hAnsi="Times New Roman" w:cs="Times New Roman"/>
          <w:sz w:val="28"/>
          <w:szCs w:val="28"/>
        </w:rPr>
        <w:t>“</w:t>
      </w:r>
      <w:r w:rsidR="00064437" w:rsidRPr="00064437">
        <w:rPr>
          <w:rFonts w:ascii="Times New Roman" w:hAnsi="Times New Roman" w:cs="Times New Roman"/>
          <w:sz w:val="28"/>
          <w:szCs w:val="28"/>
        </w:rPr>
        <w:t>justice must not only be done fairly but that it must be perceived as having been fairly done</w:t>
      </w:r>
      <w:r w:rsidR="003A284B">
        <w:rPr>
          <w:rFonts w:ascii="Times New Roman" w:hAnsi="Times New Roman" w:cs="Times New Roman"/>
          <w:sz w:val="28"/>
          <w:szCs w:val="28"/>
        </w:rPr>
        <w:t>,” and that</w:t>
      </w:r>
      <w:r w:rsidR="005925D0">
        <w:rPr>
          <w:rFonts w:ascii="Times New Roman" w:hAnsi="Times New Roman" w:cs="Times New Roman"/>
          <w:sz w:val="28"/>
          <w:szCs w:val="28"/>
        </w:rPr>
        <w:t xml:space="preserve"> “[a</w:t>
      </w:r>
      <w:r w:rsidR="00E6121F">
        <w:rPr>
          <w:rFonts w:ascii="Times New Roman" w:hAnsi="Times New Roman" w:cs="Times New Roman"/>
          <w:sz w:val="28"/>
          <w:szCs w:val="28"/>
        </w:rPr>
        <w:t>]</w:t>
      </w:r>
      <w:proofErr w:type="spellStart"/>
      <w:r w:rsidR="00064437" w:rsidRPr="00064437">
        <w:rPr>
          <w:rFonts w:ascii="Times New Roman" w:hAnsi="Times New Roman" w:cs="Times New Roman"/>
          <w:sz w:val="28"/>
          <w:szCs w:val="28"/>
        </w:rPr>
        <w:t>nything</w:t>
      </w:r>
      <w:proofErr w:type="spellEnd"/>
      <w:r w:rsidR="00064437" w:rsidRPr="00064437">
        <w:rPr>
          <w:rFonts w:ascii="Times New Roman" w:hAnsi="Times New Roman" w:cs="Times New Roman"/>
          <w:sz w:val="28"/>
          <w:szCs w:val="28"/>
        </w:rPr>
        <w:t xml:space="preserve"> else tends to undermine public confidence in the judicial system.</w:t>
      </w:r>
      <w:r w:rsidR="005925D0">
        <w:rPr>
          <w:rFonts w:ascii="Times New Roman" w:hAnsi="Times New Roman" w:cs="Times New Roman"/>
          <w:sz w:val="28"/>
          <w:szCs w:val="28"/>
        </w:rPr>
        <w:t xml:space="preserve">” </w:t>
      </w:r>
      <w:r w:rsidR="002E247B">
        <w:rPr>
          <w:rFonts w:ascii="Times New Roman" w:hAnsi="Times New Roman" w:cs="Times New Roman"/>
          <w:sz w:val="28"/>
          <w:szCs w:val="28"/>
        </w:rPr>
        <w:t>1</w:t>
      </w:r>
      <w:r w:rsidR="00064437" w:rsidRPr="00064437">
        <w:rPr>
          <w:rFonts w:ascii="Times New Roman" w:hAnsi="Times New Roman" w:cs="Times New Roman"/>
          <w:sz w:val="28"/>
          <w:szCs w:val="28"/>
        </w:rPr>
        <w:t xml:space="preserve">51 Ariz. </w:t>
      </w:r>
      <w:r w:rsidR="002E247B">
        <w:rPr>
          <w:rFonts w:ascii="Times New Roman" w:hAnsi="Times New Roman" w:cs="Times New Roman"/>
          <w:sz w:val="28"/>
          <w:szCs w:val="28"/>
        </w:rPr>
        <w:t xml:space="preserve">at </w:t>
      </w:r>
      <w:r w:rsidR="00064437" w:rsidRPr="00064437">
        <w:rPr>
          <w:rFonts w:ascii="Times New Roman" w:hAnsi="Times New Roman" w:cs="Times New Roman"/>
          <w:sz w:val="28"/>
          <w:szCs w:val="28"/>
        </w:rPr>
        <w:t>412</w:t>
      </w:r>
      <w:r w:rsidR="002E247B">
        <w:rPr>
          <w:rFonts w:ascii="Times New Roman" w:hAnsi="Times New Roman" w:cs="Times New Roman"/>
          <w:sz w:val="28"/>
          <w:szCs w:val="28"/>
        </w:rPr>
        <w:t>.</w:t>
      </w:r>
    </w:p>
    <w:p w14:paraId="4A910055" w14:textId="6A1B1F5E" w:rsidR="007230C9" w:rsidRDefault="009B7B1C" w:rsidP="007230C9">
      <w:pPr>
        <w:widowControl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MCAO </w:t>
      </w:r>
      <w:r w:rsidRPr="009B7B1C">
        <w:rPr>
          <w:rFonts w:ascii="Times New Roman" w:hAnsi="Times New Roman" w:cs="Times New Roman"/>
          <w:sz w:val="28"/>
          <w:szCs w:val="28"/>
        </w:rPr>
        <w:t>acknowledge</w:t>
      </w:r>
      <w:r w:rsidR="00F80D84">
        <w:rPr>
          <w:rFonts w:ascii="Times New Roman" w:hAnsi="Times New Roman" w:cs="Times New Roman"/>
          <w:sz w:val="28"/>
          <w:szCs w:val="28"/>
        </w:rPr>
        <w:t>s</w:t>
      </w:r>
      <w:r w:rsidRPr="009B7B1C">
        <w:rPr>
          <w:rFonts w:ascii="Times New Roman" w:hAnsi="Times New Roman" w:cs="Times New Roman"/>
          <w:sz w:val="28"/>
          <w:szCs w:val="28"/>
        </w:rPr>
        <w:t xml:space="preserve"> that some ex </w:t>
      </w:r>
      <w:proofErr w:type="spellStart"/>
      <w:r w:rsidRPr="009B7B1C">
        <w:rPr>
          <w:rFonts w:ascii="Times New Roman" w:hAnsi="Times New Roman" w:cs="Times New Roman"/>
          <w:sz w:val="28"/>
          <w:szCs w:val="28"/>
        </w:rPr>
        <w:t>parte</w:t>
      </w:r>
      <w:proofErr w:type="spellEnd"/>
      <w:r w:rsidRPr="009B7B1C">
        <w:rPr>
          <w:rFonts w:ascii="Times New Roman" w:hAnsi="Times New Roman" w:cs="Times New Roman"/>
          <w:sz w:val="28"/>
          <w:szCs w:val="28"/>
        </w:rPr>
        <w:t xml:space="preserve"> motions are allowed</w:t>
      </w:r>
      <w:r w:rsidR="00F80D84">
        <w:rPr>
          <w:rFonts w:ascii="Times New Roman" w:hAnsi="Times New Roman" w:cs="Times New Roman"/>
          <w:sz w:val="28"/>
          <w:szCs w:val="28"/>
        </w:rPr>
        <w:t xml:space="preserve"> in criminal proceedings.  </w:t>
      </w:r>
      <w:r w:rsidR="00F80D84" w:rsidRPr="00C13D04">
        <w:rPr>
          <w:rFonts w:ascii="Times New Roman" w:hAnsi="Times New Roman" w:cs="Times New Roman"/>
          <w:i/>
          <w:iCs/>
          <w:sz w:val="28"/>
          <w:szCs w:val="28"/>
        </w:rPr>
        <w:t>See</w:t>
      </w:r>
      <w:r w:rsidR="00E971F9">
        <w:rPr>
          <w:rFonts w:ascii="Times New Roman" w:hAnsi="Times New Roman" w:cs="Times New Roman"/>
          <w:sz w:val="28"/>
          <w:szCs w:val="28"/>
        </w:rPr>
        <w:t xml:space="preserve"> </w:t>
      </w:r>
      <w:r w:rsidR="009947AC">
        <w:rPr>
          <w:rFonts w:ascii="Times New Roman" w:hAnsi="Times New Roman" w:cs="Times New Roman"/>
          <w:sz w:val="28"/>
          <w:szCs w:val="28"/>
        </w:rPr>
        <w:t>Ariz. R. Crim. P. 6.7(b)</w:t>
      </w:r>
      <w:r w:rsidR="008E2DB7">
        <w:rPr>
          <w:rFonts w:ascii="Times New Roman" w:hAnsi="Times New Roman" w:cs="Times New Roman"/>
          <w:sz w:val="28"/>
          <w:szCs w:val="28"/>
        </w:rPr>
        <w:t>,</w:t>
      </w:r>
      <w:r w:rsidR="009947AC">
        <w:rPr>
          <w:rFonts w:ascii="Times New Roman" w:hAnsi="Times New Roman" w:cs="Times New Roman"/>
          <w:sz w:val="28"/>
          <w:szCs w:val="28"/>
        </w:rPr>
        <w:t xml:space="preserve"> related to the app</w:t>
      </w:r>
      <w:r w:rsidR="009947AC" w:rsidRPr="009947AC">
        <w:rPr>
          <w:rFonts w:ascii="Times New Roman" w:hAnsi="Times New Roman" w:cs="Times New Roman"/>
          <w:sz w:val="28"/>
          <w:szCs w:val="28"/>
        </w:rPr>
        <w:t xml:space="preserve">ointment of </w:t>
      </w:r>
      <w:r w:rsidR="00C13D04">
        <w:rPr>
          <w:rFonts w:ascii="Times New Roman" w:hAnsi="Times New Roman" w:cs="Times New Roman"/>
          <w:sz w:val="28"/>
          <w:szCs w:val="28"/>
        </w:rPr>
        <w:t>i</w:t>
      </w:r>
      <w:r w:rsidR="009947AC" w:rsidRPr="009947AC">
        <w:rPr>
          <w:rFonts w:ascii="Times New Roman" w:hAnsi="Times New Roman" w:cs="Times New Roman"/>
          <w:sz w:val="28"/>
          <w:szCs w:val="28"/>
        </w:rPr>
        <w:t xml:space="preserve">nvestigators and </w:t>
      </w:r>
      <w:r w:rsidR="00C13D04">
        <w:rPr>
          <w:rFonts w:ascii="Times New Roman" w:hAnsi="Times New Roman" w:cs="Times New Roman"/>
          <w:sz w:val="28"/>
          <w:szCs w:val="28"/>
        </w:rPr>
        <w:t>e</w:t>
      </w:r>
      <w:r w:rsidR="009947AC" w:rsidRPr="009947AC">
        <w:rPr>
          <w:rFonts w:ascii="Times New Roman" w:hAnsi="Times New Roman" w:cs="Times New Roman"/>
          <w:sz w:val="28"/>
          <w:szCs w:val="28"/>
        </w:rPr>
        <w:t xml:space="preserve">xpert </w:t>
      </w:r>
      <w:r w:rsidR="00C13D04">
        <w:rPr>
          <w:rFonts w:ascii="Times New Roman" w:hAnsi="Times New Roman" w:cs="Times New Roman"/>
          <w:sz w:val="28"/>
          <w:szCs w:val="28"/>
        </w:rPr>
        <w:t>w</w:t>
      </w:r>
      <w:r w:rsidR="009947AC" w:rsidRPr="009947AC">
        <w:rPr>
          <w:rFonts w:ascii="Times New Roman" w:hAnsi="Times New Roman" w:cs="Times New Roman"/>
          <w:sz w:val="28"/>
          <w:szCs w:val="28"/>
        </w:rPr>
        <w:t xml:space="preserve">itnesses for </w:t>
      </w:r>
      <w:r w:rsidR="00C13D04">
        <w:rPr>
          <w:rFonts w:ascii="Times New Roman" w:hAnsi="Times New Roman" w:cs="Times New Roman"/>
          <w:sz w:val="28"/>
          <w:szCs w:val="28"/>
        </w:rPr>
        <w:t>i</w:t>
      </w:r>
      <w:r w:rsidR="009947AC" w:rsidRPr="009947AC">
        <w:rPr>
          <w:rFonts w:ascii="Times New Roman" w:hAnsi="Times New Roman" w:cs="Times New Roman"/>
          <w:sz w:val="28"/>
          <w:szCs w:val="28"/>
        </w:rPr>
        <w:t xml:space="preserve">ndigent </w:t>
      </w:r>
      <w:r w:rsidR="00C13D04">
        <w:rPr>
          <w:rFonts w:ascii="Times New Roman" w:hAnsi="Times New Roman" w:cs="Times New Roman"/>
          <w:sz w:val="28"/>
          <w:szCs w:val="28"/>
        </w:rPr>
        <w:t>d</w:t>
      </w:r>
      <w:r w:rsidR="009947AC" w:rsidRPr="009947AC">
        <w:rPr>
          <w:rFonts w:ascii="Times New Roman" w:hAnsi="Times New Roman" w:cs="Times New Roman"/>
          <w:sz w:val="28"/>
          <w:szCs w:val="28"/>
        </w:rPr>
        <w:t>efendants</w:t>
      </w:r>
      <w:r w:rsidR="00932E77">
        <w:rPr>
          <w:rFonts w:ascii="Times New Roman" w:hAnsi="Times New Roman" w:cs="Times New Roman"/>
          <w:sz w:val="28"/>
          <w:szCs w:val="28"/>
        </w:rPr>
        <w:t>: “</w:t>
      </w:r>
      <w:r w:rsidR="00932E77" w:rsidRPr="00932E77">
        <w:rPr>
          <w:rFonts w:ascii="Times New Roman" w:hAnsi="Times New Roman" w:cs="Times New Roman"/>
          <w:sz w:val="28"/>
          <w:szCs w:val="28"/>
        </w:rPr>
        <w:t xml:space="preserve">(b) Ex </w:t>
      </w:r>
      <w:proofErr w:type="spellStart"/>
      <w:r w:rsidR="00932E77" w:rsidRPr="00932E77">
        <w:rPr>
          <w:rFonts w:ascii="Times New Roman" w:hAnsi="Times New Roman" w:cs="Times New Roman"/>
          <w:sz w:val="28"/>
          <w:szCs w:val="28"/>
        </w:rPr>
        <w:t>Parte</w:t>
      </w:r>
      <w:proofErr w:type="spellEnd"/>
      <w:r w:rsidR="00932E77" w:rsidRPr="00932E77">
        <w:rPr>
          <w:rFonts w:ascii="Times New Roman" w:hAnsi="Times New Roman" w:cs="Times New Roman"/>
          <w:sz w:val="28"/>
          <w:szCs w:val="28"/>
        </w:rPr>
        <w:t xml:space="preserve"> Proceeding. A defendant may not make an </w:t>
      </w:r>
      <w:proofErr w:type="gramStart"/>
      <w:r w:rsidR="00932E77" w:rsidRPr="00932E77">
        <w:rPr>
          <w:rFonts w:ascii="Times New Roman" w:hAnsi="Times New Roman" w:cs="Times New Roman"/>
          <w:sz w:val="28"/>
          <w:szCs w:val="28"/>
        </w:rPr>
        <w:t xml:space="preserve">ex </w:t>
      </w:r>
      <w:proofErr w:type="spellStart"/>
      <w:r w:rsidR="00932E77" w:rsidRPr="00932E77">
        <w:rPr>
          <w:rFonts w:ascii="Times New Roman" w:hAnsi="Times New Roman" w:cs="Times New Roman"/>
          <w:sz w:val="28"/>
          <w:szCs w:val="28"/>
        </w:rPr>
        <w:t>parte</w:t>
      </w:r>
      <w:proofErr w:type="spellEnd"/>
      <w:proofErr w:type="gramEnd"/>
      <w:r w:rsidR="00932E77" w:rsidRPr="00932E77">
        <w:rPr>
          <w:rFonts w:ascii="Times New Roman" w:hAnsi="Times New Roman" w:cs="Times New Roman"/>
          <w:sz w:val="28"/>
          <w:szCs w:val="28"/>
        </w:rPr>
        <w:t xml:space="preserve"> request under this rule without showing a need for confidentiality. The court must make a verbatim record of any ex </w:t>
      </w:r>
      <w:proofErr w:type="spellStart"/>
      <w:r w:rsidR="00932E77" w:rsidRPr="00932E77">
        <w:rPr>
          <w:rFonts w:ascii="Times New Roman" w:hAnsi="Times New Roman" w:cs="Times New Roman"/>
          <w:sz w:val="28"/>
          <w:szCs w:val="28"/>
        </w:rPr>
        <w:t>parte</w:t>
      </w:r>
      <w:proofErr w:type="spellEnd"/>
      <w:r w:rsidR="00932E77" w:rsidRPr="00932E77">
        <w:rPr>
          <w:rFonts w:ascii="Times New Roman" w:hAnsi="Times New Roman" w:cs="Times New Roman"/>
          <w:sz w:val="28"/>
          <w:szCs w:val="28"/>
        </w:rPr>
        <w:t xml:space="preserve"> proceeding, communication, or request, which must be available for appellate review.</w:t>
      </w:r>
      <w:r w:rsidR="005771CA">
        <w:rPr>
          <w:rFonts w:ascii="Times New Roman" w:hAnsi="Times New Roman" w:cs="Times New Roman"/>
          <w:sz w:val="28"/>
          <w:szCs w:val="28"/>
        </w:rPr>
        <w:t>”</w:t>
      </w:r>
      <w:r w:rsidR="00085DCD">
        <w:rPr>
          <w:rFonts w:ascii="Times New Roman" w:hAnsi="Times New Roman" w:cs="Times New Roman"/>
          <w:sz w:val="28"/>
          <w:szCs w:val="28"/>
        </w:rPr>
        <w:t xml:space="preserve">  </w:t>
      </w:r>
      <w:r w:rsidR="00563345" w:rsidRPr="00563345">
        <w:rPr>
          <w:rFonts w:ascii="Times New Roman" w:hAnsi="Times New Roman" w:cs="Times New Roman"/>
          <w:sz w:val="28"/>
          <w:szCs w:val="28"/>
        </w:rPr>
        <w:t xml:space="preserve">The ex </w:t>
      </w:r>
      <w:proofErr w:type="spellStart"/>
      <w:r w:rsidR="00563345" w:rsidRPr="00563345">
        <w:rPr>
          <w:rFonts w:ascii="Times New Roman" w:hAnsi="Times New Roman" w:cs="Times New Roman"/>
          <w:sz w:val="28"/>
          <w:szCs w:val="28"/>
        </w:rPr>
        <w:t>parte</w:t>
      </w:r>
      <w:proofErr w:type="spellEnd"/>
      <w:r w:rsidR="00563345" w:rsidRPr="00563345">
        <w:rPr>
          <w:rFonts w:ascii="Times New Roman" w:hAnsi="Times New Roman" w:cs="Times New Roman"/>
          <w:sz w:val="28"/>
          <w:szCs w:val="28"/>
        </w:rPr>
        <w:t xml:space="preserve"> provision recognizes “the need to preserve the confidentiality of defense work product or attorney-client material during the investigation of mitigation evidence</w:t>
      </w:r>
      <w:r w:rsidR="002B3BE8">
        <w:rPr>
          <w:rFonts w:ascii="Times New Roman" w:hAnsi="Times New Roman" w:cs="Times New Roman"/>
          <w:sz w:val="28"/>
          <w:szCs w:val="28"/>
        </w:rPr>
        <w:t>.</w:t>
      </w:r>
      <w:r w:rsidR="00563345" w:rsidRPr="00563345">
        <w:rPr>
          <w:rFonts w:ascii="Times New Roman" w:hAnsi="Times New Roman" w:cs="Times New Roman"/>
          <w:sz w:val="28"/>
          <w:szCs w:val="28"/>
        </w:rPr>
        <w:t>”</w:t>
      </w:r>
      <w:r w:rsidR="002B3BE8">
        <w:rPr>
          <w:rFonts w:ascii="Times New Roman" w:hAnsi="Times New Roman" w:cs="Times New Roman"/>
          <w:sz w:val="28"/>
          <w:szCs w:val="28"/>
        </w:rPr>
        <w:t xml:space="preserve"> </w:t>
      </w:r>
      <w:r w:rsidR="002B3BE8" w:rsidRPr="002B3BE8">
        <w:rPr>
          <w:rFonts w:ascii="Times New Roman" w:hAnsi="Times New Roman" w:cs="Times New Roman"/>
          <w:i/>
          <w:iCs/>
          <w:sz w:val="28"/>
          <w:szCs w:val="28"/>
        </w:rPr>
        <w:t>Morehar</w:t>
      </w:r>
      <w:r w:rsidR="000B7BF4">
        <w:rPr>
          <w:rFonts w:ascii="Times New Roman" w:hAnsi="Times New Roman" w:cs="Times New Roman"/>
          <w:i/>
          <w:iCs/>
          <w:sz w:val="28"/>
          <w:szCs w:val="28"/>
        </w:rPr>
        <w:t>t</w:t>
      </w:r>
      <w:r w:rsidR="002B3BE8" w:rsidRPr="002B3BE8">
        <w:rPr>
          <w:rFonts w:ascii="Times New Roman" w:hAnsi="Times New Roman" w:cs="Times New Roman"/>
          <w:sz w:val="28"/>
          <w:szCs w:val="28"/>
        </w:rPr>
        <w:t xml:space="preserve">, 226 Ariz. </w:t>
      </w:r>
      <w:r w:rsidR="000B7BF4">
        <w:rPr>
          <w:rFonts w:ascii="Times New Roman" w:hAnsi="Times New Roman" w:cs="Times New Roman"/>
          <w:sz w:val="28"/>
          <w:szCs w:val="28"/>
        </w:rPr>
        <w:t xml:space="preserve">at </w:t>
      </w:r>
      <w:r w:rsidR="002B3BE8" w:rsidRPr="002B3BE8">
        <w:rPr>
          <w:rFonts w:ascii="Times New Roman" w:hAnsi="Times New Roman" w:cs="Times New Roman"/>
          <w:sz w:val="28"/>
          <w:szCs w:val="28"/>
        </w:rPr>
        <w:t xml:space="preserve">513, ¶ </w:t>
      </w:r>
      <w:r w:rsidR="008E1D8E">
        <w:rPr>
          <w:rFonts w:ascii="Times New Roman" w:hAnsi="Times New Roman" w:cs="Times New Roman"/>
          <w:sz w:val="28"/>
          <w:szCs w:val="28"/>
        </w:rPr>
        <w:t>2</w:t>
      </w:r>
      <w:r w:rsidR="002B3BE8" w:rsidRPr="002B3BE8">
        <w:rPr>
          <w:rFonts w:ascii="Times New Roman" w:hAnsi="Times New Roman" w:cs="Times New Roman"/>
          <w:sz w:val="28"/>
          <w:szCs w:val="28"/>
        </w:rPr>
        <w:t>1</w:t>
      </w:r>
      <w:r w:rsidR="000B7BF4">
        <w:rPr>
          <w:rFonts w:ascii="Times New Roman" w:hAnsi="Times New Roman" w:cs="Times New Roman"/>
          <w:sz w:val="28"/>
          <w:szCs w:val="28"/>
        </w:rPr>
        <w:t>.</w:t>
      </w:r>
      <w:r w:rsidR="00563345" w:rsidRPr="00563345">
        <w:rPr>
          <w:rFonts w:ascii="Times New Roman" w:hAnsi="Times New Roman" w:cs="Times New Roman"/>
          <w:sz w:val="28"/>
          <w:szCs w:val="28"/>
        </w:rPr>
        <w:t xml:space="preserve"> </w:t>
      </w:r>
      <w:r w:rsidR="007230C9" w:rsidRPr="007230C9">
        <w:rPr>
          <w:rFonts w:ascii="Times New Roman" w:hAnsi="Times New Roman" w:cs="Times New Roman"/>
          <w:sz w:val="28"/>
          <w:szCs w:val="28"/>
        </w:rPr>
        <w:t>Rule 6.7</w:t>
      </w:r>
      <w:r w:rsidR="00B70DF5">
        <w:rPr>
          <w:rFonts w:ascii="Times New Roman" w:hAnsi="Times New Roman" w:cs="Times New Roman"/>
          <w:sz w:val="28"/>
          <w:szCs w:val="28"/>
        </w:rPr>
        <w:t>’</w:t>
      </w:r>
      <w:r w:rsidR="007230C9" w:rsidRPr="007230C9">
        <w:rPr>
          <w:rFonts w:ascii="Times New Roman" w:hAnsi="Times New Roman" w:cs="Times New Roman"/>
          <w:sz w:val="28"/>
          <w:szCs w:val="28"/>
        </w:rPr>
        <w:t xml:space="preserve">s substantially similar predecessor </w:t>
      </w:r>
      <w:r w:rsidR="007230C9" w:rsidRPr="007230C9">
        <w:rPr>
          <w:rFonts w:ascii="Times New Roman" w:hAnsi="Times New Roman" w:cs="Times New Roman"/>
          <w:sz w:val="28"/>
          <w:szCs w:val="28"/>
        </w:rPr>
        <w:lastRenderedPageBreak/>
        <w:t xml:space="preserve">(former Rule 15.9) was amended to include the ex </w:t>
      </w:r>
      <w:proofErr w:type="spellStart"/>
      <w:r w:rsidR="007230C9" w:rsidRPr="007230C9">
        <w:rPr>
          <w:rFonts w:ascii="Times New Roman" w:hAnsi="Times New Roman" w:cs="Times New Roman"/>
          <w:sz w:val="28"/>
          <w:szCs w:val="28"/>
        </w:rPr>
        <w:t>parte</w:t>
      </w:r>
      <w:proofErr w:type="spellEnd"/>
      <w:r w:rsidR="007230C9" w:rsidRPr="007230C9">
        <w:rPr>
          <w:rFonts w:ascii="Times New Roman" w:hAnsi="Times New Roman" w:cs="Times New Roman"/>
          <w:sz w:val="28"/>
          <w:szCs w:val="28"/>
        </w:rPr>
        <w:t xml:space="preserve"> provision because of “concerns that defense counsel might improperly be required to disclose privileged or work product material in seeking to obtain mitigation evidence.” </w:t>
      </w:r>
      <w:r w:rsidR="00B70DF5" w:rsidRPr="002969CC">
        <w:rPr>
          <w:rFonts w:ascii="Times New Roman" w:hAnsi="Times New Roman" w:cs="Times New Roman"/>
          <w:i/>
          <w:iCs/>
          <w:sz w:val="28"/>
          <w:szCs w:val="28"/>
        </w:rPr>
        <w:t>State v. Smith</w:t>
      </w:r>
      <w:r w:rsidR="00B70DF5" w:rsidRPr="00B70DF5">
        <w:rPr>
          <w:rFonts w:ascii="Times New Roman" w:hAnsi="Times New Roman" w:cs="Times New Roman"/>
          <w:sz w:val="28"/>
          <w:szCs w:val="28"/>
        </w:rPr>
        <w:t>, 585 P.3d 808, 813</w:t>
      </w:r>
      <w:r w:rsidR="006E19C0">
        <w:rPr>
          <w:rFonts w:ascii="Times New Roman" w:hAnsi="Times New Roman" w:cs="Times New Roman"/>
          <w:sz w:val="28"/>
          <w:szCs w:val="28"/>
        </w:rPr>
        <w:t xml:space="preserve">, </w:t>
      </w:r>
      <w:r w:rsidR="006E19C0" w:rsidRPr="006E19C0">
        <w:rPr>
          <w:rFonts w:ascii="Times New Roman" w:hAnsi="Times New Roman" w:cs="Times New Roman"/>
          <w:sz w:val="28"/>
          <w:szCs w:val="28"/>
        </w:rPr>
        <w:t>¶</w:t>
      </w:r>
      <w:r w:rsidR="00E05ECF">
        <w:rPr>
          <w:rFonts w:ascii="Times New Roman" w:hAnsi="Times New Roman" w:cs="Times New Roman"/>
          <w:sz w:val="28"/>
          <w:szCs w:val="28"/>
        </w:rPr>
        <w:t xml:space="preserve"> </w:t>
      </w:r>
      <w:r w:rsidR="006E19C0" w:rsidRPr="006E19C0">
        <w:rPr>
          <w:rFonts w:ascii="Times New Roman" w:hAnsi="Times New Roman" w:cs="Times New Roman"/>
          <w:sz w:val="28"/>
          <w:szCs w:val="28"/>
        </w:rPr>
        <w:t xml:space="preserve">14 </w:t>
      </w:r>
      <w:r w:rsidR="00B70DF5" w:rsidRPr="00B70DF5">
        <w:rPr>
          <w:rFonts w:ascii="Times New Roman" w:hAnsi="Times New Roman" w:cs="Times New Roman"/>
          <w:sz w:val="28"/>
          <w:szCs w:val="28"/>
        </w:rPr>
        <w:t>(Ariz. App. 2025</w:t>
      </w:r>
      <w:r w:rsidR="006E19C0">
        <w:rPr>
          <w:rFonts w:ascii="Times New Roman" w:hAnsi="Times New Roman" w:cs="Times New Roman"/>
          <w:sz w:val="28"/>
          <w:szCs w:val="28"/>
        </w:rPr>
        <w:t xml:space="preserve">) (citing </w:t>
      </w:r>
      <w:r w:rsidR="007230C9" w:rsidRPr="002969CC">
        <w:rPr>
          <w:rFonts w:ascii="Times New Roman" w:hAnsi="Times New Roman" w:cs="Times New Roman"/>
          <w:i/>
          <w:iCs/>
          <w:sz w:val="28"/>
          <w:szCs w:val="28"/>
        </w:rPr>
        <w:t>Morehart</w:t>
      </w:r>
      <w:r w:rsidR="002969CC">
        <w:rPr>
          <w:rFonts w:ascii="Times New Roman" w:hAnsi="Times New Roman" w:cs="Times New Roman"/>
          <w:sz w:val="28"/>
          <w:szCs w:val="28"/>
        </w:rPr>
        <w:t>,</w:t>
      </w:r>
      <w:r w:rsidR="007230C9" w:rsidRPr="007230C9">
        <w:rPr>
          <w:rFonts w:ascii="Times New Roman" w:hAnsi="Times New Roman" w:cs="Times New Roman"/>
          <w:sz w:val="28"/>
          <w:szCs w:val="28"/>
        </w:rPr>
        <w:t xml:space="preserve"> 226 Ariz. </w:t>
      </w:r>
      <w:r w:rsidR="001F76D3">
        <w:rPr>
          <w:rFonts w:ascii="Times New Roman" w:hAnsi="Times New Roman" w:cs="Times New Roman"/>
          <w:sz w:val="28"/>
          <w:szCs w:val="28"/>
        </w:rPr>
        <w:t xml:space="preserve">at </w:t>
      </w:r>
      <w:r w:rsidR="007230C9" w:rsidRPr="007230C9">
        <w:rPr>
          <w:rFonts w:ascii="Times New Roman" w:hAnsi="Times New Roman" w:cs="Times New Roman"/>
          <w:sz w:val="28"/>
          <w:szCs w:val="28"/>
        </w:rPr>
        <w:t>513, ¶ 11</w:t>
      </w:r>
      <w:r w:rsidR="004C6CCC">
        <w:rPr>
          <w:rFonts w:ascii="Times New Roman" w:hAnsi="Times New Roman" w:cs="Times New Roman"/>
          <w:sz w:val="28"/>
          <w:szCs w:val="28"/>
        </w:rPr>
        <w:t>).</w:t>
      </w:r>
    </w:p>
    <w:p w14:paraId="360DD4E4" w14:textId="08E7C5C7" w:rsidR="00F84FEB" w:rsidRDefault="00F84FEB" w:rsidP="007230C9">
      <w:pPr>
        <w:widowControl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Even in instances where an ex </w:t>
      </w:r>
      <w:proofErr w:type="spellStart"/>
      <w:r>
        <w:rPr>
          <w:rFonts w:ascii="Times New Roman" w:hAnsi="Times New Roman" w:cs="Times New Roman"/>
          <w:sz w:val="28"/>
          <w:szCs w:val="28"/>
        </w:rPr>
        <w:t>parte</w:t>
      </w:r>
      <w:proofErr w:type="spellEnd"/>
      <w:r>
        <w:rPr>
          <w:rFonts w:ascii="Times New Roman" w:hAnsi="Times New Roman" w:cs="Times New Roman"/>
          <w:sz w:val="28"/>
          <w:szCs w:val="28"/>
        </w:rPr>
        <w:t xml:space="preserve"> pleading may be appropriate under Rule 6.7, it is critical that the opposing party be given notice of lodging of the ex </w:t>
      </w:r>
      <w:proofErr w:type="spellStart"/>
      <w:r>
        <w:rPr>
          <w:rFonts w:ascii="Times New Roman" w:hAnsi="Times New Roman" w:cs="Times New Roman"/>
          <w:sz w:val="28"/>
          <w:szCs w:val="28"/>
        </w:rPr>
        <w:t>parte</w:t>
      </w:r>
      <w:proofErr w:type="spellEnd"/>
      <w:r>
        <w:rPr>
          <w:rFonts w:ascii="Times New Roman" w:hAnsi="Times New Roman" w:cs="Times New Roman"/>
          <w:sz w:val="28"/>
          <w:szCs w:val="28"/>
        </w:rPr>
        <w:t xml:space="preserve"> pleading. </w:t>
      </w:r>
      <w:r w:rsidR="005429C1">
        <w:rPr>
          <w:rFonts w:ascii="Times New Roman" w:hAnsi="Times New Roman" w:cs="Times New Roman"/>
          <w:sz w:val="28"/>
          <w:szCs w:val="28"/>
        </w:rPr>
        <w:t xml:space="preserve">This </w:t>
      </w:r>
      <w:r w:rsidR="005D357A">
        <w:rPr>
          <w:rFonts w:ascii="Times New Roman" w:hAnsi="Times New Roman" w:cs="Times New Roman"/>
          <w:sz w:val="28"/>
          <w:szCs w:val="28"/>
        </w:rPr>
        <w:t>allows for an accurate record as to the number, frequency and date</w:t>
      </w:r>
      <w:r w:rsidR="00624796">
        <w:rPr>
          <w:rFonts w:ascii="Times New Roman" w:hAnsi="Times New Roman" w:cs="Times New Roman"/>
          <w:sz w:val="28"/>
          <w:szCs w:val="28"/>
        </w:rPr>
        <w:t xml:space="preserve"> that the ex </w:t>
      </w:r>
      <w:proofErr w:type="spellStart"/>
      <w:r w:rsidR="00624796">
        <w:rPr>
          <w:rFonts w:ascii="Times New Roman" w:hAnsi="Times New Roman" w:cs="Times New Roman"/>
          <w:sz w:val="28"/>
          <w:szCs w:val="28"/>
        </w:rPr>
        <w:t>parte</w:t>
      </w:r>
      <w:proofErr w:type="spellEnd"/>
      <w:r w:rsidR="00624796">
        <w:rPr>
          <w:rFonts w:ascii="Times New Roman" w:hAnsi="Times New Roman" w:cs="Times New Roman"/>
          <w:sz w:val="28"/>
          <w:szCs w:val="28"/>
        </w:rPr>
        <w:t xml:space="preserve"> matters were considered</w:t>
      </w:r>
      <w:r w:rsidR="000B0DAE">
        <w:rPr>
          <w:rFonts w:ascii="Times New Roman" w:hAnsi="Times New Roman" w:cs="Times New Roman"/>
          <w:sz w:val="28"/>
          <w:szCs w:val="28"/>
        </w:rPr>
        <w:t>.</w:t>
      </w:r>
    </w:p>
    <w:p w14:paraId="61819978" w14:textId="7BF1F12B" w:rsidR="005550C8" w:rsidRPr="00730182" w:rsidRDefault="009E62FB" w:rsidP="005733BE">
      <w:pPr>
        <w:widowControl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003433F4" w:rsidRPr="003433F4">
        <w:rPr>
          <w:rFonts w:ascii="Times New Roman" w:hAnsi="Times New Roman" w:cs="Times New Roman"/>
          <w:b/>
          <w:bCs/>
          <w:sz w:val="28"/>
          <w:szCs w:val="28"/>
        </w:rPr>
        <w:t>B.</w:t>
      </w:r>
      <w:r w:rsidR="003433F4">
        <w:rPr>
          <w:rFonts w:ascii="Times New Roman" w:hAnsi="Times New Roman" w:cs="Times New Roman"/>
          <w:sz w:val="28"/>
          <w:szCs w:val="28"/>
        </w:rPr>
        <w:tab/>
      </w:r>
      <w:r w:rsidR="005550C8" w:rsidRPr="005550C8">
        <w:rPr>
          <w:rFonts w:ascii="Times New Roman" w:hAnsi="Times New Roman" w:cs="Times New Roman"/>
          <w:b/>
          <w:bCs/>
          <w:sz w:val="28"/>
          <w:szCs w:val="28"/>
        </w:rPr>
        <w:t xml:space="preserve">Proposed Ariz. R. Crim. P. </w:t>
      </w:r>
      <w:r w:rsidR="005550C8">
        <w:rPr>
          <w:rFonts w:ascii="Times New Roman" w:hAnsi="Times New Roman" w:cs="Times New Roman"/>
          <w:b/>
          <w:sz w:val="28"/>
          <w:szCs w:val="28"/>
        </w:rPr>
        <w:t>15.1(g)(3):</w:t>
      </w:r>
    </w:p>
    <w:p w14:paraId="044662CE" w14:textId="03E84B10" w:rsidR="00370B91" w:rsidRDefault="00C513C8" w:rsidP="009F00D7">
      <w:pPr>
        <w:pStyle w:val="ListParagraph"/>
        <w:widowControl w:val="0"/>
        <w:spacing w:after="0" w:line="480" w:lineRule="auto"/>
        <w:ind w:left="0"/>
        <w:contextualSpacing w:val="0"/>
        <w:jc w:val="both"/>
        <w:rPr>
          <w:rFonts w:ascii="Times New Roman" w:hAnsi="Times New Roman" w:cs="Times New Roman"/>
          <w:bCs/>
          <w:sz w:val="28"/>
          <w:szCs w:val="28"/>
        </w:rPr>
      </w:pPr>
      <w:r>
        <w:rPr>
          <w:rFonts w:ascii="Times New Roman" w:hAnsi="Times New Roman" w:cs="Times New Roman"/>
          <w:bCs/>
          <w:sz w:val="28"/>
          <w:szCs w:val="28"/>
        </w:rPr>
        <w:tab/>
      </w:r>
      <w:r w:rsidR="009F00D7" w:rsidRPr="009F00D7">
        <w:rPr>
          <w:rFonts w:ascii="Times New Roman" w:hAnsi="Times New Roman" w:cs="Times New Roman"/>
          <w:bCs/>
          <w:sz w:val="28"/>
          <w:szCs w:val="28"/>
        </w:rPr>
        <w:t>The proposal suggests that Rule 1</w:t>
      </w:r>
      <w:r w:rsidR="00DC2F7D">
        <w:rPr>
          <w:rFonts w:ascii="Times New Roman" w:hAnsi="Times New Roman" w:cs="Times New Roman"/>
          <w:bCs/>
          <w:sz w:val="28"/>
          <w:szCs w:val="28"/>
        </w:rPr>
        <w:t>5</w:t>
      </w:r>
      <w:r w:rsidR="009F00D7" w:rsidRPr="009F00D7">
        <w:rPr>
          <w:rFonts w:ascii="Times New Roman" w:hAnsi="Times New Roman" w:cs="Times New Roman"/>
          <w:bCs/>
          <w:sz w:val="28"/>
          <w:szCs w:val="28"/>
        </w:rPr>
        <w:t>.</w:t>
      </w:r>
      <w:r w:rsidR="00DC2F7D">
        <w:rPr>
          <w:rFonts w:ascii="Times New Roman" w:hAnsi="Times New Roman" w:cs="Times New Roman"/>
          <w:bCs/>
          <w:sz w:val="28"/>
          <w:szCs w:val="28"/>
        </w:rPr>
        <w:t>1</w:t>
      </w:r>
      <w:r w:rsidR="009F00D7" w:rsidRPr="009F00D7">
        <w:rPr>
          <w:rFonts w:ascii="Times New Roman" w:hAnsi="Times New Roman" w:cs="Times New Roman"/>
          <w:bCs/>
          <w:sz w:val="28"/>
          <w:szCs w:val="28"/>
        </w:rPr>
        <w:t>(</w:t>
      </w:r>
      <w:r w:rsidR="00DC2F7D">
        <w:rPr>
          <w:rFonts w:ascii="Times New Roman" w:hAnsi="Times New Roman" w:cs="Times New Roman"/>
          <w:bCs/>
          <w:sz w:val="28"/>
          <w:szCs w:val="28"/>
        </w:rPr>
        <w:t>g</w:t>
      </w:r>
      <w:r w:rsidR="009F00D7" w:rsidRPr="009F00D7">
        <w:rPr>
          <w:rFonts w:ascii="Times New Roman" w:hAnsi="Times New Roman" w:cs="Times New Roman"/>
          <w:bCs/>
          <w:sz w:val="28"/>
          <w:szCs w:val="28"/>
        </w:rPr>
        <w:t xml:space="preserve">) related to </w:t>
      </w:r>
      <w:r w:rsidR="003F4860">
        <w:rPr>
          <w:rFonts w:ascii="Times New Roman" w:hAnsi="Times New Roman" w:cs="Times New Roman"/>
          <w:bCs/>
          <w:sz w:val="28"/>
          <w:szCs w:val="28"/>
        </w:rPr>
        <w:t>“Disclosure by Court Order”</w:t>
      </w:r>
      <w:r w:rsidR="00316EB7">
        <w:rPr>
          <w:rFonts w:ascii="Times New Roman" w:hAnsi="Times New Roman" w:cs="Times New Roman"/>
          <w:bCs/>
          <w:sz w:val="28"/>
          <w:szCs w:val="28"/>
        </w:rPr>
        <w:t xml:space="preserve"> </w:t>
      </w:r>
      <w:r w:rsidR="009F00D7" w:rsidRPr="009F00D7">
        <w:rPr>
          <w:rFonts w:ascii="Times New Roman" w:hAnsi="Times New Roman" w:cs="Times New Roman"/>
          <w:bCs/>
          <w:sz w:val="28"/>
          <w:szCs w:val="28"/>
        </w:rPr>
        <w:t>be modified to</w:t>
      </w:r>
      <w:r w:rsidR="00326B1F">
        <w:rPr>
          <w:rFonts w:ascii="Times New Roman" w:hAnsi="Times New Roman" w:cs="Times New Roman"/>
          <w:bCs/>
          <w:sz w:val="28"/>
          <w:szCs w:val="28"/>
        </w:rPr>
        <w:t xml:space="preserve"> include </w:t>
      </w:r>
      <w:r w:rsidR="00DC2F7D">
        <w:rPr>
          <w:rFonts w:ascii="Times New Roman" w:hAnsi="Times New Roman" w:cs="Times New Roman"/>
          <w:bCs/>
          <w:sz w:val="28"/>
          <w:szCs w:val="28"/>
        </w:rPr>
        <w:t>the following subsection:</w:t>
      </w:r>
    </w:p>
    <w:p w14:paraId="13796B42" w14:textId="5FB265F4" w:rsidR="00F35B2A" w:rsidRDefault="00A637C7" w:rsidP="00A637C7">
      <w:pPr>
        <w:pStyle w:val="ListParagraph"/>
        <w:widowControl w:val="0"/>
        <w:spacing w:after="0" w:line="240" w:lineRule="auto"/>
        <w:ind w:right="720"/>
        <w:jc w:val="both"/>
        <w:rPr>
          <w:rFonts w:ascii="Times New Roman" w:hAnsi="Times New Roman" w:cs="Times New Roman"/>
          <w:bCs/>
          <w:sz w:val="28"/>
          <w:szCs w:val="28"/>
        </w:rPr>
      </w:pPr>
      <w:r w:rsidRPr="00A637C7">
        <w:rPr>
          <w:rFonts w:ascii="Times New Roman" w:hAnsi="Times New Roman" w:cs="Times New Roman"/>
          <w:bCs/>
          <w:sz w:val="28"/>
          <w:szCs w:val="28"/>
        </w:rPr>
        <w:t>(1) Disclosure Order. On the defendant</w:t>
      </w:r>
      <w:r w:rsidR="00010744">
        <w:rPr>
          <w:rFonts w:ascii="Times New Roman" w:hAnsi="Times New Roman" w:cs="Times New Roman"/>
          <w:bCs/>
          <w:sz w:val="28"/>
          <w:szCs w:val="28"/>
        </w:rPr>
        <w:t>’</w:t>
      </w:r>
      <w:r w:rsidRPr="00A637C7">
        <w:rPr>
          <w:rFonts w:ascii="Times New Roman" w:hAnsi="Times New Roman" w:cs="Times New Roman"/>
          <w:bCs/>
          <w:sz w:val="28"/>
          <w:szCs w:val="28"/>
        </w:rPr>
        <w:t>s motion, a court may order any person to make available to the defendant material or information not included in this rule if the court finds:</w:t>
      </w:r>
    </w:p>
    <w:p w14:paraId="07650D59" w14:textId="77777777" w:rsidR="00920C31" w:rsidRPr="00A637C7" w:rsidRDefault="00920C31" w:rsidP="00A637C7">
      <w:pPr>
        <w:pStyle w:val="ListParagraph"/>
        <w:widowControl w:val="0"/>
        <w:spacing w:after="0" w:line="240" w:lineRule="auto"/>
        <w:ind w:right="720"/>
        <w:jc w:val="both"/>
        <w:rPr>
          <w:rFonts w:ascii="Times New Roman" w:hAnsi="Times New Roman" w:cs="Times New Roman"/>
          <w:bCs/>
          <w:sz w:val="28"/>
          <w:szCs w:val="28"/>
        </w:rPr>
      </w:pPr>
    </w:p>
    <w:p w14:paraId="177380A0" w14:textId="6F0A3375" w:rsidR="00F35B2A" w:rsidRDefault="00920C31" w:rsidP="00A637C7">
      <w:pPr>
        <w:pStyle w:val="ListParagraph"/>
        <w:widowControl w:val="0"/>
        <w:spacing w:after="0" w:line="240" w:lineRule="auto"/>
        <w:ind w:right="720"/>
        <w:jc w:val="both"/>
        <w:rPr>
          <w:rFonts w:ascii="Times New Roman" w:hAnsi="Times New Roman" w:cs="Times New Roman"/>
          <w:bCs/>
          <w:sz w:val="28"/>
          <w:szCs w:val="28"/>
        </w:rPr>
      </w:pPr>
      <w:r>
        <w:rPr>
          <w:rFonts w:ascii="Times New Roman" w:hAnsi="Times New Roman" w:cs="Times New Roman"/>
          <w:bCs/>
          <w:sz w:val="28"/>
          <w:szCs w:val="28"/>
        </w:rPr>
        <w:t>. . .</w:t>
      </w:r>
    </w:p>
    <w:p w14:paraId="41D33C05" w14:textId="77777777" w:rsidR="00920C31" w:rsidRPr="00A637C7" w:rsidRDefault="00920C31" w:rsidP="00A637C7">
      <w:pPr>
        <w:pStyle w:val="ListParagraph"/>
        <w:widowControl w:val="0"/>
        <w:spacing w:after="0" w:line="240" w:lineRule="auto"/>
        <w:ind w:right="720"/>
        <w:jc w:val="both"/>
        <w:rPr>
          <w:rFonts w:ascii="Times New Roman" w:hAnsi="Times New Roman" w:cs="Times New Roman"/>
          <w:bCs/>
          <w:sz w:val="28"/>
          <w:szCs w:val="28"/>
        </w:rPr>
      </w:pPr>
    </w:p>
    <w:p w14:paraId="310CDCEE" w14:textId="40DF956D" w:rsidR="00DC2F7D" w:rsidRPr="00855745" w:rsidRDefault="00DC2F7D" w:rsidP="007C4947">
      <w:pPr>
        <w:pStyle w:val="ListParagraph"/>
        <w:widowControl w:val="0"/>
        <w:spacing w:after="0" w:line="240" w:lineRule="auto"/>
        <w:ind w:right="720"/>
        <w:jc w:val="both"/>
        <w:rPr>
          <w:rFonts w:ascii="Times New Roman" w:hAnsi="Times New Roman" w:cs="Times New Roman"/>
          <w:b/>
          <w:sz w:val="28"/>
          <w:szCs w:val="28"/>
          <w:u w:val="single"/>
        </w:rPr>
      </w:pPr>
      <w:r w:rsidRPr="00855745">
        <w:rPr>
          <w:rFonts w:ascii="Times New Roman" w:hAnsi="Times New Roman" w:cs="Times New Roman"/>
          <w:b/>
          <w:sz w:val="28"/>
          <w:szCs w:val="28"/>
          <w:u w:val="single"/>
        </w:rPr>
        <w:t xml:space="preserve">(3) Ex </w:t>
      </w:r>
      <w:proofErr w:type="spellStart"/>
      <w:r w:rsidRPr="00855745">
        <w:rPr>
          <w:rFonts w:ascii="Times New Roman" w:hAnsi="Times New Roman" w:cs="Times New Roman"/>
          <w:b/>
          <w:sz w:val="28"/>
          <w:szCs w:val="28"/>
          <w:u w:val="single"/>
        </w:rPr>
        <w:t>Parte</w:t>
      </w:r>
      <w:proofErr w:type="spellEnd"/>
      <w:r w:rsidRPr="00855745">
        <w:rPr>
          <w:rFonts w:ascii="Times New Roman" w:hAnsi="Times New Roman" w:cs="Times New Roman"/>
          <w:b/>
          <w:sz w:val="28"/>
          <w:szCs w:val="28"/>
          <w:u w:val="single"/>
        </w:rPr>
        <w:t xml:space="preserve"> Motions and Orders. The court may hear and grant ex</w:t>
      </w:r>
      <w:r w:rsidR="007C4947" w:rsidRPr="00855745">
        <w:rPr>
          <w:rFonts w:ascii="Times New Roman" w:hAnsi="Times New Roman" w:cs="Times New Roman"/>
          <w:b/>
          <w:sz w:val="28"/>
          <w:szCs w:val="28"/>
          <w:u w:val="single"/>
        </w:rPr>
        <w:t xml:space="preserve"> </w:t>
      </w:r>
      <w:proofErr w:type="spellStart"/>
      <w:r w:rsidRPr="00855745">
        <w:rPr>
          <w:rFonts w:ascii="Times New Roman" w:hAnsi="Times New Roman" w:cs="Times New Roman"/>
          <w:b/>
          <w:sz w:val="28"/>
          <w:szCs w:val="28"/>
          <w:u w:val="single"/>
        </w:rPr>
        <w:t>parte</w:t>
      </w:r>
      <w:proofErr w:type="spellEnd"/>
      <w:r w:rsidRPr="00855745">
        <w:rPr>
          <w:rFonts w:ascii="Times New Roman" w:hAnsi="Times New Roman" w:cs="Times New Roman"/>
          <w:b/>
          <w:sz w:val="28"/>
          <w:szCs w:val="28"/>
          <w:u w:val="single"/>
        </w:rPr>
        <w:t xml:space="preserve"> motions filed by the defendant when the defendant makes a</w:t>
      </w:r>
      <w:r w:rsidR="007C4947" w:rsidRPr="00855745">
        <w:rPr>
          <w:rFonts w:ascii="Times New Roman" w:hAnsi="Times New Roman" w:cs="Times New Roman"/>
          <w:b/>
          <w:sz w:val="28"/>
          <w:szCs w:val="28"/>
          <w:u w:val="single"/>
        </w:rPr>
        <w:t xml:space="preserve"> </w:t>
      </w:r>
      <w:r w:rsidRPr="00855745">
        <w:rPr>
          <w:rFonts w:ascii="Times New Roman" w:hAnsi="Times New Roman" w:cs="Times New Roman"/>
          <w:b/>
          <w:sz w:val="28"/>
          <w:szCs w:val="28"/>
          <w:u w:val="single"/>
        </w:rPr>
        <w:t>proper showing of the need for confidentiality. The court must make</w:t>
      </w:r>
      <w:r w:rsidR="007C4947" w:rsidRPr="00855745">
        <w:rPr>
          <w:rFonts w:ascii="Times New Roman" w:hAnsi="Times New Roman" w:cs="Times New Roman"/>
          <w:b/>
          <w:sz w:val="28"/>
          <w:szCs w:val="28"/>
          <w:u w:val="single"/>
        </w:rPr>
        <w:t xml:space="preserve"> </w:t>
      </w:r>
      <w:r w:rsidRPr="00855745">
        <w:rPr>
          <w:rFonts w:ascii="Times New Roman" w:hAnsi="Times New Roman" w:cs="Times New Roman"/>
          <w:b/>
          <w:sz w:val="28"/>
          <w:szCs w:val="28"/>
          <w:u w:val="single"/>
        </w:rPr>
        <w:t xml:space="preserve">a verbatim record of any ex </w:t>
      </w:r>
      <w:proofErr w:type="spellStart"/>
      <w:r w:rsidRPr="00855745">
        <w:rPr>
          <w:rFonts w:ascii="Times New Roman" w:hAnsi="Times New Roman" w:cs="Times New Roman"/>
          <w:b/>
          <w:sz w:val="28"/>
          <w:szCs w:val="28"/>
          <w:u w:val="single"/>
        </w:rPr>
        <w:t>parte</w:t>
      </w:r>
      <w:proofErr w:type="spellEnd"/>
      <w:r w:rsidRPr="00855745">
        <w:rPr>
          <w:rFonts w:ascii="Times New Roman" w:hAnsi="Times New Roman" w:cs="Times New Roman"/>
          <w:b/>
          <w:sz w:val="28"/>
          <w:szCs w:val="28"/>
          <w:u w:val="single"/>
        </w:rPr>
        <w:t xml:space="preserve"> proceeding, communication, or</w:t>
      </w:r>
      <w:r w:rsidR="007C4947" w:rsidRPr="00855745">
        <w:rPr>
          <w:rFonts w:ascii="Times New Roman" w:hAnsi="Times New Roman" w:cs="Times New Roman"/>
          <w:b/>
          <w:sz w:val="28"/>
          <w:szCs w:val="28"/>
          <w:u w:val="single"/>
        </w:rPr>
        <w:t xml:space="preserve"> </w:t>
      </w:r>
      <w:r w:rsidRPr="00855745">
        <w:rPr>
          <w:rFonts w:ascii="Times New Roman" w:hAnsi="Times New Roman" w:cs="Times New Roman"/>
          <w:b/>
          <w:sz w:val="28"/>
          <w:szCs w:val="28"/>
          <w:u w:val="single"/>
        </w:rPr>
        <w:t>request.</w:t>
      </w:r>
    </w:p>
    <w:p w14:paraId="20143415" w14:textId="77777777" w:rsidR="00591255" w:rsidRPr="007C4947" w:rsidRDefault="00591255" w:rsidP="007C4947">
      <w:pPr>
        <w:pStyle w:val="ListParagraph"/>
        <w:widowControl w:val="0"/>
        <w:spacing w:after="0" w:line="240" w:lineRule="auto"/>
        <w:ind w:right="720"/>
        <w:jc w:val="both"/>
        <w:rPr>
          <w:rFonts w:ascii="Times New Roman" w:hAnsi="Times New Roman" w:cs="Times New Roman"/>
          <w:b/>
          <w:sz w:val="28"/>
          <w:szCs w:val="28"/>
        </w:rPr>
      </w:pPr>
    </w:p>
    <w:p w14:paraId="4C1EA6B2" w14:textId="2706CA63" w:rsidR="00700FD2" w:rsidRPr="009F00D7" w:rsidRDefault="00591255" w:rsidP="009F00D7">
      <w:pPr>
        <w:pStyle w:val="ListParagraph"/>
        <w:widowControl w:val="0"/>
        <w:spacing w:after="0" w:line="480" w:lineRule="auto"/>
        <w:ind w:left="0"/>
        <w:contextualSpacing w:val="0"/>
        <w:jc w:val="both"/>
        <w:rPr>
          <w:rFonts w:ascii="Times New Roman" w:hAnsi="Times New Roman" w:cs="Times New Roman"/>
          <w:bCs/>
          <w:sz w:val="28"/>
          <w:szCs w:val="28"/>
        </w:rPr>
      </w:pPr>
      <w:r w:rsidRPr="00591255">
        <w:rPr>
          <w:rFonts w:ascii="Times New Roman" w:hAnsi="Times New Roman" w:cs="Times New Roman"/>
          <w:bCs/>
          <w:sz w:val="28"/>
          <w:szCs w:val="28"/>
        </w:rPr>
        <w:t>Proposed Ariz. R. Crim. P. 1</w:t>
      </w:r>
      <w:r>
        <w:rPr>
          <w:rFonts w:ascii="Times New Roman" w:hAnsi="Times New Roman" w:cs="Times New Roman"/>
          <w:bCs/>
          <w:sz w:val="28"/>
          <w:szCs w:val="28"/>
        </w:rPr>
        <w:t>5.</w:t>
      </w:r>
      <w:r w:rsidR="00F35B2A">
        <w:rPr>
          <w:rFonts w:ascii="Times New Roman" w:hAnsi="Times New Roman" w:cs="Times New Roman"/>
          <w:bCs/>
          <w:sz w:val="28"/>
          <w:szCs w:val="28"/>
        </w:rPr>
        <w:t>1</w:t>
      </w:r>
      <w:r w:rsidR="005342A3">
        <w:rPr>
          <w:rFonts w:ascii="Times New Roman" w:hAnsi="Times New Roman" w:cs="Times New Roman"/>
          <w:bCs/>
          <w:sz w:val="28"/>
          <w:szCs w:val="28"/>
        </w:rPr>
        <w:t>(g)(3)</w:t>
      </w:r>
      <w:r w:rsidR="00620CC4">
        <w:rPr>
          <w:rFonts w:ascii="Times New Roman" w:hAnsi="Times New Roman" w:cs="Times New Roman"/>
          <w:bCs/>
          <w:sz w:val="28"/>
          <w:szCs w:val="28"/>
        </w:rPr>
        <w:t>.</w:t>
      </w:r>
    </w:p>
    <w:p w14:paraId="15906934" w14:textId="1DBF3788" w:rsidR="00B30B46" w:rsidRDefault="00FB1612" w:rsidP="007203C5">
      <w:pPr>
        <w:widowControl w:val="0"/>
        <w:suppressAutoHyphens/>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Petition</w:t>
      </w:r>
      <w:r w:rsidR="00B836D8">
        <w:rPr>
          <w:rFonts w:ascii="Times New Roman" w:hAnsi="Times New Roman" w:cs="Times New Roman"/>
          <w:sz w:val="28"/>
          <w:szCs w:val="28"/>
        </w:rPr>
        <w:t>’s</w:t>
      </w:r>
      <w:r>
        <w:rPr>
          <w:rFonts w:ascii="Times New Roman" w:hAnsi="Times New Roman" w:cs="Times New Roman"/>
          <w:sz w:val="28"/>
          <w:szCs w:val="28"/>
        </w:rPr>
        <w:t xml:space="preserve"> proposal </w:t>
      </w:r>
      <w:r w:rsidR="009C0246">
        <w:rPr>
          <w:rFonts w:ascii="Times New Roman" w:hAnsi="Times New Roman" w:cs="Times New Roman"/>
          <w:sz w:val="28"/>
          <w:szCs w:val="28"/>
        </w:rPr>
        <w:t xml:space="preserve">explicitly allowing for ex </w:t>
      </w:r>
      <w:proofErr w:type="spellStart"/>
      <w:r w:rsidR="009C0246">
        <w:rPr>
          <w:rFonts w:ascii="Times New Roman" w:hAnsi="Times New Roman" w:cs="Times New Roman"/>
          <w:sz w:val="28"/>
          <w:szCs w:val="28"/>
        </w:rPr>
        <w:t>parte</w:t>
      </w:r>
      <w:proofErr w:type="spellEnd"/>
      <w:r w:rsidR="009C0246">
        <w:rPr>
          <w:rFonts w:ascii="Times New Roman" w:hAnsi="Times New Roman" w:cs="Times New Roman"/>
          <w:sz w:val="28"/>
          <w:szCs w:val="28"/>
        </w:rPr>
        <w:t xml:space="preserve"> motions </w:t>
      </w:r>
      <w:r w:rsidR="00A730FE">
        <w:rPr>
          <w:rFonts w:ascii="Times New Roman" w:hAnsi="Times New Roman" w:cs="Times New Roman"/>
          <w:sz w:val="28"/>
          <w:szCs w:val="28"/>
        </w:rPr>
        <w:t>under</w:t>
      </w:r>
      <w:r w:rsidR="003563AC">
        <w:rPr>
          <w:rFonts w:ascii="Times New Roman" w:hAnsi="Times New Roman" w:cs="Times New Roman"/>
          <w:sz w:val="28"/>
          <w:szCs w:val="28"/>
        </w:rPr>
        <w:t xml:space="preserve"> Rule 15 </w:t>
      </w:r>
      <w:r w:rsidR="001D2BA1">
        <w:rPr>
          <w:rFonts w:ascii="Times New Roman" w:hAnsi="Times New Roman" w:cs="Times New Roman"/>
          <w:sz w:val="28"/>
          <w:szCs w:val="28"/>
        </w:rPr>
        <w:t xml:space="preserve">would </w:t>
      </w:r>
      <w:r w:rsidR="003563AC">
        <w:rPr>
          <w:rFonts w:ascii="Times New Roman" w:hAnsi="Times New Roman" w:cs="Times New Roman"/>
          <w:sz w:val="28"/>
          <w:szCs w:val="28"/>
        </w:rPr>
        <w:t xml:space="preserve">improperly </w:t>
      </w:r>
      <w:r w:rsidR="001D2BA1">
        <w:rPr>
          <w:rFonts w:ascii="Times New Roman" w:hAnsi="Times New Roman" w:cs="Times New Roman"/>
          <w:sz w:val="28"/>
          <w:szCs w:val="28"/>
        </w:rPr>
        <w:t xml:space="preserve">bring disfavored ex </w:t>
      </w:r>
      <w:proofErr w:type="spellStart"/>
      <w:r w:rsidR="001D2BA1">
        <w:rPr>
          <w:rFonts w:ascii="Times New Roman" w:hAnsi="Times New Roman" w:cs="Times New Roman"/>
          <w:sz w:val="28"/>
          <w:szCs w:val="28"/>
        </w:rPr>
        <w:t>parte</w:t>
      </w:r>
      <w:proofErr w:type="spellEnd"/>
      <w:r w:rsidR="001D2BA1">
        <w:rPr>
          <w:rFonts w:ascii="Times New Roman" w:hAnsi="Times New Roman" w:cs="Times New Roman"/>
          <w:sz w:val="28"/>
          <w:szCs w:val="28"/>
        </w:rPr>
        <w:t xml:space="preserve"> motions into </w:t>
      </w:r>
      <w:r w:rsidR="00A3303D">
        <w:rPr>
          <w:rFonts w:ascii="Times New Roman" w:hAnsi="Times New Roman" w:cs="Times New Roman"/>
          <w:sz w:val="28"/>
          <w:szCs w:val="28"/>
        </w:rPr>
        <w:t xml:space="preserve">the </w:t>
      </w:r>
      <w:r w:rsidR="00B836D8">
        <w:rPr>
          <w:rFonts w:ascii="Times New Roman" w:hAnsi="Times New Roman" w:cs="Times New Roman"/>
          <w:sz w:val="28"/>
          <w:szCs w:val="28"/>
        </w:rPr>
        <w:t>discovery proc</w:t>
      </w:r>
      <w:r w:rsidR="00F84FEB">
        <w:rPr>
          <w:rFonts w:ascii="Times New Roman" w:hAnsi="Times New Roman" w:cs="Times New Roman"/>
          <w:sz w:val="28"/>
          <w:szCs w:val="28"/>
        </w:rPr>
        <w:t>ess</w:t>
      </w:r>
      <w:r w:rsidR="00B836D8">
        <w:rPr>
          <w:rFonts w:ascii="Times New Roman" w:hAnsi="Times New Roman" w:cs="Times New Roman"/>
          <w:sz w:val="28"/>
          <w:szCs w:val="28"/>
        </w:rPr>
        <w:t>.</w:t>
      </w:r>
      <w:r w:rsidR="001D6F2B">
        <w:rPr>
          <w:rFonts w:ascii="Times New Roman" w:hAnsi="Times New Roman" w:cs="Times New Roman"/>
          <w:sz w:val="28"/>
          <w:szCs w:val="28"/>
        </w:rPr>
        <w:t xml:space="preserve"> </w:t>
      </w:r>
      <w:r w:rsidR="006F376D">
        <w:rPr>
          <w:rFonts w:ascii="Times New Roman" w:hAnsi="Times New Roman" w:cs="Times New Roman"/>
          <w:sz w:val="28"/>
          <w:szCs w:val="28"/>
        </w:rPr>
        <w:lastRenderedPageBreak/>
        <w:t>(</w:t>
      </w:r>
      <w:r w:rsidR="007203C5" w:rsidRPr="007203C5">
        <w:rPr>
          <w:rFonts w:ascii="Times New Roman" w:hAnsi="Times New Roman" w:cs="Times New Roman"/>
          <w:i/>
          <w:iCs/>
          <w:sz w:val="28"/>
          <w:szCs w:val="28"/>
        </w:rPr>
        <w:t>See</w:t>
      </w:r>
      <w:r w:rsidR="007203C5">
        <w:rPr>
          <w:rFonts w:ascii="Times New Roman" w:hAnsi="Times New Roman" w:cs="Times New Roman"/>
          <w:sz w:val="28"/>
          <w:szCs w:val="28"/>
        </w:rPr>
        <w:t xml:space="preserve"> </w:t>
      </w:r>
      <w:r w:rsidR="006F376D">
        <w:rPr>
          <w:rFonts w:ascii="Times New Roman" w:hAnsi="Times New Roman" w:cs="Times New Roman"/>
          <w:sz w:val="28"/>
          <w:szCs w:val="28"/>
        </w:rPr>
        <w:t>Petition at 2</w:t>
      </w:r>
      <w:r w:rsidR="00070635">
        <w:rPr>
          <w:rFonts w:ascii="Times New Roman" w:hAnsi="Times New Roman" w:cs="Times New Roman"/>
          <w:sz w:val="28"/>
          <w:szCs w:val="28"/>
        </w:rPr>
        <w:t>: “</w:t>
      </w:r>
      <w:r w:rsidR="00B30B46">
        <w:rPr>
          <w:rFonts w:ascii="Times New Roman" w:hAnsi="Times New Roman" w:cs="Times New Roman"/>
          <w:sz w:val="28"/>
          <w:szCs w:val="28"/>
        </w:rPr>
        <w:t>...</w:t>
      </w:r>
      <w:r w:rsidR="00B30B46" w:rsidRPr="00B30B46">
        <w:rPr>
          <w:rFonts w:ascii="Times New Roman" w:hAnsi="Times New Roman" w:cs="Times New Roman"/>
          <w:sz w:val="28"/>
          <w:szCs w:val="28"/>
        </w:rPr>
        <w:t>the text of the criminal rules does not</w:t>
      </w:r>
      <w:r w:rsidR="007203C5">
        <w:rPr>
          <w:rFonts w:ascii="Times New Roman" w:hAnsi="Times New Roman" w:cs="Times New Roman"/>
          <w:sz w:val="28"/>
          <w:szCs w:val="28"/>
        </w:rPr>
        <w:t xml:space="preserve"> </w:t>
      </w:r>
      <w:r w:rsidR="00B30B46" w:rsidRPr="00B30B46">
        <w:rPr>
          <w:rFonts w:ascii="Times New Roman" w:hAnsi="Times New Roman" w:cs="Times New Roman"/>
          <w:sz w:val="28"/>
          <w:szCs w:val="28"/>
        </w:rPr>
        <w:t xml:space="preserve">expressly authorize ex </w:t>
      </w:r>
      <w:proofErr w:type="spellStart"/>
      <w:r w:rsidR="00B30B46" w:rsidRPr="00B30B46">
        <w:rPr>
          <w:rFonts w:ascii="Times New Roman" w:hAnsi="Times New Roman" w:cs="Times New Roman"/>
          <w:sz w:val="28"/>
          <w:szCs w:val="28"/>
        </w:rPr>
        <w:t>parte</w:t>
      </w:r>
      <w:proofErr w:type="spellEnd"/>
      <w:r w:rsidR="00B30B46" w:rsidRPr="00B30B46">
        <w:rPr>
          <w:rFonts w:ascii="Times New Roman" w:hAnsi="Times New Roman" w:cs="Times New Roman"/>
          <w:sz w:val="28"/>
          <w:szCs w:val="28"/>
        </w:rPr>
        <w:t xml:space="preserve"> motions for discovery in any stage of criminal litigation.</w:t>
      </w:r>
      <w:r w:rsidR="00B30B46">
        <w:rPr>
          <w:rFonts w:ascii="Times New Roman" w:hAnsi="Times New Roman" w:cs="Times New Roman"/>
          <w:sz w:val="28"/>
          <w:szCs w:val="28"/>
        </w:rPr>
        <w:t xml:space="preserve"> </w:t>
      </w:r>
      <w:r w:rsidR="00B30B46" w:rsidRPr="00B30B46">
        <w:rPr>
          <w:rFonts w:ascii="Times New Roman" w:hAnsi="Times New Roman" w:cs="Times New Roman"/>
          <w:sz w:val="28"/>
          <w:szCs w:val="28"/>
        </w:rPr>
        <w:t>It is undoubtedly preferable to have clear text that supports court action than having</w:t>
      </w:r>
      <w:r w:rsidR="00B30B46">
        <w:rPr>
          <w:rFonts w:ascii="Times New Roman" w:hAnsi="Times New Roman" w:cs="Times New Roman"/>
          <w:sz w:val="28"/>
          <w:szCs w:val="28"/>
        </w:rPr>
        <w:t xml:space="preserve"> </w:t>
      </w:r>
      <w:r w:rsidR="00B30B46" w:rsidRPr="00B30B46">
        <w:rPr>
          <w:rFonts w:ascii="Times New Roman" w:hAnsi="Times New Roman" w:cs="Times New Roman"/>
          <w:sz w:val="28"/>
          <w:szCs w:val="28"/>
        </w:rPr>
        <w:t>inferential extrapolation.</w:t>
      </w:r>
      <w:r w:rsidR="00B30B46">
        <w:rPr>
          <w:rFonts w:ascii="Times New Roman" w:hAnsi="Times New Roman" w:cs="Times New Roman"/>
          <w:sz w:val="28"/>
          <w:szCs w:val="28"/>
        </w:rPr>
        <w:t>”</w:t>
      </w:r>
      <w:r w:rsidR="007203C5">
        <w:rPr>
          <w:rFonts w:ascii="Times New Roman" w:hAnsi="Times New Roman" w:cs="Times New Roman"/>
          <w:sz w:val="28"/>
          <w:szCs w:val="28"/>
        </w:rPr>
        <w:t>)</w:t>
      </w:r>
      <w:r w:rsidR="001D6F2B">
        <w:rPr>
          <w:rFonts w:ascii="Times New Roman" w:hAnsi="Times New Roman" w:cs="Times New Roman"/>
          <w:sz w:val="28"/>
          <w:szCs w:val="28"/>
        </w:rPr>
        <w:t xml:space="preserve"> </w:t>
      </w:r>
      <w:r w:rsidR="005E22DF">
        <w:rPr>
          <w:rFonts w:ascii="Times New Roman" w:hAnsi="Times New Roman" w:cs="Times New Roman"/>
          <w:sz w:val="28"/>
          <w:szCs w:val="28"/>
        </w:rPr>
        <w:t xml:space="preserve"> Ex </w:t>
      </w:r>
      <w:proofErr w:type="spellStart"/>
      <w:r w:rsidR="005E22DF">
        <w:rPr>
          <w:rFonts w:ascii="Times New Roman" w:hAnsi="Times New Roman" w:cs="Times New Roman"/>
          <w:sz w:val="28"/>
          <w:szCs w:val="28"/>
        </w:rPr>
        <w:t>parte</w:t>
      </w:r>
      <w:proofErr w:type="spellEnd"/>
      <w:r w:rsidR="005E22DF">
        <w:rPr>
          <w:rFonts w:ascii="Times New Roman" w:hAnsi="Times New Roman" w:cs="Times New Roman"/>
          <w:sz w:val="28"/>
          <w:szCs w:val="28"/>
        </w:rPr>
        <w:t xml:space="preserve"> motions for discovery under Rule 15 </w:t>
      </w:r>
      <w:r w:rsidR="003108EF">
        <w:rPr>
          <w:rFonts w:ascii="Times New Roman" w:hAnsi="Times New Roman" w:cs="Times New Roman"/>
          <w:sz w:val="28"/>
          <w:szCs w:val="28"/>
        </w:rPr>
        <w:t>should be disallowe</w:t>
      </w:r>
      <w:r w:rsidR="00467631">
        <w:rPr>
          <w:rFonts w:ascii="Times New Roman" w:hAnsi="Times New Roman" w:cs="Times New Roman"/>
          <w:sz w:val="28"/>
          <w:szCs w:val="28"/>
        </w:rPr>
        <w:t>d</w:t>
      </w:r>
      <w:r w:rsidR="00E35C74">
        <w:rPr>
          <w:rFonts w:ascii="Times New Roman" w:hAnsi="Times New Roman" w:cs="Times New Roman"/>
          <w:sz w:val="28"/>
          <w:szCs w:val="28"/>
        </w:rPr>
        <w:t>.  W</w:t>
      </w:r>
      <w:r w:rsidR="00B45E5A">
        <w:rPr>
          <w:rFonts w:ascii="Times New Roman" w:hAnsi="Times New Roman" w:cs="Times New Roman"/>
          <w:sz w:val="28"/>
          <w:szCs w:val="28"/>
        </w:rPr>
        <w:t xml:space="preserve">here </w:t>
      </w:r>
      <w:r w:rsidR="00F84FEB">
        <w:rPr>
          <w:rFonts w:ascii="Times New Roman" w:hAnsi="Times New Roman" w:cs="Times New Roman"/>
          <w:sz w:val="28"/>
          <w:szCs w:val="28"/>
        </w:rPr>
        <w:t xml:space="preserve">ex </w:t>
      </w:r>
      <w:proofErr w:type="spellStart"/>
      <w:r w:rsidR="00F84FEB">
        <w:rPr>
          <w:rFonts w:ascii="Times New Roman" w:hAnsi="Times New Roman" w:cs="Times New Roman"/>
          <w:sz w:val="28"/>
          <w:szCs w:val="28"/>
        </w:rPr>
        <w:t>parte</w:t>
      </w:r>
      <w:proofErr w:type="spellEnd"/>
      <w:r w:rsidR="00F84FEB">
        <w:rPr>
          <w:rFonts w:ascii="Times New Roman" w:hAnsi="Times New Roman" w:cs="Times New Roman"/>
          <w:sz w:val="28"/>
          <w:szCs w:val="28"/>
        </w:rPr>
        <w:t xml:space="preserve"> motions </w:t>
      </w:r>
      <w:r w:rsidR="00B45E5A">
        <w:rPr>
          <w:rFonts w:ascii="Times New Roman" w:hAnsi="Times New Roman" w:cs="Times New Roman"/>
          <w:sz w:val="28"/>
          <w:szCs w:val="28"/>
        </w:rPr>
        <w:t>may be necessary</w:t>
      </w:r>
      <w:r w:rsidR="00F84FEB">
        <w:rPr>
          <w:rFonts w:ascii="Times New Roman" w:hAnsi="Times New Roman" w:cs="Times New Roman"/>
          <w:sz w:val="28"/>
          <w:szCs w:val="28"/>
        </w:rPr>
        <w:t>––</w:t>
      </w:r>
      <w:r w:rsidR="00B45E5A">
        <w:rPr>
          <w:rFonts w:ascii="Times New Roman" w:hAnsi="Times New Roman" w:cs="Times New Roman"/>
          <w:sz w:val="28"/>
          <w:szCs w:val="28"/>
        </w:rPr>
        <w:t xml:space="preserve">for </w:t>
      </w:r>
      <w:r w:rsidR="001D71BA">
        <w:rPr>
          <w:rFonts w:ascii="Times New Roman" w:hAnsi="Times New Roman" w:cs="Times New Roman"/>
          <w:sz w:val="28"/>
          <w:szCs w:val="28"/>
        </w:rPr>
        <w:t>example</w:t>
      </w:r>
      <w:r w:rsidR="00B45E5A">
        <w:rPr>
          <w:rFonts w:ascii="Times New Roman" w:hAnsi="Times New Roman" w:cs="Times New Roman"/>
          <w:sz w:val="28"/>
          <w:szCs w:val="28"/>
        </w:rPr>
        <w:t xml:space="preserve"> for purposes of </w:t>
      </w:r>
      <w:r w:rsidR="00E35C74">
        <w:rPr>
          <w:rFonts w:ascii="Times New Roman" w:hAnsi="Times New Roman" w:cs="Times New Roman"/>
          <w:sz w:val="28"/>
          <w:szCs w:val="28"/>
        </w:rPr>
        <w:t>mitigation investigation</w:t>
      </w:r>
      <w:r w:rsidR="00F84FEB">
        <w:rPr>
          <w:rFonts w:ascii="Times New Roman" w:hAnsi="Times New Roman" w:cs="Times New Roman"/>
          <w:sz w:val="28"/>
          <w:szCs w:val="28"/>
        </w:rPr>
        <w:t xml:space="preserve">––such a </w:t>
      </w:r>
      <w:r w:rsidR="00466B56">
        <w:rPr>
          <w:rFonts w:ascii="Times New Roman" w:hAnsi="Times New Roman" w:cs="Times New Roman"/>
          <w:sz w:val="28"/>
          <w:szCs w:val="28"/>
        </w:rPr>
        <w:t xml:space="preserve">procedure is explicitly provided for </w:t>
      </w:r>
      <w:r w:rsidR="00C23C1B">
        <w:rPr>
          <w:rFonts w:ascii="Times New Roman" w:hAnsi="Times New Roman" w:cs="Times New Roman"/>
          <w:sz w:val="28"/>
          <w:szCs w:val="28"/>
        </w:rPr>
        <w:t>under</w:t>
      </w:r>
      <w:r w:rsidR="00466B56">
        <w:rPr>
          <w:rFonts w:ascii="Times New Roman" w:hAnsi="Times New Roman" w:cs="Times New Roman"/>
          <w:sz w:val="28"/>
          <w:szCs w:val="28"/>
        </w:rPr>
        <w:t xml:space="preserve"> Rule 6.7</w:t>
      </w:r>
      <w:r w:rsidR="007C2342">
        <w:rPr>
          <w:rFonts w:ascii="Times New Roman" w:hAnsi="Times New Roman" w:cs="Times New Roman"/>
          <w:sz w:val="28"/>
          <w:szCs w:val="28"/>
        </w:rPr>
        <w:t>(b).</w:t>
      </w:r>
    </w:p>
    <w:p w14:paraId="4AB06AFC" w14:textId="6D15EBC4" w:rsidR="00700FD2" w:rsidRDefault="006C543F" w:rsidP="009B2420">
      <w:pPr>
        <w:widowControl w:val="0"/>
        <w:suppressAutoHyphens/>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concern </w:t>
      </w:r>
      <w:r w:rsidR="006206CE">
        <w:rPr>
          <w:rFonts w:ascii="Times New Roman" w:hAnsi="Times New Roman" w:cs="Times New Roman"/>
          <w:sz w:val="28"/>
          <w:szCs w:val="28"/>
        </w:rPr>
        <w:t xml:space="preserve">expressed by the </w:t>
      </w:r>
      <w:r w:rsidR="006206CE" w:rsidRPr="00396134">
        <w:rPr>
          <w:rFonts w:ascii="Times New Roman" w:hAnsi="Times New Roman" w:cs="Times New Roman"/>
          <w:i/>
          <w:iCs/>
          <w:sz w:val="28"/>
          <w:szCs w:val="28"/>
        </w:rPr>
        <w:t xml:space="preserve">Kaufman </w:t>
      </w:r>
      <w:r w:rsidR="006206CE">
        <w:rPr>
          <w:rFonts w:ascii="Times New Roman" w:hAnsi="Times New Roman" w:cs="Times New Roman"/>
          <w:sz w:val="28"/>
          <w:szCs w:val="28"/>
        </w:rPr>
        <w:t xml:space="preserve">court is even more pronounced in discovery proceedings: </w:t>
      </w:r>
      <w:r w:rsidR="00601D50">
        <w:rPr>
          <w:rFonts w:ascii="Times New Roman" w:hAnsi="Times New Roman" w:cs="Times New Roman"/>
          <w:sz w:val="28"/>
          <w:szCs w:val="28"/>
        </w:rPr>
        <w:t>“</w:t>
      </w:r>
      <w:r w:rsidR="00601D50" w:rsidRPr="00601D50">
        <w:rPr>
          <w:rFonts w:ascii="Times New Roman" w:hAnsi="Times New Roman" w:cs="Times New Roman"/>
          <w:sz w:val="28"/>
          <w:szCs w:val="28"/>
        </w:rPr>
        <w:t xml:space="preserve">Generally, the danger posed by an ex </w:t>
      </w:r>
      <w:proofErr w:type="spellStart"/>
      <w:r w:rsidR="00601D50" w:rsidRPr="00601D50">
        <w:rPr>
          <w:rFonts w:ascii="Times New Roman" w:hAnsi="Times New Roman" w:cs="Times New Roman"/>
          <w:sz w:val="28"/>
          <w:szCs w:val="28"/>
        </w:rPr>
        <w:t>parte</w:t>
      </w:r>
      <w:proofErr w:type="spellEnd"/>
      <w:r w:rsidR="00601D50" w:rsidRPr="00601D50">
        <w:rPr>
          <w:rFonts w:ascii="Times New Roman" w:hAnsi="Times New Roman" w:cs="Times New Roman"/>
          <w:sz w:val="28"/>
          <w:szCs w:val="28"/>
        </w:rPr>
        <w:t xml:space="preserve"> communication between a litigant and the court is that the court</w:t>
      </w:r>
      <w:r w:rsidR="00601D50">
        <w:rPr>
          <w:rFonts w:ascii="Times New Roman" w:hAnsi="Times New Roman" w:cs="Times New Roman"/>
          <w:sz w:val="28"/>
          <w:szCs w:val="28"/>
        </w:rPr>
        <w:t>’</w:t>
      </w:r>
      <w:r w:rsidR="00601D50" w:rsidRPr="00601D50">
        <w:rPr>
          <w:rFonts w:ascii="Times New Roman" w:hAnsi="Times New Roman" w:cs="Times New Roman"/>
          <w:sz w:val="28"/>
          <w:szCs w:val="28"/>
        </w:rPr>
        <w:t>s impartiality may be compromised by the communication itself and the other litigant</w:t>
      </w:r>
      <w:r w:rsidR="00601D50">
        <w:rPr>
          <w:rFonts w:ascii="Times New Roman" w:hAnsi="Times New Roman" w:cs="Times New Roman"/>
          <w:sz w:val="28"/>
          <w:szCs w:val="28"/>
        </w:rPr>
        <w:t>’</w:t>
      </w:r>
      <w:r w:rsidR="00601D50" w:rsidRPr="00601D50">
        <w:rPr>
          <w:rFonts w:ascii="Times New Roman" w:hAnsi="Times New Roman" w:cs="Times New Roman"/>
          <w:sz w:val="28"/>
          <w:szCs w:val="28"/>
        </w:rPr>
        <w:t>s inability to refute or clarify the substance of the communication</w:t>
      </w:r>
      <w:r w:rsidR="00601D50">
        <w:rPr>
          <w:rFonts w:ascii="Times New Roman" w:hAnsi="Times New Roman" w:cs="Times New Roman"/>
          <w:sz w:val="28"/>
          <w:szCs w:val="28"/>
        </w:rPr>
        <w:t>.”</w:t>
      </w:r>
      <w:r w:rsidR="0022695F" w:rsidRPr="0022695F">
        <w:rPr>
          <w:rFonts w:ascii="Times New Roman" w:hAnsi="Times New Roman" w:cs="Times New Roman"/>
          <w:sz w:val="28"/>
          <w:szCs w:val="28"/>
        </w:rPr>
        <w:t xml:space="preserve"> </w:t>
      </w:r>
      <w:r w:rsidR="0022695F" w:rsidRPr="0022695F">
        <w:rPr>
          <w:rFonts w:ascii="Times New Roman" w:hAnsi="Times New Roman" w:cs="Times New Roman"/>
          <w:i/>
          <w:iCs/>
          <w:sz w:val="28"/>
          <w:szCs w:val="28"/>
        </w:rPr>
        <w:t>Kaufman</w:t>
      </w:r>
      <w:r w:rsidR="004C2E92">
        <w:rPr>
          <w:rFonts w:ascii="Times New Roman" w:hAnsi="Times New Roman" w:cs="Times New Roman"/>
          <w:sz w:val="28"/>
          <w:szCs w:val="28"/>
        </w:rPr>
        <w:t xml:space="preserve">, </w:t>
      </w:r>
      <w:r w:rsidR="0022695F" w:rsidRPr="0022695F">
        <w:rPr>
          <w:rFonts w:ascii="Times New Roman" w:hAnsi="Times New Roman" w:cs="Times New Roman"/>
          <w:sz w:val="28"/>
          <w:szCs w:val="28"/>
        </w:rPr>
        <w:t xml:space="preserve">601 F.3d </w:t>
      </w:r>
      <w:r w:rsidR="004C2E92">
        <w:rPr>
          <w:rFonts w:ascii="Times New Roman" w:hAnsi="Times New Roman" w:cs="Times New Roman"/>
          <w:sz w:val="28"/>
          <w:szCs w:val="28"/>
        </w:rPr>
        <w:t>at 1</w:t>
      </w:r>
      <w:r w:rsidR="0022695F" w:rsidRPr="0022695F">
        <w:rPr>
          <w:rFonts w:ascii="Times New Roman" w:hAnsi="Times New Roman" w:cs="Times New Roman"/>
          <w:sz w:val="28"/>
          <w:szCs w:val="28"/>
        </w:rPr>
        <w:t>095</w:t>
      </w:r>
      <w:r w:rsidR="004C2E92">
        <w:rPr>
          <w:rFonts w:ascii="Times New Roman" w:hAnsi="Times New Roman" w:cs="Times New Roman"/>
          <w:sz w:val="28"/>
          <w:szCs w:val="28"/>
        </w:rPr>
        <w:t xml:space="preserve">. </w:t>
      </w:r>
      <w:r w:rsidR="006262BA">
        <w:rPr>
          <w:rFonts w:ascii="Times New Roman" w:hAnsi="Times New Roman" w:cs="Times New Roman"/>
          <w:sz w:val="28"/>
          <w:szCs w:val="28"/>
        </w:rPr>
        <w:t xml:space="preserve">This Court has </w:t>
      </w:r>
      <w:r w:rsidR="003C014E">
        <w:rPr>
          <w:rFonts w:ascii="Times New Roman" w:hAnsi="Times New Roman" w:cs="Times New Roman"/>
          <w:sz w:val="28"/>
          <w:szCs w:val="28"/>
        </w:rPr>
        <w:t xml:space="preserve">stated </w:t>
      </w:r>
      <w:r w:rsidR="00E42041">
        <w:rPr>
          <w:rFonts w:ascii="Times New Roman" w:hAnsi="Times New Roman" w:cs="Times New Roman"/>
          <w:sz w:val="28"/>
          <w:szCs w:val="28"/>
        </w:rPr>
        <w:t xml:space="preserve">in the context of </w:t>
      </w:r>
      <w:r w:rsidR="00203D0B">
        <w:rPr>
          <w:rFonts w:ascii="Times New Roman" w:hAnsi="Times New Roman" w:cs="Times New Roman"/>
          <w:sz w:val="28"/>
          <w:szCs w:val="28"/>
        </w:rPr>
        <w:t xml:space="preserve">a pretrial </w:t>
      </w:r>
      <w:r w:rsidR="001F66A2">
        <w:rPr>
          <w:rFonts w:ascii="Times New Roman" w:hAnsi="Times New Roman" w:cs="Times New Roman"/>
          <w:sz w:val="28"/>
          <w:szCs w:val="28"/>
        </w:rPr>
        <w:t>disclosure</w:t>
      </w:r>
      <w:r w:rsidR="00203D0B">
        <w:rPr>
          <w:rFonts w:ascii="Times New Roman" w:hAnsi="Times New Roman" w:cs="Times New Roman"/>
          <w:sz w:val="28"/>
          <w:szCs w:val="28"/>
        </w:rPr>
        <w:t xml:space="preserve"> order</w:t>
      </w:r>
      <w:r w:rsidR="003C014E">
        <w:rPr>
          <w:rFonts w:ascii="Times New Roman" w:hAnsi="Times New Roman" w:cs="Times New Roman"/>
          <w:sz w:val="28"/>
          <w:szCs w:val="28"/>
        </w:rPr>
        <w:t>: “</w:t>
      </w:r>
      <w:r w:rsidR="003C014E" w:rsidRPr="003C014E">
        <w:rPr>
          <w:rFonts w:ascii="Times New Roman" w:hAnsi="Times New Roman" w:cs="Times New Roman"/>
          <w:sz w:val="28"/>
          <w:szCs w:val="28"/>
        </w:rPr>
        <w:t xml:space="preserve">One reason such contacts are improper is that no matter how pure the motive any ex </w:t>
      </w:r>
      <w:proofErr w:type="spellStart"/>
      <w:r w:rsidR="003C014E" w:rsidRPr="003C014E">
        <w:rPr>
          <w:rFonts w:ascii="Times New Roman" w:hAnsi="Times New Roman" w:cs="Times New Roman"/>
          <w:sz w:val="28"/>
          <w:szCs w:val="28"/>
        </w:rPr>
        <w:t>parte</w:t>
      </w:r>
      <w:proofErr w:type="spellEnd"/>
      <w:r w:rsidR="003C014E" w:rsidRPr="003C014E">
        <w:rPr>
          <w:rFonts w:ascii="Times New Roman" w:hAnsi="Times New Roman" w:cs="Times New Roman"/>
          <w:sz w:val="28"/>
          <w:szCs w:val="28"/>
        </w:rPr>
        <w:t xml:space="preserve"> contact may allow the judge to be improperly influenced or inaccurately informed.</w:t>
      </w:r>
      <w:r w:rsidR="00F64855">
        <w:rPr>
          <w:rFonts w:ascii="Times New Roman" w:hAnsi="Times New Roman" w:cs="Times New Roman"/>
          <w:sz w:val="28"/>
          <w:szCs w:val="28"/>
        </w:rPr>
        <w:t xml:space="preserve">”  </w:t>
      </w:r>
      <w:r w:rsidR="00A80F44" w:rsidRPr="00776497">
        <w:rPr>
          <w:rFonts w:ascii="Times New Roman" w:hAnsi="Times New Roman" w:cs="Times New Roman"/>
          <w:i/>
          <w:iCs/>
          <w:sz w:val="28"/>
          <w:szCs w:val="28"/>
        </w:rPr>
        <w:t>Draper v. Gentry</w:t>
      </w:r>
      <w:r w:rsidR="00A80F44" w:rsidRPr="00A80F44">
        <w:rPr>
          <w:rFonts w:ascii="Times New Roman" w:hAnsi="Times New Roman" w:cs="Times New Roman"/>
          <w:sz w:val="28"/>
          <w:szCs w:val="28"/>
        </w:rPr>
        <w:t>, 255 Ariz. 417, 423</w:t>
      </w:r>
      <w:r w:rsidR="00A80F44">
        <w:rPr>
          <w:rFonts w:ascii="Times New Roman" w:hAnsi="Times New Roman" w:cs="Times New Roman"/>
          <w:sz w:val="28"/>
          <w:szCs w:val="28"/>
        </w:rPr>
        <w:t xml:space="preserve">, </w:t>
      </w:r>
      <w:r w:rsidR="00EF379E" w:rsidRPr="00EF379E">
        <w:rPr>
          <w:rFonts w:ascii="Times New Roman" w:hAnsi="Times New Roman" w:cs="Times New Roman"/>
          <w:sz w:val="28"/>
          <w:szCs w:val="28"/>
        </w:rPr>
        <w:t>¶</w:t>
      </w:r>
      <w:r w:rsidR="00A02BAB">
        <w:rPr>
          <w:rFonts w:ascii="Times New Roman" w:hAnsi="Times New Roman" w:cs="Times New Roman"/>
          <w:sz w:val="28"/>
          <w:szCs w:val="28"/>
        </w:rPr>
        <w:t xml:space="preserve"> 21</w:t>
      </w:r>
      <w:r w:rsidR="00776497">
        <w:rPr>
          <w:rFonts w:ascii="Times New Roman" w:hAnsi="Times New Roman" w:cs="Times New Roman"/>
          <w:sz w:val="28"/>
          <w:szCs w:val="28"/>
        </w:rPr>
        <w:t xml:space="preserve"> (2023).</w:t>
      </w:r>
      <w:r w:rsidR="00AC7F2E">
        <w:rPr>
          <w:rFonts w:ascii="Times New Roman" w:hAnsi="Times New Roman" w:cs="Times New Roman"/>
          <w:sz w:val="28"/>
          <w:szCs w:val="28"/>
        </w:rPr>
        <w:t xml:space="preserve">  </w:t>
      </w:r>
      <w:r w:rsidR="00056D1D">
        <w:rPr>
          <w:rFonts w:ascii="Times New Roman" w:hAnsi="Times New Roman" w:cs="Times New Roman"/>
          <w:sz w:val="28"/>
          <w:szCs w:val="28"/>
        </w:rPr>
        <w:t xml:space="preserve">MCAO opposes any rule change that explicitly provides for ex </w:t>
      </w:r>
      <w:proofErr w:type="spellStart"/>
      <w:r w:rsidR="00056D1D">
        <w:rPr>
          <w:rFonts w:ascii="Times New Roman" w:hAnsi="Times New Roman" w:cs="Times New Roman"/>
          <w:sz w:val="28"/>
          <w:szCs w:val="28"/>
        </w:rPr>
        <w:t>parte</w:t>
      </w:r>
      <w:proofErr w:type="spellEnd"/>
      <w:r w:rsidR="00056D1D">
        <w:rPr>
          <w:rFonts w:ascii="Times New Roman" w:hAnsi="Times New Roman" w:cs="Times New Roman"/>
          <w:sz w:val="28"/>
          <w:szCs w:val="28"/>
        </w:rPr>
        <w:t xml:space="preserve"> pleadings </w:t>
      </w:r>
      <w:r w:rsidR="00B24D95">
        <w:rPr>
          <w:rFonts w:ascii="Times New Roman" w:hAnsi="Times New Roman" w:cs="Times New Roman"/>
          <w:sz w:val="28"/>
          <w:szCs w:val="28"/>
        </w:rPr>
        <w:t xml:space="preserve">under Rule 15 because not only are such pleadings disfavored, </w:t>
      </w:r>
      <w:proofErr w:type="gramStart"/>
      <w:r w:rsidR="00B24D95">
        <w:rPr>
          <w:rFonts w:ascii="Times New Roman" w:hAnsi="Times New Roman" w:cs="Times New Roman"/>
          <w:sz w:val="28"/>
          <w:szCs w:val="28"/>
        </w:rPr>
        <w:t>they</w:t>
      </w:r>
      <w:proofErr w:type="gramEnd"/>
      <w:r w:rsidR="00B24D95">
        <w:rPr>
          <w:rFonts w:ascii="Times New Roman" w:hAnsi="Times New Roman" w:cs="Times New Roman"/>
          <w:sz w:val="28"/>
          <w:szCs w:val="28"/>
        </w:rPr>
        <w:t xml:space="preserve"> </w:t>
      </w:r>
      <w:r w:rsidR="00807016">
        <w:rPr>
          <w:rFonts w:ascii="Times New Roman" w:hAnsi="Times New Roman" w:cs="Times New Roman"/>
          <w:sz w:val="28"/>
          <w:szCs w:val="28"/>
        </w:rPr>
        <w:t xml:space="preserve">create a risk of erroneous or unjust rulings based on </w:t>
      </w:r>
      <w:r w:rsidR="00693937">
        <w:rPr>
          <w:rFonts w:ascii="Times New Roman" w:hAnsi="Times New Roman" w:cs="Times New Roman"/>
          <w:sz w:val="28"/>
          <w:szCs w:val="28"/>
        </w:rPr>
        <w:t xml:space="preserve">the opposing litigant’s inability to refute or clarify the substance of the communication, and </w:t>
      </w:r>
      <w:r w:rsidR="0071447B">
        <w:rPr>
          <w:rFonts w:ascii="Times New Roman" w:hAnsi="Times New Roman" w:cs="Times New Roman"/>
          <w:sz w:val="28"/>
          <w:szCs w:val="28"/>
        </w:rPr>
        <w:t xml:space="preserve">because ex </w:t>
      </w:r>
      <w:proofErr w:type="spellStart"/>
      <w:r w:rsidR="0071447B">
        <w:rPr>
          <w:rFonts w:ascii="Times New Roman" w:hAnsi="Times New Roman" w:cs="Times New Roman"/>
          <w:sz w:val="28"/>
          <w:szCs w:val="28"/>
        </w:rPr>
        <w:t>parte</w:t>
      </w:r>
      <w:proofErr w:type="spellEnd"/>
      <w:r w:rsidR="0071447B">
        <w:rPr>
          <w:rFonts w:ascii="Times New Roman" w:hAnsi="Times New Roman" w:cs="Times New Roman"/>
          <w:sz w:val="28"/>
          <w:szCs w:val="28"/>
        </w:rPr>
        <w:t xml:space="preserve"> communications give the appearance of judicial bias and</w:t>
      </w:r>
      <w:r w:rsidR="009603DA">
        <w:rPr>
          <w:rFonts w:ascii="Times New Roman" w:hAnsi="Times New Roman" w:cs="Times New Roman"/>
          <w:sz w:val="28"/>
          <w:szCs w:val="28"/>
        </w:rPr>
        <w:t xml:space="preserve"> </w:t>
      </w:r>
      <w:r w:rsidR="00095F30">
        <w:rPr>
          <w:rFonts w:ascii="Times New Roman" w:hAnsi="Times New Roman" w:cs="Times New Roman"/>
          <w:sz w:val="28"/>
          <w:szCs w:val="28"/>
        </w:rPr>
        <w:t>favoritism.</w:t>
      </w:r>
    </w:p>
    <w:p w14:paraId="141BD979" w14:textId="34C5191F" w:rsidR="00700FD2" w:rsidRDefault="0089467F" w:rsidP="0001171B">
      <w:pPr>
        <w:widowControl w:val="0"/>
        <w:suppressAutoHyphens/>
        <w:spacing w:after="0" w:line="480" w:lineRule="auto"/>
        <w:ind w:firstLine="720"/>
        <w:jc w:val="both"/>
        <w:rPr>
          <w:rFonts w:ascii="Times New Roman" w:hAnsi="Times New Roman" w:cs="Times New Roman"/>
          <w:sz w:val="28"/>
          <w:szCs w:val="28"/>
        </w:rPr>
      </w:pPr>
      <w:r w:rsidRPr="0089467F">
        <w:rPr>
          <w:rFonts w:ascii="Times New Roman" w:hAnsi="Times New Roman" w:cs="Times New Roman"/>
          <w:sz w:val="28"/>
          <w:szCs w:val="28"/>
        </w:rPr>
        <w:t xml:space="preserve">There is no general constitutional right to </w:t>
      </w:r>
      <w:proofErr w:type="gramStart"/>
      <w:r w:rsidRPr="0089467F">
        <w:rPr>
          <w:rFonts w:ascii="Times New Roman" w:hAnsi="Times New Roman" w:cs="Times New Roman"/>
          <w:sz w:val="28"/>
          <w:szCs w:val="28"/>
        </w:rPr>
        <w:t>discovery</w:t>
      </w:r>
      <w:proofErr w:type="gramEnd"/>
      <w:r w:rsidRPr="0089467F">
        <w:rPr>
          <w:rFonts w:ascii="Times New Roman" w:hAnsi="Times New Roman" w:cs="Times New Roman"/>
          <w:sz w:val="28"/>
          <w:szCs w:val="28"/>
        </w:rPr>
        <w:t xml:space="preserve"> in a criminal case. </w:t>
      </w:r>
      <w:r w:rsidRPr="0089467F">
        <w:rPr>
          <w:rFonts w:ascii="Times New Roman" w:hAnsi="Times New Roman" w:cs="Times New Roman"/>
          <w:i/>
          <w:iCs/>
          <w:sz w:val="28"/>
          <w:szCs w:val="28"/>
        </w:rPr>
        <w:t xml:space="preserve">See </w:t>
      </w:r>
      <w:r w:rsidRPr="0089467F">
        <w:rPr>
          <w:rFonts w:ascii="Times New Roman" w:hAnsi="Times New Roman" w:cs="Times New Roman"/>
          <w:i/>
          <w:iCs/>
          <w:sz w:val="28"/>
          <w:szCs w:val="28"/>
        </w:rPr>
        <w:lastRenderedPageBreak/>
        <w:t>Weatherford v. Bursey</w:t>
      </w:r>
      <w:r w:rsidRPr="0089467F">
        <w:rPr>
          <w:rFonts w:ascii="Times New Roman" w:hAnsi="Times New Roman" w:cs="Times New Roman"/>
          <w:sz w:val="28"/>
          <w:szCs w:val="28"/>
        </w:rPr>
        <w:t>, 429 U.S. 545, 559</w:t>
      </w:r>
      <w:r>
        <w:rPr>
          <w:rFonts w:ascii="Times New Roman" w:hAnsi="Times New Roman" w:cs="Times New Roman"/>
          <w:sz w:val="28"/>
          <w:szCs w:val="28"/>
        </w:rPr>
        <w:t xml:space="preserve"> (1977)</w:t>
      </w:r>
      <w:r w:rsidR="00BB0FC9">
        <w:rPr>
          <w:rFonts w:ascii="Times New Roman" w:hAnsi="Times New Roman" w:cs="Times New Roman"/>
          <w:sz w:val="28"/>
          <w:szCs w:val="28"/>
        </w:rPr>
        <w:t xml:space="preserve">. </w:t>
      </w:r>
      <w:r w:rsidR="000B7BF4">
        <w:rPr>
          <w:rFonts w:ascii="Times New Roman" w:hAnsi="Times New Roman" w:cs="Times New Roman"/>
          <w:sz w:val="28"/>
          <w:szCs w:val="28"/>
        </w:rPr>
        <w:t xml:space="preserve"> </w:t>
      </w:r>
      <w:r w:rsidR="002521CD">
        <w:rPr>
          <w:rFonts w:ascii="Times New Roman" w:hAnsi="Times New Roman" w:cs="Times New Roman"/>
          <w:sz w:val="28"/>
          <w:szCs w:val="28"/>
        </w:rPr>
        <w:t xml:space="preserve">Instead, </w:t>
      </w:r>
      <w:r w:rsidR="0001171B" w:rsidRPr="0001171B">
        <w:rPr>
          <w:rFonts w:ascii="Times New Roman" w:hAnsi="Times New Roman" w:cs="Times New Roman"/>
          <w:sz w:val="28"/>
          <w:szCs w:val="28"/>
        </w:rPr>
        <w:t>discovery in criminal cases is largely governed by court rules.</w:t>
      </w:r>
      <w:r w:rsidR="002521CD">
        <w:rPr>
          <w:rFonts w:ascii="Times New Roman" w:hAnsi="Times New Roman" w:cs="Times New Roman"/>
          <w:sz w:val="28"/>
          <w:szCs w:val="28"/>
        </w:rPr>
        <w:t xml:space="preserve"> </w:t>
      </w:r>
      <w:r w:rsidR="000B7BF4">
        <w:rPr>
          <w:rFonts w:ascii="Times New Roman" w:hAnsi="Times New Roman" w:cs="Times New Roman"/>
          <w:sz w:val="28"/>
          <w:szCs w:val="28"/>
        </w:rPr>
        <w:t xml:space="preserve"> </w:t>
      </w:r>
      <w:r w:rsidR="0001171B" w:rsidRPr="002521CD">
        <w:rPr>
          <w:rFonts w:ascii="Times New Roman" w:hAnsi="Times New Roman" w:cs="Times New Roman"/>
          <w:i/>
          <w:iCs/>
          <w:sz w:val="28"/>
          <w:szCs w:val="28"/>
        </w:rPr>
        <w:t xml:space="preserve">State v. Fish in &amp; for </w:t>
      </w:r>
      <w:proofErr w:type="spellStart"/>
      <w:r w:rsidR="0001171B" w:rsidRPr="002521CD">
        <w:rPr>
          <w:rFonts w:ascii="Times New Roman" w:hAnsi="Times New Roman" w:cs="Times New Roman"/>
          <w:i/>
          <w:iCs/>
          <w:sz w:val="28"/>
          <w:szCs w:val="28"/>
        </w:rPr>
        <w:t>Cnty</w:t>
      </w:r>
      <w:proofErr w:type="spellEnd"/>
      <w:r w:rsidR="0001171B" w:rsidRPr="002521CD">
        <w:rPr>
          <w:rFonts w:ascii="Times New Roman" w:hAnsi="Times New Roman" w:cs="Times New Roman"/>
          <w:i/>
          <w:iCs/>
          <w:sz w:val="28"/>
          <w:szCs w:val="28"/>
        </w:rPr>
        <w:t>. of Maricopa</w:t>
      </w:r>
      <w:r w:rsidR="0001171B" w:rsidRPr="0001171B">
        <w:rPr>
          <w:rFonts w:ascii="Times New Roman" w:hAnsi="Times New Roman" w:cs="Times New Roman"/>
          <w:sz w:val="28"/>
          <w:szCs w:val="28"/>
        </w:rPr>
        <w:t xml:space="preserve">, 259 Ariz. 27, </w:t>
      </w:r>
      <w:r w:rsidR="009B64DE" w:rsidRPr="009B64DE">
        <w:rPr>
          <w:rFonts w:ascii="Times New Roman" w:hAnsi="Times New Roman" w:cs="Times New Roman"/>
          <w:sz w:val="28"/>
          <w:szCs w:val="28"/>
        </w:rPr>
        <w:t>¶</w:t>
      </w:r>
      <w:r w:rsidR="009B64DE">
        <w:rPr>
          <w:rFonts w:ascii="Times New Roman" w:hAnsi="Times New Roman" w:cs="Times New Roman"/>
          <w:sz w:val="28"/>
          <w:szCs w:val="28"/>
        </w:rPr>
        <w:t xml:space="preserve"> </w:t>
      </w:r>
      <w:r w:rsidR="009B64DE" w:rsidRPr="009B64DE">
        <w:rPr>
          <w:rFonts w:ascii="Times New Roman" w:hAnsi="Times New Roman" w:cs="Times New Roman"/>
          <w:sz w:val="28"/>
          <w:szCs w:val="28"/>
        </w:rPr>
        <w:t>9</w:t>
      </w:r>
      <w:r w:rsidR="009B64DE">
        <w:rPr>
          <w:rFonts w:ascii="Times New Roman" w:hAnsi="Times New Roman" w:cs="Times New Roman"/>
          <w:sz w:val="28"/>
          <w:szCs w:val="28"/>
        </w:rPr>
        <w:t xml:space="preserve"> </w:t>
      </w:r>
      <w:r w:rsidR="0001171B" w:rsidRPr="0001171B">
        <w:rPr>
          <w:rFonts w:ascii="Times New Roman" w:hAnsi="Times New Roman" w:cs="Times New Roman"/>
          <w:sz w:val="28"/>
          <w:szCs w:val="28"/>
        </w:rPr>
        <w:t>(App. 2024)</w:t>
      </w:r>
      <w:r w:rsidR="00FC5631">
        <w:rPr>
          <w:rFonts w:ascii="Times New Roman" w:hAnsi="Times New Roman" w:cs="Times New Roman"/>
          <w:sz w:val="28"/>
          <w:szCs w:val="28"/>
        </w:rPr>
        <w:t xml:space="preserve">. </w:t>
      </w:r>
      <w:r w:rsidR="003C0F84" w:rsidRPr="003C0F84">
        <w:rPr>
          <w:rFonts w:ascii="Times New Roman" w:hAnsi="Times New Roman" w:cs="Times New Roman"/>
          <w:sz w:val="28"/>
          <w:szCs w:val="28"/>
        </w:rPr>
        <w:t xml:space="preserve">The underlying principle of </w:t>
      </w:r>
      <w:r w:rsidR="007D5FE0">
        <w:rPr>
          <w:rFonts w:ascii="Times New Roman" w:hAnsi="Times New Roman" w:cs="Times New Roman"/>
          <w:sz w:val="28"/>
          <w:szCs w:val="28"/>
        </w:rPr>
        <w:t>Arizona’s criminal d</w:t>
      </w:r>
      <w:r w:rsidR="003C0F84" w:rsidRPr="003C0F84">
        <w:rPr>
          <w:rFonts w:ascii="Times New Roman" w:hAnsi="Times New Roman" w:cs="Times New Roman"/>
          <w:sz w:val="28"/>
          <w:szCs w:val="28"/>
        </w:rPr>
        <w:t>isclosure rules is the avoidance of undue delay or surprise.</w:t>
      </w:r>
      <w:r w:rsidR="007D5FE0">
        <w:rPr>
          <w:rFonts w:ascii="Times New Roman" w:hAnsi="Times New Roman" w:cs="Times New Roman"/>
          <w:sz w:val="28"/>
          <w:szCs w:val="28"/>
        </w:rPr>
        <w:t xml:space="preserve"> </w:t>
      </w:r>
      <w:r w:rsidR="003C0F84" w:rsidRPr="007D5FE0">
        <w:rPr>
          <w:rFonts w:ascii="Times New Roman" w:hAnsi="Times New Roman" w:cs="Times New Roman"/>
          <w:i/>
          <w:iCs/>
          <w:sz w:val="28"/>
          <w:szCs w:val="28"/>
        </w:rPr>
        <w:t>State v. Rienhardt</w:t>
      </w:r>
      <w:r w:rsidR="003C0F84" w:rsidRPr="003C0F84">
        <w:rPr>
          <w:rFonts w:ascii="Times New Roman" w:hAnsi="Times New Roman" w:cs="Times New Roman"/>
          <w:sz w:val="28"/>
          <w:szCs w:val="28"/>
        </w:rPr>
        <w:t>, 190 Ariz. 579, 586</w:t>
      </w:r>
      <w:r w:rsidR="001E3FF3">
        <w:rPr>
          <w:rFonts w:ascii="Times New Roman" w:hAnsi="Times New Roman" w:cs="Times New Roman"/>
          <w:sz w:val="28"/>
          <w:szCs w:val="28"/>
        </w:rPr>
        <w:t xml:space="preserve"> </w:t>
      </w:r>
      <w:r w:rsidR="003C0F84" w:rsidRPr="003C0F84">
        <w:rPr>
          <w:rFonts w:ascii="Times New Roman" w:hAnsi="Times New Roman" w:cs="Times New Roman"/>
          <w:sz w:val="28"/>
          <w:szCs w:val="28"/>
        </w:rPr>
        <w:t>(1997)</w:t>
      </w:r>
      <w:r w:rsidR="001E3FF3">
        <w:rPr>
          <w:rFonts w:ascii="Times New Roman" w:hAnsi="Times New Roman" w:cs="Times New Roman"/>
          <w:sz w:val="28"/>
          <w:szCs w:val="28"/>
        </w:rPr>
        <w:t>.</w:t>
      </w:r>
      <w:r w:rsidR="00B724A4">
        <w:rPr>
          <w:rFonts w:ascii="Times New Roman" w:hAnsi="Times New Roman" w:cs="Times New Roman"/>
          <w:sz w:val="28"/>
          <w:szCs w:val="28"/>
        </w:rPr>
        <w:t xml:space="preserve"> </w:t>
      </w:r>
      <w:r w:rsidR="00F33C40">
        <w:rPr>
          <w:rFonts w:ascii="Times New Roman" w:hAnsi="Times New Roman" w:cs="Times New Roman"/>
          <w:sz w:val="28"/>
          <w:szCs w:val="28"/>
        </w:rPr>
        <w:t>“</w:t>
      </w:r>
      <w:r w:rsidR="00B724A4" w:rsidRPr="00B724A4">
        <w:rPr>
          <w:rFonts w:ascii="Times New Roman" w:hAnsi="Times New Roman" w:cs="Times New Roman"/>
          <w:sz w:val="28"/>
          <w:szCs w:val="28"/>
        </w:rPr>
        <w:t>To that end, ‘[t]</w:t>
      </w:r>
      <w:proofErr w:type="gramStart"/>
      <w:r w:rsidR="00B724A4" w:rsidRPr="00B724A4">
        <w:rPr>
          <w:rFonts w:ascii="Times New Roman" w:hAnsi="Times New Roman" w:cs="Times New Roman"/>
          <w:sz w:val="28"/>
          <w:szCs w:val="28"/>
        </w:rPr>
        <w:t>he</w:t>
      </w:r>
      <w:proofErr w:type="gramEnd"/>
      <w:r w:rsidR="00B724A4" w:rsidRPr="00B724A4">
        <w:rPr>
          <w:rFonts w:ascii="Times New Roman" w:hAnsi="Times New Roman" w:cs="Times New Roman"/>
          <w:sz w:val="28"/>
          <w:szCs w:val="28"/>
        </w:rPr>
        <w:t xml:space="preserve"> object of discovery is to assist the search for truth by providing the parties with all the evidence possible so that the crucial facts may be presented at trial and a just decision made.’”</w:t>
      </w:r>
      <w:r w:rsidR="00F33C40">
        <w:rPr>
          <w:rFonts w:ascii="Times New Roman" w:hAnsi="Times New Roman" w:cs="Times New Roman"/>
          <w:sz w:val="28"/>
          <w:szCs w:val="28"/>
        </w:rPr>
        <w:t xml:space="preserve"> </w:t>
      </w:r>
      <w:r w:rsidR="00B724A4" w:rsidRPr="00876786">
        <w:rPr>
          <w:rFonts w:ascii="Times New Roman" w:hAnsi="Times New Roman" w:cs="Times New Roman"/>
          <w:i/>
          <w:iCs/>
          <w:sz w:val="28"/>
          <w:szCs w:val="28"/>
        </w:rPr>
        <w:t>Wells v. Fell</w:t>
      </w:r>
      <w:r w:rsidR="00B724A4" w:rsidRPr="00B724A4">
        <w:rPr>
          <w:rFonts w:ascii="Times New Roman" w:hAnsi="Times New Roman" w:cs="Times New Roman"/>
          <w:sz w:val="28"/>
          <w:szCs w:val="28"/>
        </w:rPr>
        <w:t xml:space="preserve">, 231 Ariz. 525, 528, </w:t>
      </w:r>
      <w:bookmarkStart w:id="6" w:name="_Hlk228110591"/>
      <w:r w:rsidR="00876786" w:rsidRPr="00876786">
        <w:rPr>
          <w:rFonts w:ascii="Times New Roman" w:hAnsi="Times New Roman" w:cs="Times New Roman"/>
          <w:sz w:val="28"/>
          <w:szCs w:val="28"/>
        </w:rPr>
        <w:t>¶</w:t>
      </w:r>
      <w:r w:rsidR="00DF0AAF">
        <w:rPr>
          <w:rFonts w:ascii="Times New Roman" w:hAnsi="Times New Roman" w:cs="Times New Roman"/>
          <w:sz w:val="28"/>
          <w:szCs w:val="28"/>
        </w:rPr>
        <w:t xml:space="preserve"> 13 </w:t>
      </w:r>
      <w:bookmarkEnd w:id="6"/>
      <w:r w:rsidR="00DF0AAF">
        <w:rPr>
          <w:rFonts w:ascii="Times New Roman" w:hAnsi="Times New Roman" w:cs="Times New Roman"/>
          <w:sz w:val="28"/>
          <w:szCs w:val="28"/>
        </w:rPr>
        <w:t xml:space="preserve">(2013) (citing </w:t>
      </w:r>
      <w:r w:rsidR="00A90000" w:rsidRPr="00A90000">
        <w:rPr>
          <w:rFonts w:ascii="Times New Roman" w:hAnsi="Times New Roman" w:cs="Times New Roman"/>
          <w:i/>
          <w:iCs/>
          <w:sz w:val="28"/>
          <w:szCs w:val="28"/>
        </w:rPr>
        <w:t>State v. Helmick</w:t>
      </w:r>
      <w:r w:rsidR="00A90000" w:rsidRPr="00A90000">
        <w:rPr>
          <w:rFonts w:ascii="Times New Roman" w:hAnsi="Times New Roman" w:cs="Times New Roman"/>
          <w:sz w:val="28"/>
          <w:szCs w:val="28"/>
        </w:rPr>
        <w:t>, 112 Ariz. 166, 168</w:t>
      </w:r>
      <w:r w:rsidR="00A90000">
        <w:rPr>
          <w:rFonts w:ascii="Times New Roman" w:hAnsi="Times New Roman" w:cs="Times New Roman"/>
          <w:sz w:val="28"/>
          <w:szCs w:val="28"/>
        </w:rPr>
        <w:t xml:space="preserve"> </w:t>
      </w:r>
      <w:r w:rsidR="00A90000" w:rsidRPr="00A90000">
        <w:rPr>
          <w:rFonts w:ascii="Times New Roman" w:hAnsi="Times New Roman" w:cs="Times New Roman"/>
          <w:sz w:val="28"/>
          <w:szCs w:val="28"/>
        </w:rPr>
        <w:t>(1975)</w:t>
      </w:r>
      <w:r w:rsidR="00E927E5">
        <w:rPr>
          <w:rFonts w:ascii="Times New Roman" w:hAnsi="Times New Roman" w:cs="Times New Roman"/>
          <w:sz w:val="28"/>
          <w:szCs w:val="28"/>
        </w:rPr>
        <w:t>)</w:t>
      </w:r>
      <w:r w:rsidR="00BD0ED6">
        <w:rPr>
          <w:rFonts w:ascii="Times New Roman" w:hAnsi="Times New Roman" w:cs="Times New Roman"/>
          <w:sz w:val="28"/>
          <w:szCs w:val="28"/>
        </w:rPr>
        <w:t>.</w:t>
      </w:r>
      <w:r w:rsidR="00B724A4">
        <w:rPr>
          <w:rFonts w:ascii="Times New Roman" w:hAnsi="Times New Roman" w:cs="Times New Roman"/>
          <w:sz w:val="28"/>
          <w:szCs w:val="28"/>
        </w:rPr>
        <w:t xml:space="preserve"> </w:t>
      </w:r>
      <w:r w:rsidR="002C2D43">
        <w:rPr>
          <w:rFonts w:ascii="Times New Roman" w:hAnsi="Times New Roman" w:cs="Times New Roman"/>
          <w:sz w:val="28"/>
          <w:szCs w:val="28"/>
        </w:rPr>
        <w:t xml:space="preserve"> </w:t>
      </w:r>
      <w:r w:rsidR="0068292B">
        <w:rPr>
          <w:rFonts w:ascii="Times New Roman" w:hAnsi="Times New Roman" w:cs="Times New Roman"/>
          <w:sz w:val="28"/>
          <w:szCs w:val="28"/>
        </w:rPr>
        <w:tab/>
      </w:r>
      <w:r w:rsidR="002C2D43" w:rsidRPr="002C2D43">
        <w:rPr>
          <w:rFonts w:ascii="Times New Roman" w:hAnsi="Times New Roman" w:cs="Times New Roman"/>
          <w:sz w:val="28"/>
          <w:szCs w:val="28"/>
        </w:rPr>
        <w:t xml:space="preserve">Disclosure, like all discovery, </w:t>
      </w:r>
      <w:r w:rsidR="00782BCF">
        <w:rPr>
          <w:rFonts w:ascii="Times New Roman" w:hAnsi="Times New Roman" w:cs="Times New Roman"/>
          <w:sz w:val="28"/>
          <w:szCs w:val="28"/>
        </w:rPr>
        <w:t>“</w:t>
      </w:r>
      <w:r w:rsidR="002C2D43" w:rsidRPr="002C2D43">
        <w:rPr>
          <w:rFonts w:ascii="Times New Roman" w:hAnsi="Times New Roman" w:cs="Times New Roman"/>
          <w:sz w:val="28"/>
          <w:szCs w:val="28"/>
        </w:rPr>
        <w:t>is not a game</w:t>
      </w:r>
      <w:r w:rsidR="002C12B8">
        <w:rPr>
          <w:rFonts w:ascii="Times New Roman" w:hAnsi="Times New Roman" w:cs="Times New Roman"/>
          <w:sz w:val="28"/>
          <w:szCs w:val="28"/>
        </w:rPr>
        <w:t>.</w:t>
      </w:r>
      <w:r w:rsidR="00782BCF">
        <w:rPr>
          <w:rFonts w:ascii="Times New Roman" w:hAnsi="Times New Roman" w:cs="Times New Roman"/>
          <w:sz w:val="28"/>
          <w:szCs w:val="28"/>
        </w:rPr>
        <w:t xml:space="preserve">” </w:t>
      </w:r>
      <w:r w:rsidR="006C2887" w:rsidRPr="00FC419B">
        <w:rPr>
          <w:rFonts w:ascii="Times New Roman" w:hAnsi="Times New Roman" w:cs="Times New Roman"/>
          <w:i/>
          <w:iCs/>
          <w:sz w:val="28"/>
          <w:szCs w:val="28"/>
        </w:rPr>
        <w:t>Wells</w:t>
      </w:r>
      <w:r w:rsidR="006C2887">
        <w:rPr>
          <w:rFonts w:ascii="Times New Roman" w:hAnsi="Times New Roman" w:cs="Times New Roman"/>
          <w:sz w:val="28"/>
          <w:szCs w:val="28"/>
        </w:rPr>
        <w:t xml:space="preserve">, 231 Ariz. at </w:t>
      </w:r>
      <w:r w:rsidR="00FC419B">
        <w:rPr>
          <w:rFonts w:ascii="Times New Roman" w:hAnsi="Times New Roman" w:cs="Times New Roman"/>
          <w:sz w:val="28"/>
          <w:szCs w:val="28"/>
        </w:rPr>
        <w:t xml:space="preserve">529, </w:t>
      </w:r>
      <w:r w:rsidR="00FC419B" w:rsidRPr="00FC419B">
        <w:rPr>
          <w:rFonts w:ascii="Times New Roman" w:hAnsi="Times New Roman" w:cs="Times New Roman"/>
          <w:sz w:val="28"/>
          <w:szCs w:val="28"/>
        </w:rPr>
        <w:t xml:space="preserve">¶ 13 </w:t>
      </w:r>
      <w:r w:rsidR="000152BB">
        <w:rPr>
          <w:rFonts w:ascii="Times New Roman" w:hAnsi="Times New Roman" w:cs="Times New Roman"/>
          <w:sz w:val="28"/>
          <w:szCs w:val="28"/>
        </w:rPr>
        <w:t>(</w:t>
      </w:r>
      <w:r w:rsidR="00DE73CF">
        <w:rPr>
          <w:rFonts w:ascii="Times New Roman" w:hAnsi="Times New Roman" w:cs="Times New Roman"/>
          <w:sz w:val="28"/>
          <w:szCs w:val="28"/>
        </w:rPr>
        <w:t>quot</w:t>
      </w:r>
      <w:r w:rsidR="00D0347F">
        <w:rPr>
          <w:rFonts w:ascii="Times New Roman" w:hAnsi="Times New Roman" w:cs="Times New Roman"/>
          <w:sz w:val="28"/>
          <w:szCs w:val="28"/>
        </w:rPr>
        <w:t xml:space="preserve">ing </w:t>
      </w:r>
      <w:r w:rsidR="002C2D43" w:rsidRPr="00B94F20">
        <w:rPr>
          <w:rFonts w:ascii="Times New Roman" w:hAnsi="Times New Roman" w:cs="Times New Roman"/>
          <w:i/>
          <w:iCs/>
          <w:sz w:val="28"/>
          <w:szCs w:val="28"/>
        </w:rPr>
        <w:t>Bryan v. Riddel</w:t>
      </w:r>
      <w:r w:rsidR="002C2D43" w:rsidRPr="002C2D43">
        <w:rPr>
          <w:rFonts w:ascii="Times New Roman" w:hAnsi="Times New Roman" w:cs="Times New Roman"/>
          <w:sz w:val="28"/>
          <w:szCs w:val="28"/>
        </w:rPr>
        <w:t>, 178 Ariz. 472, 477</w:t>
      </w:r>
      <w:r w:rsidR="00B94F20">
        <w:rPr>
          <w:rFonts w:ascii="Times New Roman" w:hAnsi="Times New Roman" w:cs="Times New Roman"/>
          <w:sz w:val="28"/>
          <w:szCs w:val="28"/>
        </w:rPr>
        <w:t xml:space="preserve"> </w:t>
      </w:r>
      <w:r w:rsidR="002C2D43" w:rsidRPr="002C2D43">
        <w:rPr>
          <w:rFonts w:ascii="Times New Roman" w:hAnsi="Times New Roman" w:cs="Times New Roman"/>
          <w:sz w:val="28"/>
          <w:szCs w:val="28"/>
        </w:rPr>
        <w:t>(1994)</w:t>
      </w:r>
      <w:r w:rsidR="000152BB">
        <w:rPr>
          <w:rFonts w:ascii="Times New Roman" w:hAnsi="Times New Roman" w:cs="Times New Roman"/>
          <w:sz w:val="28"/>
          <w:szCs w:val="28"/>
        </w:rPr>
        <w:t>)</w:t>
      </w:r>
      <w:r w:rsidR="00B94F20">
        <w:rPr>
          <w:rFonts w:ascii="Times New Roman" w:hAnsi="Times New Roman" w:cs="Times New Roman"/>
          <w:sz w:val="28"/>
          <w:szCs w:val="28"/>
        </w:rPr>
        <w:t>.</w:t>
      </w:r>
      <w:r w:rsidR="00BD73E9">
        <w:rPr>
          <w:rFonts w:ascii="Times New Roman" w:hAnsi="Times New Roman" w:cs="Times New Roman"/>
          <w:sz w:val="28"/>
          <w:szCs w:val="28"/>
        </w:rPr>
        <w:t xml:space="preserve">  </w:t>
      </w:r>
      <w:r w:rsidR="00A36FCD">
        <w:rPr>
          <w:rFonts w:ascii="Times New Roman" w:hAnsi="Times New Roman" w:cs="Times New Roman"/>
          <w:sz w:val="28"/>
          <w:szCs w:val="28"/>
        </w:rPr>
        <w:t>“</w:t>
      </w:r>
      <w:r w:rsidR="00A36FCD" w:rsidRPr="00A36FCD">
        <w:rPr>
          <w:rFonts w:ascii="Times New Roman" w:hAnsi="Times New Roman" w:cs="Times New Roman"/>
          <w:sz w:val="28"/>
          <w:szCs w:val="28"/>
        </w:rPr>
        <w:t>In the criminal context, as well as the civil, our disclosure process should allow the parties to exchange information openly and to make decisions as to how to proceed on that basis.</w:t>
      </w:r>
      <w:r w:rsidR="00A36FCD">
        <w:rPr>
          <w:rFonts w:ascii="Times New Roman" w:hAnsi="Times New Roman" w:cs="Times New Roman"/>
          <w:sz w:val="28"/>
          <w:szCs w:val="28"/>
        </w:rPr>
        <w:t xml:space="preserve">”  </w:t>
      </w:r>
      <w:r w:rsidR="00090C3F" w:rsidRPr="004F337A">
        <w:rPr>
          <w:rFonts w:ascii="Times New Roman" w:hAnsi="Times New Roman" w:cs="Times New Roman"/>
          <w:i/>
          <w:iCs/>
          <w:sz w:val="28"/>
          <w:szCs w:val="28"/>
        </w:rPr>
        <w:t>Id</w:t>
      </w:r>
      <w:r w:rsidR="00090C3F">
        <w:rPr>
          <w:rFonts w:ascii="Times New Roman" w:hAnsi="Times New Roman" w:cs="Times New Roman"/>
          <w:sz w:val="28"/>
          <w:szCs w:val="28"/>
        </w:rPr>
        <w:t>.</w:t>
      </w:r>
      <w:r w:rsidR="002A6C7B" w:rsidRPr="002A6C7B">
        <w:rPr>
          <w:rFonts w:ascii="Times New Roman" w:hAnsi="Times New Roman" w:cs="Times New Roman"/>
          <w:sz w:val="28"/>
          <w:szCs w:val="28"/>
        </w:rPr>
        <w:t xml:space="preserve"> at 529, ¶ 1</w:t>
      </w:r>
      <w:r w:rsidR="004F337A">
        <w:rPr>
          <w:rFonts w:ascii="Times New Roman" w:hAnsi="Times New Roman" w:cs="Times New Roman"/>
          <w:sz w:val="28"/>
          <w:szCs w:val="28"/>
        </w:rPr>
        <w:t>6.</w:t>
      </w:r>
      <w:r w:rsidR="008B4F30">
        <w:rPr>
          <w:rFonts w:ascii="Times New Roman" w:hAnsi="Times New Roman" w:cs="Times New Roman"/>
          <w:sz w:val="28"/>
          <w:szCs w:val="28"/>
        </w:rPr>
        <w:t xml:space="preserve"> </w:t>
      </w:r>
      <w:proofErr w:type="gramStart"/>
      <w:r w:rsidR="00A14B29">
        <w:rPr>
          <w:rFonts w:ascii="Times New Roman" w:hAnsi="Times New Roman" w:cs="Times New Roman"/>
          <w:sz w:val="28"/>
          <w:szCs w:val="28"/>
        </w:rPr>
        <w:t>Also</w:t>
      </w:r>
      <w:proofErr w:type="gramEnd"/>
      <w:r w:rsidR="00A14B29">
        <w:rPr>
          <w:rFonts w:ascii="Times New Roman" w:hAnsi="Times New Roman" w:cs="Times New Roman"/>
          <w:sz w:val="28"/>
          <w:szCs w:val="28"/>
        </w:rPr>
        <w:t xml:space="preserve"> </w:t>
      </w:r>
      <w:r w:rsidR="004E44C3">
        <w:rPr>
          <w:rFonts w:ascii="Times New Roman" w:hAnsi="Times New Roman" w:cs="Times New Roman"/>
          <w:sz w:val="28"/>
          <w:szCs w:val="28"/>
        </w:rPr>
        <w:t>material</w:t>
      </w:r>
      <w:r w:rsidR="00E21AB3">
        <w:rPr>
          <w:rFonts w:ascii="Times New Roman" w:hAnsi="Times New Roman" w:cs="Times New Roman"/>
          <w:sz w:val="28"/>
          <w:szCs w:val="28"/>
        </w:rPr>
        <w:t xml:space="preserve"> to this issue is </w:t>
      </w:r>
      <w:r w:rsidR="00163B08" w:rsidRPr="00F6627B">
        <w:rPr>
          <w:rFonts w:ascii="Times New Roman" w:hAnsi="Times New Roman" w:cs="Times New Roman"/>
          <w:i/>
          <w:iCs/>
          <w:sz w:val="28"/>
          <w:szCs w:val="28"/>
        </w:rPr>
        <w:t>Carpenter v. Superior Court</w:t>
      </w:r>
      <w:r w:rsidR="00163B08" w:rsidRPr="00163B08">
        <w:rPr>
          <w:rFonts w:ascii="Times New Roman" w:hAnsi="Times New Roman" w:cs="Times New Roman"/>
          <w:sz w:val="28"/>
          <w:szCs w:val="28"/>
        </w:rPr>
        <w:t>, 176 Ariz. 486</w:t>
      </w:r>
      <w:r w:rsidR="004E44C3">
        <w:rPr>
          <w:rFonts w:ascii="Times New Roman" w:hAnsi="Times New Roman" w:cs="Times New Roman"/>
          <w:sz w:val="28"/>
          <w:szCs w:val="28"/>
        </w:rPr>
        <w:t xml:space="preserve"> </w:t>
      </w:r>
      <w:r w:rsidR="00163B08" w:rsidRPr="00163B08">
        <w:rPr>
          <w:rFonts w:ascii="Times New Roman" w:hAnsi="Times New Roman" w:cs="Times New Roman"/>
          <w:sz w:val="28"/>
          <w:szCs w:val="28"/>
        </w:rPr>
        <w:t>(App.</w:t>
      </w:r>
      <w:r w:rsidR="00F6627B">
        <w:rPr>
          <w:rFonts w:ascii="Times New Roman" w:hAnsi="Times New Roman" w:cs="Times New Roman"/>
          <w:sz w:val="28"/>
          <w:szCs w:val="28"/>
        </w:rPr>
        <w:t xml:space="preserve"> </w:t>
      </w:r>
      <w:r w:rsidR="00163B08" w:rsidRPr="00163B08">
        <w:rPr>
          <w:rFonts w:ascii="Times New Roman" w:hAnsi="Times New Roman" w:cs="Times New Roman"/>
          <w:sz w:val="28"/>
          <w:szCs w:val="28"/>
        </w:rPr>
        <w:t>1993)</w:t>
      </w:r>
      <w:r w:rsidR="00E139F4">
        <w:rPr>
          <w:rFonts w:ascii="Times New Roman" w:hAnsi="Times New Roman" w:cs="Times New Roman"/>
          <w:sz w:val="28"/>
          <w:szCs w:val="28"/>
        </w:rPr>
        <w:t xml:space="preserve">, wherein the </w:t>
      </w:r>
      <w:r w:rsidR="00E139F4" w:rsidRPr="00E139F4">
        <w:rPr>
          <w:rFonts w:ascii="Times New Roman" w:hAnsi="Times New Roman" w:cs="Times New Roman"/>
          <w:sz w:val="28"/>
          <w:szCs w:val="28"/>
        </w:rPr>
        <w:t>defendant attempted to subpoena the police custodian of records without notifying the prosecutor’s office.</w:t>
      </w:r>
      <w:r w:rsidR="00570D3D">
        <w:rPr>
          <w:rFonts w:ascii="Times New Roman" w:hAnsi="Times New Roman" w:cs="Times New Roman"/>
          <w:sz w:val="28"/>
          <w:szCs w:val="28"/>
        </w:rPr>
        <w:t xml:space="preserve"> The appellate court upheld the </w:t>
      </w:r>
      <w:r w:rsidR="00163B08" w:rsidRPr="00163B08">
        <w:rPr>
          <w:rFonts w:ascii="Times New Roman" w:hAnsi="Times New Roman" w:cs="Times New Roman"/>
          <w:sz w:val="28"/>
          <w:szCs w:val="28"/>
        </w:rPr>
        <w:t>trial court</w:t>
      </w:r>
      <w:r w:rsidR="003F44CB">
        <w:rPr>
          <w:rFonts w:ascii="Times New Roman" w:hAnsi="Times New Roman" w:cs="Times New Roman"/>
          <w:sz w:val="28"/>
          <w:szCs w:val="28"/>
        </w:rPr>
        <w:t>’</w:t>
      </w:r>
      <w:r w:rsidR="00163B08" w:rsidRPr="00163B08">
        <w:rPr>
          <w:rFonts w:ascii="Times New Roman" w:hAnsi="Times New Roman" w:cs="Times New Roman"/>
          <w:sz w:val="28"/>
          <w:szCs w:val="28"/>
        </w:rPr>
        <w:t xml:space="preserve">s quashing </w:t>
      </w:r>
      <w:r w:rsidR="00380387">
        <w:rPr>
          <w:rFonts w:ascii="Times New Roman" w:hAnsi="Times New Roman" w:cs="Times New Roman"/>
          <w:sz w:val="28"/>
          <w:szCs w:val="28"/>
        </w:rPr>
        <w:t>of</w:t>
      </w:r>
      <w:r w:rsidR="00163B08" w:rsidRPr="00163B08">
        <w:rPr>
          <w:rFonts w:ascii="Times New Roman" w:hAnsi="Times New Roman" w:cs="Times New Roman"/>
          <w:sz w:val="28"/>
          <w:szCs w:val="28"/>
        </w:rPr>
        <w:t xml:space="preserve"> </w:t>
      </w:r>
      <w:r w:rsidR="001B308A">
        <w:rPr>
          <w:rFonts w:ascii="Times New Roman" w:hAnsi="Times New Roman" w:cs="Times New Roman"/>
          <w:sz w:val="28"/>
          <w:szCs w:val="28"/>
        </w:rPr>
        <w:t xml:space="preserve">the </w:t>
      </w:r>
      <w:r w:rsidR="00163B08" w:rsidRPr="00163B08">
        <w:rPr>
          <w:rFonts w:ascii="Times New Roman" w:hAnsi="Times New Roman" w:cs="Times New Roman"/>
          <w:sz w:val="28"/>
          <w:szCs w:val="28"/>
        </w:rPr>
        <w:t>subpoena</w:t>
      </w:r>
      <w:r w:rsidR="001B308A">
        <w:rPr>
          <w:rFonts w:ascii="Times New Roman" w:hAnsi="Times New Roman" w:cs="Times New Roman"/>
          <w:sz w:val="28"/>
          <w:szCs w:val="28"/>
        </w:rPr>
        <w:t xml:space="preserve">, concluding </w:t>
      </w:r>
      <w:r w:rsidR="00163B08" w:rsidRPr="00163B08">
        <w:rPr>
          <w:rFonts w:ascii="Times New Roman" w:hAnsi="Times New Roman" w:cs="Times New Roman"/>
          <w:sz w:val="28"/>
          <w:szCs w:val="28"/>
        </w:rPr>
        <w:t>“that a criminal defendant cannot use the subpoena power of the court to circumvent the rules of criminal procedure and thereby obtain discovery without the knowledge of the state or consent of the trial court</w:t>
      </w:r>
      <w:r w:rsidR="001B308A">
        <w:rPr>
          <w:rFonts w:ascii="Times New Roman" w:hAnsi="Times New Roman" w:cs="Times New Roman"/>
          <w:sz w:val="28"/>
          <w:szCs w:val="28"/>
        </w:rPr>
        <w:t>.</w:t>
      </w:r>
      <w:r w:rsidR="00163B08" w:rsidRPr="00163B08">
        <w:rPr>
          <w:rFonts w:ascii="Times New Roman" w:hAnsi="Times New Roman" w:cs="Times New Roman"/>
          <w:sz w:val="28"/>
          <w:szCs w:val="28"/>
        </w:rPr>
        <w:t>”</w:t>
      </w:r>
      <w:r w:rsidR="00007987" w:rsidRPr="00007987">
        <w:rPr>
          <w:rFonts w:ascii="Times New Roman" w:hAnsi="Times New Roman" w:cs="Times New Roman"/>
          <w:sz w:val="28"/>
          <w:szCs w:val="28"/>
        </w:rPr>
        <w:t xml:space="preserve"> </w:t>
      </w:r>
      <w:r w:rsidR="004E44C3">
        <w:rPr>
          <w:rFonts w:ascii="Times New Roman" w:hAnsi="Times New Roman" w:cs="Times New Roman"/>
          <w:sz w:val="28"/>
          <w:szCs w:val="28"/>
        </w:rPr>
        <w:t xml:space="preserve"> 176 Ariz. at 490.</w:t>
      </w:r>
    </w:p>
    <w:p w14:paraId="5B9150E6" w14:textId="70264BB9" w:rsidR="00B0564E" w:rsidRDefault="00B72D98" w:rsidP="007207AD">
      <w:pPr>
        <w:widowControl w:val="0"/>
        <w:suppressAutoHyphens/>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An additional concern is that Propose</w:t>
      </w:r>
      <w:r w:rsidR="00D610D5">
        <w:rPr>
          <w:rFonts w:ascii="Times New Roman" w:hAnsi="Times New Roman" w:cs="Times New Roman"/>
          <w:sz w:val="28"/>
          <w:szCs w:val="28"/>
        </w:rPr>
        <w:t>d Rule</w:t>
      </w:r>
      <w:r w:rsidR="00D610D5" w:rsidRPr="00D610D5">
        <w:rPr>
          <w:rFonts w:ascii="Times New Roman" w:hAnsi="Times New Roman" w:cs="Times New Roman"/>
          <w:sz w:val="28"/>
          <w:szCs w:val="28"/>
        </w:rPr>
        <w:t xml:space="preserve"> 15.1</w:t>
      </w:r>
      <w:r w:rsidR="00620CC4">
        <w:rPr>
          <w:rFonts w:ascii="Times New Roman" w:hAnsi="Times New Roman" w:cs="Times New Roman"/>
          <w:sz w:val="28"/>
          <w:szCs w:val="28"/>
        </w:rPr>
        <w:t xml:space="preserve">(g)(3) </w:t>
      </w:r>
      <w:r w:rsidR="00A17B70">
        <w:rPr>
          <w:rFonts w:ascii="Times New Roman" w:hAnsi="Times New Roman" w:cs="Times New Roman"/>
          <w:sz w:val="28"/>
          <w:szCs w:val="28"/>
        </w:rPr>
        <w:t>may</w:t>
      </w:r>
      <w:r w:rsidR="00620CC4" w:rsidRPr="00620CC4">
        <w:rPr>
          <w:rFonts w:ascii="Times New Roman" w:hAnsi="Times New Roman" w:cs="Times New Roman"/>
          <w:sz w:val="28"/>
          <w:szCs w:val="28"/>
        </w:rPr>
        <w:t xml:space="preserve"> allow the defense </w:t>
      </w:r>
      <w:r w:rsidR="00620CC4" w:rsidRPr="00620CC4">
        <w:rPr>
          <w:rFonts w:ascii="Times New Roman" w:hAnsi="Times New Roman" w:cs="Times New Roman"/>
          <w:sz w:val="28"/>
          <w:szCs w:val="28"/>
        </w:rPr>
        <w:lastRenderedPageBreak/>
        <w:t xml:space="preserve">to circumvent the requirements of Rule 15.1 </w:t>
      </w:r>
      <w:r w:rsidR="004143CA">
        <w:rPr>
          <w:rFonts w:ascii="Times New Roman" w:hAnsi="Times New Roman" w:cs="Times New Roman"/>
          <w:sz w:val="28"/>
          <w:szCs w:val="28"/>
        </w:rPr>
        <w:t xml:space="preserve">whereby </w:t>
      </w:r>
      <w:r w:rsidR="00620CC4" w:rsidRPr="00620CC4">
        <w:rPr>
          <w:rFonts w:ascii="Times New Roman" w:hAnsi="Times New Roman" w:cs="Times New Roman"/>
          <w:sz w:val="28"/>
          <w:szCs w:val="28"/>
        </w:rPr>
        <w:t>they must make a showing of substantial need for discovery requests outside the normal course of materials in the State’s possession.</w:t>
      </w:r>
      <w:r w:rsidR="00E87352">
        <w:rPr>
          <w:rFonts w:ascii="Times New Roman" w:hAnsi="Times New Roman" w:cs="Times New Roman"/>
          <w:sz w:val="28"/>
          <w:szCs w:val="28"/>
        </w:rPr>
        <w:t xml:space="preserve">  </w:t>
      </w:r>
      <w:r w:rsidR="00E87352" w:rsidRPr="00D660C4">
        <w:rPr>
          <w:rFonts w:ascii="Times New Roman" w:hAnsi="Times New Roman" w:cs="Times New Roman"/>
          <w:i/>
          <w:iCs/>
          <w:sz w:val="28"/>
          <w:szCs w:val="28"/>
        </w:rPr>
        <w:t>See</w:t>
      </w:r>
      <w:r w:rsidR="00E87352">
        <w:rPr>
          <w:rFonts w:ascii="Times New Roman" w:hAnsi="Times New Roman" w:cs="Times New Roman"/>
          <w:sz w:val="28"/>
          <w:szCs w:val="28"/>
        </w:rPr>
        <w:t xml:space="preserve"> </w:t>
      </w:r>
      <w:r w:rsidR="009A65AA">
        <w:rPr>
          <w:rFonts w:ascii="Times New Roman" w:hAnsi="Times New Roman" w:cs="Times New Roman"/>
          <w:sz w:val="28"/>
          <w:szCs w:val="28"/>
        </w:rPr>
        <w:t>Rule 15.1</w:t>
      </w:r>
      <w:r w:rsidR="00182BB9">
        <w:rPr>
          <w:rFonts w:ascii="Times New Roman" w:hAnsi="Times New Roman" w:cs="Times New Roman"/>
          <w:sz w:val="28"/>
          <w:szCs w:val="28"/>
        </w:rPr>
        <w:t>(g)(1)(A) and (B)</w:t>
      </w:r>
      <w:r w:rsidR="00D660C4">
        <w:rPr>
          <w:rFonts w:ascii="Times New Roman" w:hAnsi="Times New Roman" w:cs="Times New Roman"/>
          <w:sz w:val="28"/>
          <w:szCs w:val="28"/>
        </w:rPr>
        <w:t>:</w:t>
      </w:r>
      <w:r w:rsidR="00C76D84">
        <w:rPr>
          <w:rFonts w:ascii="Times New Roman" w:hAnsi="Times New Roman" w:cs="Times New Roman"/>
          <w:sz w:val="28"/>
          <w:szCs w:val="28"/>
        </w:rPr>
        <w:t xml:space="preserve"> “</w:t>
      </w:r>
      <w:r w:rsidR="00B0564E" w:rsidRPr="00B0564E">
        <w:rPr>
          <w:rFonts w:ascii="Times New Roman" w:hAnsi="Times New Roman" w:cs="Times New Roman"/>
          <w:sz w:val="28"/>
          <w:szCs w:val="28"/>
        </w:rPr>
        <w:t>On the defendant</w:t>
      </w:r>
      <w:r w:rsidR="00B0564E">
        <w:rPr>
          <w:rFonts w:ascii="Times New Roman" w:hAnsi="Times New Roman" w:cs="Times New Roman"/>
          <w:sz w:val="28"/>
          <w:szCs w:val="28"/>
        </w:rPr>
        <w:t>’</w:t>
      </w:r>
      <w:r w:rsidR="00B0564E" w:rsidRPr="00B0564E">
        <w:rPr>
          <w:rFonts w:ascii="Times New Roman" w:hAnsi="Times New Roman" w:cs="Times New Roman"/>
          <w:sz w:val="28"/>
          <w:szCs w:val="28"/>
        </w:rPr>
        <w:t>s motion, a court may order any person to make available to the defendant material or information not included in this rule if the court finds:</w:t>
      </w:r>
      <w:r w:rsidR="00E95ECA">
        <w:rPr>
          <w:rFonts w:ascii="Times New Roman" w:hAnsi="Times New Roman" w:cs="Times New Roman"/>
          <w:sz w:val="28"/>
          <w:szCs w:val="28"/>
        </w:rPr>
        <w:t xml:space="preserve"> </w:t>
      </w:r>
      <w:r w:rsidR="00B0564E" w:rsidRPr="00B0564E">
        <w:rPr>
          <w:rFonts w:ascii="Times New Roman" w:hAnsi="Times New Roman" w:cs="Times New Roman"/>
          <w:sz w:val="28"/>
          <w:szCs w:val="28"/>
        </w:rPr>
        <w:t>(A) the defendant has a substantial need for the material or information to prepare the defendant's case; and</w:t>
      </w:r>
      <w:r w:rsidR="00E95ECA">
        <w:rPr>
          <w:rFonts w:ascii="Times New Roman" w:hAnsi="Times New Roman" w:cs="Times New Roman"/>
          <w:sz w:val="28"/>
          <w:szCs w:val="28"/>
        </w:rPr>
        <w:t xml:space="preserve"> </w:t>
      </w:r>
      <w:r w:rsidR="00B0564E" w:rsidRPr="00B0564E">
        <w:rPr>
          <w:rFonts w:ascii="Times New Roman" w:hAnsi="Times New Roman" w:cs="Times New Roman"/>
          <w:sz w:val="28"/>
          <w:szCs w:val="28"/>
        </w:rPr>
        <w:t>(B) the defendant cannot obtain the substantial equivalent by other means without undue hardship.</w:t>
      </w:r>
      <w:r w:rsidR="00E95ECA">
        <w:rPr>
          <w:rFonts w:ascii="Times New Roman" w:hAnsi="Times New Roman" w:cs="Times New Roman"/>
          <w:sz w:val="28"/>
          <w:szCs w:val="28"/>
        </w:rPr>
        <w:t>”</w:t>
      </w:r>
      <w:r w:rsidR="00D54A7A">
        <w:rPr>
          <w:rFonts w:ascii="Times New Roman" w:hAnsi="Times New Roman" w:cs="Times New Roman"/>
          <w:sz w:val="28"/>
          <w:szCs w:val="28"/>
        </w:rPr>
        <w:t xml:space="preserve"> </w:t>
      </w:r>
      <w:r w:rsidR="002104E1">
        <w:rPr>
          <w:rFonts w:ascii="Times New Roman" w:hAnsi="Times New Roman" w:cs="Times New Roman"/>
          <w:sz w:val="28"/>
          <w:szCs w:val="28"/>
        </w:rPr>
        <w:t>A</w:t>
      </w:r>
      <w:r w:rsidR="000D76EA">
        <w:rPr>
          <w:rFonts w:ascii="Times New Roman" w:hAnsi="Times New Roman" w:cs="Times New Roman"/>
          <w:sz w:val="28"/>
          <w:szCs w:val="28"/>
        </w:rPr>
        <w:t xml:space="preserve"> specific provision allowing for </w:t>
      </w:r>
      <w:proofErr w:type="gramStart"/>
      <w:r w:rsidR="000D76EA">
        <w:rPr>
          <w:rFonts w:ascii="Times New Roman" w:hAnsi="Times New Roman" w:cs="Times New Roman"/>
          <w:sz w:val="28"/>
          <w:szCs w:val="28"/>
        </w:rPr>
        <w:t xml:space="preserve">ex </w:t>
      </w:r>
      <w:proofErr w:type="spellStart"/>
      <w:r w:rsidR="000D76EA">
        <w:rPr>
          <w:rFonts w:ascii="Times New Roman" w:hAnsi="Times New Roman" w:cs="Times New Roman"/>
          <w:sz w:val="28"/>
          <w:szCs w:val="28"/>
        </w:rPr>
        <w:t>parte</w:t>
      </w:r>
      <w:proofErr w:type="spellEnd"/>
      <w:proofErr w:type="gramEnd"/>
      <w:r w:rsidR="000D76EA">
        <w:rPr>
          <w:rFonts w:ascii="Times New Roman" w:hAnsi="Times New Roman" w:cs="Times New Roman"/>
          <w:sz w:val="28"/>
          <w:szCs w:val="28"/>
        </w:rPr>
        <w:t xml:space="preserve"> pleadings under Rule 15 would serve to obviate the requirements of </w:t>
      </w:r>
      <w:r w:rsidR="007229C7">
        <w:rPr>
          <w:rFonts w:ascii="Times New Roman" w:hAnsi="Times New Roman" w:cs="Times New Roman"/>
          <w:sz w:val="28"/>
          <w:szCs w:val="28"/>
        </w:rPr>
        <w:t>Rule 15.1(g) as set forth above.</w:t>
      </w:r>
      <w:r w:rsidR="00026B8A">
        <w:rPr>
          <w:rFonts w:ascii="Times New Roman" w:hAnsi="Times New Roman" w:cs="Times New Roman"/>
          <w:sz w:val="28"/>
          <w:szCs w:val="28"/>
        </w:rPr>
        <w:t xml:space="preserve"> This is particularly inappropriate given that </w:t>
      </w:r>
      <w:r w:rsidR="007207AD">
        <w:rPr>
          <w:rFonts w:ascii="Times New Roman" w:hAnsi="Times New Roman" w:cs="Times New Roman"/>
          <w:sz w:val="28"/>
          <w:szCs w:val="28"/>
        </w:rPr>
        <w:t>the “</w:t>
      </w:r>
      <w:r w:rsidR="007207AD" w:rsidRPr="007207AD">
        <w:rPr>
          <w:rFonts w:ascii="Times New Roman" w:hAnsi="Times New Roman" w:cs="Times New Roman"/>
          <w:sz w:val="28"/>
          <w:szCs w:val="28"/>
        </w:rPr>
        <w:t>underlying principle of Rule 15 is adequate notification to the opposition of one</w:t>
      </w:r>
      <w:r w:rsidR="007207AD">
        <w:rPr>
          <w:rFonts w:ascii="Times New Roman" w:hAnsi="Times New Roman" w:cs="Times New Roman"/>
          <w:sz w:val="28"/>
          <w:szCs w:val="28"/>
        </w:rPr>
        <w:t>’</w:t>
      </w:r>
      <w:r w:rsidR="007207AD" w:rsidRPr="007207AD">
        <w:rPr>
          <w:rFonts w:ascii="Times New Roman" w:hAnsi="Times New Roman" w:cs="Times New Roman"/>
          <w:sz w:val="28"/>
          <w:szCs w:val="28"/>
        </w:rPr>
        <w:t>s case-in-chief in return for reciprocal discovery so that undue delay and surprise may be avoided at trial by both sides</w:t>
      </w:r>
      <w:r w:rsidR="00DF454A">
        <w:rPr>
          <w:rFonts w:ascii="Times New Roman" w:hAnsi="Times New Roman" w:cs="Times New Roman"/>
          <w:sz w:val="28"/>
          <w:szCs w:val="28"/>
        </w:rPr>
        <w:t>,</w:t>
      </w:r>
      <w:r w:rsidR="00DA0384">
        <w:rPr>
          <w:rFonts w:ascii="Times New Roman" w:hAnsi="Times New Roman" w:cs="Times New Roman"/>
          <w:sz w:val="28"/>
          <w:szCs w:val="28"/>
        </w:rPr>
        <w:t>”</w:t>
      </w:r>
      <w:r w:rsidR="00DF454A">
        <w:rPr>
          <w:rFonts w:ascii="Times New Roman" w:hAnsi="Times New Roman" w:cs="Times New Roman"/>
          <w:sz w:val="28"/>
          <w:szCs w:val="28"/>
        </w:rPr>
        <w:t xml:space="preserve"> and the rule, </w:t>
      </w:r>
      <w:r w:rsidR="00DA0384">
        <w:rPr>
          <w:rFonts w:ascii="Times New Roman" w:hAnsi="Times New Roman" w:cs="Times New Roman"/>
          <w:sz w:val="28"/>
          <w:szCs w:val="28"/>
        </w:rPr>
        <w:t>“</w:t>
      </w:r>
      <w:r w:rsidR="007207AD" w:rsidRPr="007207AD">
        <w:rPr>
          <w:rFonts w:ascii="Times New Roman" w:hAnsi="Times New Roman" w:cs="Times New Roman"/>
          <w:sz w:val="28"/>
          <w:szCs w:val="28"/>
        </w:rPr>
        <w:t>to be effective, must be applied with equal force to both the</w:t>
      </w:r>
      <w:r w:rsidR="00DA0384">
        <w:rPr>
          <w:rFonts w:ascii="Times New Roman" w:hAnsi="Times New Roman" w:cs="Times New Roman"/>
          <w:sz w:val="28"/>
          <w:szCs w:val="28"/>
        </w:rPr>
        <w:t xml:space="preserve"> </w:t>
      </w:r>
      <w:r w:rsidR="007207AD" w:rsidRPr="007207AD">
        <w:rPr>
          <w:rFonts w:ascii="Times New Roman" w:hAnsi="Times New Roman" w:cs="Times New Roman"/>
          <w:sz w:val="28"/>
          <w:szCs w:val="28"/>
        </w:rPr>
        <w:t>prosecution and the defendant.</w:t>
      </w:r>
      <w:r w:rsidR="00DA0384">
        <w:rPr>
          <w:rFonts w:ascii="Times New Roman" w:hAnsi="Times New Roman" w:cs="Times New Roman"/>
          <w:sz w:val="28"/>
          <w:szCs w:val="28"/>
        </w:rPr>
        <w:t xml:space="preserve">”  </w:t>
      </w:r>
      <w:r w:rsidR="007207AD" w:rsidRPr="00DA0384">
        <w:rPr>
          <w:rFonts w:ascii="Times New Roman" w:hAnsi="Times New Roman" w:cs="Times New Roman"/>
          <w:i/>
          <w:iCs/>
          <w:sz w:val="28"/>
          <w:szCs w:val="28"/>
        </w:rPr>
        <w:t>State v. Lawrence</w:t>
      </w:r>
      <w:r w:rsidR="007207AD" w:rsidRPr="007207AD">
        <w:rPr>
          <w:rFonts w:ascii="Times New Roman" w:hAnsi="Times New Roman" w:cs="Times New Roman"/>
          <w:sz w:val="28"/>
          <w:szCs w:val="28"/>
        </w:rPr>
        <w:t>, 112 Ariz. 20, 22</w:t>
      </w:r>
      <w:r w:rsidR="00DA0384">
        <w:rPr>
          <w:rFonts w:ascii="Times New Roman" w:hAnsi="Times New Roman" w:cs="Times New Roman"/>
          <w:sz w:val="28"/>
          <w:szCs w:val="28"/>
        </w:rPr>
        <w:t xml:space="preserve"> </w:t>
      </w:r>
      <w:r w:rsidR="007207AD" w:rsidRPr="007207AD">
        <w:rPr>
          <w:rFonts w:ascii="Times New Roman" w:hAnsi="Times New Roman" w:cs="Times New Roman"/>
          <w:sz w:val="28"/>
          <w:szCs w:val="28"/>
        </w:rPr>
        <w:t>(1975)</w:t>
      </w:r>
      <w:r w:rsidR="00DA0384">
        <w:rPr>
          <w:rFonts w:ascii="Times New Roman" w:hAnsi="Times New Roman" w:cs="Times New Roman"/>
          <w:sz w:val="28"/>
          <w:szCs w:val="28"/>
        </w:rPr>
        <w:t>.</w:t>
      </w:r>
    </w:p>
    <w:p w14:paraId="11FE595E" w14:textId="0833EF0C" w:rsidR="00FD32B2" w:rsidRPr="00CB7F45" w:rsidRDefault="001B27B4" w:rsidP="00FD32B2">
      <w:pPr>
        <w:widowControl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00F05C46">
        <w:rPr>
          <w:rFonts w:ascii="Times New Roman" w:hAnsi="Times New Roman" w:cs="Times New Roman"/>
          <w:sz w:val="28"/>
          <w:szCs w:val="28"/>
        </w:rPr>
        <w:t xml:space="preserve">The Arizona Court of Appeals recently </w:t>
      </w:r>
      <w:r w:rsidR="00393A71">
        <w:rPr>
          <w:rFonts w:ascii="Times New Roman" w:hAnsi="Times New Roman" w:cs="Times New Roman"/>
          <w:sz w:val="28"/>
          <w:szCs w:val="28"/>
        </w:rPr>
        <w:t xml:space="preserve">issued its opinion related to ex </w:t>
      </w:r>
      <w:proofErr w:type="spellStart"/>
      <w:r w:rsidR="00393A71">
        <w:rPr>
          <w:rFonts w:ascii="Times New Roman" w:hAnsi="Times New Roman" w:cs="Times New Roman"/>
          <w:sz w:val="28"/>
          <w:szCs w:val="28"/>
        </w:rPr>
        <w:t>parte</w:t>
      </w:r>
      <w:proofErr w:type="spellEnd"/>
      <w:r w:rsidR="00393A71">
        <w:rPr>
          <w:rFonts w:ascii="Times New Roman" w:hAnsi="Times New Roman" w:cs="Times New Roman"/>
          <w:sz w:val="28"/>
          <w:szCs w:val="28"/>
        </w:rPr>
        <w:t xml:space="preserve"> proceedings in post-conviction proceedings, holding </w:t>
      </w:r>
      <w:r w:rsidR="00A05401">
        <w:rPr>
          <w:rFonts w:ascii="Times New Roman" w:hAnsi="Times New Roman" w:cs="Times New Roman"/>
          <w:sz w:val="28"/>
          <w:szCs w:val="28"/>
        </w:rPr>
        <w:t>“</w:t>
      </w:r>
      <w:r w:rsidR="00F05C46" w:rsidRPr="00F05C46">
        <w:rPr>
          <w:rFonts w:ascii="Times New Roman" w:hAnsi="Times New Roman" w:cs="Times New Roman"/>
          <w:sz w:val="28"/>
          <w:szCs w:val="28"/>
        </w:rPr>
        <w:t xml:space="preserve">that the law does not authorize ex </w:t>
      </w:r>
      <w:proofErr w:type="spellStart"/>
      <w:r w:rsidR="00F05C46" w:rsidRPr="00F05C46">
        <w:rPr>
          <w:rFonts w:ascii="Times New Roman" w:hAnsi="Times New Roman" w:cs="Times New Roman"/>
          <w:sz w:val="28"/>
          <w:szCs w:val="28"/>
        </w:rPr>
        <w:t>parte</w:t>
      </w:r>
      <w:proofErr w:type="spellEnd"/>
      <w:r w:rsidR="00F05C46" w:rsidRPr="00F05C46">
        <w:rPr>
          <w:rFonts w:ascii="Times New Roman" w:hAnsi="Times New Roman" w:cs="Times New Roman"/>
          <w:sz w:val="28"/>
          <w:szCs w:val="28"/>
        </w:rPr>
        <w:t xml:space="preserve"> proceedings for the discovery of third-party records in PCR matters under Rule 32.” </w:t>
      </w:r>
      <w:r w:rsidR="00F05C46" w:rsidRPr="00A05401">
        <w:rPr>
          <w:rFonts w:ascii="Times New Roman" w:hAnsi="Times New Roman" w:cs="Times New Roman"/>
          <w:i/>
          <w:iCs/>
          <w:sz w:val="28"/>
          <w:szCs w:val="28"/>
        </w:rPr>
        <w:t>Smith</w:t>
      </w:r>
      <w:r w:rsidR="00F05C46" w:rsidRPr="00F05C46">
        <w:rPr>
          <w:rFonts w:ascii="Times New Roman" w:hAnsi="Times New Roman" w:cs="Times New Roman"/>
          <w:sz w:val="28"/>
          <w:szCs w:val="28"/>
        </w:rPr>
        <w:t xml:space="preserve">, 585 P.3d at 816, ¶ 25.  </w:t>
      </w:r>
      <w:r w:rsidR="00FD32B2">
        <w:rPr>
          <w:rFonts w:ascii="Times New Roman" w:hAnsi="Times New Roman" w:cs="Times New Roman"/>
          <w:sz w:val="28"/>
          <w:szCs w:val="28"/>
        </w:rPr>
        <w:t xml:space="preserve">Petitioner asserts that </w:t>
      </w:r>
      <w:r w:rsidR="00A05401">
        <w:rPr>
          <w:rFonts w:ascii="Times New Roman" w:hAnsi="Times New Roman" w:cs="Times New Roman"/>
          <w:sz w:val="28"/>
          <w:szCs w:val="28"/>
        </w:rPr>
        <w:t>this</w:t>
      </w:r>
      <w:r w:rsidR="00FD32B2">
        <w:rPr>
          <w:rFonts w:ascii="Times New Roman" w:hAnsi="Times New Roman" w:cs="Times New Roman"/>
          <w:sz w:val="28"/>
          <w:szCs w:val="28"/>
        </w:rPr>
        <w:t xml:space="preserve"> holding in </w:t>
      </w:r>
      <w:r w:rsidR="00FD32B2" w:rsidRPr="003F1A7B">
        <w:rPr>
          <w:rFonts w:ascii="Times New Roman" w:hAnsi="Times New Roman" w:cs="Times New Roman"/>
          <w:i/>
          <w:iCs/>
          <w:sz w:val="28"/>
          <w:szCs w:val="28"/>
        </w:rPr>
        <w:t>Smith</w:t>
      </w:r>
      <w:r w:rsidR="00FD32B2">
        <w:rPr>
          <w:rFonts w:ascii="Times New Roman" w:hAnsi="Times New Roman" w:cs="Times New Roman"/>
          <w:sz w:val="28"/>
          <w:szCs w:val="28"/>
        </w:rPr>
        <w:t xml:space="preserve"> “</w:t>
      </w:r>
      <w:r w:rsidR="00FD32B2" w:rsidRPr="00252AB8">
        <w:rPr>
          <w:rFonts w:ascii="Times New Roman" w:hAnsi="Times New Roman" w:cs="Times New Roman"/>
          <w:sz w:val="28"/>
          <w:szCs w:val="28"/>
        </w:rPr>
        <w:t xml:space="preserve">legally ends ex </w:t>
      </w:r>
      <w:proofErr w:type="spellStart"/>
      <w:r w:rsidR="00FD32B2" w:rsidRPr="00252AB8">
        <w:rPr>
          <w:rFonts w:ascii="Times New Roman" w:hAnsi="Times New Roman" w:cs="Times New Roman"/>
          <w:sz w:val="28"/>
          <w:szCs w:val="28"/>
        </w:rPr>
        <w:t>parte</w:t>
      </w:r>
      <w:proofErr w:type="spellEnd"/>
      <w:r w:rsidR="00FD32B2" w:rsidRPr="00252AB8">
        <w:rPr>
          <w:rFonts w:ascii="Times New Roman" w:hAnsi="Times New Roman" w:cs="Times New Roman"/>
          <w:sz w:val="28"/>
          <w:szCs w:val="28"/>
        </w:rPr>
        <w:t xml:space="preserve"> proceedings in pretrial litigation</w:t>
      </w:r>
      <w:r w:rsidR="00FD32B2">
        <w:rPr>
          <w:rFonts w:ascii="Times New Roman" w:hAnsi="Times New Roman" w:cs="Times New Roman"/>
          <w:sz w:val="28"/>
          <w:szCs w:val="28"/>
        </w:rPr>
        <w:t xml:space="preserve"> </w:t>
      </w:r>
      <w:r w:rsidR="00FD32B2" w:rsidRPr="00252AB8">
        <w:rPr>
          <w:rFonts w:ascii="Times New Roman" w:hAnsi="Times New Roman" w:cs="Times New Roman"/>
          <w:sz w:val="28"/>
          <w:szCs w:val="28"/>
        </w:rPr>
        <w:t>and post-conviction litigation</w:t>
      </w:r>
      <w:r w:rsidR="00FD32B2">
        <w:rPr>
          <w:rFonts w:ascii="Times New Roman" w:hAnsi="Times New Roman" w:cs="Times New Roman"/>
          <w:sz w:val="28"/>
          <w:szCs w:val="28"/>
        </w:rPr>
        <w:t xml:space="preserve">,” </w:t>
      </w:r>
      <w:proofErr w:type="gramStart"/>
      <w:r w:rsidR="00FD32B2">
        <w:rPr>
          <w:rFonts w:ascii="Times New Roman" w:hAnsi="Times New Roman" w:cs="Times New Roman"/>
          <w:sz w:val="28"/>
          <w:szCs w:val="28"/>
        </w:rPr>
        <w:t>and also</w:t>
      </w:r>
      <w:proofErr w:type="gramEnd"/>
      <w:r w:rsidR="00FD32B2">
        <w:rPr>
          <w:rFonts w:ascii="Times New Roman" w:hAnsi="Times New Roman" w:cs="Times New Roman"/>
          <w:sz w:val="28"/>
          <w:szCs w:val="28"/>
        </w:rPr>
        <w:t xml:space="preserve"> “</w:t>
      </w:r>
      <w:r w:rsidR="00FD32B2" w:rsidRPr="00252AB8">
        <w:rPr>
          <w:rFonts w:ascii="Times New Roman" w:hAnsi="Times New Roman" w:cs="Times New Roman"/>
          <w:sz w:val="28"/>
          <w:szCs w:val="28"/>
        </w:rPr>
        <w:t>by its reasoning, applies to arrest warrants and</w:t>
      </w:r>
      <w:r w:rsidR="00FD32B2">
        <w:rPr>
          <w:rFonts w:ascii="Times New Roman" w:hAnsi="Times New Roman" w:cs="Times New Roman"/>
          <w:sz w:val="28"/>
          <w:szCs w:val="28"/>
        </w:rPr>
        <w:t xml:space="preserve"> </w:t>
      </w:r>
      <w:r w:rsidR="00FD32B2" w:rsidRPr="00252AB8">
        <w:rPr>
          <w:rFonts w:ascii="Times New Roman" w:hAnsi="Times New Roman" w:cs="Times New Roman"/>
          <w:sz w:val="28"/>
          <w:szCs w:val="28"/>
        </w:rPr>
        <w:t xml:space="preserve">search warrants </w:t>
      </w:r>
      <w:r w:rsidR="00FD32B2" w:rsidRPr="00252AB8">
        <w:rPr>
          <w:rFonts w:ascii="Times New Roman" w:hAnsi="Times New Roman" w:cs="Times New Roman"/>
          <w:sz w:val="28"/>
          <w:szCs w:val="28"/>
        </w:rPr>
        <w:lastRenderedPageBreak/>
        <w:t>because such proceedings are also not expressly authorized by</w:t>
      </w:r>
      <w:r w:rsidR="00FD32B2">
        <w:rPr>
          <w:rFonts w:ascii="Times New Roman" w:hAnsi="Times New Roman" w:cs="Times New Roman"/>
          <w:sz w:val="28"/>
          <w:szCs w:val="28"/>
        </w:rPr>
        <w:t xml:space="preserve"> </w:t>
      </w:r>
      <w:r w:rsidR="00FD32B2" w:rsidRPr="00252AB8">
        <w:rPr>
          <w:rFonts w:ascii="Times New Roman" w:hAnsi="Times New Roman" w:cs="Times New Roman"/>
          <w:sz w:val="28"/>
          <w:szCs w:val="28"/>
        </w:rPr>
        <w:t>Arizona law.</w:t>
      </w:r>
      <w:r w:rsidR="00FD32B2">
        <w:rPr>
          <w:rFonts w:ascii="Times New Roman" w:hAnsi="Times New Roman" w:cs="Times New Roman"/>
          <w:sz w:val="28"/>
          <w:szCs w:val="28"/>
        </w:rPr>
        <w:t xml:space="preserve"> (Petition at 3.)  Petitioner further asserts that the logic of the </w:t>
      </w:r>
      <w:r w:rsidR="00FD32B2" w:rsidRPr="008F4AC1">
        <w:rPr>
          <w:rFonts w:ascii="Times New Roman" w:hAnsi="Times New Roman" w:cs="Times New Roman"/>
          <w:i/>
          <w:iCs/>
          <w:sz w:val="28"/>
          <w:szCs w:val="28"/>
        </w:rPr>
        <w:t>Smith</w:t>
      </w:r>
      <w:r w:rsidR="00FD32B2">
        <w:rPr>
          <w:rFonts w:ascii="Times New Roman" w:hAnsi="Times New Roman" w:cs="Times New Roman"/>
          <w:sz w:val="28"/>
          <w:szCs w:val="28"/>
        </w:rPr>
        <w:t xml:space="preserve"> opinion “if applied equally to all ex </w:t>
      </w:r>
      <w:proofErr w:type="spellStart"/>
      <w:r w:rsidR="00FD32B2">
        <w:rPr>
          <w:rFonts w:ascii="Times New Roman" w:hAnsi="Times New Roman" w:cs="Times New Roman"/>
          <w:sz w:val="28"/>
          <w:szCs w:val="28"/>
        </w:rPr>
        <w:t>parte</w:t>
      </w:r>
      <w:proofErr w:type="spellEnd"/>
      <w:r w:rsidR="00FD32B2">
        <w:rPr>
          <w:rFonts w:ascii="Times New Roman" w:hAnsi="Times New Roman" w:cs="Times New Roman"/>
          <w:sz w:val="28"/>
          <w:szCs w:val="28"/>
        </w:rPr>
        <w:t xml:space="preserve"> hearings (as it must), would not only invalidate defense requests for mitigation information,” but would “also invalidate search warrants and arrest warrants.” (Petition at 7.)  MCAO disagrees with these assertions as they relate to the ramifications of </w:t>
      </w:r>
      <w:r w:rsidR="00FD32B2" w:rsidRPr="001F7936">
        <w:rPr>
          <w:rFonts w:ascii="Times New Roman" w:hAnsi="Times New Roman" w:cs="Times New Roman"/>
          <w:i/>
          <w:iCs/>
          <w:sz w:val="28"/>
          <w:szCs w:val="28"/>
        </w:rPr>
        <w:t>Smith</w:t>
      </w:r>
      <w:r w:rsidR="00FD32B2">
        <w:rPr>
          <w:rFonts w:ascii="Times New Roman" w:hAnsi="Times New Roman" w:cs="Times New Roman"/>
          <w:sz w:val="28"/>
          <w:szCs w:val="28"/>
        </w:rPr>
        <w:t>. There the court’s holding was precise and limited: “</w:t>
      </w:r>
      <w:r w:rsidR="00FD32B2" w:rsidRPr="003A5013">
        <w:rPr>
          <w:rFonts w:ascii="Times New Roman" w:hAnsi="Times New Roman" w:cs="Times New Roman"/>
          <w:sz w:val="28"/>
          <w:szCs w:val="28"/>
        </w:rPr>
        <w:t xml:space="preserve">We conclude that the law does not authorize ex </w:t>
      </w:r>
      <w:proofErr w:type="spellStart"/>
      <w:r w:rsidR="00FD32B2" w:rsidRPr="003A5013">
        <w:rPr>
          <w:rFonts w:ascii="Times New Roman" w:hAnsi="Times New Roman" w:cs="Times New Roman"/>
          <w:sz w:val="28"/>
          <w:szCs w:val="28"/>
        </w:rPr>
        <w:t>parte</w:t>
      </w:r>
      <w:proofErr w:type="spellEnd"/>
      <w:r w:rsidR="00FD32B2" w:rsidRPr="003A5013">
        <w:rPr>
          <w:rFonts w:ascii="Times New Roman" w:hAnsi="Times New Roman" w:cs="Times New Roman"/>
          <w:sz w:val="28"/>
          <w:szCs w:val="28"/>
        </w:rPr>
        <w:t xml:space="preserve"> proceedings for the discovery of third-party records in PCR matters under Rule 32.</w:t>
      </w:r>
      <w:r w:rsidR="00FD32B2">
        <w:rPr>
          <w:rFonts w:ascii="Times New Roman" w:hAnsi="Times New Roman" w:cs="Times New Roman"/>
          <w:sz w:val="28"/>
          <w:szCs w:val="28"/>
        </w:rPr>
        <w:t xml:space="preserve">” </w:t>
      </w:r>
      <w:r w:rsidR="00FD32B2" w:rsidRPr="00321D07">
        <w:rPr>
          <w:rFonts w:ascii="Times New Roman" w:hAnsi="Times New Roman" w:cs="Times New Roman"/>
          <w:i/>
          <w:iCs/>
          <w:sz w:val="28"/>
          <w:szCs w:val="28"/>
        </w:rPr>
        <w:t>Smith</w:t>
      </w:r>
      <w:r w:rsidR="00FD32B2" w:rsidRPr="003A5013">
        <w:rPr>
          <w:rFonts w:ascii="Times New Roman" w:hAnsi="Times New Roman" w:cs="Times New Roman"/>
          <w:sz w:val="28"/>
          <w:szCs w:val="28"/>
        </w:rPr>
        <w:t xml:space="preserve">, 585 P.3d </w:t>
      </w:r>
      <w:r w:rsidR="00FD32B2">
        <w:rPr>
          <w:rFonts w:ascii="Times New Roman" w:hAnsi="Times New Roman" w:cs="Times New Roman"/>
          <w:sz w:val="28"/>
          <w:szCs w:val="28"/>
        </w:rPr>
        <w:t xml:space="preserve">at </w:t>
      </w:r>
      <w:r w:rsidR="00FD32B2" w:rsidRPr="003A5013">
        <w:rPr>
          <w:rFonts w:ascii="Times New Roman" w:hAnsi="Times New Roman" w:cs="Times New Roman"/>
          <w:sz w:val="28"/>
          <w:szCs w:val="28"/>
        </w:rPr>
        <w:t>816</w:t>
      </w:r>
      <w:r w:rsidR="00FD32B2">
        <w:rPr>
          <w:rFonts w:ascii="Times New Roman" w:hAnsi="Times New Roman" w:cs="Times New Roman"/>
          <w:sz w:val="28"/>
          <w:szCs w:val="28"/>
        </w:rPr>
        <w:t xml:space="preserve">, </w:t>
      </w:r>
      <w:r w:rsidR="00FD32B2" w:rsidRPr="003A5013">
        <w:rPr>
          <w:rFonts w:ascii="Times New Roman" w:hAnsi="Times New Roman" w:cs="Times New Roman"/>
          <w:sz w:val="28"/>
          <w:szCs w:val="28"/>
        </w:rPr>
        <w:t>¶</w:t>
      </w:r>
      <w:r w:rsidR="00FD32B2">
        <w:rPr>
          <w:rFonts w:ascii="Times New Roman" w:hAnsi="Times New Roman" w:cs="Times New Roman"/>
          <w:sz w:val="28"/>
          <w:szCs w:val="28"/>
        </w:rPr>
        <w:t xml:space="preserve"> </w:t>
      </w:r>
      <w:r w:rsidR="00FD32B2" w:rsidRPr="003A5013">
        <w:rPr>
          <w:rFonts w:ascii="Times New Roman" w:hAnsi="Times New Roman" w:cs="Times New Roman"/>
          <w:sz w:val="28"/>
          <w:szCs w:val="28"/>
        </w:rPr>
        <w:t>25</w:t>
      </w:r>
      <w:r w:rsidR="00FD32B2">
        <w:rPr>
          <w:rFonts w:ascii="Times New Roman" w:hAnsi="Times New Roman" w:cs="Times New Roman"/>
          <w:sz w:val="28"/>
          <w:szCs w:val="28"/>
        </w:rPr>
        <w:t>.  This limited holding has no impact on discovery matters pursuant to Rule 15.</w:t>
      </w:r>
    </w:p>
    <w:p w14:paraId="65B71601" w14:textId="2AF53E14" w:rsidR="00FD32B2" w:rsidRPr="00CB3D50" w:rsidRDefault="00FD32B2" w:rsidP="00FD32B2">
      <w:pPr>
        <w:widowControl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0097678E">
        <w:rPr>
          <w:rFonts w:ascii="Times New Roman" w:hAnsi="Times New Roman" w:cs="Times New Roman"/>
          <w:sz w:val="28"/>
          <w:szCs w:val="28"/>
        </w:rPr>
        <w:t xml:space="preserve">In contrast to the discovery rules which relate to ongoing criminal prosecutions, </w:t>
      </w:r>
      <w:r>
        <w:rPr>
          <w:rFonts w:ascii="Times New Roman" w:hAnsi="Times New Roman" w:cs="Times New Roman"/>
          <w:sz w:val="28"/>
          <w:szCs w:val="28"/>
        </w:rPr>
        <w:t>applications for search warrants</w:t>
      </w:r>
      <w:r w:rsidR="0097678E">
        <w:rPr>
          <w:rFonts w:ascii="Times New Roman" w:hAnsi="Times New Roman" w:cs="Times New Roman"/>
          <w:sz w:val="28"/>
          <w:szCs w:val="28"/>
        </w:rPr>
        <w:t xml:space="preserve"> </w:t>
      </w:r>
      <w:r>
        <w:rPr>
          <w:rFonts w:ascii="Times New Roman" w:hAnsi="Times New Roman" w:cs="Times New Roman"/>
          <w:sz w:val="28"/>
          <w:szCs w:val="28"/>
        </w:rPr>
        <w:t xml:space="preserve">are not adversarial.  </w:t>
      </w:r>
      <w:r w:rsidRPr="00093C72">
        <w:rPr>
          <w:rFonts w:ascii="Times New Roman" w:hAnsi="Times New Roman" w:cs="Times New Roman"/>
          <w:i/>
          <w:iCs/>
          <w:sz w:val="28"/>
          <w:szCs w:val="28"/>
        </w:rPr>
        <w:t>United States v. U.S. Dist. Ct. for E. Dist. of Mich., S. Div</w:t>
      </w:r>
      <w:r w:rsidRPr="00080BB1">
        <w:rPr>
          <w:rFonts w:ascii="Times New Roman" w:hAnsi="Times New Roman" w:cs="Times New Roman"/>
          <w:sz w:val="28"/>
          <w:szCs w:val="28"/>
        </w:rPr>
        <w:t>., 407 U.S. 297, 321</w:t>
      </w:r>
      <w:r>
        <w:rPr>
          <w:rFonts w:ascii="Times New Roman" w:hAnsi="Times New Roman" w:cs="Times New Roman"/>
          <w:sz w:val="28"/>
          <w:szCs w:val="28"/>
        </w:rPr>
        <w:t xml:space="preserve"> (1972) (“</w:t>
      </w:r>
      <w:r w:rsidRPr="00D957D5">
        <w:rPr>
          <w:rFonts w:ascii="Times New Roman" w:hAnsi="Times New Roman" w:cs="Times New Roman"/>
          <w:sz w:val="28"/>
          <w:szCs w:val="28"/>
        </w:rPr>
        <w:t xml:space="preserve">a warrant application involves no public or adversary proceedings: it is an ex </w:t>
      </w:r>
      <w:proofErr w:type="spellStart"/>
      <w:r w:rsidRPr="00D957D5">
        <w:rPr>
          <w:rFonts w:ascii="Times New Roman" w:hAnsi="Times New Roman" w:cs="Times New Roman"/>
          <w:sz w:val="28"/>
          <w:szCs w:val="28"/>
        </w:rPr>
        <w:t>parte</w:t>
      </w:r>
      <w:proofErr w:type="spellEnd"/>
      <w:r w:rsidRPr="00D957D5">
        <w:rPr>
          <w:rFonts w:ascii="Times New Roman" w:hAnsi="Times New Roman" w:cs="Times New Roman"/>
          <w:sz w:val="28"/>
          <w:szCs w:val="28"/>
        </w:rPr>
        <w:t xml:space="preserve"> request before a magistrate or judge</w:t>
      </w:r>
      <w:r>
        <w:rPr>
          <w:rFonts w:ascii="Times New Roman" w:hAnsi="Times New Roman" w:cs="Times New Roman"/>
          <w:sz w:val="28"/>
          <w:szCs w:val="28"/>
        </w:rPr>
        <w:t xml:space="preserve">”); </w:t>
      </w:r>
      <w:r w:rsidRPr="00F37406">
        <w:rPr>
          <w:rFonts w:ascii="Times New Roman" w:hAnsi="Times New Roman" w:cs="Times New Roman"/>
          <w:i/>
          <w:iCs/>
          <w:sz w:val="28"/>
          <w:szCs w:val="28"/>
        </w:rPr>
        <w:t>United States v. Harris</w:t>
      </w:r>
      <w:r w:rsidRPr="00F37406">
        <w:rPr>
          <w:rFonts w:ascii="Times New Roman" w:hAnsi="Times New Roman" w:cs="Times New Roman"/>
          <w:sz w:val="28"/>
          <w:szCs w:val="28"/>
        </w:rPr>
        <w:t>, 403 U.S. 573, 584 (1971)</w:t>
      </w:r>
      <w:r>
        <w:rPr>
          <w:rFonts w:ascii="Times New Roman" w:hAnsi="Times New Roman" w:cs="Times New Roman"/>
          <w:sz w:val="28"/>
          <w:szCs w:val="28"/>
        </w:rPr>
        <w:t xml:space="preserve"> (“</w:t>
      </w:r>
      <w:r w:rsidRPr="00F37406">
        <w:rPr>
          <w:rFonts w:ascii="Times New Roman" w:hAnsi="Times New Roman" w:cs="Times New Roman"/>
          <w:sz w:val="28"/>
          <w:szCs w:val="28"/>
        </w:rPr>
        <w:t xml:space="preserve">The Confrontation Clause is inapplicable to ex </w:t>
      </w:r>
      <w:proofErr w:type="spellStart"/>
      <w:r w:rsidRPr="00F37406">
        <w:rPr>
          <w:rFonts w:ascii="Times New Roman" w:hAnsi="Times New Roman" w:cs="Times New Roman"/>
          <w:sz w:val="28"/>
          <w:szCs w:val="28"/>
        </w:rPr>
        <w:t>parte</w:t>
      </w:r>
      <w:proofErr w:type="spellEnd"/>
      <w:r w:rsidRPr="00F37406">
        <w:rPr>
          <w:rFonts w:ascii="Times New Roman" w:hAnsi="Times New Roman" w:cs="Times New Roman"/>
          <w:sz w:val="28"/>
          <w:szCs w:val="28"/>
        </w:rPr>
        <w:t xml:space="preserve"> applications for search warrants, which occur prior to the commencement of criminal prosecutions.</w:t>
      </w:r>
      <w:r>
        <w:rPr>
          <w:rFonts w:ascii="Times New Roman" w:hAnsi="Times New Roman" w:cs="Times New Roman"/>
          <w:sz w:val="28"/>
          <w:szCs w:val="28"/>
        </w:rPr>
        <w:t xml:space="preserve">”). </w:t>
      </w:r>
      <w:r w:rsidRPr="00AB49FB">
        <w:rPr>
          <w:rFonts w:ascii="Times New Roman" w:hAnsi="Times New Roman" w:cs="Times New Roman"/>
          <w:i/>
          <w:iCs/>
          <w:sz w:val="28"/>
          <w:szCs w:val="28"/>
        </w:rPr>
        <w:t>See also Draper</w:t>
      </w:r>
      <w:r>
        <w:rPr>
          <w:rFonts w:ascii="Times New Roman" w:hAnsi="Times New Roman" w:cs="Times New Roman"/>
          <w:sz w:val="28"/>
          <w:szCs w:val="28"/>
        </w:rPr>
        <w:t xml:space="preserve">, 255 Ariz. at 423, </w:t>
      </w:r>
      <w:r w:rsidRPr="005E32ED">
        <w:rPr>
          <w:rFonts w:ascii="Times New Roman" w:hAnsi="Times New Roman" w:cs="Times New Roman"/>
          <w:sz w:val="28"/>
          <w:szCs w:val="28"/>
        </w:rPr>
        <w:t>¶ 2</w:t>
      </w:r>
      <w:r>
        <w:rPr>
          <w:rFonts w:ascii="Times New Roman" w:hAnsi="Times New Roman" w:cs="Times New Roman"/>
          <w:sz w:val="28"/>
          <w:szCs w:val="28"/>
        </w:rPr>
        <w:t>1 (“</w:t>
      </w:r>
      <w:r w:rsidRPr="00CB3D50">
        <w:rPr>
          <w:rFonts w:ascii="Times New Roman" w:hAnsi="Times New Roman" w:cs="Times New Roman"/>
          <w:sz w:val="28"/>
          <w:szCs w:val="28"/>
        </w:rPr>
        <w:t xml:space="preserve">Unlike an ex </w:t>
      </w:r>
      <w:proofErr w:type="spellStart"/>
      <w:r w:rsidRPr="00CB3D50">
        <w:rPr>
          <w:rFonts w:ascii="Times New Roman" w:hAnsi="Times New Roman" w:cs="Times New Roman"/>
          <w:sz w:val="28"/>
          <w:szCs w:val="28"/>
        </w:rPr>
        <w:t>parte</w:t>
      </w:r>
      <w:proofErr w:type="spellEnd"/>
      <w:r w:rsidRPr="00CB3D50">
        <w:rPr>
          <w:rFonts w:ascii="Times New Roman" w:hAnsi="Times New Roman" w:cs="Times New Roman"/>
          <w:sz w:val="28"/>
          <w:szCs w:val="28"/>
        </w:rPr>
        <w:t xml:space="preserve"> warrant, which requires a probable cause showing, </w:t>
      </w:r>
      <w:r w:rsidRPr="00273B24">
        <w:rPr>
          <w:rFonts w:ascii="Times New Roman" w:hAnsi="Times New Roman" w:cs="Times New Roman"/>
          <w:i/>
          <w:iCs/>
          <w:sz w:val="28"/>
          <w:szCs w:val="28"/>
        </w:rPr>
        <w:t>see</w:t>
      </w:r>
      <w:r w:rsidRPr="00CB3D50">
        <w:rPr>
          <w:rFonts w:ascii="Times New Roman" w:hAnsi="Times New Roman" w:cs="Times New Roman"/>
          <w:sz w:val="28"/>
          <w:szCs w:val="28"/>
        </w:rPr>
        <w:t xml:space="preserve"> U.S. Const. amend. IV, a motion for disclosure puts all parties on notice and allows the party from whom disclosure is sought to argue why the order should not be granted.</w:t>
      </w:r>
      <w:r>
        <w:rPr>
          <w:rFonts w:ascii="Times New Roman" w:hAnsi="Times New Roman" w:cs="Times New Roman"/>
          <w:sz w:val="28"/>
          <w:szCs w:val="28"/>
        </w:rPr>
        <w:t xml:space="preserve">”).  Importantly, unlike an ex </w:t>
      </w:r>
      <w:proofErr w:type="spellStart"/>
      <w:r>
        <w:rPr>
          <w:rFonts w:ascii="Times New Roman" w:hAnsi="Times New Roman" w:cs="Times New Roman"/>
          <w:sz w:val="28"/>
          <w:szCs w:val="28"/>
        </w:rPr>
        <w:t>parte</w:t>
      </w:r>
      <w:proofErr w:type="spellEnd"/>
      <w:r>
        <w:rPr>
          <w:rFonts w:ascii="Times New Roman" w:hAnsi="Times New Roman" w:cs="Times New Roman"/>
          <w:sz w:val="28"/>
          <w:szCs w:val="28"/>
        </w:rPr>
        <w:t xml:space="preserve"> pleading under </w:t>
      </w:r>
      <w:r>
        <w:rPr>
          <w:rFonts w:ascii="Times New Roman" w:hAnsi="Times New Roman" w:cs="Times New Roman"/>
          <w:sz w:val="28"/>
          <w:szCs w:val="28"/>
        </w:rPr>
        <w:lastRenderedPageBreak/>
        <w:t xml:space="preserve">Rule 15, a </w:t>
      </w:r>
      <w:r w:rsidRPr="00AE531A">
        <w:rPr>
          <w:rFonts w:ascii="Times New Roman" w:hAnsi="Times New Roman" w:cs="Times New Roman"/>
          <w:sz w:val="28"/>
          <w:szCs w:val="28"/>
        </w:rPr>
        <w:t xml:space="preserve">defendant may challenge a search warrant based upon </w:t>
      </w:r>
      <w:r>
        <w:rPr>
          <w:rFonts w:ascii="Times New Roman" w:hAnsi="Times New Roman" w:cs="Times New Roman"/>
          <w:sz w:val="28"/>
          <w:szCs w:val="28"/>
        </w:rPr>
        <w:t xml:space="preserve">a claim of </w:t>
      </w:r>
      <w:r w:rsidRPr="00AE531A">
        <w:rPr>
          <w:rFonts w:ascii="Times New Roman" w:hAnsi="Times New Roman" w:cs="Times New Roman"/>
          <w:sz w:val="28"/>
          <w:szCs w:val="28"/>
        </w:rPr>
        <w:t xml:space="preserve">false or incomplete information. </w:t>
      </w:r>
      <w:r w:rsidRPr="000E692E">
        <w:rPr>
          <w:rFonts w:ascii="Times New Roman" w:hAnsi="Times New Roman" w:cs="Times New Roman"/>
          <w:i/>
          <w:iCs/>
          <w:sz w:val="28"/>
          <w:szCs w:val="28"/>
        </w:rPr>
        <w:t>Franks v. Delaware</w:t>
      </w:r>
      <w:r w:rsidRPr="000E692E">
        <w:rPr>
          <w:rFonts w:ascii="Times New Roman" w:hAnsi="Times New Roman" w:cs="Times New Roman"/>
          <w:sz w:val="28"/>
          <w:szCs w:val="28"/>
        </w:rPr>
        <w:t>, 438 U.S. 154, 1</w:t>
      </w:r>
      <w:r>
        <w:rPr>
          <w:rFonts w:ascii="Times New Roman" w:hAnsi="Times New Roman" w:cs="Times New Roman"/>
          <w:sz w:val="28"/>
          <w:szCs w:val="28"/>
        </w:rPr>
        <w:t>55</w:t>
      </w:r>
      <w:r w:rsidRPr="00AE531A">
        <w:rPr>
          <w:rFonts w:ascii="Times New Roman" w:hAnsi="Times New Roman" w:cs="Times New Roman"/>
          <w:sz w:val="28"/>
          <w:szCs w:val="28"/>
        </w:rPr>
        <w:t>–</w:t>
      </w:r>
      <w:r>
        <w:rPr>
          <w:rFonts w:ascii="Times New Roman" w:hAnsi="Times New Roman" w:cs="Times New Roman"/>
          <w:sz w:val="28"/>
          <w:szCs w:val="28"/>
        </w:rPr>
        <w:t>56</w:t>
      </w:r>
      <w:r w:rsidRPr="000E692E">
        <w:rPr>
          <w:rFonts w:ascii="Times New Roman" w:hAnsi="Times New Roman" w:cs="Times New Roman"/>
          <w:sz w:val="28"/>
          <w:szCs w:val="28"/>
        </w:rPr>
        <w:t xml:space="preserve"> (1978).  </w:t>
      </w:r>
    </w:p>
    <w:p w14:paraId="47B3D412" w14:textId="77974B5E" w:rsidR="006B6497" w:rsidRPr="005B154C" w:rsidRDefault="006B6497" w:rsidP="006B6497">
      <w:pPr>
        <w:widowControl w:val="0"/>
        <w:spacing w:after="0" w:line="240" w:lineRule="auto"/>
        <w:jc w:val="both"/>
        <w:rPr>
          <w:rFonts w:ascii="Times New Roman" w:hAnsi="Times New Roman" w:cs="Times New Roman"/>
          <w:b/>
          <w:bCs/>
          <w:sz w:val="28"/>
          <w:szCs w:val="28"/>
          <w:u w:val="single"/>
        </w:rPr>
      </w:pPr>
      <w:r>
        <w:rPr>
          <w:rFonts w:ascii="Times New Roman" w:hAnsi="Times New Roman" w:cs="Times New Roman"/>
          <w:i/>
          <w:iCs/>
          <w:sz w:val="28"/>
          <w:szCs w:val="28"/>
        </w:rPr>
        <w:tab/>
      </w:r>
      <w:r w:rsidR="00C02123">
        <w:rPr>
          <w:rFonts w:ascii="Times New Roman" w:hAnsi="Times New Roman" w:cs="Times New Roman"/>
          <w:i/>
          <w:iCs/>
          <w:sz w:val="28"/>
          <w:szCs w:val="28"/>
        </w:rPr>
        <w:tab/>
      </w:r>
      <w:r w:rsidR="00C02123" w:rsidRPr="005B154C">
        <w:rPr>
          <w:rFonts w:ascii="Times New Roman" w:hAnsi="Times New Roman" w:cs="Times New Roman"/>
          <w:b/>
          <w:bCs/>
          <w:sz w:val="28"/>
          <w:szCs w:val="28"/>
          <w:u w:val="single"/>
        </w:rPr>
        <w:t xml:space="preserve">Specific </w:t>
      </w:r>
      <w:r w:rsidR="009D6F22" w:rsidRPr="005B154C">
        <w:rPr>
          <w:rFonts w:ascii="Times New Roman" w:hAnsi="Times New Roman" w:cs="Times New Roman"/>
          <w:b/>
          <w:bCs/>
          <w:sz w:val="28"/>
          <w:szCs w:val="28"/>
          <w:u w:val="single"/>
        </w:rPr>
        <w:t xml:space="preserve">Concerns </w:t>
      </w:r>
      <w:r w:rsidR="009E7A5A" w:rsidRPr="005B154C">
        <w:rPr>
          <w:rFonts w:ascii="Times New Roman" w:hAnsi="Times New Roman" w:cs="Times New Roman"/>
          <w:b/>
          <w:bCs/>
          <w:sz w:val="28"/>
          <w:szCs w:val="28"/>
          <w:u w:val="single"/>
        </w:rPr>
        <w:t xml:space="preserve">Related to </w:t>
      </w:r>
      <w:r w:rsidRPr="005B154C">
        <w:rPr>
          <w:rFonts w:ascii="Times New Roman" w:hAnsi="Times New Roman" w:cs="Times New Roman"/>
          <w:b/>
          <w:bCs/>
          <w:sz w:val="28"/>
          <w:szCs w:val="28"/>
          <w:u w:val="single"/>
        </w:rPr>
        <w:t xml:space="preserve">Ex </w:t>
      </w:r>
      <w:proofErr w:type="spellStart"/>
      <w:r w:rsidRPr="005B154C">
        <w:rPr>
          <w:rFonts w:ascii="Times New Roman" w:hAnsi="Times New Roman" w:cs="Times New Roman"/>
          <w:b/>
          <w:bCs/>
          <w:sz w:val="28"/>
          <w:szCs w:val="28"/>
          <w:u w:val="single"/>
        </w:rPr>
        <w:t>Parte</w:t>
      </w:r>
      <w:proofErr w:type="spellEnd"/>
      <w:r w:rsidRPr="005B154C">
        <w:rPr>
          <w:rFonts w:ascii="Times New Roman" w:hAnsi="Times New Roman" w:cs="Times New Roman"/>
          <w:b/>
          <w:bCs/>
          <w:sz w:val="28"/>
          <w:szCs w:val="28"/>
          <w:u w:val="single"/>
        </w:rPr>
        <w:t xml:space="preserve"> Communications  </w:t>
      </w:r>
    </w:p>
    <w:p w14:paraId="58DBA1D6" w14:textId="77777777" w:rsidR="006B6497" w:rsidRPr="002C0366" w:rsidRDefault="006B6497" w:rsidP="006B6497">
      <w:pPr>
        <w:widowControl w:val="0"/>
        <w:spacing w:after="0" w:line="240" w:lineRule="auto"/>
        <w:jc w:val="both"/>
        <w:rPr>
          <w:rFonts w:ascii="Times New Roman" w:hAnsi="Times New Roman" w:cs="Times New Roman"/>
          <w:sz w:val="28"/>
          <w:szCs w:val="28"/>
        </w:rPr>
      </w:pPr>
    </w:p>
    <w:p w14:paraId="65E197D0" w14:textId="6BD8329F" w:rsidR="00B72D98" w:rsidRDefault="00D264D4" w:rsidP="00287823">
      <w:pPr>
        <w:widowControl w:val="0"/>
        <w:suppressAutoHyphens/>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One area of</w:t>
      </w:r>
      <w:r w:rsidR="005078D5">
        <w:rPr>
          <w:rFonts w:ascii="Times New Roman" w:hAnsi="Times New Roman" w:cs="Times New Roman"/>
          <w:sz w:val="28"/>
          <w:szCs w:val="28"/>
        </w:rPr>
        <w:t xml:space="preserve"> concern is that </w:t>
      </w:r>
      <w:r w:rsidR="005F0BA0">
        <w:rPr>
          <w:rFonts w:ascii="Times New Roman" w:hAnsi="Times New Roman" w:cs="Times New Roman"/>
          <w:sz w:val="28"/>
          <w:szCs w:val="28"/>
        </w:rPr>
        <w:t xml:space="preserve">the ex </w:t>
      </w:r>
      <w:proofErr w:type="spellStart"/>
      <w:r w:rsidR="005F0BA0">
        <w:rPr>
          <w:rFonts w:ascii="Times New Roman" w:hAnsi="Times New Roman" w:cs="Times New Roman"/>
          <w:sz w:val="28"/>
          <w:szCs w:val="28"/>
        </w:rPr>
        <w:t>parte</w:t>
      </w:r>
      <w:proofErr w:type="spellEnd"/>
      <w:r w:rsidR="005F0BA0">
        <w:rPr>
          <w:rFonts w:ascii="Times New Roman" w:hAnsi="Times New Roman" w:cs="Times New Roman"/>
          <w:sz w:val="28"/>
          <w:szCs w:val="28"/>
        </w:rPr>
        <w:t xml:space="preserve"> process has arguably been </w:t>
      </w:r>
      <w:r w:rsidR="00995F9B">
        <w:rPr>
          <w:rFonts w:ascii="Times New Roman" w:hAnsi="Times New Roman" w:cs="Times New Roman"/>
          <w:sz w:val="28"/>
          <w:szCs w:val="28"/>
        </w:rPr>
        <w:t xml:space="preserve">utilized in an overbroad manner </w:t>
      </w:r>
      <w:r w:rsidR="005F0BA0">
        <w:rPr>
          <w:rFonts w:ascii="Times New Roman" w:hAnsi="Times New Roman" w:cs="Times New Roman"/>
          <w:sz w:val="28"/>
          <w:szCs w:val="28"/>
        </w:rPr>
        <w:t>in Maricopa County</w:t>
      </w:r>
      <w:r w:rsidR="004F0D85">
        <w:rPr>
          <w:rFonts w:ascii="Times New Roman" w:hAnsi="Times New Roman" w:cs="Times New Roman"/>
          <w:sz w:val="28"/>
          <w:szCs w:val="28"/>
        </w:rPr>
        <w:t xml:space="preserve">.  </w:t>
      </w:r>
      <w:r w:rsidR="00722EA2">
        <w:rPr>
          <w:rFonts w:ascii="Times New Roman" w:hAnsi="Times New Roman" w:cs="Times New Roman"/>
          <w:sz w:val="28"/>
          <w:szCs w:val="28"/>
        </w:rPr>
        <w:t xml:space="preserve">For </w:t>
      </w:r>
      <w:r w:rsidR="00995F9B">
        <w:rPr>
          <w:rFonts w:ascii="Times New Roman" w:hAnsi="Times New Roman" w:cs="Times New Roman"/>
          <w:sz w:val="28"/>
          <w:szCs w:val="28"/>
        </w:rPr>
        <w:t xml:space="preserve">instance, </w:t>
      </w:r>
      <w:r w:rsidR="000D69EC">
        <w:rPr>
          <w:rFonts w:ascii="Times New Roman" w:hAnsi="Times New Roman" w:cs="Times New Roman"/>
          <w:sz w:val="28"/>
          <w:szCs w:val="28"/>
        </w:rPr>
        <w:t xml:space="preserve">in one capital </w:t>
      </w:r>
      <w:r w:rsidR="002D4281">
        <w:rPr>
          <w:rFonts w:ascii="Times New Roman" w:hAnsi="Times New Roman" w:cs="Times New Roman"/>
          <w:sz w:val="28"/>
          <w:szCs w:val="28"/>
        </w:rPr>
        <w:t xml:space="preserve">proceeding </w:t>
      </w:r>
      <w:r w:rsidR="00287823">
        <w:rPr>
          <w:rFonts w:ascii="Times New Roman" w:hAnsi="Times New Roman" w:cs="Times New Roman"/>
          <w:sz w:val="28"/>
          <w:szCs w:val="28"/>
        </w:rPr>
        <w:t xml:space="preserve">a signed ex </w:t>
      </w:r>
      <w:proofErr w:type="spellStart"/>
      <w:r w:rsidR="00287823">
        <w:rPr>
          <w:rFonts w:ascii="Times New Roman" w:hAnsi="Times New Roman" w:cs="Times New Roman"/>
          <w:sz w:val="28"/>
          <w:szCs w:val="28"/>
        </w:rPr>
        <w:t>parte</w:t>
      </w:r>
      <w:proofErr w:type="spellEnd"/>
      <w:r w:rsidR="00287823">
        <w:rPr>
          <w:rFonts w:ascii="Times New Roman" w:hAnsi="Times New Roman" w:cs="Times New Roman"/>
          <w:sz w:val="28"/>
          <w:szCs w:val="28"/>
        </w:rPr>
        <w:t xml:space="preserve"> order included </w:t>
      </w:r>
      <w:r w:rsidR="00856F34">
        <w:rPr>
          <w:rFonts w:ascii="Times New Roman" w:hAnsi="Times New Roman" w:cs="Times New Roman"/>
          <w:sz w:val="28"/>
          <w:szCs w:val="28"/>
        </w:rPr>
        <w:t xml:space="preserve">language </w:t>
      </w:r>
      <w:r w:rsidR="00D701BA">
        <w:rPr>
          <w:rFonts w:ascii="Times New Roman" w:hAnsi="Times New Roman" w:cs="Times New Roman"/>
          <w:sz w:val="28"/>
          <w:szCs w:val="28"/>
        </w:rPr>
        <w:t>“l</w:t>
      </w:r>
      <w:r w:rsidR="00287823" w:rsidRPr="00287823">
        <w:rPr>
          <w:rFonts w:ascii="Times New Roman" w:hAnsi="Times New Roman" w:cs="Times New Roman"/>
          <w:sz w:val="28"/>
          <w:szCs w:val="28"/>
        </w:rPr>
        <w:t>imiting the dissemination or records to the</w:t>
      </w:r>
      <w:r w:rsidR="00D701BA">
        <w:rPr>
          <w:rFonts w:ascii="Times New Roman" w:hAnsi="Times New Roman" w:cs="Times New Roman"/>
          <w:sz w:val="28"/>
          <w:szCs w:val="28"/>
        </w:rPr>
        <w:t xml:space="preserve"> </w:t>
      </w:r>
      <w:r w:rsidR="00287823" w:rsidRPr="00287823">
        <w:rPr>
          <w:rFonts w:ascii="Times New Roman" w:hAnsi="Times New Roman" w:cs="Times New Roman"/>
          <w:sz w:val="28"/>
          <w:szCs w:val="28"/>
        </w:rPr>
        <w:t>prosecution or other law enforcement agencies</w:t>
      </w:r>
      <w:r w:rsidR="00951F5D">
        <w:rPr>
          <w:rFonts w:ascii="Times New Roman" w:hAnsi="Times New Roman" w:cs="Times New Roman"/>
          <w:sz w:val="28"/>
          <w:szCs w:val="28"/>
        </w:rPr>
        <w:t>.</w:t>
      </w:r>
      <w:r w:rsidR="00D65EAB">
        <w:rPr>
          <w:rFonts w:ascii="Times New Roman" w:hAnsi="Times New Roman" w:cs="Times New Roman"/>
          <w:sz w:val="28"/>
          <w:szCs w:val="28"/>
        </w:rPr>
        <w:t>”</w:t>
      </w:r>
      <w:r w:rsidR="00141208">
        <w:rPr>
          <w:rFonts w:ascii="Times New Roman" w:hAnsi="Times New Roman" w:cs="Times New Roman"/>
          <w:sz w:val="28"/>
          <w:szCs w:val="28"/>
        </w:rPr>
        <w:t xml:space="preserve"> </w:t>
      </w:r>
      <w:r w:rsidR="00951F5D" w:rsidRPr="00951F5D">
        <w:rPr>
          <w:rFonts w:ascii="Times New Roman" w:hAnsi="Times New Roman" w:cs="Times New Roman"/>
          <w:sz w:val="28"/>
          <w:szCs w:val="28"/>
        </w:rPr>
        <w:t xml:space="preserve">(Attachment at </w:t>
      </w:r>
      <w:r w:rsidR="002C08A3">
        <w:rPr>
          <w:rFonts w:ascii="Times New Roman" w:hAnsi="Times New Roman" w:cs="Times New Roman"/>
          <w:sz w:val="28"/>
          <w:szCs w:val="28"/>
        </w:rPr>
        <w:t>00</w:t>
      </w:r>
      <w:r w:rsidR="00951F5D" w:rsidRPr="00951F5D">
        <w:rPr>
          <w:rFonts w:ascii="Times New Roman" w:hAnsi="Times New Roman" w:cs="Times New Roman"/>
          <w:sz w:val="28"/>
          <w:szCs w:val="28"/>
        </w:rPr>
        <w:t xml:space="preserve">1.)  </w:t>
      </w:r>
      <w:r w:rsidR="00861254">
        <w:rPr>
          <w:rFonts w:ascii="Times New Roman" w:hAnsi="Times New Roman" w:cs="Times New Roman"/>
          <w:sz w:val="28"/>
          <w:szCs w:val="28"/>
        </w:rPr>
        <w:t xml:space="preserve">MCAO only learned of the breadth of the ex </w:t>
      </w:r>
      <w:proofErr w:type="spellStart"/>
      <w:r w:rsidR="00861254">
        <w:rPr>
          <w:rFonts w:ascii="Times New Roman" w:hAnsi="Times New Roman" w:cs="Times New Roman"/>
          <w:sz w:val="28"/>
          <w:szCs w:val="28"/>
        </w:rPr>
        <w:t>parte</w:t>
      </w:r>
      <w:proofErr w:type="spellEnd"/>
      <w:r w:rsidR="00861254">
        <w:rPr>
          <w:rFonts w:ascii="Times New Roman" w:hAnsi="Times New Roman" w:cs="Times New Roman"/>
          <w:sz w:val="28"/>
          <w:szCs w:val="28"/>
        </w:rPr>
        <w:t xml:space="preserve"> order when a </w:t>
      </w:r>
      <w:r w:rsidR="002D5E55">
        <w:rPr>
          <w:rFonts w:ascii="Times New Roman" w:hAnsi="Times New Roman" w:cs="Times New Roman"/>
          <w:sz w:val="28"/>
          <w:szCs w:val="28"/>
        </w:rPr>
        <w:t>third-party</w:t>
      </w:r>
      <w:r w:rsidR="00861254">
        <w:rPr>
          <w:rFonts w:ascii="Times New Roman" w:hAnsi="Times New Roman" w:cs="Times New Roman"/>
          <w:sz w:val="28"/>
          <w:szCs w:val="28"/>
        </w:rPr>
        <w:t xml:space="preserve"> agency </w:t>
      </w:r>
      <w:r w:rsidR="008E66AF">
        <w:rPr>
          <w:rFonts w:ascii="Times New Roman" w:hAnsi="Times New Roman" w:cs="Times New Roman"/>
          <w:sz w:val="28"/>
          <w:szCs w:val="28"/>
        </w:rPr>
        <w:t>(Maricopa County Sheriff’s Office</w:t>
      </w:r>
      <w:r w:rsidR="00110503">
        <w:rPr>
          <w:rFonts w:ascii="Times New Roman" w:hAnsi="Times New Roman" w:cs="Times New Roman"/>
          <w:sz w:val="28"/>
          <w:szCs w:val="28"/>
        </w:rPr>
        <w:t>)</w:t>
      </w:r>
      <w:r w:rsidR="008E66AF">
        <w:rPr>
          <w:rFonts w:ascii="Times New Roman" w:hAnsi="Times New Roman" w:cs="Times New Roman"/>
          <w:sz w:val="28"/>
          <w:szCs w:val="28"/>
        </w:rPr>
        <w:t xml:space="preserve"> </w:t>
      </w:r>
      <w:r w:rsidR="00A93463">
        <w:rPr>
          <w:rFonts w:ascii="Times New Roman" w:hAnsi="Times New Roman" w:cs="Times New Roman"/>
          <w:sz w:val="28"/>
          <w:szCs w:val="28"/>
        </w:rPr>
        <w:t xml:space="preserve">refused to comply with MCAO’s subpoena for records, on the grounds that it was prevented from complying </w:t>
      </w:r>
      <w:r w:rsidR="004A5B0D">
        <w:rPr>
          <w:rFonts w:ascii="Times New Roman" w:hAnsi="Times New Roman" w:cs="Times New Roman"/>
          <w:sz w:val="28"/>
          <w:szCs w:val="28"/>
        </w:rPr>
        <w:t xml:space="preserve">due to an existing court order. </w:t>
      </w:r>
      <w:r w:rsidR="00083F96">
        <w:rPr>
          <w:rFonts w:ascii="Times New Roman" w:hAnsi="Times New Roman" w:cs="Times New Roman"/>
          <w:sz w:val="28"/>
          <w:szCs w:val="28"/>
        </w:rPr>
        <w:t>After subsequent litigation</w:t>
      </w:r>
      <w:r w:rsidR="00110503">
        <w:rPr>
          <w:rFonts w:ascii="Times New Roman" w:hAnsi="Times New Roman" w:cs="Times New Roman"/>
          <w:sz w:val="28"/>
          <w:szCs w:val="28"/>
        </w:rPr>
        <w:t xml:space="preserve"> initiated by MCAO,</w:t>
      </w:r>
      <w:r w:rsidR="00083F96">
        <w:rPr>
          <w:rFonts w:ascii="Times New Roman" w:hAnsi="Times New Roman" w:cs="Times New Roman"/>
          <w:sz w:val="28"/>
          <w:szCs w:val="28"/>
        </w:rPr>
        <w:t xml:space="preserve"> </w:t>
      </w:r>
      <w:r w:rsidR="007B116A">
        <w:rPr>
          <w:rFonts w:ascii="Times New Roman" w:hAnsi="Times New Roman" w:cs="Times New Roman"/>
          <w:sz w:val="28"/>
          <w:szCs w:val="28"/>
        </w:rPr>
        <w:t xml:space="preserve">a reviewing </w:t>
      </w:r>
      <w:r w:rsidR="007F7977">
        <w:rPr>
          <w:rFonts w:ascii="Times New Roman" w:hAnsi="Times New Roman" w:cs="Times New Roman"/>
          <w:sz w:val="28"/>
          <w:szCs w:val="28"/>
        </w:rPr>
        <w:t xml:space="preserve">superior </w:t>
      </w:r>
      <w:r w:rsidR="007B116A">
        <w:rPr>
          <w:rFonts w:ascii="Times New Roman" w:hAnsi="Times New Roman" w:cs="Times New Roman"/>
          <w:sz w:val="28"/>
          <w:szCs w:val="28"/>
        </w:rPr>
        <w:t xml:space="preserve">court </w:t>
      </w:r>
      <w:r w:rsidR="007F7977">
        <w:rPr>
          <w:rFonts w:ascii="Times New Roman" w:hAnsi="Times New Roman" w:cs="Times New Roman"/>
          <w:sz w:val="28"/>
          <w:szCs w:val="28"/>
        </w:rPr>
        <w:t>judge</w:t>
      </w:r>
      <w:r w:rsidR="007B116A">
        <w:rPr>
          <w:rFonts w:ascii="Times New Roman" w:hAnsi="Times New Roman" w:cs="Times New Roman"/>
          <w:sz w:val="28"/>
          <w:szCs w:val="28"/>
        </w:rPr>
        <w:t xml:space="preserve"> found </w:t>
      </w:r>
      <w:r w:rsidR="002D5E55">
        <w:rPr>
          <w:rFonts w:ascii="Times New Roman" w:hAnsi="Times New Roman" w:cs="Times New Roman"/>
          <w:sz w:val="28"/>
          <w:szCs w:val="28"/>
        </w:rPr>
        <w:t xml:space="preserve">the ex </w:t>
      </w:r>
      <w:proofErr w:type="spellStart"/>
      <w:r w:rsidR="002D5E55">
        <w:rPr>
          <w:rFonts w:ascii="Times New Roman" w:hAnsi="Times New Roman" w:cs="Times New Roman"/>
          <w:sz w:val="28"/>
          <w:szCs w:val="28"/>
        </w:rPr>
        <w:t>parte</w:t>
      </w:r>
      <w:proofErr w:type="spellEnd"/>
      <w:r w:rsidR="002D5E55">
        <w:rPr>
          <w:rFonts w:ascii="Times New Roman" w:hAnsi="Times New Roman" w:cs="Times New Roman"/>
          <w:sz w:val="28"/>
          <w:szCs w:val="28"/>
        </w:rPr>
        <w:t xml:space="preserve"> order </w:t>
      </w:r>
      <w:r w:rsidR="007B116A">
        <w:rPr>
          <w:rFonts w:ascii="Times New Roman" w:hAnsi="Times New Roman" w:cs="Times New Roman"/>
          <w:sz w:val="28"/>
          <w:szCs w:val="28"/>
        </w:rPr>
        <w:t>was over</w:t>
      </w:r>
      <w:r w:rsidR="00073D27">
        <w:rPr>
          <w:rFonts w:ascii="Times New Roman" w:hAnsi="Times New Roman" w:cs="Times New Roman"/>
          <w:sz w:val="28"/>
          <w:szCs w:val="28"/>
        </w:rPr>
        <w:t>broad and appeared to be “</w:t>
      </w:r>
      <w:r w:rsidR="00073D27" w:rsidRPr="00073D27">
        <w:rPr>
          <w:rFonts w:ascii="Times New Roman" w:hAnsi="Times New Roman" w:cs="Times New Roman"/>
          <w:sz w:val="28"/>
          <w:szCs w:val="28"/>
        </w:rPr>
        <w:t xml:space="preserve">a restriction without qualification </w:t>
      </w:r>
      <w:r w:rsidR="002C24B4">
        <w:rPr>
          <w:rFonts w:ascii="Times New Roman" w:hAnsi="Times New Roman" w:cs="Times New Roman"/>
          <w:sz w:val="28"/>
          <w:szCs w:val="28"/>
        </w:rPr>
        <w:t xml:space="preserve">[that] </w:t>
      </w:r>
      <w:r w:rsidR="00073D27" w:rsidRPr="00073D27">
        <w:rPr>
          <w:rFonts w:ascii="Times New Roman" w:hAnsi="Times New Roman" w:cs="Times New Roman"/>
          <w:sz w:val="28"/>
          <w:szCs w:val="28"/>
        </w:rPr>
        <w:t>would hamper the State’s lawful acquisition of responsive evidence.</w:t>
      </w:r>
      <w:r w:rsidR="00BB1EB0">
        <w:rPr>
          <w:rFonts w:ascii="Times New Roman" w:hAnsi="Times New Roman" w:cs="Times New Roman"/>
          <w:sz w:val="28"/>
          <w:szCs w:val="28"/>
        </w:rPr>
        <w:t>”</w:t>
      </w:r>
      <w:r w:rsidR="007B116A">
        <w:rPr>
          <w:rFonts w:ascii="Times New Roman" w:hAnsi="Times New Roman" w:cs="Times New Roman"/>
          <w:sz w:val="28"/>
          <w:szCs w:val="28"/>
        </w:rPr>
        <w:t xml:space="preserve"> </w:t>
      </w:r>
      <w:bookmarkStart w:id="7" w:name="_Hlk228206408"/>
      <w:r w:rsidR="00141208" w:rsidRPr="00141208">
        <w:rPr>
          <w:rFonts w:ascii="Times New Roman" w:hAnsi="Times New Roman" w:cs="Times New Roman"/>
          <w:sz w:val="28"/>
          <w:szCs w:val="28"/>
        </w:rPr>
        <w:t>(</w:t>
      </w:r>
      <w:r w:rsidR="002C08A3" w:rsidRPr="002C08A3">
        <w:rPr>
          <w:rFonts w:ascii="Times New Roman" w:hAnsi="Times New Roman" w:cs="Times New Roman"/>
          <w:i/>
          <w:iCs/>
          <w:sz w:val="28"/>
          <w:szCs w:val="28"/>
        </w:rPr>
        <w:t>Id</w:t>
      </w:r>
      <w:r w:rsidR="00141208" w:rsidRPr="00141208">
        <w:rPr>
          <w:rFonts w:ascii="Times New Roman" w:hAnsi="Times New Roman" w:cs="Times New Roman"/>
          <w:sz w:val="28"/>
          <w:szCs w:val="28"/>
        </w:rPr>
        <w:t xml:space="preserve">.)  </w:t>
      </w:r>
      <w:bookmarkEnd w:id="7"/>
      <w:r w:rsidR="008070D0">
        <w:rPr>
          <w:rFonts w:ascii="Times New Roman" w:hAnsi="Times New Roman" w:cs="Times New Roman"/>
          <w:sz w:val="28"/>
          <w:szCs w:val="28"/>
        </w:rPr>
        <w:t>In this instance, b</w:t>
      </w:r>
      <w:r w:rsidR="00EC4F5E">
        <w:rPr>
          <w:rFonts w:ascii="Times New Roman" w:hAnsi="Times New Roman" w:cs="Times New Roman"/>
          <w:sz w:val="28"/>
          <w:szCs w:val="28"/>
        </w:rPr>
        <w:t xml:space="preserve">ut for </w:t>
      </w:r>
      <w:r w:rsidR="008E66AF">
        <w:rPr>
          <w:rFonts w:ascii="Times New Roman" w:hAnsi="Times New Roman" w:cs="Times New Roman"/>
          <w:sz w:val="28"/>
          <w:szCs w:val="28"/>
        </w:rPr>
        <w:t>MCAO</w:t>
      </w:r>
      <w:r w:rsidR="00EC4F5E">
        <w:rPr>
          <w:rFonts w:ascii="Times New Roman" w:hAnsi="Times New Roman" w:cs="Times New Roman"/>
          <w:sz w:val="28"/>
          <w:szCs w:val="28"/>
        </w:rPr>
        <w:t xml:space="preserve"> being informed </w:t>
      </w:r>
      <w:r w:rsidR="003D2881">
        <w:rPr>
          <w:rFonts w:ascii="Times New Roman" w:hAnsi="Times New Roman" w:cs="Times New Roman"/>
          <w:sz w:val="28"/>
          <w:szCs w:val="28"/>
        </w:rPr>
        <w:t>by</w:t>
      </w:r>
      <w:r w:rsidR="00EC4F5E">
        <w:rPr>
          <w:rFonts w:ascii="Times New Roman" w:hAnsi="Times New Roman" w:cs="Times New Roman"/>
          <w:sz w:val="28"/>
          <w:szCs w:val="28"/>
        </w:rPr>
        <w:t xml:space="preserve"> the Maricopa</w:t>
      </w:r>
      <w:r w:rsidR="00752488">
        <w:rPr>
          <w:rFonts w:ascii="Times New Roman" w:hAnsi="Times New Roman" w:cs="Times New Roman"/>
          <w:sz w:val="28"/>
          <w:szCs w:val="28"/>
        </w:rPr>
        <w:t xml:space="preserve"> County Sheriff’s Office </w:t>
      </w:r>
      <w:r w:rsidR="003D2881">
        <w:rPr>
          <w:rFonts w:ascii="Times New Roman" w:hAnsi="Times New Roman" w:cs="Times New Roman"/>
          <w:sz w:val="28"/>
          <w:szCs w:val="28"/>
        </w:rPr>
        <w:t xml:space="preserve">that it </w:t>
      </w:r>
      <w:r w:rsidR="00053D73">
        <w:rPr>
          <w:rFonts w:ascii="Times New Roman" w:hAnsi="Times New Roman" w:cs="Times New Roman"/>
          <w:sz w:val="28"/>
          <w:szCs w:val="28"/>
        </w:rPr>
        <w:t>could not comply with the State’s request for inmate</w:t>
      </w:r>
      <w:r w:rsidR="00850627">
        <w:rPr>
          <w:rFonts w:ascii="Times New Roman" w:hAnsi="Times New Roman" w:cs="Times New Roman"/>
          <w:sz w:val="28"/>
          <w:szCs w:val="28"/>
        </w:rPr>
        <w:t xml:space="preserve"> records due to </w:t>
      </w:r>
      <w:r w:rsidR="00AE053B">
        <w:rPr>
          <w:rFonts w:ascii="Times New Roman" w:hAnsi="Times New Roman" w:cs="Times New Roman"/>
          <w:sz w:val="28"/>
          <w:szCs w:val="28"/>
        </w:rPr>
        <w:t xml:space="preserve">an </w:t>
      </w:r>
      <w:r w:rsidR="00850627">
        <w:rPr>
          <w:rFonts w:ascii="Times New Roman" w:hAnsi="Times New Roman" w:cs="Times New Roman"/>
          <w:sz w:val="28"/>
          <w:szCs w:val="28"/>
        </w:rPr>
        <w:t xml:space="preserve">ex </w:t>
      </w:r>
      <w:proofErr w:type="spellStart"/>
      <w:r w:rsidR="00850627">
        <w:rPr>
          <w:rFonts w:ascii="Times New Roman" w:hAnsi="Times New Roman" w:cs="Times New Roman"/>
          <w:sz w:val="28"/>
          <w:szCs w:val="28"/>
        </w:rPr>
        <w:t>parte</w:t>
      </w:r>
      <w:proofErr w:type="spellEnd"/>
      <w:r w:rsidR="00850627">
        <w:rPr>
          <w:rFonts w:ascii="Times New Roman" w:hAnsi="Times New Roman" w:cs="Times New Roman"/>
          <w:sz w:val="28"/>
          <w:szCs w:val="28"/>
        </w:rPr>
        <w:t xml:space="preserve"> order previously </w:t>
      </w:r>
      <w:r w:rsidR="00D10F30">
        <w:rPr>
          <w:rFonts w:ascii="Times New Roman" w:hAnsi="Times New Roman" w:cs="Times New Roman"/>
          <w:sz w:val="28"/>
          <w:szCs w:val="28"/>
        </w:rPr>
        <w:t xml:space="preserve">entered in the case, the State would have remained </w:t>
      </w:r>
      <w:r w:rsidR="0094233C">
        <w:rPr>
          <w:rFonts w:ascii="Times New Roman" w:hAnsi="Times New Roman" w:cs="Times New Roman"/>
          <w:sz w:val="28"/>
          <w:szCs w:val="28"/>
        </w:rPr>
        <w:t xml:space="preserve">unaware of the </w:t>
      </w:r>
      <w:r w:rsidR="00E56781">
        <w:rPr>
          <w:rFonts w:ascii="Times New Roman" w:hAnsi="Times New Roman" w:cs="Times New Roman"/>
          <w:sz w:val="28"/>
          <w:szCs w:val="28"/>
        </w:rPr>
        <w:t>improper</w:t>
      </w:r>
      <w:r w:rsidR="0094233C">
        <w:rPr>
          <w:rFonts w:ascii="Times New Roman" w:hAnsi="Times New Roman" w:cs="Times New Roman"/>
          <w:sz w:val="28"/>
          <w:szCs w:val="28"/>
        </w:rPr>
        <w:t xml:space="preserve"> order.</w:t>
      </w:r>
    </w:p>
    <w:p w14:paraId="3B46C07C" w14:textId="1650D171" w:rsidR="00B72D98" w:rsidRDefault="00EA1ACD" w:rsidP="009B2420">
      <w:pPr>
        <w:widowControl w:val="0"/>
        <w:suppressAutoHyphens/>
        <w:spacing w:after="0" w:line="480" w:lineRule="auto"/>
        <w:ind w:firstLine="720"/>
        <w:jc w:val="both"/>
        <w:rPr>
          <w:rFonts w:ascii="Times New Roman" w:hAnsi="Times New Roman" w:cs="Times New Roman"/>
          <w:sz w:val="28"/>
          <w:szCs w:val="28"/>
        </w:rPr>
      </w:pPr>
      <w:r w:rsidRPr="00EA1ACD">
        <w:rPr>
          <w:rFonts w:ascii="Times New Roman" w:hAnsi="Times New Roman" w:cs="Times New Roman"/>
          <w:sz w:val="28"/>
          <w:szCs w:val="28"/>
        </w:rPr>
        <w:t xml:space="preserve">Yet another concern is that the </w:t>
      </w:r>
      <w:proofErr w:type="gramStart"/>
      <w:r w:rsidRPr="00EA1ACD">
        <w:rPr>
          <w:rFonts w:ascii="Times New Roman" w:hAnsi="Times New Roman" w:cs="Times New Roman"/>
          <w:sz w:val="28"/>
          <w:szCs w:val="28"/>
        </w:rPr>
        <w:t xml:space="preserve">ex </w:t>
      </w:r>
      <w:proofErr w:type="spellStart"/>
      <w:r w:rsidRPr="00EA1ACD">
        <w:rPr>
          <w:rFonts w:ascii="Times New Roman" w:hAnsi="Times New Roman" w:cs="Times New Roman"/>
          <w:sz w:val="28"/>
          <w:szCs w:val="28"/>
        </w:rPr>
        <w:t>parte</w:t>
      </w:r>
      <w:proofErr w:type="spellEnd"/>
      <w:proofErr w:type="gramEnd"/>
      <w:r w:rsidRPr="00EA1ACD">
        <w:rPr>
          <w:rFonts w:ascii="Times New Roman" w:hAnsi="Times New Roman" w:cs="Times New Roman"/>
          <w:sz w:val="28"/>
          <w:szCs w:val="28"/>
        </w:rPr>
        <w:t xml:space="preserve"> process has arguably been overused</w:t>
      </w:r>
      <w:r>
        <w:rPr>
          <w:rFonts w:ascii="Times New Roman" w:hAnsi="Times New Roman" w:cs="Times New Roman"/>
          <w:sz w:val="28"/>
          <w:szCs w:val="28"/>
        </w:rPr>
        <w:t xml:space="preserve"> in certain cases.  In </w:t>
      </w:r>
      <w:r w:rsidR="00F357A8">
        <w:rPr>
          <w:rFonts w:ascii="Times New Roman" w:hAnsi="Times New Roman" w:cs="Times New Roman"/>
          <w:sz w:val="28"/>
          <w:szCs w:val="28"/>
        </w:rPr>
        <w:t>on</w:t>
      </w:r>
      <w:r w:rsidR="00F01F2A">
        <w:rPr>
          <w:rFonts w:ascii="Times New Roman" w:hAnsi="Times New Roman" w:cs="Times New Roman"/>
          <w:sz w:val="28"/>
          <w:szCs w:val="28"/>
        </w:rPr>
        <w:t>e</w:t>
      </w:r>
      <w:r w:rsidR="00F357A8">
        <w:rPr>
          <w:rFonts w:ascii="Times New Roman" w:hAnsi="Times New Roman" w:cs="Times New Roman"/>
          <w:sz w:val="28"/>
          <w:szCs w:val="28"/>
        </w:rPr>
        <w:t xml:space="preserve"> capital matter not scheduled for trial until</w:t>
      </w:r>
      <w:r w:rsidR="006A689A">
        <w:rPr>
          <w:rFonts w:ascii="Times New Roman" w:hAnsi="Times New Roman" w:cs="Times New Roman"/>
          <w:sz w:val="28"/>
          <w:szCs w:val="28"/>
        </w:rPr>
        <w:t xml:space="preserve"> 2027</w:t>
      </w:r>
      <w:r w:rsidR="009C7C06">
        <w:rPr>
          <w:rFonts w:ascii="Times New Roman" w:hAnsi="Times New Roman" w:cs="Times New Roman"/>
          <w:sz w:val="28"/>
          <w:szCs w:val="28"/>
        </w:rPr>
        <w:t xml:space="preserve">, </w:t>
      </w:r>
      <w:r w:rsidR="00F01F2A">
        <w:rPr>
          <w:rFonts w:ascii="Times New Roman" w:hAnsi="Times New Roman" w:cs="Times New Roman"/>
          <w:sz w:val="28"/>
          <w:szCs w:val="28"/>
        </w:rPr>
        <w:t xml:space="preserve">the number of ex </w:t>
      </w:r>
      <w:proofErr w:type="spellStart"/>
      <w:r w:rsidR="00F01F2A">
        <w:rPr>
          <w:rFonts w:ascii="Times New Roman" w:hAnsi="Times New Roman" w:cs="Times New Roman"/>
          <w:sz w:val="28"/>
          <w:szCs w:val="28"/>
        </w:rPr>
        <w:t>parte</w:t>
      </w:r>
      <w:proofErr w:type="spellEnd"/>
      <w:r w:rsidR="00F01F2A">
        <w:rPr>
          <w:rFonts w:ascii="Times New Roman" w:hAnsi="Times New Roman" w:cs="Times New Roman"/>
          <w:sz w:val="28"/>
          <w:szCs w:val="28"/>
        </w:rPr>
        <w:t xml:space="preserve"> pleadings </w:t>
      </w:r>
      <w:r w:rsidR="00F637F4">
        <w:rPr>
          <w:rFonts w:ascii="Times New Roman" w:hAnsi="Times New Roman" w:cs="Times New Roman"/>
          <w:sz w:val="28"/>
          <w:szCs w:val="28"/>
        </w:rPr>
        <w:t xml:space="preserve">already </w:t>
      </w:r>
      <w:r w:rsidR="00F01F2A">
        <w:rPr>
          <w:rFonts w:ascii="Times New Roman" w:hAnsi="Times New Roman" w:cs="Times New Roman"/>
          <w:sz w:val="28"/>
          <w:szCs w:val="28"/>
        </w:rPr>
        <w:t>exceeds 30</w:t>
      </w:r>
      <w:r w:rsidR="00F637F4">
        <w:rPr>
          <w:rFonts w:ascii="Times New Roman" w:hAnsi="Times New Roman" w:cs="Times New Roman"/>
          <w:sz w:val="28"/>
          <w:szCs w:val="28"/>
        </w:rPr>
        <w:t xml:space="preserve"> filed </w:t>
      </w:r>
      <w:r w:rsidR="00E56781">
        <w:rPr>
          <w:rFonts w:ascii="Times New Roman" w:hAnsi="Times New Roman" w:cs="Times New Roman"/>
          <w:sz w:val="28"/>
          <w:szCs w:val="28"/>
        </w:rPr>
        <w:t xml:space="preserve">ex </w:t>
      </w:r>
      <w:proofErr w:type="spellStart"/>
      <w:r w:rsidR="00E56781">
        <w:rPr>
          <w:rFonts w:ascii="Times New Roman" w:hAnsi="Times New Roman" w:cs="Times New Roman"/>
          <w:sz w:val="28"/>
          <w:szCs w:val="28"/>
        </w:rPr>
        <w:t>parte</w:t>
      </w:r>
      <w:proofErr w:type="spellEnd"/>
      <w:r w:rsidR="00E56781">
        <w:rPr>
          <w:rFonts w:ascii="Times New Roman" w:hAnsi="Times New Roman" w:cs="Times New Roman"/>
          <w:sz w:val="28"/>
          <w:szCs w:val="28"/>
        </w:rPr>
        <w:t xml:space="preserve"> </w:t>
      </w:r>
      <w:r w:rsidR="00F637F4">
        <w:rPr>
          <w:rFonts w:ascii="Times New Roman" w:hAnsi="Times New Roman" w:cs="Times New Roman"/>
          <w:sz w:val="28"/>
          <w:szCs w:val="28"/>
        </w:rPr>
        <w:t xml:space="preserve">pleadings. </w:t>
      </w:r>
      <w:r w:rsidR="007B1586">
        <w:rPr>
          <w:rFonts w:ascii="Times New Roman" w:hAnsi="Times New Roman" w:cs="Times New Roman"/>
          <w:sz w:val="28"/>
          <w:szCs w:val="28"/>
        </w:rPr>
        <w:t xml:space="preserve">(Attachment </w:t>
      </w:r>
      <w:r w:rsidR="00FF7BA8">
        <w:rPr>
          <w:rFonts w:ascii="Times New Roman" w:hAnsi="Times New Roman" w:cs="Times New Roman"/>
          <w:sz w:val="28"/>
          <w:szCs w:val="28"/>
        </w:rPr>
        <w:t xml:space="preserve">at </w:t>
      </w:r>
      <w:r w:rsidR="00FF7BA8">
        <w:rPr>
          <w:rFonts w:ascii="Times New Roman" w:hAnsi="Times New Roman" w:cs="Times New Roman"/>
          <w:sz w:val="28"/>
          <w:szCs w:val="28"/>
        </w:rPr>
        <w:lastRenderedPageBreak/>
        <w:t>003</w:t>
      </w:r>
      <w:r w:rsidR="007B1586">
        <w:rPr>
          <w:rFonts w:ascii="Times New Roman" w:hAnsi="Times New Roman" w:cs="Times New Roman"/>
          <w:sz w:val="28"/>
          <w:szCs w:val="28"/>
        </w:rPr>
        <w:t xml:space="preserve">.) </w:t>
      </w:r>
      <w:r w:rsidR="00F637F4">
        <w:rPr>
          <w:rFonts w:ascii="Times New Roman" w:hAnsi="Times New Roman" w:cs="Times New Roman"/>
          <w:sz w:val="28"/>
          <w:szCs w:val="28"/>
        </w:rPr>
        <w:t>This volume</w:t>
      </w:r>
      <w:r w:rsidR="00196445">
        <w:rPr>
          <w:rFonts w:ascii="Times New Roman" w:hAnsi="Times New Roman" w:cs="Times New Roman"/>
          <w:sz w:val="28"/>
          <w:szCs w:val="28"/>
        </w:rPr>
        <w:t xml:space="preserve"> of ex </w:t>
      </w:r>
      <w:proofErr w:type="spellStart"/>
      <w:r w:rsidR="00196445">
        <w:rPr>
          <w:rFonts w:ascii="Times New Roman" w:hAnsi="Times New Roman" w:cs="Times New Roman"/>
          <w:sz w:val="28"/>
          <w:szCs w:val="28"/>
        </w:rPr>
        <w:t>parte</w:t>
      </w:r>
      <w:proofErr w:type="spellEnd"/>
      <w:r w:rsidR="00196445">
        <w:rPr>
          <w:rFonts w:ascii="Times New Roman" w:hAnsi="Times New Roman" w:cs="Times New Roman"/>
          <w:sz w:val="28"/>
          <w:szCs w:val="28"/>
        </w:rPr>
        <w:t xml:space="preserve"> practice</w:t>
      </w:r>
      <w:r w:rsidR="00F01F2A">
        <w:rPr>
          <w:rFonts w:ascii="Times New Roman" w:hAnsi="Times New Roman" w:cs="Times New Roman"/>
          <w:sz w:val="28"/>
          <w:szCs w:val="28"/>
        </w:rPr>
        <w:t xml:space="preserve"> </w:t>
      </w:r>
      <w:r w:rsidR="00095FA5">
        <w:rPr>
          <w:rFonts w:ascii="Times New Roman" w:hAnsi="Times New Roman" w:cs="Times New Roman"/>
          <w:sz w:val="28"/>
          <w:szCs w:val="28"/>
        </w:rPr>
        <w:t>raises the concern that the amount of information</w:t>
      </w:r>
      <w:r w:rsidR="00FB68B1">
        <w:rPr>
          <w:rFonts w:ascii="Times New Roman" w:hAnsi="Times New Roman" w:cs="Times New Roman"/>
          <w:sz w:val="28"/>
          <w:szCs w:val="28"/>
        </w:rPr>
        <w:t>—likely favorable to the defendant or potentially inaccurate</w:t>
      </w:r>
      <w:r w:rsidR="002046CA">
        <w:rPr>
          <w:rFonts w:ascii="Times New Roman" w:hAnsi="Times New Roman" w:cs="Times New Roman"/>
          <w:sz w:val="28"/>
          <w:szCs w:val="28"/>
        </w:rPr>
        <w:t xml:space="preserve">—may impact the judicial officer’s objectivity </w:t>
      </w:r>
      <w:r w:rsidR="00122AFA">
        <w:rPr>
          <w:rFonts w:ascii="Times New Roman" w:hAnsi="Times New Roman" w:cs="Times New Roman"/>
          <w:sz w:val="28"/>
          <w:szCs w:val="28"/>
        </w:rPr>
        <w:t>in subsequent rulings</w:t>
      </w:r>
      <w:r w:rsidR="003273B6" w:rsidRPr="003273B6">
        <w:rPr>
          <w:rFonts w:ascii="Times New Roman" w:hAnsi="Times New Roman" w:cs="Times New Roman"/>
          <w:sz w:val="28"/>
          <w:szCs w:val="28"/>
        </w:rPr>
        <w:t xml:space="preserve">.  </w:t>
      </w:r>
      <w:r w:rsidR="003273B6" w:rsidRPr="003273B6">
        <w:rPr>
          <w:rFonts w:ascii="Times New Roman" w:hAnsi="Times New Roman" w:cs="Times New Roman"/>
          <w:i/>
          <w:iCs/>
          <w:sz w:val="28"/>
          <w:szCs w:val="28"/>
        </w:rPr>
        <w:t>See Draper</w:t>
      </w:r>
      <w:r w:rsidR="003273B6" w:rsidRPr="003273B6">
        <w:rPr>
          <w:rFonts w:ascii="Times New Roman" w:hAnsi="Times New Roman" w:cs="Times New Roman"/>
          <w:sz w:val="28"/>
          <w:szCs w:val="28"/>
        </w:rPr>
        <w:t xml:space="preserve">, 255 Ariz. </w:t>
      </w:r>
      <w:r w:rsidR="003273B6">
        <w:rPr>
          <w:rFonts w:ascii="Times New Roman" w:hAnsi="Times New Roman" w:cs="Times New Roman"/>
          <w:sz w:val="28"/>
          <w:szCs w:val="28"/>
        </w:rPr>
        <w:t xml:space="preserve">at </w:t>
      </w:r>
      <w:r w:rsidR="003273B6" w:rsidRPr="003273B6">
        <w:rPr>
          <w:rFonts w:ascii="Times New Roman" w:hAnsi="Times New Roman" w:cs="Times New Roman"/>
          <w:sz w:val="28"/>
          <w:szCs w:val="28"/>
        </w:rPr>
        <w:t>423, ¶ 21</w:t>
      </w:r>
      <w:r w:rsidR="003273B6">
        <w:rPr>
          <w:rFonts w:ascii="Times New Roman" w:hAnsi="Times New Roman" w:cs="Times New Roman"/>
          <w:sz w:val="28"/>
          <w:szCs w:val="28"/>
        </w:rPr>
        <w:t xml:space="preserve"> (</w:t>
      </w:r>
      <w:r w:rsidR="003273B6" w:rsidRPr="003273B6">
        <w:rPr>
          <w:rFonts w:ascii="Times New Roman" w:hAnsi="Times New Roman" w:cs="Times New Roman"/>
          <w:sz w:val="28"/>
          <w:szCs w:val="28"/>
        </w:rPr>
        <w:t xml:space="preserve">“One reason such contacts are improper is that no matter how pure the motive any ex </w:t>
      </w:r>
      <w:proofErr w:type="spellStart"/>
      <w:r w:rsidR="003273B6" w:rsidRPr="003273B6">
        <w:rPr>
          <w:rFonts w:ascii="Times New Roman" w:hAnsi="Times New Roman" w:cs="Times New Roman"/>
          <w:sz w:val="28"/>
          <w:szCs w:val="28"/>
        </w:rPr>
        <w:t>parte</w:t>
      </w:r>
      <w:proofErr w:type="spellEnd"/>
      <w:r w:rsidR="003273B6" w:rsidRPr="003273B6">
        <w:rPr>
          <w:rFonts w:ascii="Times New Roman" w:hAnsi="Times New Roman" w:cs="Times New Roman"/>
          <w:sz w:val="28"/>
          <w:szCs w:val="28"/>
        </w:rPr>
        <w:t xml:space="preserve"> contact may allow the judge to be improperly influenced or inaccurately informed</w:t>
      </w:r>
      <w:r w:rsidR="00352136">
        <w:rPr>
          <w:rFonts w:ascii="Times New Roman" w:hAnsi="Times New Roman" w:cs="Times New Roman"/>
          <w:sz w:val="28"/>
          <w:szCs w:val="28"/>
        </w:rPr>
        <w:t>.”).</w:t>
      </w:r>
    </w:p>
    <w:p w14:paraId="7FB919EA" w14:textId="77777777" w:rsidR="007A34E6" w:rsidRPr="007A34E6" w:rsidRDefault="007A34E6" w:rsidP="007A34E6">
      <w:pPr>
        <w:widowControl w:val="0"/>
        <w:suppressAutoHyphens/>
        <w:spacing w:after="0" w:line="480" w:lineRule="auto"/>
        <w:ind w:firstLine="720"/>
        <w:jc w:val="both"/>
        <w:rPr>
          <w:rFonts w:ascii="Times New Roman" w:hAnsi="Times New Roman" w:cs="Times New Roman"/>
          <w:sz w:val="28"/>
          <w:szCs w:val="28"/>
        </w:rPr>
      </w:pPr>
      <w:r w:rsidRPr="007A34E6">
        <w:rPr>
          <w:rFonts w:ascii="Times New Roman" w:hAnsi="Times New Roman" w:cs="Times New Roman"/>
          <w:sz w:val="28"/>
          <w:szCs w:val="28"/>
        </w:rPr>
        <w:t xml:space="preserve">Regarding the current ex </w:t>
      </w:r>
      <w:proofErr w:type="spellStart"/>
      <w:r w:rsidRPr="007A34E6">
        <w:rPr>
          <w:rFonts w:ascii="Times New Roman" w:hAnsi="Times New Roman" w:cs="Times New Roman"/>
          <w:sz w:val="28"/>
          <w:szCs w:val="28"/>
        </w:rPr>
        <w:t>parte</w:t>
      </w:r>
      <w:proofErr w:type="spellEnd"/>
      <w:r w:rsidRPr="007A34E6">
        <w:rPr>
          <w:rFonts w:ascii="Times New Roman" w:hAnsi="Times New Roman" w:cs="Times New Roman"/>
          <w:sz w:val="28"/>
          <w:szCs w:val="28"/>
        </w:rPr>
        <w:t xml:space="preserve"> motion practice occurring in the Maricopa County Superior Court, some members of the defense bar provide notice to the State by filing a “Notice of Lodging” related to their ex </w:t>
      </w:r>
      <w:proofErr w:type="spellStart"/>
      <w:r w:rsidRPr="007A34E6">
        <w:rPr>
          <w:rFonts w:ascii="Times New Roman" w:hAnsi="Times New Roman" w:cs="Times New Roman"/>
          <w:sz w:val="28"/>
          <w:szCs w:val="28"/>
        </w:rPr>
        <w:t>parte</w:t>
      </w:r>
      <w:proofErr w:type="spellEnd"/>
      <w:r w:rsidRPr="007A34E6">
        <w:rPr>
          <w:rFonts w:ascii="Times New Roman" w:hAnsi="Times New Roman" w:cs="Times New Roman"/>
          <w:sz w:val="28"/>
          <w:szCs w:val="28"/>
        </w:rPr>
        <w:t xml:space="preserve"> pleading. However, many defense counsel do not file any type of notice and the State’s only notification that some type of sealed document has been filed is by review of the superior court’s docket pages for that </w:t>
      </w:r>
      <w:proofErr w:type="gramStart"/>
      <w:r w:rsidRPr="007A34E6">
        <w:rPr>
          <w:rFonts w:ascii="Times New Roman" w:hAnsi="Times New Roman" w:cs="Times New Roman"/>
          <w:sz w:val="28"/>
          <w:szCs w:val="28"/>
        </w:rPr>
        <w:t>particular case</w:t>
      </w:r>
      <w:proofErr w:type="gramEnd"/>
      <w:r w:rsidRPr="007A34E6">
        <w:rPr>
          <w:rFonts w:ascii="Times New Roman" w:hAnsi="Times New Roman" w:cs="Times New Roman"/>
          <w:sz w:val="28"/>
          <w:szCs w:val="28"/>
        </w:rPr>
        <w:t xml:space="preserve">.  Some Maricopa County Superior Court judges have ordered that if defense </w:t>
      </w:r>
      <w:proofErr w:type="gramStart"/>
      <w:r w:rsidRPr="007A34E6">
        <w:rPr>
          <w:rFonts w:ascii="Times New Roman" w:hAnsi="Times New Roman" w:cs="Times New Roman"/>
          <w:sz w:val="28"/>
          <w:szCs w:val="28"/>
        </w:rPr>
        <w:t>counsel will be</w:t>
      </w:r>
      <w:proofErr w:type="gramEnd"/>
      <w:r w:rsidRPr="007A34E6">
        <w:rPr>
          <w:rFonts w:ascii="Times New Roman" w:hAnsi="Times New Roman" w:cs="Times New Roman"/>
          <w:sz w:val="28"/>
          <w:szCs w:val="28"/>
        </w:rPr>
        <w:t xml:space="preserve"> filing an ex </w:t>
      </w:r>
      <w:proofErr w:type="spellStart"/>
      <w:r w:rsidRPr="007A34E6">
        <w:rPr>
          <w:rFonts w:ascii="Times New Roman" w:hAnsi="Times New Roman" w:cs="Times New Roman"/>
          <w:sz w:val="28"/>
          <w:szCs w:val="28"/>
        </w:rPr>
        <w:t>parte</w:t>
      </w:r>
      <w:proofErr w:type="spellEnd"/>
      <w:r w:rsidRPr="007A34E6">
        <w:rPr>
          <w:rFonts w:ascii="Times New Roman" w:hAnsi="Times New Roman" w:cs="Times New Roman"/>
          <w:sz w:val="28"/>
          <w:szCs w:val="28"/>
        </w:rPr>
        <w:t xml:space="preserve"> motion, they are also required to file a Notice of Lodging regarding the motion and provide that notice to the State, and the victim if the victim is represented by counsel.  (Attachment at 005.) Other divisions of the court do not require such notice. Given the current inconsistency within the Maricopa County Superior Court, expansion of ex </w:t>
      </w:r>
      <w:proofErr w:type="spellStart"/>
      <w:r w:rsidRPr="007A34E6">
        <w:rPr>
          <w:rFonts w:ascii="Times New Roman" w:hAnsi="Times New Roman" w:cs="Times New Roman"/>
          <w:sz w:val="28"/>
          <w:szCs w:val="28"/>
        </w:rPr>
        <w:t>parte</w:t>
      </w:r>
      <w:proofErr w:type="spellEnd"/>
      <w:r w:rsidRPr="007A34E6">
        <w:rPr>
          <w:rFonts w:ascii="Times New Roman" w:hAnsi="Times New Roman" w:cs="Times New Roman"/>
          <w:sz w:val="28"/>
          <w:szCs w:val="28"/>
        </w:rPr>
        <w:t xml:space="preserve"> proceedings to the discovery process would likely serve to create further problems, especially given that there is no transparency with ex </w:t>
      </w:r>
      <w:proofErr w:type="spellStart"/>
      <w:r w:rsidRPr="007A34E6">
        <w:rPr>
          <w:rFonts w:ascii="Times New Roman" w:hAnsi="Times New Roman" w:cs="Times New Roman"/>
          <w:sz w:val="28"/>
          <w:szCs w:val="28"/>
        </w:rPr>
        <w:t>parte</w:t>
      </w:r>
      <w:proofErr w:type="spellEnd"/>
      <w:r w:rsidRPr="007A34E6">
        <w:rPr>
          <w:rFonts w:ascii="Times New Roman" w:hAnsi="Times New Roman" w:cs="Times New Roman"/>
          <w:sz w:val="28"/>
          <w:szCs w:val="28"/>
        </w:rPr>
        <w:t xml:space="preserve"> matters.</w:t>
      </w:r>
    </w:p>
    <w:p w14:paraId="76AAAB09" w14:textId="2271AFEF" w:rsidR="00CB7F45" w:rsidRDefault="00F103BF" w:rsidP="00CB7F45">
      <w:pPr>
        <w:widowControl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b/>
        <w:t>A</w:t>
      </w:r>
      <w:r w:rsidR="00CF4CA1">
        <w:rPr>
          <w:rFonts w:ascii="Times New Roman" w:hAnsi="Times New Roman" w:cs="Times New Roman"/>
          <w:sz w:val="28"/>
          <w:szCs w:val="28"/>
        </w:rPr>
        <w:t>n additional issue</w:t>
      </w:r>
      <w:r>
        <w:rPr>
          <w:rFonts w:ascii="Times New Roman" w:hAnsi="Times New Roman" w:cs="Times New Roman"/>
          <w:sz w:val="28"/>
          <w:szCs w:val="28"/>
        </w:rPr>
        <w:t xml:space="preserve"> with ex </w:t>
      </w:r>
      <w:proofErr w:type="spellStart"/>
      <w:r>
        <w:rPr>
          <w:rFonts w:ascii="Times New Roman" w:hAnsi="Times New Roman" w:cs="Times New Roman"/>
          <w:sz w:val="28"/>
          <w:szCs w:val="28"/>
        </w:rPr>
        <w:t>parte</w:t>
      </w:r>
      <w:proofErr w:type="spellEnd"/>
      <w:r>
        <w:rPr>
          <w:rFonts w:ascii="Times New Roman" w:hAnsi="Times New Roman" w:cs="Times New Roman"/>
          <w:sz w:val="28"/>
          <w:szCs w:val="28"/>
        </w:rPr>
        <w:t xml:space="preserve"> proceedings is the potential effect the </w:t>
      </w:r>
      <w:r>
        <w:rPr>
          <w:rFonts w:ascii="Times New Roman" w:hAnsi="Times New Roman" w:cs="Times New Roman"/>
          <w:sz w:val="28"/>
          <w:szCs w:val="28"/>
        </w:rPr>
        <w:lastRenderedPageBreak/>
        <w:t>secrecy of the proceedings will have on the victims and the public at large. C</w:t>
      </w:r>
      <w:r w:rsidRPr="001C04F1">
        <w:rPr>
          <w:rFonts w:ascii="Times New Roman" w:hAnsi="Times New Roman" w:cs="Times New Roman"/>
          <w:sz w:val="28"/>
          <w:szCs w:val="28"/>
        </w:rPr>
        <w:t xml:space="preserve">ourt proceedings generally must </w:t>
      </w:r>
      <w:r>
        <w:rPr>
          <w:rFonts w:ascii="Times New Roman" w:hAnsi="Times New Roman" w:cs="Times New Roman"/>
          <w:sz w:val="28"/>
          <w:szCs w:val="28"/>
        </w:rPr>
        <w:t>be</w:t>
      </w:r>
      <w:r w:rsidRPr="001C04F1">
        <w:rPr>
          <w:rFonts w:ascii="Times New Roman" w:hAnsi="Times New Roman" w:cs="Times New Roman"/>
          <w:sz w:val="28"/>
          <w:szCs w:val="28"/>
        </w:rPr>
        <w:t xml:space="preserve"> administered openly</w:t>
      </w:r>
      <w:r>
        <w:rPr>
          <w:rFonts w:ascii="Times New Roman" w:hAnsi="Times New Roman" w:cs="Times New Roman"/>
          <w:sz w:val="28"/>
          <w:szCs w:val="28"/>
        </w:rPr>
        <w:t>.</w:t>
      </w:r>
      <w:r w:rsidRPr="001C04F1">
        <w:rPr>
          <w:rFonts w:ascii="Times New Roman" w:hAnsi="Times New Roman" w:cs="Times New Roman"/>
          <w:sz w:val="28"/>
          <w:szCs w:val="28"/>
        </w:rPr>
        <w:t xml:space="preserve"> </w:t>
      </w:r>
      <w:r w:rsidRPr="00A23267">
        <w:rPr>
          <w:rFonts w:ascii="Times New Roman" w:hAnsi="Times New Roman" w:cs="Times New Roman"/>
          <w:i/>
          <w:iCs/>
          <w:sz w:val="28"/>
          <w:szCs w:val="28"/>
        </w:rPr>
        <w:t>Morehart</w:t>
      </w:r>
      <w:r>
        <w:rPr>
          <w:rFonts w:ascii="Times New Roman" w:hAnsi="Times New Roman" w:cs="Times New Roman"/>
          <w:sz w:val="28"/>
          <w:szCs w:val="28"/>
        </w:rPr>
        <w:t xml:space="preserve">, 226 Ariz. at 515 (citing </w:t>
      </w:r>
      <w:r w:rsidRPr="001C04F1">
        <w:rPr>
          <w:rFonts w:ascii="Times New Roman" w:hAnsi="Times New Roman" w:cs="Times New Roman"/>
          <w:sz w:val="28"/>
          <w:szCs w:val="28"/>
        </w:rPr>
        <w:t>Ariz. Const. art. 2, § 11</w:t>
      </w:r>
      <w:r>
        <w:rPr>
          <w:rFonts w:ascii="Times New Roman" w:hAnsi="Times New Roman" w:cs="Times New Roman"/>
          <w:sz w:val="28"/>
          <w:szCs w:val="28"/>
        </w:rPr>
        <w:t>: “</w:t>
      </w:r>
      <w:r w:rsidRPr="009B5F3B">
        <w:rPr>
          <w:rFonts w:ascii="Times New Roman" w:hAnsi="Times New Roman" w:cs="Times New Roman"/>
          <w:sz w:val="28"/>
          <w:szCs w:val="28"/>
        </w:rPr>
        <w:t>Justice in all cases shall be administered openly</w:t>
      </w:r>
      <w:r>
        <w:rPr>
          <w:rFonts w:ascii="Times New Roman" w:hAnsi="Times New Roman" w:cs="Times New Roman"/>
          <w:sz w:val="28"/>
          <w:szCs w:val="28"/>
        </w:rPr>
        <w:t>...”)</w:t>
      </w:r>
      <w:r w:rsidR="003D0CD4">
        <w:rPr>
          <w:rFonts w:ascii="Times New Roman" w:hAnsi="Times New Roman" w:cs="Times New Roman"/>
          <w:sz w:val="28"/>
          <w:szCs w:val="28"/>
        </w:rPr>
        <w:t xml:space="preserve">; </w:t>
      </w:r>
      <w:r w:rsidR="003D0CD4" w:rsidRPr="003D0CD4">
        <w:rPr>
          <w:rFonts w:ascii="Times New Roman" w:hAnsi="Times New Roman" w:cs="Times New Roman"/>
          <w:i/>
          <w:iCs/>
          <w:sz w:val="28"/>
          <w:szCs w:val="28"/>
        </w:rPr>
        <w:t xml:space="preserve">see also Press-Enter. Co. v. Superior Ct. of California for Riverside </w:t>
      </w:r>
      <w:proofErr w:type="spellStart"/>
      <w:r w:rsidR="003D0CD4" w:rsidRPr="003D0CD4">
        <w:rPr>
          <w:rFonts w:ascii="Times New Roman" w:hAnsi="Times New Roman" w:cs="Times New Roman"/>
          <w:i/>
          <w:iCs/>
          <w:sz w:val="28"/>
          <w:szCs w:val="28"/>
        </w:rPr>
        <w:t>Cnty</w:t>
      </w:r>
      <w:proofErr w:type="spellEnd"/>
      <w:r w:rsidR="003D0CD4" w:rsidRPr="003D0CD4">
        <w:rPr>
          <w:rFonts w:ascii="Times New Roman" w:hAnsi="Times New Roman" w:cs="Times New Roman"/>
          <w:sz w:val="28"/>
          <w:szCs w:val="28"/>
        </w:rPr>
        <w:t>., 478 U.S. 1, 13</w:t>
      </w:r>
      <w:r w:rsidR="003D0CD4">
        <w:rPr>
          <w:rFonts w:ascii="Times New Roman" w:hAnsi="Times New Roman" w:cs="Times New Roman"/>
          <w:sz w:val="28"/>
          <w:szCs w:val="28"/>
        </w:rPr>
        <w:t xml:space="preserve"> (1986)</w:t>
      </w:r>
      <w:r w:rsidR="00524058">
        <w:rPr>
          <w:rFonts w:ascii="Times New Roman" w:hAnsi="Times New Roman" w:cs="Times New Roman"/>
          <w:sz w:val="28"/>
          <w:szCs w:val="28"/>
        </w:rPr>
        <w:t xml:space="preserve"> (“</w:t>
      </w:r>
      <w:r w:rsidR="003D0CD4" w:rsidRPr="003D0CD4">
        <w:rPr>
          <w:rFonts w:ascii="Times New Roman" w:hAnsi="Times New Roman" w:cs="Times New Roman"/>
          <w:sz w:val="28"/>
          <w:szCs w:val="28"/>
        </w:rPr>
        <w:t>Openness thus enhances both the basic fairness of the criminal trial and the appearance of fairness so essential to public confidence in the system.”</w:t>
      </w:r>
      <w:r w:rsidR="00524058">
        <w:rPr>
          <w:rFonts w:ascii="Times New Roman" w:hAnsi="Times New Roman" w:cs="Times New Roman"/>
          <w:sz w:val="28"/>
          <w:szCs w:val="28"/>
        </w:rPr>
        <w:t>)</w:t>
      </w:r>
      <w:r w:rsidR="00B56B34">
        <w:rPr>
          <w:rFonts w:ascii="Times New Roman" w:hAnsi="Times New Roman" w:cs="Times New Roman"/>
          <w:sz w:val="28"/>
          <w:szCs w:val="28"/>
        </w:rPr>
        <w:t xml:space="preserve"> (citation omitted)</w:t>
      </w:r>
      <w:r w:rsidR="00CB7F45">
        <w:rPr>
          <w:rFonts w:ascii="Times New Roman" w:hAnsi="Times New Roman" w:cs="Times New Roman"/>
          <w:sz w:val="28"/>
          <w:szCs w:val="28"/>
        </w:rPr>
        <w:t xml:space="preserve">; </w:t>
      </w:r>
      <w:r w:rsidR="00CB7F45" w:rsidRPr="00492B38">
        <w:rPr>
          <w:rFonts w:ascii="Times New Roman" w:hAnsi="Times New Roman" w:cs="Times New Roman"/>
          <w:i/>
          <w:iCs/>
          <w:sz w:val="28"/>
          <w:szCs w:val="28"/>
        </w:rPr>
        <w:t>Williams v. Pennsylvania</w:t>
      </w:r>
      <w:r w:rsidR="00CB7F45" w:rsidRPr="00CB7F45">
        <w:rPr>
          <w:rFonts w:ascii="Times New Roman" w:hAnsi="Times New Roman" w:cs="Times New Roman"/>
          <w:sz w:val="28"/>
          <w:szCs w:val="28"/>
        </w:rPr>
        <w:t>, 579 U.S. 1, 16</w:t>
      </w:r>
      <w:r w:rsidR="00CB7F45">
        <w:rPr>
          <w:rFonts w:ascii="Times New Roman" w:hAnsi="Times New Roman" w:cs="Times New Roman"/>
          <w:sz w:val="28"/>
          <w:szCs w:val="28"/>
        </w:rPr>
        <w:t xml:space="preserve"> (201</w:t>
      </w:r>
      <w:r w:rsidR="00492B38">
        <w:rPr>
          <w:rFonts w:ascii="Times New Roman" w:hAnsi="Times New Roman" w:cs="Times New Roman"/>
          <w:sz w:val="28"/>
          <w:szCs w:val="28"/>
        </w:rPr>
        <w:t xml:space="preserve">6) (in judicial recusal matter Court </w:t>
      </w:r>
      <w:r w:rsidR="007A6D74">
        <w:rPr>
          <w:rFonts w:ascii="Times New Roman" w:hAnsi="Times New Roman" w:cs="Times New Roman"/>
          <w:sz w:val="28"/>
          <w:szCs w:val="28"/>
        </w:rPr>
        <w:t>stated that “[b]</w:t>
      </w:r>
      <w:proofErr w:type="spellStart"/>
      <w:r w:rsidR="00CB7F45" w:rsidRPr="00CB7F45">
        <w:rPr>
          <w:rFonts w:ascii="Times New Roman" w:hAnsi="Times New Roman" w:cs="Times New Roman"/>
          <w:sz w:val="28"/>
          <w:szCs w:val="28"/>
        </w:rPr>
        <w:t>oth</w:t>
      </w:r>
      <w:proofErr w:type="spellEnd"/>
      <w:r w:rsidR="00CB7F45" w:rsidRPr="00CB7F45">
        <w:rPr>
          <w:rFonts w:ascii="Times New Roman" w:hAnsi="Times New Roman" w:cs="Times New Roman"/>
          <w:sz w:val="28"/>
          <w:szCs w:val="28"/>
        </w:rPr>
        <w:t xml:space="preserve"> the appearance and reality of impartial justice are necessary to the public legitimacy of judicial pronouncements and thus to the rule of law itself.</w:t>
      </w:r>
      <w:r w:rsidR="007A6D74">
        <w:rPr>
          <w:rFonts w:ascii="Times New Roman" w:hAnsi="Times New Roman" w:cs="Times New Roman"/>
          <w:sz w:val="28"/>
          <w:szCs w:val="28"/>
        </w:rPr>
        <w:t>”).</w:t>
      </w:r>
    </w:p>
    <w:p w14:paraId="3CFEB187" w14:textId="4CC9E56F" w:rsidR="000B1FE4" w:rsidRPr="00CB7F45" w:rsidRDefault="000B1FE4" w:rsidP="00CB7F45">
      <w:pPr>
        <w:widowControl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0B1FE4">
        <w:rPr>
          <w:rFonts w:ascii="Times New Roman" w:hAnsi="Times New Roman" w:cs="Times New Roman"/>
          <w:sz w:val="28"/>
          <w:szCs w:val="28"/>
        </w:rPr>
        <w:t xml:space="preserve">In the criminal context, </w:t>
      </w:r>
      <w:r>
        <w:rPr>
          <w:rFonts w:ascii="Times New Roman" w:hAnsi="Times New Roman" w:cs="Times New Roman"/>
          <w:sz w:val="28"/>
          <w:szCs w:val="28"/>
        </w:rPr>
        <w:t>the</w:t>
      </w:r>
      <w:r w:rsidRPr="000B1FE4">
        <w:rPr>
          <w:rFonts w:ascii="Times New Roman" w:hAnsi="Times New Roman" w:cs="Times New Roman"/>
          <w:sz w:val="28"/>
          <w:szCs w:val="28"/>
        </w:rPr>
        <w:t xml:space="preserve"> disclosure process should allow the parties to exchange information openly and to make decisions on that basis.</w:t>
      </w:r>
      <w:r>
        <w:rPr>
          <w:rFonts w:ascii="Times New Roman" w:hAnsi="Times New Roman" w:cs="Times New Roman"/>
          <w:sz w:val="28"/>
          <w:szCs w:val="28"/>
        </w:rPr>
        <w:t xml:space="preserve">  Accordingly, </w:t>
      </w:r>
      <w:r w:rsidRPr="000B1FE4">
        <w:rPr>
          <w:rFonts w:ascii="Times New Roman" w:hAnsi="Times New Roman" w:cs="Times New Roman"/>
          <w:sz w:val="28"/>
          <w:szCs w:val="28"/>
        </w:rPr>
        <w:t xml:space="preserve">ex </w:t>
      </w:r>
      <w:proofErr w:type="spellStart"/>
      <w:r w:rsidRPr="000B1FE4">
        <w:rPr>
          <w:rFonts w:ascii="Times New Roman" w:hAnsi="Times New Roman" w:cs="Times New Roman"/>
          <w:sz w:val="28"/>
          <w:szCs w:val="28"/>
        </w:rPr>
        <w:t>parte</w:t>
      </w:r>
      <w:proofErr w:type="spellEnd"/>
      <w:r w:rsidRPr="000B1FE4">
        <w:rPr>
          <w:rFonts w:ascii="Times New Roman" w:hAnsi="Times New Roman" w:cs="Times New Roman"/>
          <w:sz w:val="28"/>
          <w:szCs w:val="28"/>
        </w:rPr>
        <w:t xml:space="preserve"> motions </w:t>
      </w:r>
      <w:r>
        <w:rPr>
          <w:rFonts w:ascii="Times New Roman" w:hAnsi="Times New Roman" w:cs="Times New Roman"/>
          <w:sz w:val="28"/>
          <w:szCs w:val="28"/>
        </w:rPr>
        <w:t xml:space="preserve">should not be brought </w:t>
      </w:r>
      <w:r w:rsidRPr="000B1FE4">
        <w:rPr>
          <w:rFonts w:ascii="Times New Roman" w:hAnsi="Times New Roman" w:cs="Times New Roman"/>
          <w:sz w:val="28"/>
          <w:szCs w:val="28"/>
        </w:rPr>
        <w:t>into the discovery process.</w:t>
      </w:r>
    </w:p>
    <w:p w14:paraId="289D9F3A" w14:textId="2B3985FC" w:rsidR="0015235E" w:rsidRDefault="00945E51" w:rsidP="0087311C">
      <w:pPr>
        <w:widowControl w:val="0"/>
        <w:spacing w:after="0" w:line="480" w:lineRule="auto"/>
        <w:jc w:val="both"/>
        <w:rPr>
          <w:rFonts w:ascii="Times New Roman" w:hAnsi="Times New Roman" w:cs="Times New Roman"/>
          <w:b/>
          <w:sz w:val="28"/>
          <w:szCs w:val="28"/>
        </w:rPr>
      </w:pPr>
      <w:r>
        <w:rPr>
          <w:rFonts w:ascii="Times New Roman" w:hAnsi="Times New Roman" w:cs="Times New Roman"/>
          <w:sz w:val="28"/>
          <w:szCs w:val="28"/>
        </w:rPr>
        <w:tab/>
      </w:r>
      <w:r w:rsidR="000E692E" w:rsidRPr="000E692E">
        <w:rPr>
          <w:rFonts w:ascii="Times New Roman" w:hAnsi="Times New Roman" w:cs="Times New Roman"/>
          <w:sz w:val="28"/>
          <w:szCs w:val="28"/>
        </w:rPr>
        <w:t xml:space="preserve"> </w:t>
      </w:r>
      <w:bookmarkStart w:id="8" w:name="_Hlk227661759"/>
      <w:bookmarkStart w:id="9" w:name="_Hlk227666268"/>
      <w:r w:rsidR="00CC20C4">
        <w:rPr>
          <w:rFonts w:ascii="Times New Roman" w:hAnsi="Times New Roman" w:cs="Times New Roman"/>
          <w:b/>
          <w:bCs/>
          <w:sz w:val="28"/>
          <w:szCs w:val="28"/>
        </w:rPr>
        <w:t>C.</w:t>
      </w:r>
      <w:r w:rsidR="003433F4">
        <w:rPr>
          <w:rFonts w:ascii="Times New Roman" w:hAnsi="Times New Roman" w:cs="Times New Roman"/>
          <w:b/>
          <w:bCs/>
          <w:sz w:val="28"/>
          <w:szCs w:val="28"/>
        </w:rPr>
        <w:tab/>
      </w:r>
      <w:r w:rsidR="00A32722" w:rsidRPr="005550C8">
        <w:rPr>
          <w:rFonts w:ascii="Times New Roman" w:hAnsi="Times New Roman" w:cs="Times New Roman"/>
          <w:b/>
          <w:bCs/>
          <w:sz w:val="28"/>
          <w:szCs w:val="28"/>
        </w:rPr>
        <w:t xml:space="preserve">Proposed Ariz. R. Crim. P. </w:t>
      </w:r>
      <w:r w:rsidR="00D00F14">
        <w:rPr>
          <w:rFonts w:ascii="Times New Roman" w:hAnsi="Times New Roman" w:cs="Times New Roman"/>
          <w:b/>
          <w:sz w:val="28"/>
          <w:szCs w:val="28"/>
        </w:rPr>
        <w:t>32.6</w:t>
      </w:r>
      <w:r w:rsidR="00E360AD" w:rsidRPr="00E360AD">
        <w:rPr>
          <w:rFonts w:ascii="Times New Roman" w:hAnsi="Times New Roman" w:cs="Times New Roman"/>
          <w:b/>
          <w:sz w:val="28"/>
          <w:szCs w:val="28"/>
        </w:rPr>
        <w:t>(</w:t>
      </w:r>
      <w:r w:rsidR="00D00F14">
        <w:rPr>
          <w:rFonts w:ascii="Times New Roman" w:hAnsi="Times New Roman" w:cs="Times New Roman"/>
          <w:b/>
          <w:sz w:val="28"/>
          <w:szCs w:val="28"/>
        </w:rPr>
        <w:t>b</w:t>
      </w:r>
      <w:r w:rsidR="00E360AD" w:rsidRPr="00E360AD">
        <w:rPr>
          <w:rFonts w:ascii="Times New Roman" w:hAnsi="Times New Roman" w:cs="Times New Roman"/>
          <w:b/>
          <w:sz w:val="28"/>
          <w:szCs w:val="28"/>
        </w:rPr>
        <w:t>)(3)</w:t>
      </w:r>
      <w:bookmarkStart w:id="10" w:name="_Hlk198907071"/>
      <w:bookmarkEnd w:id="8"/>
      <w:r w:rsidR="0015235E">
        <w:rPr>
          <w:rFonts w:ascii="Times New Roman" w:hAnsi="Times New Roman" w:cs="Times New Roman"/>
          <w:b/>
          <w:sz w:val="28"/>
          <w:szCs w:val="28"/>
        </w:rPr>
        <w:t xml:space="preserve">:   </w:t>
      </w:r>
      <w:bookmarkEnd w:id="10"/>
    </w:p>
    <w:p w14:paraId="7E608826" w14:textId="244E7CA7" w:rsidR="0042380C" w:rsidRPr="00FF7BA8" w:rsidRDefault="0015235E" w:rsidP="00A06E54">
      <w:pPr>
        <w:pStyle w:val="ListParagraph"/>
        <w:spacing w:line="480" w:lineRule="auto"/>
        <w:ind w:left="0"/>
        <w:jc w:val="both"/>
        <w:rPr>
          <w:rFonts w:ascii="Times New Roman" w:hAnsi="Times New Roman" w:cs="Times New Roman"/>
          <w:sz w:val="28"/>
          <w:szCs w:val="28"/>
        </w:rPr>
      </w:pPr>
      <w:r>
        <w:rPr>
          <w:rFonts w:ascii="Times New Roman" w:hAnsi="Times New Roman" w:cs="Times New Roman"/>
          <w:sz w:val="28"/>
          <w:szCs w:val="28"/>
        </w:rPr>
        <w:tab/>
      </w:r>
      <w:r w:rsidR="00B46770" w:rsidRPr="00FF7BA8">
        <w:rPr>
          <w:rFonts w:ascii="Times New Roman" w:hAnsi="Times New Roman" w:cs="Times New Roman"/>
          <w:sz w:val="28"/>
          <w:szCs w:val="28"/>
        </w:rPr>
        <w:t xml:space="preserve">The proposal suggests that Rule </w:t>
      </w:r>
      <w:r w:rsidR="00E110C9" w:rsidRPr="00FF7BA8">
        <w:rPr>
          <w:rFonts w:ascii="Times New Roman" w:hAnsi="Times New Roman" w:cs="Times New Roman"/>
          <w:sz w:val="28"/>
          <w:szCs w:val="28"/>
        </w:rPr>
        <w:t>32.6(b)</w:t>
      </w:r>
      <w:r w:rsidR="00B46770" w:rsidRPr="00FF7BA8">
        <w:rPr>
          <w:rFonts w:ascii="Times New Roman" w:hAnsi="Times New Roman" w:cs="Times New Roman"/>
          <w:sz w:val="28"/>
          <w:szCs w:val="28"/>
        </w:rPr>
        <w:t>) related to “</w:t>
      </w:r>
      <w:r w:rsidR="008B086F" w:rsidRPr="00FF7BA8">
        <w:rPr>
          <w:rFonts w:ascii="Times New Roman" w:hAnsi="Times New Roman" w:cs="Times New Roman"/>
          <w:sz w:val="28"/>
          <w:szCs w:val="28"/>
        </w:rPr>
        <w:t>Post-Conviction Relief</w:t>
      </w:r>
      <w:r w:rsidR="006F3E01" w:rsidRPr="00FF7BA8">
        <w:rPr>
          <w:rFonts w:ascii="Times New Roman" w:hAnsi="Times New Roman" w:cs="Times New Roman"/>
          <w:sz w:val="28"/>
          <w:szCs w:val="28"/>
        </w:rPr>
        <w:t xml:space="preserve"> for Defendants Sentenced Following a Trial</w:t>
      </w:r>
      <w:r w:rsidR="00A06E54" w:rsidRPr="00FF7BA8">
        <w:rPr>
          <w:rFonts w:ascii="Times New Roman" w:hAnsi="Times New Roman" w:cs="Times New Roman"/>
          <w:sz w:val="28"/>
          <w:szCs w:val="28"/>
        </w:rPr>
        <w:t xml:space="preserve"> or a Contested Probation Violation </w:t>
      </w:r>
      <w:r w:rsidR="00D3742C" w:rsidRPr="00FF7BA8">
        <w:rPr>
          <w:rFonts w:ascii="Times New Roman" w:hAnsi="Times New Roman" w:cs="Times New Roman"/>
          <w:sz w:val="28"/>
          <w:szCs w:val="28"/>
        </w:rPr>
        <w:t>H</w:t>
      </w:r>
      <w:r w:rsidR="00A06E54" w:rsidRPr="00FF7BA8">
        <w:rPr>
          <w:rFonts w:ascii="Times New Roman" w:hAnsi="Times New Roman" w:cs="Times New Roman"/>
          <w:sz w:val="28"/>
          <w:szCs w:val="28"/>
        </w:rPr>
        <w:t>earing</w:t>
      </w:r>
      <w:r w:rsidR="008B086F" w:rsidRPr="00FF7BA8">
        <w:rPr>
          <w:rFonts w:ascii="Times New Roman" w:hAnsi="Times New Roman" w:cs="Times New Roman"/>
          <w:sz w:val="28"/>
          <w:szCs w:val="28"/>
        </w:rPr>
        <w:t xml:space="preserve">” be </w:t>
      </w:r>
      <w:r w:rsidR="00B46770" w:rsidRPr="00FF7BA8">
        <w:rPr>
          <w:rFonts w:ascii="Times New Roman" w:hAnsi="Times New Roman" w:cs="Times New Roman"/>
          <w:sz w:val="28"/>
          <w:szCs w:val="28"/>
        </w:rPr>
        <w:t xml:space="preserve">modified to include </w:t>
      </w:r>
      <w:r w:rsidR="0042380C" w:rsidRPr="00FF7BA8">
        <w:rPr>
          <w:rFonts w:ascii="Times New Roman" w:hAnsi="Times New Roman" w:cs="Times New Roman"/>
          <w:sz w:val="28"/>
          <w:szCs w:val="28"/>
        </w:rPr>
        <w:t>a subsection (b)(3) with the same language as th</w:t>
      </w:r>
      <w:r w:rsidR="00FF7BA8">
        <w:rPr>
          <w:rFonts w:ascii="Times New Roman" w:hAnsi="Times New Roman" w:cs="Times New Roman"/>
          <w:sz w:val="28"/>
          <w:szCs w:val="28"/>
        </w:rPr>
        <w:t>at</w:t>
      </w:r>
    </w:p>
    <w:p w14:paraId="338A074F" w14:textId="49B23C88" w:rsidR="00B46770" w:rsidRPr="0042380C" w:rsidRDefault="0042380C" w:rsidP="0042380C">
      <w:pPr>
        <w:pStyle w:val="ListParagraph"/>
        <w:widowControl w:val="0"/>
        <w:spacing w:after="0" w:line="480" w:lineRule="auto"/>
        <w:ind w:left="0"/>
        <w:contextualSpacing w:val="0"/>
        <w:jc w:val="both"/>
        <w:rPr>
          <w:rFonts w:ascii="Times New Roman" w:hAnsi="Times New Roman" w:cs="Times New Roman"/>
          <w:bCs/>
          <w:sz w:val="28"/>
          <w:szCs w:val="28"/>
        </w:rPr>
      </w:pPr>
      <w:r w:rsidRPr="00FF7BA8">
        <w:rPr>
          <w:rFonts w:ascii="Times New Roman" w:hAnsi="Times New Roman" w:cs="Times New Roman"/>
          <w:bCs/>
          <w:sz w:val="28"/>
          <w:szCs w:val="28"/>
        </w:rPr>
        <w:t xml:space="preserve">proposed </w:t>
      </w:r>
      <w:r w:rsidR="00505143">
        <w:rPr>
          <w:rFonts w:ascii="Times New Roman" w:hAnsi="Times New Roman" w:cs="Times New Roman"/>
          <w:bCs/>
          <w:sz w:val="28"/>
          <w:szCs w:val="28"/>
        </w:rPr>
        <w:t>for</w:t>
      </w:r>
      <w:r w:rsidR="00F81CD9" w:rsidRPr="00FF7BA8">
        <w:rPr>
          <w:rFonts w:ascii="Times New Roman" w:hAnsi="Times New Roman" w:cs="Times New Roman"/>
          <w:bCs/>
          <w:sz w:val="28"/>
          <w:szCs w:val="28"/>
        </w:rPr>
        <w:t xml:space="preserve"> </w:t>
      </w:r>
      <w:r w:rsidRPr="00FF7BA8">
        <w:rPr>
          <w:rFonts w:ascii="Times New Roman" w:hAnsi="Times New Roman" w:cs="Times New Roman"/>
          <w:bCs/>
          <w:sz w:val="28"/>
          <w:szCs w:val="28"/>
        </w:rPr>
        <w:t xml:space="preserve">Ariz. R. Crim. P. 15.1(g)(3) </w:t>
      </w:r>
      <w:r w:rsidR="00505143">
        <w:rPr>
          <w:rFonts w:ascii="Times New Roman" w:hAnsi="Times New Roman" w:cs="Times New Roman"/>
          <w:bCs/>
          <w:sz w:val="28"/>
          <w:szCs w:val="28"/>
        </w:rPr>
        <w:t xml:space="preserve">as </w:t>
      </w:r>
      <w:r w:rsidRPr="00FF7BA8">
        <w:rPr>
          <w:rFonts w:ascii="Times New Roman" w:hAnsi="Times New Roman" w:cs="Times New Roman"/>
          <w:bCs/>
          <w:sz w:val="28"/>
          <w:szCs w:val="28"/>
        </w:rPr>
        <w:t>set forth above.</w:t>
      </w:r>
      <w:r w:rsidR="003F257E" w:rsidRPr="00FF7BA8">
        <w:rPr>
          <w:rStyle w:val="FootnoteReference"/>
          <w:rFonts w:ascii="Times New Roman" w:hAnsi="Times New Roman" w:cs="Times New Roman"/>
          <w:sz w:val="28"/>
          <w:szCs w:val="28"/>
        </w:rPr>
        <w:footnoteReference w:id="2"/>
      </w:r>
    </w:p>
    <w:p w14:paraId="19E3B236" w14:textId="3151CD8E" w:rsidR="00C95C9F" w:rsidRPr="00C95C9F" w:rsidRDefault="00C95C9F" w:rsidP="00C95C9F">
      <w:pPr>
        <w:widowControl w:val="0"/>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6"/>
          <w:szCs w:val="26"/>
        </w:rPr>
        <w:lastRenderedPageBreak/>
        <w:tab/>
      </w:r>
      <w:r w:rsidRPr="00C95C9F">
        <w:rPr>
          <w:rFonts w:ascii="Times New Roman" w:eastAsia="Times New Roman" w:hAnsi="Times New Roman" w:cs="Times New Roman"/>
          <w:sz w:val="28"/>
          <w:szCs w:val="28"/>
        </w:rPr>
        <w:t xml:space="preserve">Post-conviction proceedings are governed by Rule 32, Arizona Rule of Criminal Procedure 32. </w:t>
      </w:r>
      <w:r w:rsidRPr="00C95C9F">
        <w:rPr>
          <w:rFonts w:ascii="Times New Roman" w:eastAsia="Times New Roman" w:hAnsi="Times New Roman" w:cs="Times New Roman"/>
          <w:i/>
          <w:iCs/>
          <w:sz w:val="28"/>
          <w:szCs w:val="28"/>
        </w:rPr>
        <w:t>See also</w:t>
      </w:r>
      <w:r w:rsidRPr="00C95C9F">
        <w:rPr>
          <w:rFonts w:ascii="Times New Roman" w:eastAsia="Times New Roman" w:hAnsi="Times New Roman" w:cs="Times New Roman"/>
          <w:sz w:val="28"/>
          <w:szCs w:val="28"/>
        </w:rPr>
        <w:t xml:space="preserve"> A.R.S. § 13–4231 </w:t>
      </w:r>
      <w:r w:rsidRPr="00C95C9F">
        <w:rPr>
          <w:rFonts w:ascii="Times New Roman" w:eastAsia="Times New Roman" w:hAnsi="Times New Roman" w:cs="Times New Roman"/>
          <w:i/>
          <w:iCs/>
          <w:sz w:val="28"/>
          <w:szCs w:val="28"/>
        </w:rPr>
        <w:t>et. seq</w:t>
      </w:r>
      <w:r w:rsidRPr="00C95C9F">
        <w:rPr>
          <w:rFonts w:ascii="Times New Roman" w:eastAsia="Times New Roman" w:hAnsi="Times New Roman" w:cs="Times New Roman"/>
          <w:sz w:val="28"/>
          <w:szCs w:val="28"/>
        </w:rPr>
        <w:t xml:space="preserve">. (governing post-conviction relief proceedings). Although Rule 32 serves as a safeguard, “it may not be abused,” and in “all cases, civil or criminal, there must be an end to litigation.” </w:t>
      </w:r>
      <w:r w:rsidRPr="00C95C9F">
        <w:rPr>
          <w:rFonts w:ascii="Times New Roman" w:eastAsia="Times New Roman" w:hAnsi="Times New Roman" w:cs="Times New Roman"/>
          <w:i/>
          <w:iCs/>
          <w:sz w:val="28"/>
          <w:szCs w:val="28"/>
        </w:rPr>
        <w:t>State v. Carriger</w:t>
      </w:r>
      <w:r w:rsidRPr="00C95C9F">
        <w:rPr>
          <w:rFonts w:ascii="Times New Roman" w:eastAsia="Times New Roman" w:hAnsi="Times New Roman" w:cs="Times New Roman"/>
          <w:sz w:val="28"/>
          <w:szCs w:val="28"/>
        </w:rPr>
        <w:t xml:space="preserve">, 143 Ariz. 142, 145–46 (1984). Rule 32 is not intended to provide a second appeal, or “to unnecessarily delay the renditions of justice or add a third day in court when fewer days are sufficient to do substantial justice.” </w:t>
      </w:r>
      <w:r w:rsidRPr="00C95C9F">
        <w:rPr>
          <w:rFonts w:ascii="Times New Roman" w:eastAsia="Times New Roman" w:hAnsi="Times New Roman" w:cs="Times New Roman"/>
          <w:i/>
          <w:iCs/>
          <w:sz w:val="28"/>
          <w:szCs w:val="28"/>
        </w:rPr>
        <w:t>Id</w:t>
      </w:r>
      <w:r w:rsidRPr="00C95C9F">
        <w:rPr>
          <w:rFonts w:ascii="Times New Roman" w:eastAsia="Times New Roman" w:hAnsi="Times New Roman" w:cs="Times New Roman"/>
          <w:sz w:val="28"/>
          <w:szCs w:val="28"/>
        </w:rPr>
        <w:t xml:space="preserve">. at 145; </w:t>
      </w:r>
      <w:r w:rsidRPr="00C95C9F">
        <w:rPr>
          <w:rFonts w:ascii="Times New Roman" w:eastAsia="Times New Roman" w:hAnsi="Times New Roman" w:cs="Times New Roman"/>
          <w:i/>
          <w:iCs/>
          <w:sz w:val="28"/>
          <w:szCs w:val="28"/>
        </w:rPr>
        <w:t xml:space="preserve">see also State v. </w:t>
      </w:r>
      <w:proofErr w:type="spellStart"/>
      <w:r w:rsidRPr="00C95C9F">
        <w:rPr>
          <w:rFonts w:ascii="Times New Roman" w:eastAsia="Times New Roman" w:hAnsi="Times New Roman" w:cs="Times New Roman"/>
          <w:i/>
          <w:iCs/>
          <w:sz w:val="28"/>
          <w:szCs w:val="28"/>
        </w:rPr>
        <w:t>McFord</w:t>
      </w:r>
      <w:proofErr w:type="spellEnd"/>
      <w:r w:rsidRPr="00C95C9F">
        <w:rPr>
          <w:rFonts w:ascii="Times New Roman" w:eastAsia="Times New Roman" w:hAnsi="Times New Roman" w:cs="Times New Roman"/>
          <w:sz w:val="28"/>
          <w:szCs w:val="28"/>
        </w:rPr>
        <w:t xml:space="preserve">, 132 Ariz. 132, 133 (App. 1982) (“Rule 32 does not destroy the basic principle of finality in criminal proceedings.”). </w:t>
      </w:r>
    </w:p>
    <w:p w14:paraId="1F67C972" w14:textId="2EE493D6" w:rsidR="00223A22" w:rsidRPr="00223A22" w:rsidRDefault="00C95C9F" w:rsidP="00B772BE">
      <w:pPr>
        <w:widowControl w:val="0"/>
        <w:spacing w:after="0" w:line="480" w:lineRule="auto"/>
        <w:jc w:val="both"/>
        <w:rPr>
          <w:rFonts w:ascii="Times New Roman" w:hAnsi="Times New Roman" w:cs="Times New Roman"/>
          <w:sz w:val="28"/>
          <w:szCs w:val="28"/>
        </w:rPr>
      </w:pPr>
      <w:r w:rsidRPr="00C95C9F">
        <w:rPr>
          <w:rFonts w:ascii="Times New Roman" w:eastAsia="Times New Roman" w:hAnsi="Times New Roman" w:cs="Times New Roman"/>
          <w:sz w:val="28"/>
          <w:szCs w:val="28"/>
        </w:rPr>
        <w:tab/>
        <w:t xml:space="preserve">It is important to note that there is no constitutional right </w:t>
      </w:r>
      <w:proofErr w:type="gramStart"/>
      <w:r w:rsidRPr="00C95C9F">
        <w:rPr>
          <w:rFonts w:ascii="Times New Roman" w:eastAsia="Times New Roman" w:hAnsi="Times New Roman" w:cs="Times New Roman"/>
          <w:sz w:val="28"/>
          <w:szCs w:val="28"/>
        </w:rPr>
        <w:t>to a post</w:t>
      </w:r>
      <w:proofErr w:type="gramEnd"/>
      <w:r w:rsidRPr="00C95C9F">
        <w:rPr>
          <w:rFonts w:ascii="Times New Roman" w:eastAsia="Times New Roman" w:hAnsi="Times New Roman" w:cs="Times New Roman"/>
          <w:sz w:val="28"/>
          <w:szCs w:val="28"/>
        </w:rPr>
        <w:t xml:space="preserve">-conviction proceeding. </w:t>
      </w:r>
      <w:r w:rsidRPr="00C95C9F">
        <w:rPr>
          <w:rFonts w:ascii="Times New Roman" w:eastAsia="Times New Roman" w:hAnsi="Times New Roman" w:cs="Times New Roman"/>
          <w:i/>
          <w:iCs/>
          <w:sz w:val="28"/>
          <w:szCs w:val="28"/>
        </w:rPr>
        <w:t>Carriger</w:t>
      </w:r>
      <w:r w:rsidRPr="00C95C9F">
        <w:rPr>
          <w:rFonts w:ascii="Times New Roman" w:eastAsia="Times New Roman" w:hAnsi="Times New Roman" w:cs="Times New Roman"/>
          <w:sz w:val="28"/>
          <w:szCs w:val="28"/>
        </w:rPr>
        <w:t xml:space="preserve">, 143 Ariz. at 145. </w:t>
      </w:r>
      <w:r w:rsidR="00B772BE">
        <w:rPr>
          <w:rFonts w:ascii="Times New Roman" w:eastAsia="Times New Roman" w:hAnsi="Times New Roman" w:cs="Times New Roman"/>
          <w:sz w:val="28"/>
          <w:szCs w:val="28"/>
        </w:rPr>
        <w:t>L</w:t>
      </w:r>
      <w:r w:rsidR="00AD64E8" w:rsidRPr="00AD64E8">
        <w:rPr>
          <w:rFonts w:ascii="Times New Roman" w:hAnsi="Times New Roman" w:cs="Times New Roman"/>
          <w:sz w:val="28"/>
          <w:szCs w:val="28"/>
        </w:rPr>
        <w:t xml:space="preserve">imiting authorization for ex </w:t>
      </w:r>
      <w:proofErr w:type="spellStart"/>
      <w:r w:rsidR="00AD64E8" w:rsidRPr="00AD64E8">
        <w:rPr>
          <w:rFonts w:ascii="Times New Roman" w:hAnsi="Times New Roman" w:cs="Times New Roman"/>
          <w:sz w:val="28"/>
          <w:szCs w:val="28"/>
        </w:rPr>
        <w:t>parte</w:t>
      </w:r>
      <w:proofErr w:type="spellEnd"/>
      <w:r w:rsidR="00AD64E8" w:rsidRPr="00AD64E8">
        <w:rPr>
          <w:rFonts w:ascii="Times New Roman" w:hAnsi="Times New Roman" w:cs="Times New Roman"/>
          <w:sz w:val="28"/>
          <w:szCs w:val="28"/>
        </w:rPr>
        <w:t xml:space="preserve"> </w:t>
      </w:r>
      <w:r w:rsidR="005E6FBA">
        <w:rPr>
          <w:rFonts w:ascii="Times New Roman" w:hAnsi="Times New Roman" w:cs="Times New Roman"/>
          <w:sz w:val="28"/>
          <w:szCs w:val="28"/>
        </w:rPr>
        <w:t xml:space="preserve">requests </w:t>
      </w:r>
      <w:r w:rsidR="00A12518">
        <w:rPr>
          <w:rFonts w:ascii="Times New Roman" w:hAnsi="Times New Roman" w:cs="Times New Roman"/>
          <w:sz w:val="28"/>
          <w:szCs w:val="28"/>
        </w:rPr>
        <w:t>i</w:t>
      </w:r>
      <w:r w:rsidR="00CB0E0D">
        <w:rPr>
          <w:rFonts w:ascii="Times New Roman" w:hAnsi="Times New Roman" w:cs="Times New Roman"/>
          <w:sz w:val="28"/>
          <w:szCs w:val="28"/>
        </w:rPr>
        <w:t xml:space="preserve">n </w:t>
      </w:r>
      <w:r w:rsidR="00F64BFA">
        <w:rPr>
          <w:rFonts w:ascii="Times New Roman" w:hAnsi="Times New Roman" w:cs="Times New Roman"/>
          <w:sz w:val="28"/>
          <w:szCs w:val="28"/>
        </w:rPr>
        <w:t>post-</w:t>
      </w:r>
      <w:r w:rsidR="0042258C">
        <w:rPr>
          <w:rFonts w:ascii="Times New Roman" w:hAnsi="Times New Roman" w:cs="Times New Roman"/>
          <w:sz w:val="28"/>
          <w:szCs w:val="28"/>
        </w:rPr>
        <w:t xml:space="preserve">conviction review </w:t>
      </w:r>
      <w:r w:rsidR="00CD6548">
        <w:rPr>
          <w:rFonts w:ascii="Times New Roman" w:hAnsi="Times New Roman" w:cs="Times New Roman"/>
          <w:sz w:val="28"/>
          <w:szCs w:val="28"/>
        </w:rPr>
        <w:t>matters</w:t>
      </w:r>
      <w:r w:rsidR="00CB0E0D" w:rsidRPr="00CB0E0D">
        <w:t xml:space="preserve"> </w:t>
      </w:r>
      <w:r w:rsidR="00CB0E0D" w:rsidRPr="00CB0E0D">
        <w:rPr>
          <w:rFonts w:ascii="Times New Roman" w:hAnsi="Times New Roman" w:cs="Times New Roman"/>
          <w:sz w:val="28"/>
          <w:szCs w:val="28"/>
        </w:rPr>
        <w:t>is particularly compelling</w:t>
      </w:r>
      <w:r w:rsidR="00A143F3">
        <w:rPr>
          <w:rFonts w:ascii="Times New Roman" w:hAnsi="Times New Roman" w:cs="Times New Roman"/>
          <w:sz w:val="28"/>
          <w:szCs w:val="28"/>
        </w:rPr>
        <w:t xml:space="preserve"> as the</w:t>
      </w:r>
      <w:r w:rsidR="00D109AA">
        <w:rPr>
          <w:rFonts w:ascii="Times New Roman" w:hAnsi="Times New Roman" w:cs="Times New Roman"/>
          <w:sz w:val="28"/>
          <w:szCs w:val="28"/>
        </w:rPr>
        <w:t>se proceedings</w:t>
      </w:r>
      <w:r w:rsidR="00A143F3">
        <w:rPr>
          <w:rFonts w:ascii="Times New Roman" w:hAnsi="Times New Roman" w:cs="Times New Roman"/>
          <w:sz w:val="28"/>
          <w:szCs w:val="28"/>
        </w:rPr>
        <w:t xml:space="preserve"> </w:t>
      </w:r>
      <w:r w:rsidR="00AD64E8" w:rsidRPr="00AD64E8">
        <w:rPr>
          <w:rFonts w:ascii="Times New Roman" w:hAnsi="Times New Roman" w:cs="Times New Roman"/>
          <w:sz w:val="28"/>
          <w:szCs w:val="28"/>
        </w:rPr>
        <w:t xml:space="preserve">are designed to “accommodate the unusual situation where justice ran its course and yet went awry.” </w:t>
      </w:r>
      <w:r w:rsidR="00A143F3" w:rsidRPr="00E54769">
        <w:rPr>
          <w:rFonts w:ascii="Times New Roman" w:hAnsi="Times New Roman" w:cs="Times New Roman"/>
          <w:i/>
          <w:iCs/>
          <w:sz w:val="28"/>
          <w:szCs w:val="28"/>
        </w:rPr>
        <w:t>State v. Smith</w:t>
      </w:r>
      <w:r w:rsidR="00A143F3" w:rsidRPr="00A143F3">
        <w:rPr>
          <w:rFonts w:ascii="Times New Roman" w:hAnsi="Times New Roman" w:cs="Times New Roman"/>
          <w:sz w:val="28"/>
          <w:szCs w:val="28"/>
        </w:rPr>
        <w:t xml:space="preserve">, 585 P.3d </w:t>
      </w:r>
      <w:r w:rsidR="001B27B4">
        <w:rPr>
          <w:rFonts w:ascii="Times New Roman" w:hAnsi="Times New Roman" w:cs="Times New Roman"/>
          <w:sz w:val="28"/>
          <w:szCs w:val="28"/>
        </w:rPr>
        <w:t>at</w:t>
      </w:r>
      <w:r w:rsidR="00A143F3" w:rsidRPr="00A143F3">
        <w:rPr>
          <w:rFonts w:ascii="Times New Roman" w:hAnsi="Times New Roman" w:cs="Times New Roman"/>
          <w:sz w:val="28"/>
          <w:szCs w:val="28"/>
        </w:rPr>
        <w:t xml:space="preserve"> 815</w:t>
      </w:r>
      <w:r w:rsidR="00E54769">
        <w:rPr>
          <w:rFonts w:ascii="Times New Roman" w:hAnsi="Times New Roman" w:cs="Times New Roman"/>
          <w:sz w:val="28"/>
          <w:szCs w:val="28"/>
        </w:rPr>
        <w:t xml:space="preserve">, </w:t>
      </w:r>
      <w:r w:rsidR="00E54769" w:rsidRPr="00E54769">
        <w:rPr>
          <w:rFonts w:ascii="Times New Roman" w:hAnsi="Times New Roman" w:cs="Times New Roman"/>
          <w:sz w:val="28"/>
          <w:szCs w:val="28"/>
        </w:rPr>
        <w:t>¶</w:t>
      </w:r>
      <w:r w:rsidR="008765D8">
        <w:rPr>
          <w:rFonts w:ascii="Times New Roman" w:hAnsi="Times New Roman" w:cs="Times New Roman"/>
          <w:sz w:val="28"/>
          <w:szCs w:val="28"/>
        </w:rPr>
        <w:t xml:space="preserve"> </w:t>
      </w:r>
      <w:r w:rsidR="00E54769" w:rsidRPr="00E54769">
        <w:rPr>
          <w:rFonts w:ascii="Times New Roman" w:hAnsi="Times New Roman" w:cs="Times New Roman"/>
          <w:sz w:val="28"/>
          <w:szCs w:val="28"/>
        </w:rPr>
        <w:t>21</w:t>
      </w:r>
      <w:r w:rsidR="00A143F3">
        <w:rPr>
          <w:rFonts w:ascii="Times New Roman" w:hAnsi="Times New Roman" w:cs="Times New Roman"/>
          <w:sz w:val="28"/>
          <w:szCs w:val="28"/>
        </w:rPr>
        <w:t xml:space="preserve"> </w:t>
      </w:r>
      <w:r w:rsidR="00F6330C">
        <w:rPr>
          <w:rFonts w:ascii="Times New Roman" w:hAnsi="Times New Roman" w:cs="Times New Roman"/>
          <w:sz w:val="28"/>
          <w:szCs w:val="28"/>
        </w:rPr>
        <w:t>(citing</w:t>
      </w:r>
      <w:r w:rsidR="00AD64E8" w:rsidRPr="00E54769">
        <w:rPr>
          <w:rFonts w:ascii="Times New Roman" w:hAnsi="Times New Roman" w:cs="Times New Roman"/>
          <w:i/>
          <w:iCs/>
          <w:sz w:val="28"/>
          <w:szCs w:val="28"/>
        </w:rPr>
        <w:t xml:space="preserve"> Carriger</w:t>
      </w:r>
      <w:r w:rsidR="00AD64E8" w:rsidRPr="00AD64E8">
        <w:rPr>
          <w:rFonts w:ascii="Times New Roman" w:hAnsi="Times New Roman" w:cs="Times New Roman"/>
          <w:sz w:val="28"/>
          <w:szCs w:val="28"/>
        </w:rPr>
        <w:t xml:space="preserve">, 143 Ariz. </w:t>
      </w:r>
      <w:r w:rsidR="00EA4F1E">
        <w:rPr>
          <w:rFonts w:ascii="Times New Roman" w:hAnsi="Times New Roman" w:cs="Times New Roman"/>
          <w:sz w:val="28"/>
          <w:szCs w:val="28"/>
        </w:rPr>
        <w:t xml:space="preserve">at </w:t>
      </w:r>
      <w:r w:rsidR="00AD64E8" w:rsidRPr="00AD64E8">
        <w:rPr>
          <w:rFonts w:ascii="Times New Roman" w:hAnsi="Times New Roman" w:cs="Times New Roman"/>
          <w:sz w:val="28"/>
          <w:szCs w:val="28"/>
        </w:rPr>
        <w:t>146</w:t>
      </w:r>
      <w:r w:rsidR="00E54769">
        <w:rPr>
          <w:rFonts w:ascii="Times New Roman" w:hAnsi="Times New Roman" w:cs="Times New Roman"/>
          <w:sz w:val="28"/>
          <w:szCs w:val="28"/>
        </w:rPr>
        <w:t>)</w:t>
      </w:r>
      <w:r w:rsidR="007018CA">
        <w:rPr>
          <w:rFonts w:ascii="Times New Roman" w:hAnsi="Times New Roman" w:cs="Times New Roman"/>
          <w:sz w:val="28"/>
          <w:szCs w:val="28"/>
        </w:rPr>
        <w:t>.</w:t>
      </w:r>
      <w:r w:rsidR="00F64BFA">
        <w:rPr>
          <w:rFonts w:ascii="Times New Roman" w:hAnsi="Times New Roman" w:cs="Times New Roman"/>
          <w:sz w:val="28"/>
          <w:szCs w:val="28"/>
        </w:rPr>
        <w:t xml:space="preserve">  </w:t>
      </w:r>
    </w:p>
    <w:p w14:paraId="50A5A7B4" w14:textId="4FC9A0D9" w:rsidR="00C032EB" w:rsidRDefault="00A92043" w:rsidP="00430AF4">
      <w:pPr>
        <w:widowControl w:val="0"/>
        <w:spacing w:after="0" w:line="480" w:lineRule="auto"/>
        <w:ind w:firstLine="720"/>
        <w:jc w:val="both"/>
      </w:pPr>
      <w:r w:rsidRPr="00A92043">
        <w:rPr>
          <w:rFonts w:ascii="Times New Roman" w:hAnsi="Times New Roman" w:cs="Times New Roman"/>
          <w:sz w:val="28"/>
          <w:szCs w:val="28"/>
        </w:rPr>
        <w:t xml:space="preserve">Ariz. R. Crim. P. 32.5 </w:t>
      </w:r>
      <w:r w:rsidR="00430AF4" w:rsidRPr="00430AF4">
        <w:rPr>
          <w:rFonts w:ascii="Times New Roman" w:hAnsi="Times New Roman" w:cs="Times New Roman"/>
          <w:sz w:val="28"/>
          <w:szCs w:val="28"/>
        </w:rPr>
        <w:t xml:space="preserve">(c) </w:t>
      </w:r>
      <w:r>
        <w:rPr>
          <w:rFonts w:ascii="Times New Roman" w:hAnsi="Times New Roman" w:cs="Times New Roman"/>
          <w:sz w:val="28"/>
          <w:szCs w:val="28"/>
        </w:rPr>
        <w:t>provides for the</w:t>
      </w:r>
      <w:r w:rsidR="006D3727">
        <w:rPr>
          <w:rFonts w:ascii="Times New Roman" w:hAnsi="Times New Roman" w:cs="Times New Roman"/>
          <w:sz w:val="28"/>
          <w:szCs w:val="28"/>
        </w:rPr>
        <w:t xml:space="preserve"> a</w:t>
      </w:r>
      <w:r w:rsidR="00430AF4" w:rsidRPr="00430AF4">
        <w:rPr>
          <w:rFonts w:ascii="Times New Roman" w:hAnsi="Times New Roman" w:cs="Times New Roman"/>
          <w:sz w:val="28"/>
          <w:szCs w:val="28"/>
        </w:rPr>
        <w:t xml:space="preserve">ppointment of </w:t>
      </w:r>
      <w:r w:rsidR="006D3727">
        <w:rPr>
          <w:rFonts w:ascii="Times New Roman" w:hAnsi="Times New Roman" w:cs="Times New Roman"/>
          <w:sz w:val="28"/>
          <w:szCs w:val="28"/>
        </w:rPr>
        <w:t>i</w:t>
      </w:r>
      <w:r w:rsidR="00430AF4" w:rsidRPr="00430AF4">
        <w:rPr>
          <w:rFonts w:ascii="Times New Roman" w:hAnsi="Times New Roman" w:cs="Times New Roman"/>
          <w:sz w:val="28"/>
          <w:szCs w:val="28"/>
        </w:rPr>
        <w:t xml:space="preserve">nvestigators, </w:t>
      </w:r>
      <w:r w:rsidR="006D3727">
        <w:rPr>
          <w:rFonts w:ascii="Times New Roman" w:hAnsi="Times New Roman" w:cs="Times New Roman"/>
          <w:sz w:val="28"/>
          <w:szCs w:val="28"/>
        </w:rPr>
        <w:t>e</w:t>
      </w:r>
      <w:r w:rsidR="00430AF4" w:rsidRPr="00430AF4">
        <w:rPr>
          <w:rFonts w:ascii="Times New Roman" w:hAnsi="Times New Roman" w:cs="Times New Roman"/>
          <w:sz w:val="28"/>
          <w:szCs w:val="28"/>
        </w:rPr>
        <w:t xml:space="preserve">xpert </w:t>
      </w:r>
      <w:r w:rsidR="006D3727">
        <w:rPr>
          <w:rFonts w:ascii="Times New Roman" w:hAnsi="Times New Roman" w:cs="Times New Roman"/>
          <w:sz w:val="28"/>
          <w:szCs w:val="28"/>
        </w:rPr>
        <w:t>w</w:t>
      </w:r>
      <w:r w:rsidR="00430AF4" w:rsidRPr="00430AF4">
        <w:rPr>
          <w:rFonts w:ascii="Times New Roman" w:hAnsi="Times New Roman" w:cs="Times New Roman"/>
          <w:sz w:val="28"/>
          <w:szCs w:val="28"/>
        </w:rPr>
        <w:t xml:space="preserve">itnesses, and </w:t>
      </w:r>
      <w:r w:rsidR="006D3727">
        <w:rPr>
          <w:rFonts w:ascii="Times New Roman" w:hAnsi="Times New Roman" w:cs="Times New Roman"/>
          <w:sz w:val="28"/>
          <w:szCs w:val="28"/>
        </w:rPr>
        <w:t>m</w:t>
      </w:r>
      <w:r w:rsidR="00430AF4" w:rsidRPr="00430AF4">
        <w:rPr>
          <w:rFonts w:ascii="Times New Roman" w:hAnsi="Times New Roman" w:cs="Times New Roman"/>
          <w:sz w:val="28"/>
          <w:szCs w:val="28"/>
        </w:rPr>
        <w:t xml:space="preserve">itigation </w:t>
      </w:r>
      <w:r w:rsidR="00AA4819">
        <w:rPr>
          <w:rFonts w:ascii="Times New Roman" w:hAnsi="Times New Roman" w:cs="Times New Roman"/>
          <w:sz w:val="28"/>
          <w:szCs w:val="28"/>
        </w:rPr>
        <w:t>s</w:t>
      </w:r>
      <w:r w:rsidR="00430AF4" w:rsidRPr="00430AF4">
        <w:rPr>
          <w:rFonts w:ascii="Times New Roman" w:hAnsi="Times New Roman" w:cs="Times New Roman"/>
          <w:sz w:val="28"/>
          <w:szCs w:val="28"/>
        </w:rPr>
        <w:t>pecialists</w:t>
      </w:r>
      <w:r w:rsidR="00AA4819">
        <w:rPr>
          <w:rFonts w:ascii="Times New Roman" w:hAnsi="Times New Roman" w:cs="Times New Roman"/>
          <w:sz w:val="28"/>
          <w:szCs w:val="28"/>
        </w:rPr>
        <w:t xml:space="preserve"> </w:t>
      </w:r>
      <w:r w:rsidR="001B1738">
        <w:rPr>
          <w:rFonts w:ascii="Times New Roman" w:hAnsi="Times New Roman" w:cs="Times New Roman"/>
          <w:sz w:val="28"/>
          <w:szCs w:val="28"/>
        </w:rPr>
        <w:t>“‘[</w:t>
      </w:r>
      <w:r w:rsidR="00AA4819">
        <w:rPr>
          <w:rFonts w:ascii="Times New Roman" w:hAnsi="Times New Roman" w:cs="Times New Roman"/>
          <w:sz w:val="28"/>
          <w:szCs w:val="28"/>
        </w:rPr>
        <w:t>o</w:t>
      </w:r>
      <w:r w:rsidR="001B1738">
        <w:rPr>
          <w:rFonts w:ascii="Times New Roman" w:hAnsi="Times New Roman" w:cs="Times New Roman"/>
          <w:sz w:val="28"/>
          <w:szCs w:val="28"/>
        </w:rPr>
        <w:t>]</w:t>
      </w:r>
      <w:r w:rsidR="00430AF4" w:rsidRPr="00430AF4">
        <w:rPr>
          <w:rFonts w:ascii="Times New Roman" w:hAnsi="Times New Roman" w:cs="Times New Roman"/>
          <w:sz w:val="28"/>
          <w:szCs w:val="28"/>
        </w:rPr>
        <w:t>n application and if the trial court finds that such assistance is reasonably necessary for an indigent defendant,</w:t>
      </w:r>
      <w:r w:rsidR="001B1738">
        <w:rPr>
          <w:rFonts w:ascii="Times New Roman" w:hAnsi="Times New Roman" w:cs="Times New Roman"/>
          <w:sz w:val="28"/>
          <w:szCs w:val="28"/>
        </w:rPr>
        <w:t>’”</w:t>
      </w:r>
      <w:r w:rsidR="00CD6D81">
        <w:rPr>
          <w:rFonts w:ascii="Times New Roman" w:hAnsi="Times New Roman" w:cs="Times New Roman"/>
          <w:sz w:val="28"/>
          <w:szCs w:val="28"/>
        </w:rPr>
        <w:t xml:space="preserve"> pursuant to </w:t>
      </w:r>
      <w:r w:rsidR="00430AF4" w:rsidRPr="00430AF4">
        <w:rPr>
          <w:rFonts w:ascii="Times New Roman" w:hAnsi="Times New Roman" w:cs="Times New Roman"/>
          <w:sz w:val="28"/>
          <w:szCs w:val="28"/>
        </w:rPr>
        <w:t>Rule 6.7.</w:t>
      </w:r>
      <w:r w:rsidR="00535CFB">
        <w:rPr>
          <w:rFonts w:ascii="Times New Roman" w:hAnsi="Times New Roman" w:cs="Times New Roman"/>
          <w:sz w:val="28"/>
          <w:szCs w:val="28"/>
        </w:rPr>
        <w:t xml:space="preserve"> </w:t>
      </w:r>
      <w:r w:rsidR="00535CFB" w:rsidRPr="00A02B52">
        <w:rPr>
          <w:rFonts w:ascii="Times New Roman" w:hAnsi="Times New Roman" w:cs="Times New Roman"/>
          <w:sz w:val="28"/>
          <w:szCs w:val="28"/>
        </w:rPr>
        <w:t xml:space="preserve"> </w:t>
      </w:r>
      <w:r w:rsidR="00535CFB" w:rsidRPr="00A40F49">
        <w:rPr>
          <w:rFonts w:ascii="Times New Roman" w:hAnsi="Times New Roman" w:cs="Times New Roman"/>
          <w:i/>
          <w:iCs/>
          <w:sz w:val="28"/>
          <w:szCs w:val="28"/>
        </w:rPr>
        <w:t>Smith</w:t>
      </w:r>
      <w:r w:rsidR="00535CFB" w:rsidRPr="00A02B52">
        <w:rPr>
          <w:rFonts w:ascii="Times New Roman" w:hAnsi="Times New Roman" w:cs="Times New Roman"/>
          <w:sz w:val="28"/>
          <w:szCs w:val="28"/>
        </w:rPr>
        <w:t xml:space="preserve">, 585 P.3d </w:t>
      </w:r>
      <w:r w:rsidR="00535CFB">
        <w:rPr>
          <w:rFonts w:ascii="Times New Roman" w:hAnsi="Times New Roman" w:cs="Times New Roman"/>
          <w:sz w:val="28"/>
          <w:szCs w:val="28"/>
        </w:rPr>
        <w:t xml:space="preserve">at </w:t>
      </w:r>
      <w:r w:rsidR="00535CFB" w:rsidRPr="00A02B52">
        <w:rPr>
          <w:rFonts w:ascii="Times New Roman" w:hAnsi="Times New Roman" w:cs="Times New Roman"/>
          <w:sz w:val="28"/>
          <w:szCs w:val="28"/>
        </w:rPr>
        <w:t>813</w:t>
      </w:r>
      <w:r w:rsidR="00535CFB">
        <w:rPr>
          <w:rFonts w:ascii="Times New Roman" w:hAnsi="Times New Roman" w:cs="Times New Roman"/>
          <w:sz w:val="28"/>
          <w:szCs w:val="28"/>
        </w:rPr>
        <w:t>,</w:t>
      </w:r>
      <w:r w:rsidR="00535CFB" w:rsidRPr="00A40F49">
        <w:t xml:space="preserve"> </w:t>
      </w:r>
      <w:r w:rsidR="00535CFB" w:rsidRPr="00A40F49">
        <w:rPr>
          <w:rFonts w:ascii="Times New Roman" w:hAnsi="Times New Roman" w:cs="Times New Roman"/>
          <w:sz w:val="28"/>
          <w:szCs w:val="28"/>
        </w:rPr>
        <w:t>¶13</w:t>
      </w:r>
      <w:r w:rsidR="00535CFB">
        <w:rPr>
          <w:rFonts w:ascii="Times New Roman" w:hAnsi="Times New Roman" w:cs="Times New Roman"/>
          <w:sz w:val="28"/>
          <w:szCs w:val="28"/>
        </w:rPr>
        <w:t>.</w:t>
      </w:r>
      <w:r w:rsidR="00535CFB" w:rsidRPr="00C032EB">
        <w:t xml:space="preserve"> </w:t>
      </w:r>
      <w:r w:rsidR="00A02B52" w:rsidRPr="00A02B52">
        <w:rPr>
          <w:rFonts w:ascii="Times New Roman" w:hAnsi="Times New Roman" w:cs="Times New Roman"/>
          <w:sz w:val="28"/>
          <w:szCs w:val="28"/>
        </w:rPr>
        <w:t xml:space="preserve">Rule 6.7(b) contemplates that requests “under this rule” may be ex </w:t>
      </w:r>
      <w:proofErr w:type="spellStart"/>
      <w:r w:rsidR="00A02B52" w:rsidRPr="00A02B52">
        <w:rPr>
          <w:rFonts w:ascii="Times New Roman" w:hAnsi="Times New Roman" w:cs="Times New Roman"/>
          <w:sz w:val="28"/>
          <w:szCs w:val="28"/>
        </w:rPr>
        <w:t>parte</w:t>
      </w:r>
      <w:proofErr w:type="spellEnd"/>
      <w:r w:rsidR="00A02B52" w:rsidRPr="00A02B52">
        <w:rPr>
          <w:rFonts w:ascii="Times New Roman" w:hAnsi="Times New Roman" w:cs="Times New Roman"/>
          <w:sz w:val="28"/>
          <w:szCs w:val="28"/>
        </w:rPr>
        <w:t xml:space="preserve"> if the defendant “show[s] a need for confidentiality</w:t>
      </w:r>
      <w:bookmarkStart w:id="12" w:name="_Hlk228122410"/>
      <w:r w:rsidR="00A02B52" w:rsidRPr="00A02B52">
        <w:rPr>
          <w:rFonts w:ascii="Times New Roman" w:hAnsi="Times New Roman" w:cs="Times New Roman"/>
          <w:sz w:val="28"/>
          <w:szCs w:val="28"/>
        </w:rPr>
        <w:t>.”</w:t>
      </w:r>
      <w:r w:rsidR="00220913">
        <w:rPr>
          <w:rFonts w:ascii="Times New Roman" w:hAnsi="Times New Roman" w:cs="Times New Roman"/>
          <w:sz w:val="28"/>
          <w:szCs w:val="28"/>
        </w:rPr>
        <w:t xml:space="preserve"> </w:t>
      </w:r>
      <w:r w:rsidR="00A02B52" w:rsidRPr="00A02B52">
        <w:rPr>
          <w:rFonts w:ascii="Times New Roman" w:hAnsi="Times New Roman" w:cs="Times New Roman"/>
          <w:sz w:val="28"/>
          <w:szCs w:val="28"/>
        </w:rPr>
        <w:t xml:space="preserve"> </w:t>
      </w:r>
      <w:bookmarkStart w:id="13" w:name="_Hlk228121663"/>
      <w:r w:rsidR="00871E5B" w:rsidRPr="00871E5B">
        <w:rPr>
          <w:rFonts w:ascii="Times New Roman" w:hAnsi="Times New Roman" w:cs="Times New Roman"/>
          <w:i/>
          <w:iCs/>
          <w:sz w:val="28"/>
          <w:szCs w:val="28"/>
        </w:rPr>
        <w:t>Id</w:t>
      </w:r>
      <w:r w:rsidR="00871E5B">
        <w:rPr>
          <w:rFonts w:ascii="Times New Roman" w:hAnsi="Times New Roman" w:cs="Times New Roman"/>
          <w:sz w:val="28"/>
          <w:szCs w:val="28"/>
        </w:rPr>
        <w:t>.</w:t>
      </w:r>
      <w:r w:rsidR="00C032EB" w:rsidRPr="00C032EB">
        <w:t xml:space="preserve"> </w:t>
      </w:r>
      <w:bookmarkEnd w:id="12"/>
    </w:p>
    <w:bookmarkEnd w:id="13"/>
    <w:p w14:paraId="33F2AC47" w14:textId="26E6B122" w:rsidR="002E161C" w:rsidRDefault="00C032EB" w:rsidP="00430AF4">
      <w:pPr>
        <w:widowControl w:val="0"/>
        <w:spacing w:after="0" w:line="480" w:lineRule="auto"/>
        <w:ind w:firstLine="720"/>
        <w:jc w:val="both"/>
        <w:rPr>
          <w:rFonts w:ascii="Times New Roman" w:hAnsi="Times New Roman" w:cs="Times New Roman"/>
          <w:sz w:val="28"/>
          <w:szCs w:val="28"/>
        </w:rPr>
      </w:pPr>
      <w:r w:rsidRPr="00C032EB">
        <w:rPr>
          <w:rFonts w:ascii="Times New Roman" w:hAnsi="Times New Roman" w:cs="Times New Roman"/>
          <w:sz w:val="28"/>
          <w:szCs w:val="28"/>
        </w:rPr>
        <w:t>Rule 6.7</w:t>
      </w:r>
      <w:r w:rsidR="0044603A">
        <w:rPr>
          <w:rFonts w:ascii="Times New Roman" w:hAnsi="Times New Roman" w:cs="Times New Roman"/>
          <w:sz w:val="28"/>
          <w:szCs w:val="28"/>
        </w:rPr>
        <w:t>’</w:t>
      </w:r>
      <w:r w:rsidRPr="00C032EB">
        <w:rPr>
          <w:rFonts w:ascii="Times New Roman" w:hAnsi="Times New Roman" w:cs="Times New Roman"/>
          <w:sz w:val="28"/>
          <w:szCs w:val="28"/>
        </w:rPr>
        <w:t xml:space="preserve">s </w:t>
      </w:r>
      <w:r w:rsidR="0044603A">
        <w:rPr>
          <w:rFonts w:ascii="Times New Roman" w:hAnsi="Times New Roman" w:cs="Times New Roman"/>
          <w:sz w:val="28"/>
          <w:szCs w:val="28"/>
        </w:rPr>
        <w:t>“</w:t>
      </w:r>
      <w:r w:rsidRPr="00C032EB">
        <w:rPr>
          <w:rFonts w:ascii="Times New Roman" w:hAnsi="Times New Roman" w:cs="Times New Roman"/>
          <w:sz w:val="28"/>
          <w:szCs w:val="28"/>
        </w:rPr>
        <w:t xml:space="preserve">substantially similar predecessor (former Rule 15.9) was amended </w:t>
      </w:r>
      <w:r w:rsidRPr="00C032EB">
        <w:rPr>
          <w:rFonts w:ascii="Times New Roman" w:hAnsi="Times New Roman" w:cs="Times New Roman"/>
          <w:sz w:val="28"/>
          <w:szCs w:val="28"/>
        </w:rPr>
        <w:lastRenderedPageBreak/>
        <w:t xml:space="preserve">to include the ex </w:t>
      </w:r>
      <w:proofErr w:type="spellStart"/>
      <w:r w:rsidRPr="00C032EB">
        <w:rPr>
          <w:rFonts w:ascii="Times New Roman" w:hAnsi="Times New Roman" w:cs="Times New Roman"/>
          <w:sz w:val="28"/>
          <w:szCs w:val="28"/>
        </w:rPr>
        <w:t>parte</w:t>
      </w:r>
      <w:proofErr w:type="spellEnd"/>
      <w:r w:rsidRPr="00C032EB">
        <w:rPr>
          <w:rFonts w:ascii="Times New Roman" w:hAnsi="Times New Roman" w:cs="Times New Roman"/>
          <w:sz w:val="28"/>
          <w:szCs w:val="28"/>
        </w:rPr>
        <w:t xml:space="preserve"> provision because of </w:t>
      </w:r>
      <w:r w:rsidR="0044603A">
        <w:rPr>
          <w:rFonts w:ascii="Times New Roman" w:hAnsi="Times New Roman" w:cs="Times New Roman"/>
          <w:sz w:val="28"/>
          <w:szCs w:val="28"/>
        </w:rPr>
        <w:t>‘</w:t>
      </w:r>
      <w:r w:rsidRPr="00C032EB">
        <w:rPr>
          <w:rFonts w:ascii="Times New Roman" w:hAnsi="Times New Roman" w:cs="Times New Roman"/>
          <w:sz w:val="28"/>
          <w:szCs w:val="28"/>
        </w:rPr>
        <w:t>concerns that defense counsel might improperly be required to disclose privileged or work product material in seeking to obtain mitigation evidence.</w:t>
      </w:r>
      <w:r w:rsidR="00E06A5D">
        <w:rPr>
          <w:rFonts w:ascii="Times New Roman" w:hAnsi="Times New Roman" w:cs="Times New Roman"/>
          <w:sz w:val="28"/>
          <w:szCs w:val="28"/>
        </w:rPr>
        <w:t>’</w:t>
      </w:r>
      <w:r w:rsidRPr="00C032EB">
        <w:rPr>
          <w:rFonts w:ascii="Times New Roman" w:hAnsi="Times New Roman" w:cs="Times New Roman"/>
          <w:sz w:val="28"/>
          <w:szCs w:val="28"/>
        </w:rPr>
        <w:t xml:space="preserve">” </w:t>
      </w:r>
      <w:r w:rsidR="00E06A5D" w:rsidRPr="00C76CDA">
        <w:rPr>
          <w:rFonts w:ascii="Times New Roman" w:hAnsi="Times New Roman" w:cs="Times New Roman"/>
          <w:i/>
          <w:iCs/>
          <w:sz w:val="28"/>
          <w:szCs w:val="28"/>
        </w:rPr>
        <w:t>Smith</w:t>
      </w:r>
      <w:r w:rsidR="00E06A5D" w:rsidRPr="00E06A5D">
        <w:rPr>
          <w:rFonts w:ascii="Times New Roman" w:hAnsi="Times New Roman" w:cs="Times New Roman"/>
          <w:sz w:val="28"/>
          <w:szCs w:val="28"/>
        </w:rPr>
        <w:t>, 585 P.3d at 813, ¶</w:t>
      </w:r>
      <w:r w:rsidR="004A5A99">
        <w:rPr>
          <w:rFonts w:ascii="Times New Roman" w:hAnsi="Times New Roman" w:cs="Times New Roman"/>
          <w:sz w:val="28"/>
          <w:szCs w:val="28"/>
        </w:rPr>
        <w:t xml:space="preserve"> </w:t>
      </w:r>
      <w:r w:rsidR="00E06A5D" w:rsidRPr="00E06A5D">
        <w:rPr>
          <w:rFonts w:ascii="Times New Roman" w:hAnsi="Times New Roman" w:cs="Times New Roman"/>
          <w:sz w:val="28"/>
          <w:szCs w:val="28"/>
        </w:rPr>
        <w:t>1</w:t>
      </w:r>
      <w:r w:rsidR="00E06A5D">
        <w:rPr>
          <w:rFonts w:ascii="Times New Roman" w:hAnsi="Times New Roman" w:cs="Times New Roman"/>
          <w:sz w:val="28"/>
          <w:szCs w:val="28"/>
        </w:rPr>
        <w:t>4</w:t>
      </w:r>
      <w:r w:rsidR="00C76CDA">
        <w:rPr>
          <w:rFonts w:ascii="Times New Roman" w:hAnsi="Times New Roman" w:cs="Times New Roman"/>
          <w:sz w:val="28"/>
          <w:szCs w:val="28"/>
        </w:rPr>
        <w:t xml:space="preserve"> (citing </w:t>
      </w:r>
      <w:r w:rsidRPr="00813749">
        <w:rPr>
          <w:rFonts w:ascii="Times New Roman" w:hAnsi="Times New Roman" w:cs="Times New Roman"/>
          <w:i/>
          <w:iCs/>
          <w:sz w:val="28"/>
          <w:szCs w:val="28"/>
        </w:rPr>
        <w:t>Morehart</w:t>
      </w:r>
      <w:r w:rsidRPr="00C032EB">
        <w:rPr>
          <w:rFonts w:ascii="Times New Roman" w:hAnsi="Times New Roman" w:cs="Times New Roman"/>
          <w:sz w:val="28"/>
          <w:szCs w:val="28"/>
        </w:rPr>
        <w:t xml:space="preserve">, 226 Ariz. </w:t>
      </w:r>
      <w:r w:rsidR="00537E68">
        <w:rPr>
          <w:rFonts w:ascii="Times New Roman" w:hAnsi="Times New Roman" w:cs="Times New Roman"/>
          <w:sz w:val="28"/>
          <w:szCs w:val="28"/>
        </w:rPr>
        <w:t>at</w:t>
      </w:r>
      <w:r w:rsidRPr="00C032EB">
        <w:rPr>
          <w:rFonts w:ascii="Times New Roman" w:hAnsi="Times New Roman" w:cs="Times New Roman"/>
          <w:sz w:val="28"/>
          <w:szCs w:val="28"/>
        </w:rPr>
        <w:t xml:space="preserve"> 513, ¶ 11</w:t>
      </w:r>
      <w:r w:rsidR="00537E68">
        <w:rPr>
          <w:rFonts w:ascii="Times New Roman" w:hAnsi="Times New Roman" w:cs="Times New Roman"/>
          <w:sz w:val="28"/>
          <w:szCs w:val="28"/>
        </w:rPr>
        <w:t>.</w:t>
      </w:r>
      <w:r w:rsidRPr="00C032EB">
        <w:rPr>
          <w:rFonts w:ascii="Times New Roman" w:hAnsi="Times New Roman" w:cs="Times New Roman"/>
          <w:sz w:val="28"/>
          <w:szCs w:val="28"/>
        </w:rPr>
        <w:t>).</w:t>
      </w:r>
      <w:r w:rsidR="00BA2407">
        <w:rPr>
          <w:rFonts w:ascii="Times New Roman" w:hAnsi="Times New Roman" w:cs="Times New Roman"/>
          <w:sz w:val="28"/>
          <w:szCs w:val="28"/>
        </w:rPr>
        <w:t xml:space="preserve">  In addressing whether </w:t>
      </w:r>
      <w:r w:rsidR="00EB2A3C">
        <w:rPr>
          <w:rFonts w:ascii="Times New Roman" w:hAnsi="Times New Roman" w:cs="Times New Roman"/>
          <w:sz w:val="28"/>
          <w:szCs w:val="28"/>
        </w:rPr>
        <w:t>a defendant may discover third-party records</w:t>
      </w:r>
      <w:r w:rsidR="007D737B">
        <w:rPr>
          <w:rFonts w:ascii="Times New Roman" w:hAnsi="Times New Roman" w:cs="Times New Roman"/>
          <w:sz w:val="28"/>
          <w:szCs w:val="28"/>
        </w:rPr>
        <w:t xml:space="preserve"> ex </w:t>
      </w:r>
      <w:proofErr w:type="spellStart"/>
      <w:r w:rsidR="007D737B">
        <w:rPr>
          <w:rFonts w:ascii="Times New Roman" w:hAnsi="Times New Roman" w:cs="Times New Roman"/>
          <w:sz w:val="28"/>
          <w:szCs w:val="28"/>
        </w:rPr>
        <w:t>parte</w:t>
      </w:r>
      <w:proofErr w:type="spellEnd"/>
      <w:r w:rsidR="007D737B">
        <w:rPr>
          <w:rFonts w:ascii="Times New Roman" w:hAnsi="Times New Roman" w:cs="Times New Roman"/>
          <w:sz w:val="28"/>
          <w:szCs w:val="28"/>
        </w:rPr>
        <w:t xml:space="preserve"> under Rule 6.7 in a post-conviction proceeding, the </w:t>
      </w:r>
      <w:r w:rsidR="007D737B" w:rsidRPr="00DA0420">
        <w:rPr>
          <w:rFonts w:ascii="Times New Roman" w:hAnsi="Times New Roman" w:cs="Times New Roman"/>
          <w:i/>
          <w:iCs/>
          <w:sz w:val="28"/>
          <w:szCs w:val="28"/>
        </w:rPr>
        <w:t>Smith</w:t>
      </w:r>
      <w:r w:rsidR="007D737B">
        <w:rPr>
          <w:rFonts w:ascii="Times New Roman" w:hAnsi="Times New Roman" w:cs="Times New Roman"/>
          <w:sz w:val="28"/>
          <w:szCs w:val="28"/>
        </w:rPr>
        <w:t xml:space="preserve"> court held </w:t>
      </w:r>
      <w:r w:rsidR="00DA0420">
        <w:rPr>
          <w:rFonts w:ascii="Times New Roman" w:hAnsi="Times New Roman" w:cs="Times New Roman"/>
          <w:sz w:val="28"/>
          <w:szCs w:val="28"/>
        </w:rPr>
        <w:t>he may not</w:t>
      </w:r>
      <w:r w:rsidR="004A5A99">
        <w:rPr>
          <w:rFonts w:ascii="Times New Roman" w:hAnsi="Times New Roman" w:cs="Times New Roman"/>
          <w:sz w:val="28"/>
          <w:szCs w:val="28"/>
        </w:rPr>
        <w:t xml:space="preserve">, because the ex </w:t>
      </w:r>
      <w:proofErr w:type="spellStart"/>
      <w:r w:rsidR="004A5A99">
        <w:rPr>
          <w:rFonts w:ascii="Times New Roman" w:hAnsi="Times New Roman" w:cs="Times New Roman"/>
          <w:sz w:val="28"/>
          <w:szCs w:val="28"/>
        </w:rPr>
        <w:t>parte</w:t>
      </w:r>
      <w:proofErr w:type="spellEnd"/>
      <w:r w:rsidR="004A5A99">
        <w:rPr>
          <w:rFonts w:ascii="Times New Roman" w:hAnsi="Times New Roman" w:cs="Times New Roman"/>
          <w:sz w:val="28"/>
          <w:szCs w:val="28"/>
        </w:rPr>
        <w:t xml:space="preserve"> </w:t>
      </w:r>
      <w:r w:rsidR="00E80954">
        <w:rPr>
          <w:rFonts w:ascii="Times New Roman" w:hAnsi="Times New Roman" w:cs="Times New Roman"/>
          <w:sz w:val="28"/>
          <w:szCs w:val="28"/>
        </w:rPr>
        <w:t xml:space="preserve">authorization </w:t>
      </w:r>
      <w:r w:rsidR="00037914">
        <w:rPr>
          <w:rFonts w:ascii="Times New Roman" w:hAnsi="Times New Roman" w:cs="Times New Roman"/>
          <w:sz w:val="28"/>
          <w:szCs w:val="28"/>
        </w:rPr>
        <w:t>is directly tied to request</w:t>
      </w:r>
      <w:r w:rsidR="00FB082F">
        <w:rPr>
          <w:rFonts w:ascii="Times New Roman" w:hAnsi="Times New Roman" w:cs="Times New Roman"/>
          <w:sz w:val="28"/>
          <w:szCs w:val="28"/>
        </w:rPr>
        <w:t>s under Rule 6.7</w:t>
      </w:r>
      <w:r w:rsidR="004335C5">
        <w:rPr>
          <w:rFonts w:ascii="Times New Roman" w:hAnsi="Times New Roman" w:cs="Times New Roman"/>
          <w:sz w:val="28"/>
          <w:szCs w:val="28"/>
        </w:rPr>
        <w:t>, “which addresses appointments, not discovery</w:t>
      </w:r>
      <w:r w:rsidR="00DA0420">
        <w:rPr>
          <w:rFonts w:ascii="Times New Roman" w:hAnsi="Times New Roman" w:cs="Times New Roman"/>
          <w:sz w:val="28"/>
          <w:szCs w:val="28"/>
        </w:rPr>
        <w:t>.</w:t>
      </w:r>
      <w:r w:rsidR="004335C5">
        <w:rPr>
          <w:rFonts w:ascii="Times New Roman" w:hAnsi="Times New Roman" w:cs="Times New Roman"/>
          <w:sz w:val="28"/>
          <w:szCs w:val="28"/>
        </w:rPr>
        <w:t xml:space="preserve">”  </w:t>
      </w:r>
      <w:r w:rsidR="007A5E40" w:rsidRPr="00997481">
        <w:rPr>
          <w:rFonts w:ascii="Times New Roman" w:hAnsi="Times New Roman" w:cs="Times New Roman"/>
          <w:i/>
          <w:iCs/>
          <w:sz w:val="28"/>
          <w:szCs w:val="28"/>
        </w:rPr>
        <w:t>Id</w:t>
      </w:r>
      <w:r w:rsidR="007A5E40">
        <w:rPr>
          <w:rFonts w:ascii="Times New Roman" w:hAnsi="Times New Roman" w:cs="Times New Roman"/>
          <w:sz w:val="28"/>
          <w:szCs w:val="28"/>
        </w:rPr>
        <w:t xml:space="preserve">. at 814, </w:t>
      </w:r>
      <w:r w:rsidR="00997481" w:rsidRPr="00997481">
        <w:rPr>
          <w:rFonts w:ascii="Times New Roman" w:hAnsi="Times New Roman" w:cs="Times New Roman"/>
          <w:sz w:val="28"/>
          <w:szCs w:val="28"/>
        </w:rPr>
        <w:t>¶ 1</w:t>
      </w:r>
      <w:r w:rsidR="00997481">
        <w:rPr>
          <w:rFonts w:ascii="Times New Roman" w:hAnsi="Times New Roman" w:cs="Times New Roman"/>
          <w:sz w:val="28"/>
          <w:szCs w:val="28"/>
        </w:rPr>
        <w:t>9.</w:t>
      </w:r>
      <w:r w:rsidR="00B772BE">
        <w:rPr>
          <w:rFonts w:ascii="Times New Roman" w:hAnsi="Times New Roman" w:cs="Times New Roman"/>
          <w:sz w:val="28"/>
          <w:szCs w:val="28"/>
        </w:rPr>
        <w:t xml:space="preserve">  Permitting a defendant to secure </w:t>
      </w:r>
      <w:r w:rsidR="00B772BE" w:rsidRPr="002B4557">
        <w:rPr>
          <w:rFonts w:ascii="Times New Roman" w:hAnsi="Times New Roman" w:cs="Times New Roman"/>
          <w:i/>
          <w:iCs/>
          <w:sz w:val="28"/>
          <w:szCs w:val="28"/>
        </w:rPr>
        <w:t>assistance</w:t>
      </w:r>
      <w:r w:rsidR="00B772BE">
        <w:rPr>
          <w:rFonts w:ascii="Times New Roman" w:hAnsi="Times New Roman" w:cs="Times New Roman"/>
          <w:sz w:val="28"/>
          <w:szCs w:val="28"/>
        </w:rPr>
        <w:t xml:space="preserve"> ex </w:t>
      </w:r>
      <w:proofErr w:type="spellStart"/>
      <w:r w:rsidR="00B772BE">
        <w:rPr>
          <w:rFonts w:ascii="Times New Roman" w:hAnsi="Times New Roman" w:cs="Times New Roman"/>
          <w:sz w:val="28"/>
          <w:szCs w:val="28"/>
        </w:rPr>
        <w:t>parte</w:t>
      </w:r>
      <w:proofErr w:type="spellEnd"/>
      <w:r w:rsidR="00B772BE">
        <w:rPr>
          <w:rFonts w:ascii="Times New Roman" w:hAnsi="Times New Roman" w:cs="Times New Roman"/>
          <w:sz w:val="28"/>
          <w:szCs w:val="28"/>
        </w:rPr>
        <w:t xml:space="preserve"> </w:t>
      </w:r>
      <w:r w:rsidR="00B772BE" w:rsidRPr="00B772BE">
        <w:rPr>
          <w:rFonts w:ascii="Times New Roman" w:hAnsi="Times New Roman" w:cs="Times New Roman"/>
          <w:sz w:val="28"/>
          <w:szCs w:val="28"/>
        </w:rPr>
        <w:t xml:space="preserve">upon a showing of a need for confidentiality under Rules 32.5(c) and 6.7 is </w:t>
      </w:r>
      <w:r w:rsidR="00B772BE">
        <w:rPr>
          <w:rFonts w:ascii="Times New Roman" w:hAnsi="Times New Roman" w:cs="Times New Roman"/>
          <w:sz w:val="28"/>
          <w:szCs w:val="28"/>
        </w:rPr>
        <w:t>j</w:t>
      </w:r>
      <w:r w:rsidR="00B772BE" w:rsidRPr="00B772BE">
        <w:rPr>
          <w:rFonts w:ascii="Times New Roman" w:hAnsi="Times New Roman" w:cs="Times New Roman"/>
          <w:sz w:val="28"/>
          <w:szCs w:val="28"/>
        </w:rPr>
        <w:t>ustified</w:t>
      </w:r>
      <w:r w:rsidR="00B772BE">
        <w:rPr>
          <w:rFonts w:ascii="Times New Roman" w:hAnsi="Times New Roman" w:cs="Times New Roman"/>
          <w:sz w:val="28"/>
          <w:szCs w:val="28"/>
        </w:rPr>
        <w:t xml:space="preserve"> because s</w:t>
      </w:r>
      <w:r w:rsidR="00B772BE" w:rsidRPr="00B772BE">
        <w:rPr>
          <w:rFonts w:ascii="Times New Roman" w:hAnsi="Times New Roman" w:cs="Times New Roman"/>
          <w:sz w:val="28"/>
          <w:szCs w:val="28"/>
        </w:rPr>
        <w:t>uch authorization protects against the disclosure of privileged material.</w:t>
      </w:r>
      <w:r w:rsidR="00B772BE">
        <w:rPr>
          <w:rFonts w:ascii="Times New Roman" w:hAnsi="Times New Roman" w:cs="Times New Roman"/>
          <w:sz w:val="28"/>
          <w:szCs w:val="28"/>
        </w:rPr>
        <w:t xml:space="preserve">  </w:t>
      </w:r>
      <w:r w:rsidR="00B772BE" w:rsidRPr="00B772BE">
        <w:rPr>
          <w:rFonts w:ascii="Times New Roman" w:hAnsi="Times New Roman" w:cs="Times New Roman"/>
          <w:i/>
          <w:iCs/>
          <w:sz w:val="28"/>
          <w:szCs w:val="28"/>
        </w:rPr>
        <w:t>Id</w:t>
      </w:r>
      <w:r w:rsidR="00B772BE" w:rsidRPr="00B772BE">
        <w:rPr>
          <w:rFonts w:ascii="Times New Roman" w:hAnsi="Times New Roman" w:cs="Times New Roman"/>
          <w:sz w:val="28"/>
          <w:szCs w:val="28"/>
        </w:rPr>
        <w:t xml:space="preserve">. at 814, ¶ </w:t>
      </w:r>
      <w:r w:rsidR="00B772BE">
        <w:rPr>
          <w:rFonts w:ascii="Times New Roman" w:hAnsi="Times New Roman" w:cs="Times New Roman"/>
          <w:sz w:val="28"/>
          <w:szCs w:val="28"/>
        </w:rPr>
        <w:t xml:space="preserve">22.  However, </w:t>
      </w:r>
      <w:r w:rsidR="00B772BE" w:rsidRPr="002B4557">
        <w:rPr>
          <w:rFonts w:ascii="Times New Roman" w:hAnsi="Times New Roman" w:cs="Times New Roman"/>
          <w:i/>
          <w:iCs/>
          <w:sz w:val="28"/>
          <w:szCs w:val="28"/>
        </w:rPr>
        <w:t>discovery</w:t>
      </w:r>
      <w:r w:rsidR="00B772BE">
        <w:rPr>
          <w:rFonts w:ascii="Times New Roman" w:hAnsi="Times New Roman" w:cs="Times New Roman"/>
          <w:sz w:val="28"/>
          <w:szCs w:val="28"/>
        </w:rPr>
        <w:t xml:space="preserve"> does not encompass the same concerns and </w:t>
      </w:r>
      <w:r w:rsidR="002E161C">
        <w:rPr>
          <w:rFonts w:ascii="Times New Roman" w:hAnsi="Times New Roman" w:cs="Times New Roman"/>
          <w:sz w:val="28"/>
          <w:szCs w:val="28"/>
        </w:rPr>
        <w:t>“</w:t>
      </w:r>
      <w:r w:rsidR="00B772BE">
        <w:rPr>
          <w:rFonts w:ascii="Times New Roman" w:hAnsi="Times New Roman" w:cs="Times New Roman"/>
          <w:sz w:val="28"/>
          <w:szCs w:val="28"/>
        </w:rPr>
        <w:t>Rule 32.6</w:t>
      </w:r>
      <w:r w:rsidR="002E161C">
        <w:rPr>
          <w:rFonts w:ascii="Times New Roman" w:hAnsi="Times New Roman" w:cs="Times New Roman"/>
          <w:sz w:val="28"/>
          <w:szCs w:val="28"/>
        </w:rPr>
        <w:t xml:space="preserve">(b) makes clear that all parties are on an equal footing when requesting discovery in PCR matters.”  </w:t>
      </w:r>
      <w:r w:rsidR="002E161C" w:rsidRPr="00B772BE">
        <w:rPr>
          <w:rFonts w:ascii="Times New Roman" w:hAnsi="Times New Roman" w:cs="Times New Roman"/>
          <w:i/>
          <w:iCs/>
          <w:sz w:val="28"/>
          <w:szCs w:val="28"/>
        </w:rPr>
        <w:t>Id</w:t>
      </w:r>
      <w:r w:rsidR="002E161C" w:rsidRPr="00B772BE">
        <w:rPr>
          <w:rFonts w:ascii="Times New Roman" w:hAnsi="Times New Roman" w:cs="Times New Roman"/>
          <w:sz w:val="28"/>
          <w:szCs w:val="28"/>
        </w:rPr>
        <w:t xml:space="preserve">. at 814, ¶ </w:t>
      </w:r>
      <w:r w:rsidR="002E161C">
        <w:rPr>
          <w:rFonts w:ascii="Times New Roman" w:hAnsi="Times New Roman" w:cs="Times New Roman"/>
          <w:sz w:val="28"/>
          <w:szCs w:val="28"/>
        </w:rPr>
        <w:t xml:space="preserve">23.  </w:t>
      </w:r>
    </w:p>
    <w:p w14:paraId="5AE5818F" w14:textId="4266E162" w:rsidR="00430AF4" w:rsidRPr="002E161C" w:rsidRDefault="002E161C" w:rsidP="00430AF4">
      <w:pPr>
        <w:widowControl w:val="0"/>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court’s analysis in </w:t>
      </w:r>
      <w:r w:rsidRPr="002E161C">
        <w:rPr>
          <w:rFonts w:ascii="Times New Roman" w:hAnsi="Times New Roman" w:cs="Times New Roman"/>
          <w:i/>
          <w:iCs/>
          <w:sz w:val="28"/>
          <w:szCs w:val="28"/>
        </w:rPr>
        <w:t xml:space="preserve">Smith </w:t>
      </w:r>
      <w:r>
        <w:rPr>
          <w:rFonts w:ascii="Times New Roman" w:hAnsi="Times New Roman" w:cs="Times New Roman"/>
          <w:sz w:val="28"/>
          <w:szCs w:val="28"/>
        </w:rPr>
        <w:t>makes clear tha</w:t>
      </w:r>
      <w:r w:rsidR="006739C1">
        <w:rPr>
          <w:rFonts w:ascii="Times New Roman" w:hAnsi="Times New Roman" w:cs="Times New Roman"/>
          <w:sz w:val="28"/>
          <w:szCs w:val="28"/>
        </w:rPr>
        <w:t>t</w:t>
      </w:r>
      <w:r>
        <w:rPr>
          <w:rFonts w:ascii="Times New Roman" w:hAnsi="Times New Roman" w:cs="Times New Roman"/>
          <w:sz w:val="28"/>
          <w:szCs w:val="28"/>
        </w:rPr>
        <w:t xml:space="preserve"> if ex </w:t>
      </w:r>
      <w:proofErr w:type="spellStart"/>
      <w:r>
        <w:rPr>
          <w:rFonts w:ascii="Times New Roman" w:hAnsi="Times New Roman" w:cs="Times New Roman"/>
          <w:sz w:val="28"/>
          <w:szCs w:val="28"/>
        </w:rPr>
        <w:t>parte</w:t>
      </w:r>
      <w:proofErr w:type="spellEnd"/>
      <w:r>
        <w:rPr>
          <w:rFonts w:ascii="Times New Roman" w:hAnsi="Times New Roman" w:cs="Times New Roman"/>
          <w:sz w:val="28"/>
          <w:szCs w:val="28"/>
        </w:rPr>
        <w:t xml:space="preserve"> proceedings in the post-conviction review arena are necessary to protect a criminal defendant against the wrongful disclosure of privileged material, that protection is currently available under Rules 32.5 and 6.7. However, for the reasons listed above, ex </w:t>
      </w:r>
      <w:proofErr w:type="spellStart"/>
      <w:r>
        <w:rPr>
          <w:rFonts w:ascii="Times New Roman" w:hAnsi="Times New Roman" w:cs="Times New Roman"/>
          <w:sz w:val="28"/>
          <w:szCs w:val="28"/>
        </w:rPr>
        <w:t>parte</w:t>
      </w:r>
      <w:proofErr w:type="spellEnd"/>
      <w:r>
        <w:rPr>
          <w:rFonts w:ascii="Times New Roman" w:hAnsi="Times New Roman" w:cs="Times New Roman"/>
          <w:sz w:val="28"/>
          <w:szCs w:val="28"/>
        </w:rPr>
        <w:t xml:space="preserve"> proceedings should not be extended to the post-conviction discovery process.</w:t>
      </w:r>
    </w:p>
    <w:bookmarkEnd w:id="3"/>
    <w:bookmarkEnd w:id="4"/>
    <w:bookmarkEnd w:id="9"/>
    <w:p w14:paraId="7122CE44" w14:textId="54D2AFC3" w:rsidR="003E3807" w:rsidRPr="00C310D8" w:rsidRDefault="00031D34" w:rsidP="00C310D8">
      <w:pPr>
        <w:widowControl w:val="0"/>
        <w:spacing w:after="0" w:line="480" w:lineRule="auto"/>
        <w:jc w:val="both"/>
        <w:rPr>
          <w:rFonts w:ascii="Times New Roman" w:hAnsi="Times New Roman" w:cs="Times New Roman"/>
          <w:sz w:val="28"/>
          <w:szCs w:val="28"/>
        </w:rPr>
      </w:pPr>
      <w:r>
        <w:rPr>
          <w:rFonts w:ascii="Times New Roman" w:eastAsia="Times New Roman" w:hAnsi="Times New Roman" w:cs="Times New Roman"/>
          <w:b/>
          <w:bCs/>
          <w:kern w:val="28"/>
          <w:sz w:val="28"/>
          <w:szCs w:val="28"/>
        </w:rPr>
        <w:t>II.</w:t>
      </w:r>
      <w:r>
        <w:rPr>
          <w:rFonts w:ascii="Times New Roman" w:eastAsia="Times New Roman" w:hAnsi="Times New Roman" w:cs="Times New Roman"/>
          <w:b/>
          <w:bCs/>
          <w:kern w:val="28"/>
          <w:sz w:val="28"/>
          <w:szCs w:val="28"/>
        </w:rPr>
        <w:tab/>
      </w:r>
      <w:r w:rsidR="003E3807" w:rsidRPr="00D5539C">
        <w:rPr>
          <w:rFonts w:ascii="Times New Roman" w:eastAsia="Times New Roman" w:hAnsi="Times New Roman" w:cs="Times New Roman"/>
          <w:b/>
          <w:bCs/>
          <w:kern w:val="28"/>
          <w:sz w:val="28"/>
          <w:szCs w:val="28"/>
        </w:rPr>
        <w:t>CONCLUSION</w:t>
      </w:r>
    </w:p>
    <w:p w14:paraId="52C9E421" w14:textId="77777777" w:rsidR="00202353" w:rsidRDefault="000D66DE" w:rsidP="007E66A2">
      <w:pPr>
        <w:widowControl w:val="0"/>
        <w:spacing w:after="0" w:line="480" w:lineRule="auto"/>
        <w:jc w:val="both"/>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ab/>
      </w:r>
      <w:r w:rsidR="007C129D" w:rsidRPr="007C129D">
        <w:rPr>
          <w:rFonts w:ascii="Times New Roman" w:eastAsia="Times New Roman" w:hAnsi="Times New Roman" w:cs="Times New Roman"/>
          <w:snapToGrid w:val="0"/>
          <w:sz w:val="28"/>
          <w:szCs w:val="28"/>
        </w:rPr>
        <w:t xml:space="preserve">As discussed above, </w:t>
      </w:r>
      <w:r w:rsidR="007301B1">
        <w:rPr>
          <w:rFonts w:ascii="Times New Roman" w:eastAsia="Times New Roman" w:hAnsi="Times New Roman" w:cs="Times New Roman"/>
          <w:snapToGrid w:val="0"/>
          <w:sz w:val="28"/>
          <w:szCs w:val="28"/>
        </w:rPr>
        <w:t xml:space="preserve">MCAO </w:t>
      </w:r>
      <w:r w:rsidR="007C129D" w:rsidRPr="007C129D">
        <w:rPr>
          <w:rFonts w:ascii="Times New Roman" w:eastAsia="Times New Roman" w:hAnsi="Times New Roman" w:cs="Times New Roman"/>
          <w:snapToGrid w:val="0"/>
          <w:sz w:val="28"/>
          <w:szCs w:val="28"/>
        </w:rPr>
        <w:t xml:space="preserve">requests that this Court </w:t>
      </w:r>
      <w:r w:rsidR="006560D2">
        <w:rPr>
          <w:rFonts w:ascii="Times New Roman" w:eastAsia="Times New Roman" w:hAnsi="Times New Roman" w:cs="Times New Roman"/>
          <w:snapToGrid w:val="0"/>
          <w:sz w:val="28"/>
          <w:szCs w:val="28"/>
        </w:rPr>
        <w:t xml:space="preserve">deny </w:t>
      </w:r>
      <w:r w:rsidR="007301B1">
        <w:rPr>
          <w:rFonts w:ascii="Times New Roman" w:eastAsia="Times New Roman" w:hAnsi="Times New Roman" w:cs="Times New Roman"/>
          <w:snapToGrid w:val="0"/>
          <w:sz w:val="28"/>
          <w:szCs w:val="28"/>
        </w:rPr>
        <w:t>Proposed Rule Changes to Rules 1.</w:t>
      </w:r>
      <w:r w:rsidR="005D3CEA">
        <w:rPr>
          <w:rFonts w:ascii="Times New Roman" w:eastAsia="Times New Roman" w:hAnsi="Times New Roman" w:cs="Times New Roman"/>
          <w:snapToGrid w:val="0"/>
          <w:sz w:val="28"/>
          <w:szCs w:val="28"/>
        </w:rPr>
        <w:t xml:space="preserve">9, 15.1, 32.6 and 33.6 </w:t>
      </w:r>
      <w:r w:rsidR="00FF0E9F">
        <w:rPr>
          <w:rFonts w:ascii="Times New Roman" w:eastAsia="Times New Roman" w:hAnsi="Times New Roman" w:cs="Times New Roman"/>
          <w:snapToGrid w:val="0"/>
          <w:sz w:val="28"/>
          <w:szCs w:val="28"/>
        </w:rPr>
        <w:t xml:space="preserve">in their entirety.  </w:t>
      </w:r>
    </w:p>
    <w:p w14:paraId="01018068" w14:textId="2641B3C3" w:rsidR="001C7F30" w:rsidRPr="00D5539C" w:rsidRDefault="00202353" w:rsidP="007E66A2">
      <w:pPr>
        <w:widowControl w:val="0"/>
        <w:spacing w:after="0" w:line="480" w:lineRule="auto"/>
        <w:jc w:val="both"/>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lastRenderedPageBreak/>
        <w:tab/>
      </w:r>
      <w:r w:rsidR="001C7F30" w:rsidRPr="00D5539C">
        <w:rPr>
          <w:rFonts w:ascii="Times New Roman" w:eastAsia="Times New Roman" w:hAnsi="Times New Roman" w:cs="Times New Roman"/>
          <w:snapToGrid w:val="0"/>
          <w:sz w:val="28"/>
          <w:szCs w:val="28"/>
        </w:rPr>
        <w:t xml:space="preserve">Respectfully </w:t>
      </w:r>
      <w:r w:rsidR="000D66DE">
        <w:rPr>
          <w:rFonts w:ascii="Times New Roman" w:eastAsia="Times New Roman" w:hAnsi="Times New Roman" w:cs="Times New Roman"/>
          <w:snapToGrid w:val="0"/>
          <w:sz w:val="28"/>
          <w:szCs w:val="28"/>
        </w:rPr>
        <w:t>s</w:t>
      </w:r>
      <w:r w:rsidR="001C7F30" w:rsidRPr="00D5539C">
        <w:rPr>
          <w:rFonts w:ascii="Times New Roman" w:eastAsia="Times New Roman" w:hAnsi="Times New Roman" w:cs="Times New Roman"/>
          <w:snapToGrid w:val="0"/>
          <w:sz w:val="28"/>
          <w:szCs w:val="28"/>
        </w:rPr>
        <w:t>ubmitted</w:t>
      </w:r>
      <w:r w:rsidR="00C30930">
        <w:rPr>
          <w:rFonts w:ascii="Times New Roman" w:eastAsia="Times New Roman" w:hAnsi="Times New Roman" w:cs="Times New Roman"/>
          <w:snapToGrid w:val="0"/>
          <w:sz w:val="28"/>
          <w:szCs w:val="28"/>
        </w:rPr>
        <w:t xml:space="preserve"> </w:t>
      </w:r>
      <w:r w:rsidR="004741F8">
        <w:rPr>
          <w:rFonts w:ascii="Times New Roman" w:eastAsia="Times New Roman" w:hAnsi="Times New Roman" w:cs="Times New Roman"/>
          <w:snapToGrid w:val="0"/>
          <w:sz w:val="28"/>
          <w:szCs w:val="28"/>
        </w:rPr>
        <w:t>May 1</w:t>
      </w:r>
      <w:r w:rsidR="004741F8" w:rsidRPr="004741F8">
        <w:rPr>
          <w:rFonts w:ascii="Times New Roman" w:eastAsia="Times New Roman" w:hAnsi="Times New Roman" w:cs="Times New Roman"/>
          <w:snapToGrid w:val="0"/>
          <w:sz w:val="28"/>
          <w:szCs w:val="28"/>
        </w:rPr>
        <w:t>st</w:t>
      </w:r>
      <w:r w:rsidR="004741F8">
        <w:rPr>
          <w:rFonts w:ascii="Times New Roman" w:eastAsia="Times New Roman" w:hAnsi="Times New Roman" w:cs="Times New Roman"/>
          <w:snapToGrid w:val="0"/>
          <w:sz w:val="28"/>
          <w:szCs w:val="28"/>
        </w:rPr>
        <w:t>, 2026</w:t>
      </w:r>
      <w:r w:rsidR="001864A0" w:rsidRPr="00D5539C">
        <w:rPr>
          <w:rFonts w:ascii="Times New Roman" w:eastAsia="Times New Roman" w:hAnsi="Times New Roman" w:cs="Times New Roman"/>
          <w:snapToGrid w:val="0"/>
          <w:sz w:val="28"/>
          <w:szCs w:val="28"/>
        </w:rPr>
        <w:t>.</w:t>
      </w:r>
    </w:p>
    <w:p w14:paraId="31A7BBC5" w14:textId="4ACF6A24" w:rsidR="001C7F30" w:rsidRPr="00D5539C" w:rsidRDefault="008901AB" w:rsidP="00454F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320"/>
        <w:jc w:val="both"/>
        <w:rPr>
          <w:rFonts w:ascii="Times New Roman" w:eastAsia="Times New Roman" w:hAnsi="Times New Roman" w:cs="Times New Roman"/>
          <w:snapToGrid w:val="0"/>
          <w:sz w:val="28"/>
          <w:szCs w:val="28"/>
        </w:rPr>
      </w:pPr>
      <w:r w:rsidRPr="00D5539C">
        <w:rPr>
          <w:rFonts w:ascii="Times New Roman" w:eastAsia="Times New Roman" w:hAnsi="Times New Roman" w:cs="Times New Roman"/>
          <w:snapToGrid w:val="0"/>
          <w:sz w:val="28"/>
          <w:szCs w:val="28"/>
        </w:rPr>
        <w:t>RACHEL H. MITCHELL</w:t>
      </w:r>
    </w:p>
    <w:p w14:paraId="0ADB51EF" w14:textId="77777777" w:rsidR="001C7F30" w:rsidRPr="00D5539C" w:rsidRDefault="001C7F30" w:rsidP="00454F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320"/>
        <w:jc w:val="both"/>
        <w:rPr>
          <w:rFonts w:ascii="Times New Roman" w:eastAsia="Times New Roman" w:hAnsi="Times New Roman" w:cs="Times New Roman"/>
          <w:snapToGrid w:val="0"/>
          <w:sz w:val="28"/>
          <w:szCs w:val="28"/>
        </w:rPr>
      </w:pPr>
      <w:r w:rsidRPr="00D5539C">
        <w:rPr>
          <w:rFonts w:ascii="Times New Roman" w:eastAsia="Times New Roman" w:hAnsi="Times New Roman" w:cs="Times New Roman"/>
          <w:snapToGrid w:val="0"/>
          <w:sz w:val="28"/>
          <w:szCs w:val="28"/>
        </w:rPr>
        <w:t>MARICOPA COUNTY ATTORNEY</w:t>
      </w:r>
    </w:p>
    <w:p w14:paraId="1CFEC723" w14:textId="77777777" w:rsidR="0034026B" w:rsidRDefault="0034026B" w:rsidP="006D55A1">
      <w:pPr>
        <w:widowControl w:val="0"/>
        <w:spacing w:after="0" w:line="240" w:lineRule="auto"/>
        <w:ind w:left="4320"/>
        <w:jc w:val="both"/>
        <w:rPr>
          <w:rFonts w:ascii="Times New Roman" w:eastAsia="Times New Roman" w:hAnsi="Times New Roman" w:cs="Times New Roman"/>
          <w:snapToGrid w:val="0"/>
          <w:sz w:val="28"/>
          <w:szCs w:val="28"/>
        </w:rPr>
      </w:pPr>
    </w:p>
    <w:p w14:paraId="1BAA3B61" w14:textId="6083025E" w:rsidR="001C7F30" w:rsidRPr="00B372F1" w:rsidRDefault="001C7F30" w:rsidP="006D55A1">
      <w:pPr>
        <w:widowControl w:val="0"/>
        <w:spacing w:after="0" w:line="240" w:lineRule="auto"/>
        <w:ind w:left="4320"/>
        <w:jc w:val="both"/>
        <w:rPr>
          <w:rFonts w:ascii="Times New Roman" w:eastAsia="Times New Roman" w:hAnsi="Times New Roman" w:cs="Times New Roman"/>
          <w:snapToGrid w:val="0"/>
          <w:sz w:val="28"/>
          <w:szCs w:val="28"/>
          <w:u w:val="single"/>
        </w:rPr>
      </w:pPr>
      <w:r w:rsidRPr="00D5539C">
        <w:rPr>
          <w:rFonts w:ascii="Times New Roman" w:eastAsia="Times New Roman" w:hAnsi="Times New Roman" w:cs="Times New Roman"/>
          <w:snapToGrid w:val="0"/>
          <w:sz w:val="28"/>
          <w:szCs w:val="28"/>
        </w:rPr>
        <w:t>BY:</w:t>
      </w:r>
      <w:r w:rsidRPr="00D5539C">
        <w:rPr>
          <w:rFonts w:ascii="Times New Roman" w:eastAsia="Times New Roman" w:hAnsi="Times New Roman" w:cs="Times New Roman"/>
          <w:snapToGrid w:val="0"/>
          <w:sz w:val="28"/>
          <w:szCs w:val="28"/>
        </w:rPr>
        <w:tab/>
      </w:r>
      <w:r w:rsidR="00C55689" w:rsidRPr="00B372F1">
        <w:rPr>
          <w:rFonts w:ascii="Times New Roman" w:eastAsia="Times New Roman" w:hAnsi="Times New Roman" w:cs="Times New Roman"/>
          <w:snapToGrid w:val="0"/>
          <w:sz w:val="28"/>
          <w:szCs w:val="28"/>
          <w:u w:val="single"/>
        </w:rPr>
        <w:t>/s/</w:t>
      </w:r>
      <w:r w:rsidR="00B372F1" w:rsidRPr="00B372F1">
        <w:rPr>
          <w:rFonts w:ascii="Times New Roman" w:eastAsia="Times New Roman" w:hAnsi="Times New Roman" w:cs="Times New Roman"/>
          <w:snapToGrid w:val="0"/>
          <w:sz w:val="28"/>
          <w:szCs w:val="28"/>
          <w:u w:val="single"/>
        </w:rPr>
        <w:t xml:space="preserve"> Blain</w:t>
      </w:r>
      <w:r w:rsidR="00920C31">
        <w:rPr>
          <w:rFonts w:ascii="Times New Roman" w:eastAsia="Times New Roman" w:hAnsi="Times New Roman" w:cs="Times New Roman"/>
          <w:snapToGrid w:val="0"/>
          <w:sz w:val="28"/>
          <w:szCs w:val="28"/>
          <w:u w:val="single"/>
        </w:rPr>
        <w:t>e</w:t>
      </w:r>
      <w:r w:rsidR="00B372F1" w:rsidRPr="00B372F1">
        <w:rPr>
          <w:rFonts w:ascii="Times New Roman" w:eastAsia="Times New Roman" w:hAnsi="Times New Roman" w:cs="Times New Roman"/>
          <w:snapToGrid w:val="0"/>
          <w:sz w:val="28"/>
          <w:szCs w:val="28"/>
          <w:u w:val="single"/>
        </w:rPr>
        <w:t xml:space="preserve"> Gadow</w:t>
      </w:r>
    </w:p>
    <w:p w14:paraId="18BFC13D" w14:textId="77777777" w:rsidR="00B372F1" w:rsidRDefault="00B372F1" w:rsidP="006D55A1">
      <w:pPr>
        <w:widowControl w:val="0"/>
        <w:spacing w:after="0" w:line="240" w:lineRule="auto"/>
        <w:ind w:left="4320"/>
        <w:jc w:val="both"/>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ab/>
        <w:t xml:space="preserve">Chief Deputy </w:t>
      </w:r>
      <w:r>
        <w:rPr>
          <w:rFonts w:ascii="Times New Roman" w:eastAsia="Times New Roman" w:hAnsi="Times New Roman" w:cs="Times New Roman"/>
          <w:snapToGrid w:val="0"/>
          <w:sz w:val="28"/>
          <w:szCs w:val="28"/>
        </w:rPr>
        <w:tab/>
      </w:r>
    </w:p>
    <w:p w14:paraId="4FA7DC19" w14:textId="62101C18" w:rsidR="005A628B" w:rsidRPr="00D5539C" w:rsidRDefault="00B372F1" w:rsidP="004D771F">
      <w:pPr>
        <w:widowControl w:val="0"/>
        <w:spacing w:after="0" w:line="240" w:lineRule="auto"/>
        <w:ind w:left="4320"/>
        <w:jc w:val="both"/>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ab/>
        <w:t>Maricopa County Attorney’s Office</w:t>
      </w:r>
      <w:r w:rsidR="001C7F30" w:rsidRPr="00D5539C">
        <w:rPr>
          <w:rFonts w:ascii="Times New Roman" w:eastAsia="Times New Roman" w:hAnsi="Times New Roman" w:cs="Times New Roman"/>
          <w:snapToGrid w:val="0"/>
          <w:sz w:val="28"/>
          <w:szCs w:val="28"/>
        </w:rPr>
        <w:t xml:space="preserve">  </w:t>
      </w:r>
      <w:r w:rsidR="001C7F30" w:rsidRPr="00D5539C">
        <w:rPr>
          <w:rFonts w:ascii="Times New Roman" w:eastAsia="Times New Roman" w:hAnsi="Times New Roman" w:cs="Times New Roman"/>
          <w:snapToGrid w:val="0"/>
          <w:sz w:val="28"/>
          <w:szCs w:val="28"/>
        </w:rPr>
        <w:tab/>
      </w:r>
    </w:p>
    <w:sectPr w:rsidR="005A628B" w:rsidRPr="00D5539C" w:rsidSect="008061CD">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058D8" w14:textId="77777777" w:rsidR="003D64FC" w:rsidRDefault="003D64FC" w:rsidP="007473DA">
      <w:pPr>
        <w:spacing w:after="0" w:line="240" w:lineRule="auto"/>
      </w:pPr>
      <w:r>
        <w:separator/>
      </w:r>
    </w:p>
  </w:endnote>
  <w:endnote w:type="continuationSeparator" w:id="0">
    <w:p w14:paraId="2DF76D61" w14:textId="77777777" w:rsidR="003D64FC" w:rsidRDefault="003D64FC" w:rsidP="00747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NewPSMT">
    <w:altName w:val="Courier New"/>
    <w:panose1 w:val="00000000000000000000"/>
    <w:charset w:val="00"/>
    <w:family w:val="roman"/>
    <w:notTrueType/>
    <w:pitch w:val="default"/>
  </w:font>
  <w:font w:name="CourierNewPS-ItalicMT">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2AD53" w14:textId="77777777" w:rsidR="00BC4920" w:rsidRDefault="00BC49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434012"/>
      <w:docPartObj>
        <w:docPartGallery w:val="Page Numbers (Bottom of Page)"/>
        <w:docPartUnique/>
      </w:docPartObj>
    </w:sdtPr>
    <w:sdtEndPr>
      <w:rPr>
        <w:rFonts w:ascii="Times New Roman" w:hAnsi="Times New Roman" w:cs="Times New Roman"/>
        <w:noProof/>
        <w:sz w:val="28"/>
        <w:szCs w:val="28"/>
      </w:rPr>
    </w:sdtEndPr>
    <w:sdtContent>
      <w:p w14:paraId="1987C8DD" w14:textId="4C40E6AE" w:rsidR="00051A06" w:rsidRPr="00C35156" w:rsidRDefault="00051A06">
        <w:pPr>
          <w:pStyle w:val="Footer"/>
          <w:jc w:val="center"/>
          <w:rPr>
            <w:rFonts w:ascii="Times New Roman" w:hAnsi="Times New Roman" w:cs="Times New Roman"/>
            <w:sz w:val="28"/>
            <w:szCs w:val="28"/>
          </w:rPr>
        </w:pPr>
        <w:r w:rsidRPr="00C35156">
          <w:rPr>
            <w:rFonts w:ascii="Times New Roman" w:hAnsi="Times New Roman" w:cs="Times New Roman"/>
            <w:sz w:val="28"/>
            <w:szCs w:val="28"/>
          </w:rPr>
          <w:fldChar w:fldCharType="begin"/>
        </w:r>
        <w:r w:rsidRPr="00C35156">
          <w:rPr>
            <w:rFonts w:ascii="Times New Roman" w:hAnsi="Times New Roman" w:cs="Times New Roman"/>
            <w:sz w:val="28"/>
            <w:szCs w:val="28"/>
          </w:rPr>
          <w:instrText xml:space="preserve"> PAGE   \* MERGEFORMAT </w:instrText>
        </w:r>
        <w:r w:rsidRPr="00C35156">
          <w:rPr>
            <w:rFonts w:ascii="Times New Roman" w:hAnsi="Times New Roman" w:cs="Times New Roman"/>
            <w:sz w:val="28"/>
            <w:szCs w:val="28"/>
          </w:rPr>
          <w:fldChar w:fldCharType="separate"/>
        </w:r>
        <w:r w:rsidRPr="00C35156">
          <w:rPr>
            <w:rFonts w:ascii="Times New Roman" w:hAnsi="Times New Roman" w:cs="Times New Roman"/>
            <w:noProof/>
            <w:sz w:val="28"/>
            <w:szCs w:val="28"/>
          </w:rPr>
          <w:t>2</w:t>
        </w:r>
        <w:r w:rsidRPr="00C35156">
          <w:rPr>
            <w:rFonts w:ascii="Times New Roman" w:hAnsi="Times New Roman" w:cs="Times New Roman"/>
            <w:noProof/>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95188" w14:textId="77777777" w:rsidR="00BC4920" w:rsidRDefault="00BC4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78407" w14:textId="77777777" w:rsidR="003D64FC" w:rsidRDefault="003D64FC" w:rsidP="007473DA">
      <w:pPr>
        <w:spacing w:after="0" w:line="240" w:lineRule="auto"/>
      </w:pPr>
      <w:r>
        <w:separator/>
      </w:r>
    </w:p>
  </w:footnote>
  <w:footnote w:type="continuationSeparator" w:id="0">
    <w:p w14:paraId="3B30A711" w14:textId="77777777" w:rsidR="003D64FC" w:rsidRDefault="003D64FC" w:rsidP="007473DA">
      <w:pPr>
        <w:spacing w:after="0" w:line="240" w:lineRule="auto"/>
      </w:pPr>
      <w:r>
        <w:continuationSeparator/>
      </w:r>
    </w:p>
  </w:footnote>
  <w:footnote w:id="1">
    <w:p w14:paraId="05F808C5" w14:textId="0E6264FA" w:rsidR="00233B31" w:rsidRPr="009156A6" w:rsidRDefault="00233B31" w:rsidP="009156A6">
      <w:pPr>
        <w:pStyle w:val="FootnoteText"/>
        <w:jc w:val="both"/>
        <w:rPr>
          <w:rFonts w:ascii="Times New Roman" w:hAnsi="Times New Roman" w:cs="Times New Roman"/>
          <w:sz w:val="28"/>
          <w:szCs w:val="28"/>
        </w:rPr>
      </w:pPr>
      <w:r w:rsidRPr="009156A6">
        <w:rPr>
          <w:rStyle w:val="FootnoteReference"/>
          <w:rFonts w:ascii="Times New Roman" w:hAnsi="Times New Roman" w:cs="Times New Roman"/>
          <w:sz w:val="28"/>
          <w:szCs w:val="28"/>
        </w:rPr>
        <w:footnoteRef/>
      </w:r>
      <w:r w:rsidRPr="009156A6">
        <w:rPr>
          <w:rFonts w:ascii="Times New Roman" w:hAnsi="Times New Roman" w:cs="Times New Roman"/>
          <w:sz w:val="28"/>
          <w:szCs w:val="28"/>
        </w:rPr>
        <w:t xml:space="preserve"> </w:t>
      </w:r>
      <w:r w:rsidR="009156A6" w:rsidRPr="009156A6">
        <w:rPr>
          <w:rFonts w:ascii="Times New Roman" w:hAnsi="Times New Roman" w:cs="Times New Roman"/>
          <w:sz w:val="28"/>
          <w:szCs w:val="28"/>
        </w:rPr>
        <w:t>MCAO will delineate the Petition’s proposed changes or additions in bold</w:t>
      </w:r>
      <w:r w:rsidR="00337D6A">
        <w:rPr>
          <w:rFonts w:ascii="Times New Roman" w:hAnsi="Times New Roman" w:cs="Times New Roman"/>
          <w:sz w:val="28"/>
          <w:szCs w:val="28"/>
        </w:rPr>
        <w:t xml:space="preserve"> and underline</w:t>
      </w:r>
      <w:r w:rsidR="009156A6" w:rsidRPr="009156A6">
        <w:rPr>
          <w:rFonts w:ascii="Times New Roman" w:hAnsi="Times New Roman" w:cs="Times New Roman"/>
          <w:sz w:val="28"/>
          <w:szCs w:val="28"/>
        </w:rPr>
        <w:t xml:space="preserve"> throughout its Comment.</w:t>
      </w:r>
    </w:p>
  </w:footnote>
  <w:footnote w:id="2">
    <w:p w14:paraId="4068641B" w14:textId="0A9CABA6" w:rsidR="003F257E" w:rsidRPr="004A55B6" w:rsidRDefault="003F257E" w:rsidP="004A55B6">
      <w:pPr>
        <w:pStyle w:val="FootnoteText"/>
        <w:jc w:val="both"/>
        <w:rPr>
          <w:rFonts w:ascii="Times New Roman" w:hAnsi="Times New Roman" w:cs="Times New Roman"/>
          <w:sz w:val="28"/>
          <w:szCs w:val="28"/>
        </w:rPr>
      </w:pPr>
      <w:r w:rsidRPr="004A55B6">
        <w:rPr>
          <w:rStyle w:val="FootnoteReference"/>
          <w:rFonts w:ascii="Times New Roman" w:hAnsi="Times New Roman" w:cs="Times New Roman"/>
          <w:sz w:val="28"/>
          <w:szCs w:val="28"/>
        </w:rPr>
        <w:footnoteRef/>
      </w:r>
      <w:r w:rsidRPr="004A55B6">
        <w:rPr>
          <w:rFonts w:ascii="Times New Roman" w:hAnsi="Times New Roman" w:cs="Times New Roman"/>
          <w:sz w:val="28"/>
          <w:szCs w:val="28"/>
        </w:rPr>
        <w:t xml:space="preserve"> </w:t>
      </w:r>
      <w:r w:rsidR="00B65899" w:rsidRPr="004A55B6">
        <w:rPr>
          <w:rFonts w:ascii="Times New Roman" w:hAnsi="Times New Roman" w:cs="Times New Roman"/>
          <w:sz w:val="28"/>
          <w:szCs w:val="28"/>
        </w:rPr>
        <w:t xml:space="preserve">The proposal </w:t>
      </w:r>
      <w:r w:rsidR="00FF7BA8">
        <w:rPr>
          <w:rFonts w:ascii="Times New Roman" w:hAnsi="Times New Roman" w:cs="Times New Roman"/>
          <w:sz w:val="28"/>
          <w:szCs w:val="28"/>
        </w:rPr>
        <w:t xml:space="preserve">also </w:t>
      </w:r>
      <w:r w:rsidR="00B65899" w:rsidRPr="004A55B6">
        <w:rPr>
          <w:rFonts w:ascii="Times New Roman" w:hAnsi="Times New Roman" w:cs="Times New Roman"/>
          <w:sz w:val="28"/>
          <w:szCs w:val="28"/>
        </w:rPr>
        <w:t xml:space="preserve">suggests that </w:t>
      </w:r>
      <w:bookmarkStart w:id="11" w:name="_Hlk228203761"/>
      <w:r w:rsidR="00B65899" w:rsidRPr="004A55B6">
        <w:rPr>
          <w:rFonts w:ascii="Times New Roman" w:hAnsi="Times New Roman" w:cs="Times New Roman"/>
          <w:sz w:val="28"/>
          <w:szCs w:val="28"/>
        </w:rPr>
        <w:t>Rule 33.6(b)(3)</w:t>
      </w:r>
      <w:bookmarkEnd w:id="11"/>
      <w:r w:rsidR="00672A21">
        <w:rPr>
          <w:rFonts w:ascii="Times New Roman" w:hAnsi="Times New Roman" w:cs="Times New Roman"/>
          <w:sz w:val="28"/>
          <w:szCs w:val="28"/>
        </w:rPr>
        <w:t xml:space="preserve"> </w:t>
      </w:r>
      <w:r w:rsidR="00B65899" w:rsidRPr="004A55B6">
        <w:rPr>
          <w:rFonts w:ascii="Times New Roman" w:hAnsi="Times New Roman" w:cs="Times New Roman"/>
          <w:sz w:val="28"/>
          <w:szCs w:val="28"/>
        </w:rPr>
        <w:t xml:space="preserve">be modified just as the proposed modification to Rule 32.6(b).  MCAO’s </w:t>
      </w:r>
      <w:r w:rsidR="00DF6D76" w:rsidRPr="004A55B6">
        <w:rPr>
          <w:rFonts w:ascii="Times New Roman" w:hAnsi="Times New Roman" w:cs="Times New Roman"/>
          <w:sz w:val="28"/>
          <w:szCs w:val="28"/>
        </w:rPr>
        <w:t>position and arguments</w:t>
      </w:r>
      <w:r w:rsidR="004373FA" w:rsidRPr="004A55B6">
        <w:rPr>
          <w:rFonts w:ascii="Times New Roman" w:hAnsi="Times New Roman" w:cs="Times New Roman"/>
          <w:sz w:val="28"/>
          <w:szCs w:val="28"/>
        </w:rPr>
        <w:t xml:space="preserve"> </w:t>
      </w:r>
      <w:r w:rsidR="000B1FE4">
        <w:rPr>
          <w:rFonts w:ascii="Times New Roman" w:hAnsi="Times New Roman" w:cs="Times New Roman"/>
          <w:sz w:val="28"/>
          <w:szCs w:val="28"/>
        </w:rPr>
        <w:t xml:space="preserve">related to Proposed Rule 32.6(b)(3) </w:t>
      </w:r>
      <w:r w:rsidR="004373FA" w:rsidRPr="004A55B6">
        <w:rPr>
          <w:rFonts w:ascii="Times New Roman" w:hAnsi="Times New Roman" w:cs="Times New Roman"/>
          <w:sz w:val="28"/>
          <w:szCs w:val="28"/>
        </w:rPr>
        <w:t xml:space="preserve">are applicable </w:t>
      </w:r>
      <w:r w:rsidR="00DF6D76" w:rsidRPr="004A55B6">
        <w:rPr>
          <w:rFonts w:ascii="Times New Roman" w:hAnsi="Times New Roman" w:cs="Times New Roman"/>
          <w:sz w:val="28"/>
          <w:szCs w:val="28"/>
        </w:rPr>
        <w:t xml:space="preserve">to </w:t>
      </w:r>
      <w:r w:rsidR="004373FA" w:rsidRPr="004A55B6">
        <w:rPr>
          <w:rFonts w:ascii="Times New Roman" w:hAnsi="Times New Roman" w:cs="Times New Roman"/>
          <w:sz w:val="28"/>
          <w:szCs w:val="28"/>
        </w:rPr>
        <w:t xml:space="preserve">Proposed </w:t>
      </w:r>
      <w:r w:rsidR="00DF6D76" w:rsidRPr="004A55B6">
        <w:rPr>
          <w:rFonts w:ascii="Times New Roman" w:hAnsi="Times New Roman" w:cs="Times New Roman"/>
          <w:sz w:val="28"/>
          <w:szCs w:val="28"/>
        </w:rPr>
        <w:t>Rule 33.6(b)(3)</w:t>
      </w:r>
      <w:r w:rsidR="00EE1B6F">
        <w:rPr>
          <w:rFonts w:ascii="Times New Roman" w:hAnsi="Times New Roman" w:cs="Times New Roman"/>
          <w:sz w:val="28"/>
          <w:szCs w:val="28"/>
        </w:rPr>
        <w:t xml:space="preserve"> as well</w:t>
      </w:r>
      <w:r w:rsidR="004A55B6" w:rsidRPr="004A55B6">
        <w:rPr>
          <w:rFonts w:ascii="Times New Roman" w:hAnsi="Times New Roman" w:cs="Times New Roman"/>
          <w:sz w:val="28"/>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6F2A" w14:textId="77777777" w:rsidR="00BC4920" w:rsidRDefault="00BC49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DF3D" w14:textId="77777777" w:rsidR="00BC4920" w:rsidRDefault="00BC49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918C4" w14:textId="77777777" w:rsidR="00BC4920" w:rsidRDefault="00BC49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61A9"/>
    <w:multiLevelType w:val="hybridMultilevel"/>
    <w:tmpl w:val="5094B0FC"/>
    <w:lvl w:ilvl="0" w:tplc="FFFFFFFF">
      <w:start w:val="1"/>
      <w:numFmt w:val="upperLetter"/>
      <w:lvlText w:val="%1."/>
      <w:lvlJc w:val="left"/>
      <w:pPr>
        <w:ind w:left="3510" w:hanging="360"/>
      </w:pPr>
      <w:rPr>
        <w:rFonts w:hint="default"/>
      </w:rPr>
    </w:lvl>
    <w:lvl w:ilvl="1" w:tplc="FFFFFFFF" w:tentative="1">
      <w:start w:val="1"/>
      <w:numFmt w:val="lowerLetter"/>
      <w:lvlText w:val="%2."/>
      <w:lvlJc w:val="left"/>
      <w:pPr>
        <w:ind w:left="4230" w:hanging="360"/>
      </w:pPr>
    </w:lvl>
    <w:lvl w:ilvl="2" w:tplc="FFFFFFFF" w:tentative="1">
      <w:start w:val="1"/>
      <w:numFmt w:val="lowerRoman"/>
      <w:lvlText w:val="%3."/>
      <w:lvlJc w:val="right"/>
      <w:pPr>
        <w:ind w:left="4950" w:hanging="180"/>
      </w:pPr>
    </w:lvl>
    <w:lvl w:ilvl="3" w:tplc="FFFFFFFF" w:tentative="1">
      <w:start w:val="1"/>
      <w:numFmt w:val="decimal"/>
      <w:lvlText w:val="%4."/>
      <w:lvlJc w:val="left"/>
      <w:pPr>
        <w:ind w:left="5670" w:hanging="360"/>
      </w:pPr>
    </w:lvl>
    <w:lvl w:ilvl="4" w:tplc="FFFFFFFF" w:tentative="1">
      <w:start w:val="1"/>
      <w:numFmt w:val="lowerLetter"/>
      <w:lvlText w:val="%5."/>
      <w:lvlJc w:val="left"/>
      <w:pPr>
        <w:ind w:left="6390" w:hanging="360"/>
      </w:pPr>
    </w:lvl>
    <w:lvl w:ilvl="5" w:tplc="FFFFFFFF" w:tentative="1">
      <w:start w:val="1"/>
      <w:numFmt w:val="lowerRoman"/>
      <w:lvlText w:val="%6."/>
      <w:lvlJc w:val="right"/>
      <w:pPr>
        <w:ind w:left="7110" w:hanging="180"/>
      </w:pPr>
    </w:lvl>
    <w:lvl w:ilvl="6" w:tplc="FFFFFFFF" w:tentative="1">
      <w:start w:val="1"/>
      <w:numFmt w:val="decimal"/>
      <w:lvlText w:val="%7."/>
      <w:lvlJc w:val="left"/>
      <w:pPr>
        <w:ind w:left="7830" w:hanging="360"/>
      </w:pPr>
    </w:lvl>
    <w:lvl w:ilvl="7" w:tplc="FFFFFFFF" w:tentative="1">
      <w:start w:val="1"/>
      <w:numFmt w:val="lowerLetter"/>
      <w:lvlText w:val="%8."/>
      <w:lvlJc w:val="left"/>
      <w:pPr>
        <w:ind w:left="8550" w:hanging="360"/>
      </w:pPr>
    </w:lvl>
    <w:lvl w:ilvl="8" w:tplc="FFFFFFFF" w:tentative="1">
      <w:start w:val="1"/>
      <w:numFmt w:val="lowerRoman"/>
      <w:lvlText w:val="%9."/>
      <w:lvlJc w:val="right"/>
      <w:pPr>
        <w:ind w:left="9270" w:hanging="180"/>
      </w:pPr>
    </w:lvl>
  </w:abstractNum>
  <w:abstractNum w:abstractNumId="1" w15:restartNumberingAfterBreak="0">
    <w:nsid w:val="090E01BA"/>
    <w:multiLevelType w:val="hybridMultilevel"/>
    <w:tmpl w:val="27B6DFAA"/>
    <w:lvl w:ilvl="0" w:tplc="FFFFFFFF">
      <w:start w:val="1"/>
      <w:numFmt w:val="upp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99E36A5"/>
    <w:multiLevelType w:val="hybridMultilevel"/>
    <w:tmpl w:val="6B0AC144"/>
    <w:lvl w:ilvl="0" w:tplc="E7DA3390">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9D5673F"/>
    <w:multiLevelType w:val="hybridMultilevel"/>
    <w:tmpl w:val="E65E6BA4"/>
    <w:lvl w:ilvl="0" w:tplc="3F7CFF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82E3F"/>
    <w:multiLevelType w:val="hybridMultilevel"/>
    <w:tmpl w:val="1B3C4E2A"/>
    <w:lvl w:ilvl="0" w:tplc="7C1E2F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902F17"/>
    <w:multiLevelType w:val="hybridMultilevel"/>
    <w:tmpl w:val="8E1A0152"/>
    <w:lvl w:ilvl="0" w:tplc="8264CEDA">
      <w:start w:val="1"/>
      <w:numFmt w:val="decimal"/>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213119C"/>
    <w:multiLevelType w:val="hybridMultilevel"/>
    <w:tmpl w:val="89DC41DE"/>
    <w:lvl w:ilvl="0" w:tplc="6748D134">
      <w:start w:val="1"/>
      <w:numFmt w:val="decimal"/>
      <w:lvlText w:val="%1."/>
      <w:lvlJc w:val="left"/>
      <w:pPr>
        <w:ind w:left="720" w:hanging="360"/>
      </w:pPr>
      <w:rPr>
        <w:rFonts w:ascii="Times New Roman" w:hAnsi="Times New Roman" w:cs="Times New Roman" w:hint="default"/>
        <w:b w:val="0"/>
        <w:bCs w:val="0"/>
        <w:sz w:val="28"/>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7C58E4"/>
    <w:multiLevelType w:val="hybridMultilevel"/>
    <w:tmpl w:val="440AA75E"/>
    <w:lvl w:ilvl="0" w:tplc="7A2453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4B11117"/>
    <w:multiLevelType w:val="hybridMultilevel"/>
    <w:tmpl w:val="84229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E77418"/>
    <w:multiLevelType w:val="hybridMultilevel"/>
    <w:tmpl w:val="AF56FDFC"/>
    <w:lvl w:ilvl="0" w:tplc="9C42176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A8B7BE9"/>
    <w:multiLevelType w:val="hybridMultilevel"/>
    <w:tmpl w:val="5F20DBE0"/>
    <w:lvl w:ilvl="0" w:tplc="B1767248">
      <w:start w:val="1"/>
      <w:numFmt w:val="decimal"/>
      <w:lvlText w:val="%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568EA"/>
    <w:multiLevelType w:val="hybridMultilevel"/>
    <w:tmpl w:val="0E9A97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CE77FF4"/>
    <w:multiLevelType w:val="hybridMultilevel"/>
    <w:tmpl w:val="95E2ADA2"/>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D2D6D0A"/>
    <w:multiLevelType w:val="hybridMultilevel"/>
    <w:tmpl w:val="097E6F96"/>
    <w:lvl w:ilvl="0" w:tplc="992A633C">
      <w:start w:val="1"/>
      <w:numFmt w:val="upp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F7A3199"/>
    <w:multiLevelType w:val="hybridMultilevel"/>
    <w:tmpl w:val="68365160"/>
    <w:lvl w:ilvl="0" w:tplc="5302DDF8">
      <w:start w:val="1"/>
      <w:numFmt w:val="decimal"/>
      <w:pStyle w:val="ExhibitList"/>
      <w:lvlText w:val="Appendix %1."/>
      <w:lvlJc w:val="left"/>
      <w:pPr>
        <w:tabs>
          <w:tab w:val="num" w:pos="2160"/>
        </w:tabs>
        <w:ind w:left="2160" w:hanging="720"/>
      </w:pPr>
      <w:rPr>
        <w:rFonts w:hint="default"/>
        <w:b/>
        <w:bCs/>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15:restartNumberingAfterBreak="0">
    <w:nsid w:val="23A35267"/>
    <w:multiLevelType w:val="hybridMultilevel"/>
    <w:tmpl w:val="A036DE1E"/>
    <w:lvl w:ilvl="0" w:tplc="A5C2AF72">
      <w:start w:val="1"/>
      <w:numFmt w:val="decimal"/>
      <w:lvlText w:val="%1."/>
      <w:lvlJc w:val="left"/>
      <w:pPr>
        <w:ind w:left="1800" w:hanging="360"/>
      </w:pPr>
      <w:rPr>
        <w:rFonts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67109CF"/>
    <w:multiLevelType w:val="hybridMultilevel"/>
    <w:tmpl w:val="477CB5AC"/>
    <w:lvl w:ilvl="0" w:tplc="0256104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3D7E50"/>
    <w:multiLevelType w:val="hybridMultilevel"/>
    <w:tmpl w:val="AA3069FA"/>
    <w:lvl w:ilvl="0" w:tplc="C7AE13A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2BDD6975"/>
    <w:multiLevelType w:val="hybridMultilevel"/>
    <w:tmpl w:val="00EEE72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CA85477"/>
    <w:multiLevelType w:val="hybridMultilevel"/>
    <w:tmpl w:val="02C81502"/>
    <w:lvl w:ilvl="0" w:tplc="4D6699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52F0BE5"/>
    <w:multiLevelType w:val="hybridMultilevel"/>
    <w:tmpl w:val="CCFA1E1E"/>
    <w:lvl w:ilvl="0" w:tplc="FFFFFFFF">
      <w:start w:val="1"/>
      <w:numFmt w:val="upp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359021F0"/>
    <w:multiLevelType w:val="hybridMultilevel"/>
    <w:tmpl w:val="E9063F4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AC676C3"/>
    <w:multiLevelType w:val="hybridMultilevel"/>
    <w:tmpl w:val="E74AC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F24EE9"/>
    <w:multiLevelType w:val="hybridMultilevel"/>
    <w:tmpl w:val="47EA5ECE"/>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41E123E8"/>
    <w:multiLevelType w:val="hybridMultilevel"/>
    <w:tmpl w:val="6396D458"/>
    <w:lvl w:ilvl="0" w:tplc="FFFFFFFF">
      <w:start w:val="1"/>
      <w:numFmt w:val="decimal"/>
      <w:lvlText w:val="%1."/>
      <w:lvlJc w:val="left"/>
      <w:pPr>
        <w:ind w:left="1800" w:hanging="360"/>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44454FAB"/>
    <w:multiLevelType w:val="hybridMultilevel"/>
    <w:tmpl w:val="D20CD1FE"/>
    <w:lvl w:ilvl="0" w:tplc="09C87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7F40A2"/>
    <w:multiLevelType w:val="hybridMultilevel"/>
    <w:tmpl w:val="C4ACA702"/>
    <w:lvl w:ilvl="0" w:tplc="FFFFFFFF">
      <w:start w:val="1"/>
      <w:numFmt w:val="upp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48B22944"/>
    <w:multiLevelType w:val="hybridMultilevel"/>
    <w:tmpl w:val="0492C92C"/>
    <w:lvl w:ilvl="0" w:tplc="FFFFFFFF">
      <w:start w:val="1"/>
      <w:numFmt w:val="upp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53F81874"/>
    <w:multiLevelType w:val="hybridMultilevel"/>
    <w:tmpl w:val="6890D5D2"/>
    <w:lvl w:ilvl="0" w:tplc="D3365670">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DCF0980"/>
    <w:multiLevelType w:val="hybridMultilevel"/>
    <w:tmpl w:val="6CFC758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E0114B0"/>
    <w:multiLevelType w:val="hybridMultilevel"/>
    <w:tmpl w:val="792863EE"/>
    <w:lvl w:ilvl="0" w:tplc="FFFFFFFF">
      <w:start w:val="1"/>
      <w:numFmt w:val="upp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621766A7"/>
    <w:multiLevelType w:val="hybridMultilevel"/>
    <w:tmpl w:val="EC8426C2"/>
    <w:lvl w:ilvl="0" w:tplc="9E605CA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5270BC"/>
    <w:multiLevelType w:val="hybridMultilevel"/>
    <w:tmpl w:val="0E9A978A"/>
    <w:lvl w:ilvl="0" w:tplc="30F0D9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7A62E6"/>
    <w:multiLevelType w:val="hybridMultilevel"/>
    <w:tmpl w:val="3F8C6E80"/>
    <w:lvl w:ilvl="0" w:tplc="FFFFFFFF">
      <w:start w:val="1"/>
      <w:numFmt w:val="decimal"/>
      <w:lvlText w:val="%1."/>
      <w:lvlJc w:val="left"/>
      <w:pPr>
        <w:ind w:left="1800" w:hanging="360"/>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69412AB0"/>
    <w:multiLevelType w:val="hybridMultilevel"/>
    <w:tmpl w:val="E356D878"/>
    <w:lvl w:ilvl="0" w:tplc="58CE28AE">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CF4E03"/>
    <w:multiLevelType w:val="hybridMultilevel"/>
    <w:tmpl w:val="07EE83E8"/>
    <w:lvl w:ilvl="0" w:tplc="C4627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BA3A06"/>
    <w:multiLevelType w:val="hybridMultilevel"/>
    <w:tmpl w:val="584CD120"/>
    <w:lvl w:ilvl="0" w:tplc="FFFFFFFF">
      <w:start w:val="1"/>
      <w:numFmt w:val="upp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739157D2"/>
    <w:multiLevelType w:val="hybridMultilevel"/>
    <w:tmpl w:val="04DCC6D0"/>
    <w:lvl w:ilvl="0" w:tplc="FFFFFFFF">
      <w:start w:val="1"/>
      <w:numFmt w:val="upp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795F7748"/>
    <w:multiLevelType w:val="hybridMultilevel"/>
    <w:tmpl w:val="57C6BC10"/>
    <w:lvl w:ilvl="0" w:tplc="FFFFFFFF">
      <w:start w:val="1"/>
      <w:numFmt w:val="upperRoman"/>
      <w:pStyle w:val="Heading2"/>
      <w:lvlText w:val="%1."/>
      <w:lvlJc w:val="left"/>
      <w:pPr>
        <w:tabs>
          <w:tab w:val="num" w:pos="720"/>
        </w:tabs>
        <w:ind w:left="720" w:hanging="720"/>
      </w:pPr>
      <w:rPr>
        <w:rFonts w:hint="default"/>
      </w:rPr>
    </w:lvl>
    <w:lvl w:ilvl="1" w:tplc="C13C8C2C">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FDF6FF6"/>
    <w:multiLevelType w:val="hybridMultilevel"/>
    <w:tmpl w:val="A036DE1E"/>
    <w:lvl w:ilvl="0" w:tplc="A5C2AF72">
      <w:start w:val="1"/>
      <w:numFmt w:val="decimal"/>
      <w:lvlText w:val="%1."/>
      <w:lvlJc w:val="left"/>
      <w:pPr>
        <w:ind w:left="360" w:hanging="360"/>
      </w:pPr>
      <w:rPr>
        <w:rFonts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99759778">
    <w:abstractNumId w:val="16"/>
  </w:num>
  <w:num w:numId="2" w16cid:durableId="1438523492">
    <w:abstractNumId w:val="14"/>
  </w:num>
  <w:num w:numId="3" w16cid:durableId="108667478">
    <w:abstractNumId w:val="38"/>
  </w:num>
  <w:num w:numId="4" w16cid:durableId="891841172">
    <w:abstractNumId w:val="3"/>
  </w:num>
  <w:num w:numId="5" w16cid:durableId="371074472">
    <w:abstractNumId w:val="9"/>
  </w:num>
  <w:num w:numId="6" w16cid:durableId="1342850549">
    <w:abstractNumId w:val="7"/>
  </w:num>
  <w:num w:numId="7" w16cid:durableId="740907518">
    <w:abstractNumId w:val="39"/>
  </w:num>
  <w:num w:numId="8" w16cid:durableId="95832363">
    <w:abstractNumId w:val="10"/>
  </w:num>
  <w:num w:numId="9" w16cid:durableId="1364557343">
    <w:abstractNumId w:val="34"/>
  </w:num>
  <w:num w:numId="10" w16cid:durableId="558592700">
    <w:abstractNumId w:val="15"/>
  </w:num>
  <w:num w:numId="11" w16cid:durableId="1188249625">
    <w:abstractNumId w:val="2"/>
  </w:num>
  <w:num w:numId="12" w16cid:durableId="1804032207">
    <w:abstractNumId w:val="4"/>
  </w:num>
  <w:num w:numId="13" w16cid:durableId="1411124806">
    <w:abstractNumId w:val="0"/>
  </w:num>
  <w:num w:numId="14" w16cid:durableId="1316422113">
    <w:abstractNumId w:val="23"/>
  </w:num>
  <w:num w:numId="15" w16cid:durableId="1702782121">
    <w:abstractNumId w:val="28"/>
  </w:num>
  <w:num w:numId="16" w16cid:durableId="1085760484">
    <w:abstractNumId w:val="12"/>
  </w:num>
  <w:num w:numId="17" w16cid:durableId="865293434">
    <w:abstractNumId w:val="13"/>
  </w:num>
  <w:num w:numId="18" w16cid:durableId="30113242">
    <w:abstractNumId w:val="20"/>
  </w:num>
  <w:num w:numId="19" w16cid:durableId="2017802669">
    <w:abstractNumId w:val="32"/>
  </w:num>
  <w:num w:numId="20" w16cid:durableId="538516708">
    <w:abstractNumId w:val="8"/>
  </w:num>
  <w:num w:numId="21" w16cid:durableId="892499499">
    <w:abstractNumId w:val="11"/>
  </w:num>
  <w:num w:numId="22" w16cid:durableId="997077537">
    <w:abstractNumId w:val="26"/>
  </w:num>
  <w:num w:numId="23" w16cid:durableId="1851750588">
    <w:abstractNumId w:val="1"/>
  </w:num>
  <w:num w:numId="24" w16cid:durableId="1102144464">
    <w:abstractNumId w:val="27"/>
  </w:num>
  <w:num w:numId="25" w16cid:durableId="1755129788">
    <w:abstractNumId w:val="19"/>
  </w:num>
  <w:num w:numId="26" w16cid:durableId="697197235">
    <w:abstractNumId w:val="29"/>
  </w:num>
  <w:num w:numId="27" w16cid:durableId="276453623">
    <w:abstractNumId w:val="31"/>
  </w:num>
  <w:num w:numId="28" w16cid:durableId="1223911171">
    <w:abstractNumId w:val="30"/>
  </w:num>
  <w:num w:numId="29" w16cid:durableId="851143187">
    <w:abstractNumId w:val="36"/>
  </w:num>
  <w:num w:numId="30" w16cid:durableId="1814174115">
    <w:abstractNumId w:val="37"/>
  </w:num>
  <w:num w:numId="31" w16cid:durableId="917253488">
    <w:abstractNumId w:val="5"/>
  </w:num>
  <w:num w:numId="32" w16cid:durableId="1381632260">
    <w:abstractNumId w:val="33"/>
  </w:num>
  <w:num w:numId="33" w16cid:durableId="1899364869">
    <w:abstractNumId w:val="22"/>
  </w:num>
  <w:num w:numId="34" w16cid:durableId="1080758902">
    <w:abstractNumId w:val="6"/>
  </w:num>
  <w:num w:numId="35" w16cid:durableId="1106846260">
    <w:abstractNumId w:val="24"/>
  </w:num>
  <w:num w:numId="36" w16cid:durableId="1298300088">
    <w:abstractNumId w:val="17"/>
  </w:num>
  <w:num w:numId="37" w16cid:durableId="869492045">
    <w:abstractNumId w:val="25"/>
  </w:num>
  <w:num w:numId="38" w16cid:durableId="938491967">
    <w:abstractNumId w:val="35"/>
  </w:num>
  <w:num w:numId="39" w16cid:durableId="850678524">
    <w:abstractNumId w:val="21"/>
  </w:num>
  <w:num w:numId="40" w16cid:durableId="2015257654">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B064224-179C-4CDC-AA7F-8CC2204EB851}"/>
    <w:docVar w:name="dgnword-eventsink" w:val="2440604958224"/>
  </w:docVars>
  <w:rsids>
    <w:rsidRoot w:val="00925A96"/>
    <w:rsid w:val="00000653"/>
    <w:rsid w:val="00001010"/>
    <w:rsid w:val="00001154"/>
    <w:rsid w:val="000011DE"/>
    <w:rsid w:val="00001354"/>
    <w:rsid w:val="00001B8E"/>
    <w:rsid w:val="00001E92"/>
    <w:rsid w:val="00002122"/>
    <w:rsid w:val="000021C5"/>
    <w:rsid w:val="0000269E"/>
    <w:rsid w:val="00003090"/>
    <w:rsid w:val="00003243"/>
    <w:rsid w:val="000037D2"/>
    <w:rsid w:val="000042F0"/>
    <w:rsid w:val="00004BE1"/>
    <w:rsid w:val="00004F75"/>
    <w:rsid w:val="000054AC"/>
    <w:rsid w:val="00005BA5"/>
    <w:rsid w:val="00005EF9"/>
    <w:rsid w:val="00006001"/>
    <w:rsid w:val="0000609F"/>
    <w:rsid w:val="0000692F"/>
    <w:rsid w:val="00006B79"/>
    <w:rsid w:val="00006C47"/>
    <w:rsid w:val="00006E8F"/>
    <w:rsid w:val="00006F6A"/>
    <w:rsid w:val="00007246"/>
    <w:rsid w:val="000074A7"/>
    <w:rsid w:val="00007987"/>
    <w:rsid w:val="000102D1"/>
    <w:rsid w:val="00010744"/>
    <w:rsid w:val="00011476"/>
    <w:rsid w:val="000114ED"/>
    <w:rsid w:val="0001171B"/>
    <w:rsid w:val="00011873"/>
    <w:rsid w:val="000119CA"/>
    <w:rsid w:val="000120D6"/>
    <w:rsid w:val="000122D3"/>
    <w:rsid w:val="0001272B"/>
    <w:rsid w:val="00012AE4"/>
    <w:rsid w:val="00012BB9"/>
    <w:rsid w:val="000144B2"/>
    <w:rsid w:val="000145A9"/>
    <w:rsid w:val="00014AFF"/>
    <w:rsid w:val="00014BB4"/>
    <w:rsid w:val="000152BB"/>
    <w:rsid w:val="00015398"/>
    <w:rsid w:val="0001545F"/>
    <w:rsid w:val="00015984"/>
    <w:rsid w:val="00015A0F"/>
    <w:rsid w:val="00015C20"/>
    <w:rsid w:val="00015DF8"/>
    <w:rsid w:val="00016592"/>
    <w:rsid w:val="00017F57"/>
    <w:rsid w:val="000205A6"/>
    <w:rsid w:val="00020DA8"/>
    <w:rsid w:val="000214BD"/>
    <w:rsid w:val="0002158B"/>
    <w:rsid w:val="00021FDA"/>
    <w:rsid w:val="00022838"/>
    <w:rsid w:val="000236F5"/>
    <w:rsid w:val="00024233"/>
    <w:rsid w:val="000248C1"/>
    <w:rsid w:val="00026564"/>
    <w:rsid w:val="00026932"/>
    <w:rsid w:val="00026B8A"/>
    <w:rsid w:val="000274AC"/>
    <w:rsid w:val="000274E2"/>
    <w:rsid w:val="00031D34"/>
    <w:rsid w:val="0003327F"/>
    <w:rsid w:val="00033745"/>
    <w:rsid w:val="000337C5"/>
    <w:rsid w:val="0003398F"/>
    <w:rsid w:val="00034FF0"/>
    <w:rsid w:val="000356E7"/>
    <w:rsid w:val="0003596C"/>
    <w:rsid w:val="00036D8D"/>
    <w:rsid w:val="00036F7D"/>
    <w:rsid w:val="00037914"/>
    <w:rsid w:val="0004037E"/>
    <w:rsid w:val="0004145F"/>
    <w:rsid w:val="00041D58"/>
    <w:rsid w:val="00042041"/>
    <w:rsid w:val="00042698"/>
    <w:rsid w:val="000427BA"/>
    <w:rsid w:val="000434F5"/>
    <w:rsid w:val="0004353A"/>
    <w:rsid w:val="00043795"/>
    <w:rsid w:val="000439A5"/>
    <w:rsid w:val="000445EA"/>
    <w:rsid w:val="00046705"/>
    <w:rsid w:val="00046D99"/>
    <w:rsid w:val="00047014"/>
    <w:rsid w:val="00047744"/>
    <w:rsid w:val="00047800"/>
    <w:rsid w:val="00050005"/>
    <w:rsid w:val="00050A3F"/>
    <w:rsid w:val="000511F1"/>
    <w:rsid w:val="000513A2"/>
    <w:rsid w:val="00051A06"/>
    <w:rsid w:val="00051B2F"/>
    <w:rsid w:val="00051E74"/>
    <w:rsid w:val="00052006"/>
    <w:rsid w:val="000526C0"/>
    <w:rsid w:val="0005272E"/>
    <w:rsid w:val="00053C98"/>
    <w:rsid w:val="00053D73"/>
    <w:rsid w:val="00054144"/>
    <w:rsid w:val="000543C5"/>
    <w:rsid w:val="0005445E"/>
    <w:rsid w:val="000545C6"/>
    <w:rsid w:val="00054637"/>
    <w:rsid w:val="00055198"/>
    <w:rsid w:val="00055903"/>
    <w:rsid w:val="00055E2B"/>
    <w:rsid w:val="00056653"/>
    <w:rsid w:val="00056D1D"/>
    <w:rsid w:val="00060394"/>
    <w:rsid w:val="0006096E"/>
    <w:rsid w:val="00060A07"/>
    <w:rsid w:val="00060C9D"/>
    <w:rsid w:val="00060C9F"/>
    <w:rsid w:val="00061726"/>
    <w:rsid w:val="00061747"/>
    <w:rsid w:val="000619C6"/>
    <w:rsid w:val="00061B44"/>
    <w:rsid w:val="00061FFA"/>
    <w:rsid w:val="000628CE"/>
    <w:rsid w:val="00062EC7"/>
    <w:rsid w:val="000630C2"/>
    <w:rsid w:val="000637F2"/>
    <w:rsid w:val="00063ED8"/>
    <w:rsid w:val="0006441E"/>
    <w:rsid w:val="00064437"/>
    <w:rsid w:val="00064E57"/>
    <w:rsid w:val="00065CB0"/>
    <w:rsid w:val="00066166"/>
    <w:rsid w:val="00066565"/>
    <w:rsid w:val="0006674A"/>
    <w:rsid w:val="000669BB"/>
    <w:rsid w:val="0006753F"/>
    <w:rsid w:val="00067560"/>
    <w:rsid w:val="00067829"/>
    <w:rsid w:val="00070026"/>
    <w:rsid w:val="0007057F"/>
    <w:rsid w:val="00070635"/>
    <w:rsid w:val="0007153A"/>
    <w:rsid w:val="00071597"/>
    <w:rsid w:val="00071B68"/>
    <w:rsid w:val="00072335"/>
    <w:rsid w:val="000731EB"/>
    <w:rsid w:val="00073D27"/>
    <w:rsid w:val="00073FF9"/>
    <w:rsid w:val="00074375"/>
    <w:rsid w:val="000743D1"/>
    <w:rsid w:val="00074AFE"/>
    <w:rsid w:val="00075F1C"/>
    <w:rsid w:val="000761D2"/>
    <w:rsid w:val="000768E1"/>
    <w:rsid w:val="00076913"/>
    <w:rsid w:val="00076EBD"/>
    <w:rsid w:val="00076EC4"/>
    <w:rsid w:val="00077257"/>
    <w:rsid w:val="0007799E"/>
    <w:rsid w:val="00077A4F"/>
    <w:rsid w:val="00077D28"/>
    <w:rsid w:val="00077F0B"/>
    <w:rsid w:val="00080189"/>
    <w:rsid w:val="00080BB1"/>
    <w:rsid w:val="00080BEA"/>
    <w:rsid w:val="00081A36"/>
    <w:rsid w:val="0008268A"/>
    <w:rsid w:val="00082A01"/>
    <w:rsid w:val="00082FF1"/>
    <w:rsid w:val="00083F96"/>
    <w:rsid w:val="0008464A"/>
    <w:rsid w:val="00084A00"/>
    <w:rsid w:val="00085DCD"/>
    <w:rsid w:val="00086981"/>
    <w:rsid w:val="00086E0B"/>
    <w:rsid w:val="00087CE1"/>
    <w:rsid w:val="000902BB"/>
    <w:rsid w:val="0009092A"/>
    <w:rsid w:val="00090C3F"/>
    <w:rsid w:val="0009157B"/>
    <w:rsid w:val="000922ED"/>
    <w:rsid w:val="000924A7"/>
    <w:rsid w:val="00093751"/>
    <w:rsid w:val="00093857"/>
    <w:rsid w:val="00093C72"/>
    <w:rsid w:val="00093EFF"/>
    <w:rsid w:val="00094504"/>
    <w:rsid w:val="000945C1"/>
    <w:rsid w:val="000948A5"/>
    <w:rsid w:val="00094B22"/>
    <w:rsid w:val="00094C11"/>
    <w:rsid w:val="00094E01"/>
    <w:rsid w:val="00095237"/>
    <w:rsid w:val="00095F30"/>
    <w:rsid w:val="00095FA5"/>
    <w:rsid w:val="00095FE3"/>
    <w:rsid w:val="000964F6"/>
    <w:rsid w:val="00097147"/>
    <w:rsid w:val="000972C3"/>
    <w:rsid w:val="000A0150"/>
    <w:rsid w:val="000A0DD8"/>
    <w:rsid w:val="000A1240"/>
    <w:rsid w:val="000A192A"/>
    <w:rsid w:val="000A198E"/>
    <w:rsid w:val="000A1A4A"/>
    <w:rsid w:val="000A2830"/>
    <w:rsid w:val="000A2865"/>
    <w:rsid w:val="000A2E95"/>
    <w:rsid w:val="000A39B4"/>
    <w:rsid w:val="000A40B0"/>
    <w:rsid w:val="000A41B6"/>
    <w:rsid w:val="000A456F"/>
    <w:rsid w:val="000A4647"/>
    <w:rsid w:val="000A4BC3"/>
    <w:rsid w:val="000A5452"/>
    <w:rsid w:val="000A546A"/>
    <w:rsid w:val="000A6158"/>
    <w:rsid w:val="000A62E4"/>
    <w:rsid w:val="000A6354"/>
    <w:rsid w:val="000A642B"/>
    <w:rsid w:val="000A6713"/>
    <w:rsid w:val="000A6887"/>
    <w:rsid w:val="000A7097"/>
    <w:rsid w:val="000A73DB"/>
    <w:rsid w:val="000A75A8"/>
    <w:rsid w:val="000A797E"/>
    <w:rsid w:val="000A7FB6"/>
    <w:rsid w:val="000B02E7"/>
    <w:rsid w:val="000B0DAE"/>
    <w:rsid w:val="000B1ACD"/>
    <w:rsid w:val="000B1B09"/>
    <w:rsid w:val="000B1DC4"/>
    <w:rsid w:val="000B1FE4"/>
    <w:rsid w:val="000B298E"/>
    <w:rsid w:val="000B31EB"/>
    <w:rsid w:val="000B415C"/>
    <w:rsid w:val="000B44F5"/>
    <w:rsid w:val="000B4580"/>
    <w:rsid w:val="000B4F66"/>
    <w:rsid w:val="000B5171"/>
    <w:rsid w:val="000B55EF"/>
    <w:rsid w:val="000B5A11"/>
    <w:rsid w:val="000B69F0"/>
    <w:rsid w:val="000B7BBA"/>
    <w:rsid w:val="000B7BF1"/>
    <w:rsid w:val="000B7BF4"/>
    <w:rsid w:val="000C10D3"/>
    <w:rsid w:val="000C1B38"/>
    <w:rsid w:val="000C1F9D"/>
    <w:rsid w:val="000C23D9"/>
    <w:rsid w:val="000C2B63"/>
    <w:rsid w:val="000C402B"/>
    <w:rsid w:val="000C4733"/>
    <w:rsid w:val="000C4AA7"/>
    <w:rsid w:val="000C4D0C"/>
    <w:rsid w:val="000C4F85"/>
    <w:rsid w:val="000C5BEA"/>
    <w:rsid w:val="000C66DF"/>
    <w:rsid w:val="000C7625"/>
    <w:rsid w:val="000C768C"/>
    <w:rsid w:val="000C791C"/>
    <w:rsid w:val="000C7B30"/>
    <w:rsid w:val="000C7FDC"/>
    <w:rsid w:val="000D12D2"/>
    <w:rsid w:val="000D16BF"/>
    <w:rsid w:val="000D1819"/>
    <w:rsid w:val="000D2379"/>
    <w:rsid w:val="000D24DA"/>
    <w:rsid w:val="000D2AC3"/>
    <w:rsid w:val="000D32A9"/>
    <w:rsid w:val="000D3C9E"/>
    <w:rsid w:val="000D443F"/>
    <w:rsid w:val="000D4894"/>
    <w:rsid w:val="000D4F08"/>
    <w:rsid w:val="000D508B"/>
    <w:rsid w:val="000D5357"/>
    <w:rsid w:val="000D5A52"/>
    <w:rsid w:val="000D66DE"/>
    <w:rsid w:val="000D69EC"/>
    <w:rsid w:val="000D6CD2"/>
    <w:rsid w:val="000D70C3"/>
    <w:rsid w:val="000D7512"/>
    <w:rsid w:val="000D76EA"/>
    <w:rsid w:val="000E03D4"/>
    <w:rsid w:val="000E092A"/>
    <w:rsid w:val="000E0D8D"/>
    <w:rsid w:val="000E0ECD"/>
    <w:rsid w:val="000E1596"/>
    <w:rsid w:val="000E1C42"/>
    <w:rsid w:val="000E1CCE"/>
    <w:rsid w:val="000E1F76"/>
    <w:rsid w:val="000E31EB"/>
    <w:rsid w:val="000E3981"/>
    <w:rsid w:val="000E3C02"/>
    <w:rsid w:val="000E43EA"/>
    <w:rsid w:val="000E44AE"/>
    <w:rsid w:val="000E464A"/>
    <w:rsid w:val="000E4787"/>
    <w:rsid w:val="000E48AA"/>
    <w:rsid w:val="000E5613"/>
    <w:rsid w:val="000E563C"/>
    <w:rsid w:val="000E6311"/>
    <w:rsid w:val="000E65EE"/>
    <w:rsid w:val="000E692E"/>
    <w:rsid w:val="000E6A14"/>
    <w:rsid w:val="000E7167"/>
    <w:rsid w:val="000E74A8"/>
    <w:rsid w:val="000E7D29"/>
    <w:rsid w:val="000E7E50"/>
    <w:rsid w:val="000F01CF"/>
    <w:rsid w:val="000F0715"/>
    <w:rsid w:val="000F0E05"/>
    <w:rsid w:val="000F16DD"/>
    <w:rsid w:val="000F1730"/>
    <w:rsid w:val="000F1886"/>
    <w:rsid w:val="000F1CF1"/>
    <w:rsid w:val="000F2D2A"/>
    <w:rsid w:val="000F3963"/>
    <w:rsid w:val="000F39B1"/>
    <w:rsid w:val="000F3CDF"/>
    <w:rsid w:val="000F3DBE"/>
    <w:rsid w:val="000F4356"/>
    <w:rsid w:val="000F4692"/>
    <w:rsid w:val="000F47AA"/>
    <w:rsid w:val="000F47DD"/>
    <w:rsid w:val="000F48D9"/>
    <w:rsid w:val="000F58C3"/>
    <w:rsid w:val="000F5952"/>
    <w:rsid w:val="000F5A3F"/>
    <w:rsid w:val="000F6C1A"/>
    <w:rsid w:val="000F6DA2"/>
    <w:rsid w:val="000F7183"/>
    <w:rsid w:val="000F7924"/>
    <w:rsid w:val="0010115A"/>
    <w:rsid w:val="001017EE"/>
    <w:rsid w:val="00101CDA"/>
    <w:rsid w:val="0010229E"/>
    <w:rsid w:val="0010274D"/>
    <w:rsid w:val="00102FDE"/>
    <w:rsid w:val="00103A03"/>
    <w:rsid w:val="00103CDB"/>
    <w:rsid w:val="00103D42"/>
    <w:rsid w:val="00103D73"/>
    <w:rsid w:val="001047DE"/>
    <w:rsid w:val="00105132"/>
    <w:rsid w:val="0010584C"/>
    <w:rsid w:val="001062BB"/>
    <w:rsid w:val="0010641F"/>
    <w:rsid w:val="001066BC"/>
    <w:rsid w:val="00106A79"/>
    <w:rsid w:val="001070A6"/>
    <w:rsid w:val="0010744E"/>
    <w:rsid w:val="00107651"/>
    <w:rsid w:val="001104CC"/>
    <w:rsid w:val="00110503"/>
    <w:rsid w:val="00110F22"/>
    <w:rsid w:val="00111A19"/>
    <w:rsid w:val="00111B47"/>
    <w:rsid w:val="00112638"/>
    <w:rsid w:val="001127D1"/>
    <w:rsid w:val="001128E0"/>
    <w:rsid w:val="00113B15"/>
    <w:rsid w:val="001141D4"/>
    <w:rsid w:val="0011494B"/>
    <w:rsid w:val="00114BEB"/>
    <w:rsid w:val="00114D18"/>
    <w:rsid w:val="00114DF9"/>
    <w:rsid w:val="00115814"/>
    <w:rsid w:val="00115B78"/>
    <w:rsid w:val="00115D90"/>
    <w:rsid w:val="00115EEC"/>
    <w:rsid w:val="001166F8"/>
    <w:rsid w:val="0011682F"/>
    <w:rsid w:val="00117714"/>
    <w:rsid w:val="0011775E"/>
    <w:rsid w:val="00117FED"/>
    <w:rsid w:val="001202C7"/>
    <w:rsid w:val="00120882"/>
    <w:rsid w:val="00120A0A"/>
    <w:rsid w:val="00120B49"/>
    <w:rsid w:val="00121125"/>
    <w:rsid w:val="001211E5"/>
    <w:rsid w:val="0012164A"/>
    <w:rsid w:val="00121EFC"/>
    <w:rsid w:val="001224C2"/>
    <w:rsid w:val="001229D9"/>
    <w:rsid w:val="001229DD"/>
    <w:rsid w:val="00122AFA"/>
    <w:rsid w:val="00122F07"/>
    <w:rsid w:val="001230C5"/>
    <w:rsid w:val="00123618"/>
    <w:rsid w:val="00123C4D"/>
    <w:rsid w:val="00123EE8"/>
    <w:rsid w:val="00125BFD"/>
    <w:rsid w:val="0012649A"/>
    <w:rsid w:val="001267AE"/>
    <w:rsid w:val="00127714"/>
    <w:rsid w:val="00130E69"/>
    <w:rsid w:val="0013136B"/>
    <w:rsid w:val="00131803"/>
    <w:rsid w:val="00131845"/>
    <w:rsid w:val="00132134"/>
    <w:rsid w:val="0013280E"/>
    <w:rsid w:val="00133019"/>
    <w:rsid w:val="001330D4"/>
    <w:rsid w:val="00133130"/>
    <w:rsid w:val="00133673"/>
    <w:rsid w:val="00133A36"/>
    <w:rsid w:val="0013445B"/>
    <w:rsid w:val="001361BD"/>
    <w:rsid w:val="00136FC4"/>
    <w:rsid w:val="001372EB"/>
    <w:rsid w:val="00140686"/>
    <w:rsid w:val="00140767"/>
    <w:rsid w:val="0014082E"/>
    <w:rsid w:val="00141208"/>
    <w:rsid w:val="0014154C"/>
    <w:rsid w:val="001416D1"/>
    <w:rsid w:val="00141CC8"/>
    <w:rsid w:val="00141D62"/>
    <w:rsid w:val="00141F25"/>
    <w:rsid w:val="0014237D"/>
    <w:rsid w:val="0014291A"/>
    <w:rsid w:val="001430D8"/>
    <w:rsid w:val="001439E1"/>
    <w:rsid w:val="00143A19"/>
    <w:rsid w:val="0014421F"/>
    <w:rsid w:val="0014518F"/>
    <w:rsid w:val="001457C9"/>
    <w:rsid w:val="00145B10"/>
    <w:rsid w:val="00145D21"/>
    <w:rsid w:val="00145DEE"/>
    <w:rsid w:val="00146537"/>
    <w:rsid w:val="001468A7"/>
    <w:rsid w:val="00146A8C"/>
    <w:rsid w:val="00147842"/>
    <w:rsid w:val="0014798C"/>
    <w:rsid w:val="00147C3C"/>
    <w:rsid w:val="00147DCA"/>
    <w:rsid w:val="00150122"/>
    <w:rsid w:val="00151F82"/>
    <w:rsid w:val="0015235E"/>
    <w:rsid w:val="001524AB"/>
    <w:rsid w:val="001524E8"/>
    <w:rsid w:val="00153004"/>
    <w:rsid w:val="00153222"/>
    <w:rsid w:val="0015376B"/>
    <w:rsid w:val="001538AB"/>
    <w:rsid w:val="00153D90"/>
    <w:rsid w:val="001546E6"/>
    <w:rsid w:val="001547E8"/>
    <w:rsid w:val="00154A2A"/>
    <w:rsid w:val="001550FB"/>
    <w:rsid w:val="001559C3"/>
    <w:rsid w:val="00155EDE"/>
    <w:rsid w:val="00156288"/>
    <w:rsid w:val="00156D44"/>
    <w:rsid w:val="001577D8"/>
    <w:rsid w:val="001579DA"/>
    <w:rsid w:val="00157B62"/>
    <w:rsid w:val="001601AF"/>
    <w:rsid w:val="00161407"/>
    <w:rsid w:val="00161D0A"/>
    <w:rsid w:val="00161DA5"/>
    <w:rsid w:val="00161E33"/>
    <w:rsid w:val="00161E78"/>
    <w:rsid w:val="00161F19"/>
    <w:rsid w:val="00162374"/>
    <w:rsid w:val="00162722"/>
    <w:rsid w:val="00162CE4"/>
    <w:rsid w:val="0016309A"/>
    <w:rsid w:val="00163B08"/>
    <w:rsid w:val="00163C15"/>
    <w:rsid w:val="00163E23"/>
    <w:rsid w:val="001647B0"/>
    <w:rsid w:val="0016547F"/>
    <w:rsid w:val="00165A11"/>
    <w:rsid w:val="00165F86"/>
    <w:rsid w:val="001667EB"/>
    <w:rsid w:val="00166819"/>
    <w:rsid w:val="00166C4C"/>
    <w:rsid w:val="0016752E"/>
    <w:rsid w:val="00167DA4"/>
    <w:rsid w:val="00167EDB"/>
    <w:rsid w:val="0017056E"/>
    <w:rsid w:val="00171550"/>
    <w:rsid w:val="00171F5F"/>
    <w:rsid w:val="00172A33"/>
    <w:rsid w:val="001732D4"/>
    <w:rsid w:val="0017399C"/>
    <w:rsid w:val="001739A0"/>
    <w:rsid w:val="00173FC3"/>
    <w:rsid w:val="00174084"/>
    <w:rsid w:val="00175EC1"/>
    <w:rsid w:val="00175FF7"/>
    <w:rsid w:val="00175FFA"/>
    <w:rsid w:val="001766DB"/>
    <w:rsid w:val="00176B3D"/>
    <w:rsid w:val="00177E36"/>
    <w:rsid w:val="0018065D"/>
    <w:rsid w:val="0018070E"/>
    <w:rsid w:val="00180CA2"/>
    <w:rsid w:val="001814EF"/>
    <w:rsid w:val="00181704"/>
    <w:rsid w:val="00181B88"/>
    <w:rsid w:val="001821CD"/>
    <w:rsid w:val="00182398"/>
    <w:rsid w:val="001827D8"/>
    <w:rsid w:val="001828CD"/>
    <w:rsid w:val="00182A62"/>
    <w:rsid w:val="00182BB9"/>
    <w:rsid w:val="0018358D"/>
    <w:rsid w:val="001843F2"/>
    <w:rsid w:val="00184C5E"/>
    <w:rsid w:val="00184EAB"/>
    <w:rsid w:val="00185798"/>
    <w:rsid w:val="001861A2"/>
    <w:rsid w:val="001864A0"/>
    <w:rsid w:val="001869FE"/>
    <w:rsid w:val="00187BB4"/>
    <w:rsid w:val="00187C70"/>
    <w:rsid w:val="00187E6D"/>
    <w:rsid w:val="00190ACA"/>
    <w:rsid w:val="00191387"/>
    <w:rsid w:val="00192B74"/>
    <w:rsid w:val="00192C41"/>
    <w:rsid w:val="00192D9E"/>
    <w:rsid w:val="00195724"/>
    <w:rsid w:val="0019575C"/>
    <w:rsid w:val="00195B7B"/>
    <w:rsid w:val="00195BCD"/>
    <w:rsid w:val="00195D43"/>
    <w:rsid w:val="0019602C"/>
    <w:rsid w:val="00196445"/>
    <w:rsid w:val="0019657F"/>
    <w:rsid w:val="001966DF"/>
    <w:rsid w:val="00196E4E"/>
    <w:rsid w:val="001971F9"/>
    <w:rsid w:val="001977EA"/>
    <w:rsid w:val="001A015B"/>
    <w:rsid w:val="001A141D"/>
    <w:rsid w:val="001A1E9F"/>
    <w:rsid w:val="001A2B8B"/>
    <w:rsid w:val="001A2C4F"/>
    <w:rsid w:val="001A4088"/>
    <w:rsid w:val="001A4624"/>
    <w:rsid w:val="001A4FF7"/>
    <w:rsid w:val="001A56FC"/>
    <w:rsid w:val="001A6047"/>
    <w:rsid w:val="001A6735"/>
    <w:rsid w:val="001A74B4"/>
    <w:rsid w:val="001B0821"/>
    <w:rsid w:val="001B0911"/>
    <w:rsid w:val="001B0B8C"/>
    <w:rsid w:val="001B0DF6"/>
    <w:rsid w:val="001B1738"/>
    <w:rsid w:val="001B27B4"/>
    <w:rsid w:val="001B2A0C"/>
    <w:rsid w:val="001B2C85"/>
    <w:rsid w:val="001B308A"/>
    <w:rsid w:val="001B3B0B"/>
    <w:rsid w:val="001B3DB7"/>
    <w:rsid w:val="001B3E74"/>
    <w:rsid w:val="001B4B57"/>
    <w:rsid w:val="001B4DDA"/>
    <w:rsid w:val="001B59BC"/>
    <w:rsid w:val="001B5EB0"/>
    <w:rsid w:val="001B6374"/>
    <w:rsid w:val="001B63E2"/>
    <w:rsid w:val="001B6562"/>
    <w:rsid w:val="001B74CC"/>
    <w:rsid w:val="001C04F1"/>
    <w:rsid w:val="001C058B"/>
    <w:rsid w:val="001C0C2F"/>
    <w:rsid w:val="001C155F"/>
    <w:rsid w:val="001C15F2"/>
    <w:rsid w:val="001C1DB6"/>
    <w:rsid w:val="001C2AE1"/>
    <w:rsid w:val="001C300F"/>
    <w:rsid w:val="001C3912"/>
    <w:rsid w:val="001C40B5"/>
    <w:rsid w:val="001C44F0"/>
    <w:rsid w:val="001C4736"/>
    <w:rsid w:val="001C4A19"/>
    <w:rsid w:val="001C57A2"/>
    <w:rsid w:val="001C6365"/>
    <w:rsid w:val="001C6455"/>
    <w:rsid w:val="001C67DA"/>
    <w:rsid w:val="001C7239"/>
    <w:rsid w:val="001C7F30"/>
    <w:rsid w:val="001D0C58"/>
    <w:rsid w:val="001D139C"/>
    <w:rsid w:val="001D168E"/>
    <w:rsid w:val="001D1966"/>
    <w:rsid w:val="001D2128"/>
    <w:rsid w:val="001D2BA1"/>
    <w:rsid w:val="001D2D58"/>
    <w:rsid w:val="001D305C"/>
    <w:rsid w:val="001D387E"/>
    <w:rsid w:val="001D3BC2"/>
    <w:rsid w:val="001D409D"/>
    <w:rsid w:val="001D4589"/>
    <w:rsid w:val="001D458B"/>
    <w:rsid w:val="001D4C46"/>
    <w:rsid w:val="001D5A6E"/>
    <w:rsid w:val="001D618E"/>
    <w:rsid w:val="001D6463"/>
    <w:rsid w:val="001D6BF9"/>
    <w:rsid w:val="001D6F2B"/>
    <w:rsid w:val="001D7117"/>
    <w:rsid w:val="001D71BA"/>
    <w:rsid w:val="001D753E"/>
    <w:rsid w:val="001D7679"/>
    <w:rsid w:val="001E0044"/>
    <w:rsid w:val="001E14F9"/>
    <w:rsid w:val="001E17EB"/>
    <w:rsid w:val="001E1DC4"/>
    <w:rsid w:val="001E1FF6"/>
    <w:rsid w:val="001E2A11"/>
    <w:rsid w:val="001E2CED"/>
    <w:rsid w:val="001E2E46"/>
    <w:rsid w:val="001E3BA6"/>
    <w:rsid w:val="001E3FF3"/>
    <w:rsid w:val="001E4845"/>
    <w:rsid w:val="001E4953"/>
    <w:rsid w:val="001E4BC2"/>
    <w:rsid w:val="001E4CB8"/>
    <w:rsid w:val="001E516E"/>
    <w:rsid w:val="001E5314"/>
    <w:rsid w:val="001E55C1"/>
    <w:rsid w:val="001E59B9"/>
    <w:rsid w:val="001E7FD1"/>
    <w:rsid w:val="001F05D1"/>
    <w:rsid w:val="001F09E8"/>
    <w:rsid w:val="001F0B4F"/>
    <w:rsid w:val="001F0C6E"/>
    <w:rsid w:val="001F0CC5"/>
    <w:rsid w:val="001F108A"/>
    <w:rsid w:val="001F166A"/>
    <w:rsid w:val="001F1B07"/>
    <w:rsid w:val="001F1E2D"/>
    <w:rsid w:val="001F269A"/>
    <w:rsid w:val="001F2A67"/>
    <w:rsid w:val="001F32D8"/>
    <w:rsid w:val="001F397D"/>
    <w:rsid w:val="001F4733"/>
    <w:rsid w:val="001F4CEC"/>
    <w:rsid w:val="001F5816"/>
    <w:rsid w:val="001F5898"/>
    <w:rsid w:val="001F59D9"/>
    <w:rsid w:val="001F6622"/>
    <w:rsid w:val="001F66A2"/>
    <w:rsid w:val="001F76D3"/>
    <w:rsid w:val="001F7795"/>
    <w:rsid w:val="001F7936"/>
    <w:rsid w:val="0020021C"/>
    <w:rsid w:val="00200E0B"/>
    <w:rsid w:val="002013B2"/>
    <w:rsid w:val="0020187E"/>
    <w:rsid w:val="00202353"/>
    <w:rsid w:val="00202D5B"/>
    <w:rsid w:val="00202F02"/>
    <w:rsid w:val="00203A65"/>
    <w:rsid w:val="00203D0B"/>
    <w:rsid w:val="00204302"/>
    <w:rsid w:val="00204462"/>
    <w:rsid w:val="002046CA"/>
    <w:rsid w:val="00204C56"/>
    <w:rsid w:val="002059BE"/>
    <w:rsid w:val="00205CE5"/>
    <w:rsid w:val="00205E5B"/>
    <w:rsid w:val="00206A17"/>
    <w:rsid w:val="002072C1"/>
    <w:rsid w:val="0020763B"/>
    <w:rsid w:val="0021031A"/>
    <w:rsid w:val="002104E1"/>
    <w:rsid w:val="0021068A"/>
    <w:rsid w:val="002111AB"/>
    <w:rsid w:val="002111C9"/>
    <w:rsid w:val="002131AE"/>
    <w:rsid w:val="00213288"/>
    <w:rsid w:val="00213F78"/>
    <w:rsid w:val="002140FA"/>
    <w:rsid w:val="00214745"/>
    <w:rsid w:val="00214B0B"/>
    <w:rsid w:val="002151F5"/>
    <w:rsid w:val="002152C6"/>
    <w:rsid w:val="002157E5"/>
    <w:rsid w:val="002162B1"/>
    <w:rsid w:val="0021655D"/>
    <w:rsid w:val="00216A56"/>
    <w:rsid w:val="00216B16"/>
    <w:rsid w:val="00216B3C"/>
    <w:rsid w:val="00216FDC"/>
    <w:rsid w:val="00217BB8"/>
    <w:rsid w:val="002206C0"/>
    <w:rsid w:val="00220913"/>
    <w:rsid w:val="00220D3C"/>
    <w:rsid w:val="00221ACA"/>
    <w:rsid w:val="0022222F"/>
    <w:rsid w:val="002224E9"/>
    <w:rsid w:val="002229DB"/>
    <w:rsid w:val="00223566"/>
    <w:rsid w:val="00223A22"/>
    <w:rsid w:val="002245A3"/>
    <w:rsid w:val="00224827"/>
    <w:rsid w:val="002250DA"/>
    <w:rsid w:val="00225709"/>
    <w:rsid w:val="0022695F"/>
    <w:rsid w:val="00226A27"/>
    <w:rsid w:val="00226D2E"/>
    <w:rsid w:val="002275BC"/>
    <w:rsid w:val="00230890"/>
    <w:rsid w:val="00231C2B"/>
    <w:rsid w:val="00231C69"/>
    <w:rsid w:val="00231F35"/>
    <w:rsid w:val="002320B9"/>
    <w:rsid w:val="0023212A"/>
    <w:rsid w:val="002324ED"/>
    <w:rsid w:val="00232680"/>
    <w:rsid w:val="0023279C"/>
    <w:rsid w:val="00232AC9"/>
    <w:rsid w:val="00232BED"/>
    <w:rsid w:val="00233B31"/>
    <w:rsid w:val="002342D4"/>
    <w:rsid w:val="00234875"/>
    <w:rsid w:val="00235172"/>
    <w:rsid w:val="002357BA"/>
    <w:rsid w:val="002364C2"/>
    <w:rsid w:val="00236644"/>
    <w:rsid w:val="0023674E"/>
    <w:rsid w:val="00236CEE"/>
    <w:rsid w:val="0023741B"/>
    <w:rsid w:val="00240622"/>
    <w:rsid w:val="00240E8F"/>
    <w:rsid w:val="00242668"/>
    <w:rsid w:val="00243462"/>
    <w:rsid w:val="0024355F"/>
    <w:rsid w:val="002438C3"/>
    <w:rsid w:val="00243CD5"/>
    <w:rsid w:val="00243D5A"/>
    <w:rsid w:val="00244010"/>
    <w:rsid w:val="002456FE"/>
    <w:rsid w:val="00246036"/>
    <w:rsid w:val="002461EB"/>
    <w:rsid w:val="00246B3E"/>
    <w:rsid w:val="002472BE"/>
    <w:rsid w:val="00247CDC"/>
    <w:rsid w:val="00247DE2"/>
    <w:rsid w:val="00247FB9"/>
    <w:rsid w:val="002506D2"/>
    <w:rsid w:val="00251621"/>
    <w:rsid w:val="00251C76"/>
    <w:rsid w:val="002520DA"/>
    <w:rsid w:val="002521CD"/>
    <w:rsid w:val="00252525"/>
    <w:rsid w:val="0025269A"/>
    <w:rsid w:val="00252AB8"/>
    <w:rsid w:val="00252D41"/>
    <w:rsid w:val="00253D8B"/>
    <w:rsid w:val="00253EFE"/>
    <w:rsid w:val="00254007"/>
    <w:rsid w:val="002541C3"/>
    <w:rsid w:val="0025491A"/>
    <w:rsid w:val="00255411"/>
    <w:rsid w:val="002557AF"/>
    <w:rsid w:val="00255CFF"/>
    <w:rsid w:val="002567FB"/>
    <w:rsid w:val="002573FA"/>
    <w:rsid w:val="0025782F"/>
    <w:rsid w:val="002578BE"/>
    <w:rsid w:val="002601B7"/>
    <w:rsid w:val="0026073B"/>
    <w:rsid w:val="00260E69"/>
    <w:rsid w:val="00261720"/>
    <w:rsid w:val="002619D8"/>
    <w:rsid w:val="00262FDB"/>
    <w:rsid w:val="0026375D"/>
    <w:rsid w:val="0026378F"/>
    <w:rsid w:val="00263942"/>
    <w:rsid w:val="00263D1F"/>
    <w:rsid w:val="00264221"/>
    <w:rsid w:val="0026437B"/>
    <w:rsid w:val="0026449C"/>
    <w:rsid w:val="00264629"/>
    <w:rsid w:val="0026509E"/>
    <w:rsid w:val="002660C3"/>
    <w:rsid w:val="0026667A"/>
    <w:rsid w:val="002668EE"/>
    <w:rsid w:val="00266FD7"/>
    <w:rsid w:val="002674DD"/>
    <w:rsid w:val="002676D2"/>
    <w:rsid w:val="00267A05"/>
    <w:rsid w:val="00270759"/>
    <w:rsid w:val="0027140A"/>
    <w:rsid w:val="00271A70"/>
    <w:rsid w:val="00271AB3"/>
    <w:rsid w:val="002720C2"/>
    <w:rsid w:val="00272E71"/>
    <w:rsid w:val="002734CD"/>
    <w:rsid w:val="00273837"/>
    <w:rsid w:val="002738AA"/>
    <w:rsid w:val="00273B24"/>
    <w:rsid w:val="00274C4B"/>
    <w:rsid w:val="0027587F"/>
    <w:rsid w:val="00275ADB"/>
    <w:rsid w:val="002763AC"/>
    <w:rsid w:val="00276D5C"/>
    <w:rsid w:val="00276E53"/>
    <w:rsid w:val="0027715A"/>
    <w:rsid w:val="002778AC"/>
    <w:rsid w:val="00277B4C"/>
    <w:rsid w:val="002803E4"/>
    <w:rsid w:val="0028072B"/>
    <w:rsid w:val="00280AB8"/>
    <w:rsid w:val="00281540"/>
    <w:rsid w:val="00282371"/>
    <w:rsid w:val="00282667"/>
    <w:rsid w:val="00282999"/>
    <w:rsid w:val="00283004"/>
    <w:rsid w:val="002838DF"/>
    <w:rsid w:val="00283A5A"/>
    <w:rsid w:val="0028445E"/>
    <w:rsid w:val="00284A8B"/>
    <w:rsid w:val="00284E87"/>
    <w:rsid w:val="00284FA1"/>
    <w:rsid w:val="00285D81"/>
    <w:rsid w:val="002860D9"/>
    <w:rsid w:val="0028672C"/>
    <w:rsid w:val="00287823"/>
    <w:rsid w:val="00287D27"/>
    <w:rsid w:val="00287EC3"/>
    <w:rsid w:val="00287EF2"/>
    <w:rsid w:val="002903A8"/>
    <w:rsid w:val="00291F91"/>
    <w:rsid w:val="0029202D"/>
    <w:rsid w:val="00292ECD"/>
    <w:rsid w:val="002933F2"/>
    <w:rsid w:val="00293725"/>
    <w:rsid w:val="00293DDC"/>
    <w:rsid w:val="00294610"/>
    <w:rsid w:val="00294EAE"/>
    <w:rsid w:val="002951B0"/>
    <w:rsid w:val="00295A98"/>
    <w:rsid w:val="00295DE5"/>
    <w:rsid w:val="00296799"/>
    <w:rsid w:val="00296844"/>
    <w:rsid w:val="0029693A"/>
    <w:rsid w:val="0029693B"/>
    <w:rsid w:val="002969CC"/>
    <w:rsid w:val="00297060"/>
    <w:rsid w:val="002A04F3"/>
    <w:rsid w:val="002A093E"/>
    <w:rsid w:val="002A122C"/>
    <w:rsid w:val="002A14B3"/>
    <w:rsid w:val="002A2017"/>
    <w:rsid w:val="002A23A1"/>
    <w:rsid w:val="002A38C9"/>
    <w:rsid w:val="002A3B96"/>
    <w:rsid w:val="002A3D36"/>
    <w:rsid w:val="002A3FE4"/>
    <w:rsid w:val="002A434B"/>
    <w:rsid w:val="002A5D0B"/>
    <w:rsid w:val="002A6C7B"/>
    <w:rsid w:val="002A6DD6"/>
    <w:rsid w:val="002A6F1F"/>
    <w:rsid w:val="002A7E37"/>
    <w:rsid w:val="002B0248"/>
    <w:rsid w:val="002B06E3"/>
    <w:rsid w:val="002B10CC"/>
    <w:rsid w:val="002B1275"/>
    <w:rsid w:val="002B1737"/>
    <w:rsid w:val="002B1D24"/>
    <w:rsid w:val="002B1F9A"/>
    <w:rsid w:val="002B2419"/>
    <w:rsid w:val="002B25AB"/>
    <w:rsid w:val="002B27BC"/>
    <w:rsid w:val="002B34D1"/>
    <w:rsid w:val="002B3BE8"/>
    <w:rsid w:val="002B4049"/>
    <w:rsid w:val="002B406C"/>
    <w:rsid w:val="002B4557"/>
    <w:rsid w:val="002B4762"/>
    <w:rsid w:val="002B56C6"/>
    <w:rsid w:val="002B6601"/>
    <w:rsid w:val="002B69D8"/>
    <w:rsid w:val="002B6C5E"/>
    <w:rsid w:val="002B760F"/>
    <w:rsid w:val="002B772A"/>
    <w:rsid w:val="002B7FE3"/>
    <w:rsid w:val="002C0366"/>
    <w:rsid w:val="002C08A3"/>
    <w:rsid w:val="002C0CD8"/>
    <w:rsid w:val="002C0D56"/>
    <w:rsid w:val="002C12B8"/>
    <w:rsid w:val="002C152B"/>
    <w:rsid w:val="002C20FA"/>
    <w:rsid w:val="002C229C"/>
    <w:rsid w:val="002C24B4"/>
    <w:rsid w:val="002C2636"/>
    <w:rsid w:val="002C2AA8"/>
    <w:rsid w:val="002C2C95"/>
    <w:rsid w:val="002C2D43"/>
    <w:rsid w:val="002C2E13"/>
    <w:rsid w:val="002C3012"/>
    <w:rsid w:val="002C3017"/>
    <w:rsid w:val="002C37C2"/>
    <w:rsid w:val="002C4778"/>
    <w:rsid w:val="002C4A8A"/>
    <w:rsid w:val="002C56E7"/>
    <w:rsid w:val="002C5E56"/>
    <w:rsid w:val="002C6127"/>
    <w:rsid w:val="002C6186"/>
    <w:rsid w:val="002C668F"/>
    <w:rsid w:val="002C6A14"/>
    <w:rsid w:val="002C6C15"/>
    <w:rsid w:val="002C6E7C"/>
    <w:rsid w:val="002C7E11"/>
    <w:rsid w:val="002C7FCB"/>
    <w:rsid w:val="002D01B7"/>
    <w:rsid w:val="002D1A7A"/>
    <w:rsid w:val="002D1B40"/>
    <w:rsid w:val="002D1DA0"/>
    <w:rsid w:val="002D27F2"/>
    <w:rsid w:val="002D2ECA"/>
    <w:rsid w:val="002D4281"/>
    <w:rsid w:val="002D4B2B"/>
    <w:rsid w:val="002D4B8F"/>
    <w:rsid w:val="002D4FD0"/>
    <w:rsid w:val="002D5187"/>
    <w:rsid w:val="002D53A0"/>
    <w:rsid w:val="002D591C"/>
    <w:rsid w:val="002D5E55"/>
    <w:rsid w:val="002D5F04"/>
    <w:rsid w:val="002D65FD"/>
    <w:rsid w:val="002D6BF0"/>
    <w:rsid w:val="002D7CA9"/>
    <w:rsid w:val="002E0D24"/>
    <w:rsid w:val="002E0D5E"/>
    <w:rsid w:val="002E0D71"/>
    <w:rsid w:val="002E161C"/>
    <w:rsid w:val="002E229B"/>
    <w:rsid w:val="002E247B"/>
    <w:rsid w:val="002E24EB"/>
    <w:rsid w:val="002E2C66"/>
    <w:rsid w:val="002E3C5B"/>
    <w:rsid w:val="002E3E3B"/>
    <w:rsid w:val="002E46FC"/>
    <w:rsid w:val="002E51CA"/>
    <w:rsid w:val="002E5734"/>
    <w:rsid w:val="002E5DC8"/>
    <w:rsid w:val="002E5F5E"/>
    <w:rsid w:val="002E71E9"/>
    <w:rsid w:val="002E772B"/>
    <w:rsid w:val="002E7EA9"/>
    <w:rsid w:val="002F0112"/>
    <w:rsid w:val="002F07DF"/>
    <w:rsid w:val="002F0DCD"/>
    <w:rsid w:val="002F0EE0"/>
    <w:rsid w:val="002F0FA2"/>
    <w:rsid w:val="002F12C1"/>
    <w:rsid w:val="002F13D8"/>
    <w:rsid w:val="002F1734"/>
    <w:rsid w:val="002F2174"/>
    <w:rsid w:val="002F33EB"/>
    <w:rsid w:val="002F3736"/>
    <w:rsid w:val="002F3FD1"/>
    <w:rsid w:val="002F541C"/>
    <w:rsid w:val="002F542F"/>
    <w:rsid w:val="002F6E1F"/>
    <w:rsid w:val="002F7279"/>
    <w:rsid w:val="003002EA"/>
    <w:rsid w:val="0030159A"/>
    <w:rsid w:val="003018EA"/>
    <w:rsid w:val="00301A7F"/>
    <w:rsid w:val="0030227B"/>
    <w:rsid w:val="003027E0"/>
    <w:rsid w:val="00302916"/>
    <w:rsid w:val="00302DF3"/>
    <w:rsid w:val="00303540"/>
    <w:rsid w:val="00303E05"/>
    <w:rsid w:val="00305A1F"/>
    <w:rsid w:val="00305FE8"/>
    <w:rsid w:val="00307453"/>
    <w:rsid w:val="00307B4B"/>
    <w:rsid w:val="0031005D"/>
    <w:rsid w:val="00310137"/>
    <w:rsid w:val="003108EF"/>
    <w:rsid w:val="003109AA"/>
    <w:rsid w:val="00310C15"/>
    <w:rsid w:val="00310D07"/>
    <w:rsid w:val="0031174A"/>
    <w:rsid w:val="00311A85"/>
    <w:rsid w:val="00311C70"/>
    <w:rsid w:val="00312054"/>
    <w:rsid w:val="00312D25"/>
    <w:rsid w:val="00312FAA"/>
    <w:rsid w:val="00313140"/>
    <w:rsid w:val="00313197"/>
    <w:rsid w:val="0031327A"/>
    <w:rsid w:val="0031344D"/>
    <w:rsid w:val="003137C4"/>
    <w:rsid w:val="00313CE5"/>
    <w:rsid w:val="00314477"/>
    <w:rsid w:val="003147C3"/>
    <w:rsid w:val="00314892"/>
    <w:rsid w:val="00314E06"/>
    <w:rsid w:val="003150D6"/>
    <w:rsid w:val="00315180"/>
    <w:rsid w:val="00315322"/>
    <w:rsid w:val="0031535B"/>
    <w:rsid w:val="00315398"/>
    <w:rsid w:val="003161F4"/>
    <w:rsid w:val="00316612"/>
    <w:rsid w:val="00316A3B"/>
    <w:rsid w:val="00316B84"/>
    <w:rsid w:val="00316DAC"/>
    <w:rsid w:val="00316EB7"/>
    <w:rsid w:val="003172BC"/>
    <w:rsid w:val="003173FF"/>
    <w:rsid w:val="00317E68"/>
    <w:rsid w:val="00320614"/>
    <w:rsid w:val="00320DE8"/>
    <w:rsid w:val="00321D07"/>
    <w:rsid w:val="00321DA0"/>
    <w:rsid w:val="003224F2"/>
    <w:rsid w:val="0032277D"/>
    <w:rsid w:val="00322798"/>
    <w:rsid w:val="00323548"/>
    <w:rsid w:val="003241CC"/>
    <w:rsid w:val="00324808"/>
    <w:rsid w:val="00325011"/>
    <w:rsid w:val="003253AB"/>
    <w:rsid w:val="00325796"/>
    <w:rsid w:val="00325C54"/>
    <w:rsid w:val="0032659B"/>
    <w:rsid w:val="00326AD1"/>
    <w:rsid w:val="00326B1F"/>
    <w:rsid w:val="00326B68"/>
    <w:rsid w:val="00326EFF"/>
    <w:rsid w:val="0032717A"/>
    <w:rsid w:val="003273AC"/>
    <w:rsid w:val="003273B6"/>
    <w:rsid w:val="00327501"/>
    <w:rsid w:val="00327D9B"/>
    <w:rsid w:val="00330822"/>
    <w:rsid w:val="00331393"/>
    <w:rsid w:val="00331EFB"/>
    <w:rsid w:val="00332334"/>
    <w:rsid w:val="00332437"/>
    <w:rsid w:val="003335CB"/>
    <w:rsid w:val="003337DE"/>
    <w:rsid w:val="00333D9B"/>
    <w:rsid w:val="00333EF6"/>
    <w:rsid w:val="0033479B"/>
    <w:rsid w:val="00334C2D"/>
    <w:rsid w:val="00334D45"/>
    <w:rsid w:val="00334DC0"/>
    <w:rsid w:val="00335B7F"/>
    <w:rsid w:val="00335D61"/>
    <w:rsid w:val="0033601D"/>
    <w:rsid w:val="003362D8"/>
    <w:rsid w:val="00336798"/>
    <w:rsid w:val="00336A78"/>
    <w:rsid w:val="00336C42"/>
    <w:rsid w:val="00336D22"/>
    <w:rsid w:val="00337D6A"/>
    <w:rsid w:val="0034026B"/>
    <w:rsid w:val="00340405"/>
    <w:rsid w:val="00340679"/>
    <w:rsid w:val="00340F90"/>
    <w:rsid w:val="003414C0"/>
    <w:rsid w:val="00342150"/>
    <w:rsid w:val="003422F7"/>
    <w:rsid w:val="00342F02"/>
    <w:rsid w:val="003433F4"/>
    <w:rsid w:val="00343E7A"/>
    <w:rsid w:val="003447AF"/>
    <w:rsid w:val="00344EC2"/>
    <w:rsid w:val="003454F0"/>
    <w:rsid w:val="00345D0A"/>
    <w:rsid w:val="00345EDF"/>
    <w:rsid w:val="003461B4"/>
    <w:rsid w:val="00346D7A"/>
    <w:rsid w:val="00351C01"/>
    <w:rsid w:val="00351C33"/>
    <w:rsid w:val="00352136"/>
    <w:rsid w:val="003523E3"/>
    <w:rsid w:val="003537B6"/>
    <w:rsid w:val="00353849"/>
    <w:rsid w:val="0035422A"/>
    <w:rsid w:val="003563AC"/>
    <w:rsid w:val="003564A5"/>
    <w:rsid w:val="0035669D"/>
    <w:rsid w:val="00356FFF"/>
    <w:rsid w:val="003602CD"/>
    <w:rsid w:val="00361438"/>
    <w:rsid w:val="0036175A"/>
    <w:rsid w:val="0036192C"/>
    <w:rsid w:val="00361A31"/>
    <w:rsid w:val="00361D85"/>
    <w:rsid w:val="003622E5"/>
    <w:rsid w:val="0036357B"/>
    <w:rsid w:val="00363AFC"/>
    <w:rsid w:val="00364975"/>
    <w:rsid w:val="00364CE2"/>
    <w:rsid w:val="00365463"/>
    <w:rsid w:val="0036576C"/>
    <w:rsid w:val="00366070"/>
    <w:rsid w:val="00366616"/>
    <w:rsid w:val="00366B84"/>
    <w:rsid w:val="003671F6"/>
    <w:rsid w:val="00367729"/>
    <w:rsid w:val="0036779D"/>
    <w:rsid w:val="003677B7"/>
    <w:rsid w:val="00370B91"/>
    <w:rsid w:val="00370DAC"/>
    <w:rsid w:val="00371137"/>
    <w:rsid w:val="003727CA"/>
    <w:rsid w:val="00372B7F"/>
    <w:rsid w:val="003730BE"/>
    <w:rsid w:val="003735D0"/>
    <w:rsid w:val="003737E6"/>
    <w:rsid w:val="00374092"/>
    <w:rsid w:val="003741EF"/>
    <w:rsid w:val="00374516"/>
    <w:rsid w:val="003746CA"/>
    <w:rsid w:val="00374DFC"/>
    <w:rsid w:val="00375ED5"/>
    <w:rsid w:val="003760D8"/>
    <w:rsid w:val="0037661C"/>
    <w:rsid w:val="00376EA1"/>
    <w:rsid w:val="0037744F"/>
    <w:rsid w:val="00377558"/>
    <w:rsid w:val="0037776A"/>
    <w:rsid w:val="00377CF5"/>
    <w:rsid w:val="0038017B"/>
    <w:rsid w:val="00380387"/>
    <w:rsid w:val="00381571"/>
    <w:rsid w:val="00382922"/>
    <w:rsid w:val="00382A94"/>
    <w:rsid w:val="00384024"/>
    <w:rsid w:val="00385426"/>
    <w:rsid w:val="003856DE"/>
    <w:rsid w:val="00385D8E"/>
    <w:rsid w:val="0038650A"/>
    <w:rsid w:val="00386F43"/>
    <w:rsid w:val="00387CA1"/>
    <w:rsid w:val="0039000C"/>
    <w:rsid w:val="00390C45"/>
    <w:rsid w:val="00390E9E"/>
    <w:rsid w:val="00390F93"/>
    <w:rsid w:val="00391A76"/>
    <w:rsid w:val="00391C2D"/>
    <w:rsid w:val="00391C80"/>
    <w:rsid w:val="00392174"/>
    <w:rsid w:val="003927DD"/>
    <w:rsid w:val="00393367"/>
    <w:rsid w:val="003933AC"/>
    <w:rsid w:val="00393814"/>
    <w:rsid w:val="00393A71"/>
    <w:rsid w:val="00393E60"/>
    <w:rsid w:val="003941CF"/>
    <w:rsid w:val="00394201"/>
    <w:rsid w:val="00394661"/>
    <w:rsid w:val="00394D11"/>
    <w:rsid w:val="00395482"/>
    <w:rsid w:val="0039563D"/>
    <w:rsid w:val="00395FFD"/>
    <w:rsid w:val="00396134"/>
    <w:rsid w:val="00396552"/>
    <w:rsid w:val="00396E7E"/>
    <w:rsid w:val="003974B2"/>
    <w:rsid w:val="003974DA"/>
    <w:rsid w:val="00397625"/>
    <w:rsid w:val="00397BAD"/>
    <w:rsid w:val="00397ED2"/>
    <w:rsid w:val="003A109B"/>
    <w:rsid w:val="003A186B"/>
    <w:rsid w:val="003A194C"/>
    <w:rsid w:val="003A25C2"/>
    <w:rsid w:val="003A2699"/>
    <w:rsid w:val="003A284B"/>
    <w:rsid w:val="003A2874"/>
    <w:rsid w:val="003A2C33"/>
    <w:rsid w:val="003A2F16"/>
    <w:rsid w:val="003A310E"/>
    <w:rsid w:val="003A3665"/>
    <w:rsid w:val="003A40C0"/>
    <w:rsid w:val="003A470D"/>
    <w:rsid w:val="003A4A2B"/>
    <w:rsid w:val="003A4AF7"/>
    <w:rsid w:val="003A5013"/>
    <w:rsid w:val="003A5A2B"/>
    <w:rsid w:val="003A641D"/>
    <w:rsid w:val="003A6489"/>
    <w:rsid w:val="003A68B6"/>
    <w:rsid w:val="003A6DCB"/>
    <w:rsid w:val="003A79A4"/>
    <w:rsid w:val="003B0057"/>
    <w:rsid w:val="003B05A3"/>
    <w:rsid w:val="003B1069"/>
    <w:rsid w:val="003B1857"/>
    <w:rsid w:val="003B197F"/>
    <w:rsid w:val="003B1B1B"/>
    <w:rsid w:val="003B1FA7"/>
    <w:rsid w:val="003B2913"/>
    <w:rsid w:val="003B2A4E"/>
    <w:rsid w:val="003B38DF"/>
    <w:rsid w:val="003B40D0"/>
    <w:rsid w:val="003B4801"/>
    <w:rsid w:val="003B48A1"/>
    <w:rsid w:val="003B53D3"/>
    <w:rsid w:val="003B5966"/>
    <w:rsid w:val="003B5A58"/>
    <w:rsid w:val="003B5B06"/>
    <w:rsid w:val="003B5B21"/>
    <w:rsid w:val="003B5C8F"/>
    <w:rsid w:val="003B67DE"/>
    <w:rsid w:val="003B6EAB"/>
    <w:rsid w:val="003B6FB6"/>
    <w:rsid w:val="003B7E6A"/>
    <w:rsid w:val="003C002D"/>
    <w:rsid w:val="003C014E"/>
    <w:rsid w:val="003C0274"/>
    <w:rsid w:val="003C0B23"/>
    <w:rsid w:val="003C0CED"/>
    <w:rsid w:val="003C0F84"/>
    <w:rsid w:val="003C204B"/>
    <w:rsid w:val="003C2F22"/>
    <w:rsid w:val="003C3C51"/>
    <w:rsid w:val="003C41BF"/>
    <w:rsid w:val="003C4361"/>
    <w:rsid w:val="003C45C1"/>
    <w:rsid w:val="003C49FC"/>
    <w:rsid w:val="003C4B5D"/>
    <w:rsid w:val="003C4F9E"/>
    <w:rsid w:val="003C53ED"/>
    <w:rsid w:val="003C5C04"/>
    <w:rsid w:val="003C6212"/>
    <w:rsid w:val="003C626F"/>
    <w:rsid w:val="003C6625"/>
    <w:rsid w:val="003C776A"/>
    <w:rsid w:val="003C7841"/>
    <w:rsid w:val="003C7FC4"/>
    <w:rsid w:val="003D0A43"/>
    <w:rsid w:val="003D0CD4"/>
    <w:rsid w:val="003D1375"/>
    <w:rsid w:val="003D1B12"/>
    <w:rsid w:val="003D1BB1"/>
    <w:rsid w:val="003D2881"/>
    <w:rsid w:val="003D2AD7"/>
    <w:rsid w:val="003D38F1"/>
    <w:rsid w:val="003D4087"/>
    <w:rsid w:val="003D414B"/>
    <w:rsid w:val="003D4BA2"/>
    <w:rsid w:val="003D4C2E"/>
    <w:rsid w:val="003D4C68"/>
    <w:rsid w:val="003D4FCC"/>
    <w:rsid w:val="003D5078"/>
    <w:rsid w:val="003D64FC"/>
    <w:rsid w:val="003D6BD0"/>
    <w:rsid w:val="003D6F56"/>
    <w:rsid w:val="003D7290"/>
    <w:rsid w:val="003D7B8B"/>
    <w:rsid w:val="003E072F"/>
    <w:rsid w:val="003E1095"/>
    <w:rsid w:val="003E1480"/>
    <w:rsid w:val="003E17A3"/>
    <w:rsid w:val="003E1D19"/>
    <w:rsid w:val="003E2909"/>
    <w:rsid w:val="003E3807"/>
    <w:rsid w:val="003E4248"/>
    <w:rsid w:val="003E498C"/>
    <w:rsid w:val="003E49E5"/>
    <w:rsid w:val="003E4E04"/>
    <w:rsid w:val="003E6278"/>
    <w:rsid w:val="003E728F"/>
    <w:rsid w:val="003E7596"/>
    <w:rsid w:val="003E763A"/>
    <w:rsid w:val="003E7A26"/>
    <w:rsid w:val="003E7DC7"/>
    <w:rsid w:val="003F01B6"/>
    <w:rsid w:val="003F10F2"/>
    <w:rsid w:val="003F110E"/>
    <w:rsid w:val="003F14BE"/>
    <w:rsid w:val="003F1A7B"/>
    <w:rsid w:val="003F1B59"/>
    <w:rsid w:val="003F1C61"/>
    <w:rsid w:val="003F2114"/>
    <w:rsid w:val="003F257E"/>
    <w:rsid w:val="003F25A6"/>
    <w:rsid w:val="003F39C6"/>
    <w:rsid w:val="003F419A"/>
    <w:rsid w:val="003F44CB"/>
    <w:rsid w:val="003F46BD"/>
    <w:rsid w:val="003F4860"/>
    <w:rsid w:val="003F5298"/>
    <w:rsid w:val="003F5C76"/>
    <w:rsid w:val="003F5EA8"/>
    <w:rsid w:val="003F5FDF"/>
    <w:rsid w:val="003F60A6"/>
    <w:rsid w:val="003F632E"/>
    <w:rsid w:val="003F68FC"/>
    <w:rsid w:val="003F6956"/>
    <w:rsid w:val="003F72FB"/>
    <w:rsid w:val="004004A4"/>
    <w:rsid w:val="004008F0"/>
    <w:rsid w:val="004016BB"/>
    <w:rsid w:val="00401ACE"/>
    <w:rsid w:val="00401C8C"/>
    <w:rsid w:val="004021D0"/>
    <w:rsid w:val="004026AF"/>
    <w:rsid w:val="004027A4"/>
    <w:rsid w:val="00403132"/>
    <w:rsid w:val="00403189"/>
    <w:rsid w:val="004033AC"/>
    <w:rsid w:val="00403730"/>
    <w:rsid w:val="00403C7A"/>
    <w:rsid w:val="004046FE"/>
    <w:rsid w:val="00404A44"/>
    <w:rsid w:val="00404BF2"/>
    <w:rsid w:val="004064B0"/>
    <w:rsid w:val="004070BC"/>
    <w:rsid w:val="0040714B"/>
    <w:rsid w:val="004072CC"/>
    <w:rsid w:val="00407709"/>
    <w:rsid w:val="00410A4F"/>
    <w:rsid w:val="0041125A"/>
    <w:rsid w:val="00411D86"/>
    <w:rsid w:val="004123FE"/>
    <w:rsid w:val="004124D1"/>
    <w:rsid w:val="00413043"/>
    <w:rsid w:val="00413C1F"/>
    <w:rsid w:val="004143CA"/>
    <w:rsid w:val="00414909"/>
    <w:rsid w:val="00414A31"/>
    <w:rsid w:val="00415A65"/>
    <w:rsid w:val="00415DF0"/>
    <w:rsid w:val="00415F99"/>
    <w:rsid w:val="0041622B"/>
    <w:rsid w:val="00416426"/>
    <w:rsid w:val="004166BC"/>
    <w:rsid w:val="004167E5"/>
    <w:rsid w:val="00417622"/>
    <w:rsid w:val="0041783C"/>
    <w:rsid w:val="00417866"/>
    <w:rsid w:val="00417F6E"/>
    <w:rsid w:val="0042028F"/>
    <w:rsid w:val="0042052D"/>
    <w:rsid w:val="00420E8B"/>
    <w:rsid w:val="004216B0"/>
    <w:rsid w:val="004217E1"/>
    <w:rsid w:val="00421F2D"/>
    <w:rsid w:val="0042257F"/>
    <w:rsid w:val="0042258C"/>
    <w:rsid w:val="0042258F"/>
    <w:rsid w:val="00422851"/>
    <w:rsid w:val="00422CF9"/>
    <w:rsid w:val="004232F7"/>
    <w:rsid w:val="0042380C"/>
    <w:rsid w:val="00423CC4"/>
    <w:rsid w:val="00423D39"/>
    <w:rsid w:val="00423D8D"/>
    <w:rsid w:val="00423F32"/>
    <w:rsid w:val="0042423C"/>
    <w:rsid w:val="00424A7F"/>
    <w:rsid w:val="00425337"/>
    <w:rsid w:val="00425473"/>
    <w:rsid w:val="004257B3"/>
    <w:rsid w:val="00425876"/>
    <w:rsid w:val="00426A28"/>
    <w:rsid w:val="0042717A"/>
    <w:rsid w:val="00427A2F"/>
    <w:rsid w:val="00430135"/>
    <w:rsid w:val="00430AF4"/>
    <w:rsid w:val="00430B52"/>
    <w:rsid w:val="00431BAF"/>
    <w:rsid w:val="00432624"/>
    <w:rsid w:val="00432998"/>
    <w:rsid w:val="004335C5"/>
    <w:rsid w:val="004336FF"/>
    <w:rsid w:val="0043492C"/>
    <w:rsid w:val="0043500C"/>
    <w:rsid w:val="0043539B"/>
    <w:rsid w:val="00435869"/>
    <w:rsid w:val="00435B4A"/>
    <w:rsid w:val="0043615A"/>
    <w:rsid w:val="0043675A"/>
    <w:rsid w:val="004373FA"/>
    <w:rsid w:val="00437C71"/>
    <w:rsid w:val="00440211"/>
    <w:rsid w:val="00440893"/>
    <w:rsid w:val="00440D3A"/>
    <w:rsid w:val="00440D96"/>
    <w:rsid w:val="004414DB"/>
    <w:rsid w:val="00441610"/>
    <w:rsid w:val="00441903"/>
    <w:rsid w:val="00441D2A"/>
    <w:rsid w:val="00442410"/>
    <w:rsid w:val="00442AB2"/>
    <w:rsid w:val="00442E2A"/>
    <w:rsid w:val="00442E2B"/>
    <w:rsid w:val="00443600"/>
    <w:rsid w:val="00443EBF"/>
    <w:rsid w:val="00443EF3"/>
    <w:rsid w:val="00445035"/>
    <w:rsid w:val="004457E0"/>
    <w:rsid w:val="00445877"/>
    <w:rsid w:val="0044603A"/>
    <w:rsid w:val="004460D6"/>
    <w:rsid w:val="004464AE"/>
    <w:rsid w:val="004466DE"/>
    <w:rsid w:val="00447305"/>
    <w:rsid w:val="00447432"/>
    <w:rsid w:val="004474EE"/>
    <w:rsid w:val="004475C5"/>
    <w:rsid w:val="004501DD"/>
    <w:rsid w:val="00451850"/>
    <w:rsid w:val="004518C1"/>
    <w:rsid w:val="00451B84"/>
    <w:rsid w:val="004529B4"/>
    <w:rsid w:val="00452EE5"/>
    <w:rsid w:val="00453033"/>
    <w:rsid w:val="00453295"/>
    <w:rsid w:val="004546E0"/>
    <w:rsid w:val="00454F25"/>
    <w:rsid w:val="00454FF2"/>
    <w:rsid w:val="004553C0"/>
    <w:rsid w:val="00455B78"/>
    <w:rsid w:val="00456895"/>
    <w:rsid w:val="004568D4"/>
    <w:rsid w:val="00460281"/>
    <w:rsid w:val="00460D08"/>
    <w:rsid w:val="0046128B"/>
    <w:rsid w:val="00462339"/>
    <w:rsid w:val="004623C8"/>
    <w:rsid w:val="00464035"/>
    <w:rsid w:val="00464B9D"/>
    <w:rsid w:val="00464F16"/>
    <w:rsid w:val="00465EB5"/>
    <w:rsid w:val="00465FA9"/>
    <w:rsid w:val="0046604A"/>
    <w:rsid w:val="00466A8B"/>
    <w:rsid w:val="00466B56"/>
    <w:rsid w:val="00466E52"/>
    <w:rsid w:val="00467631"/>
    <w:rsid w:val="00467B60"/>
    <w:rsid w:val="00470522"/>
    <w:rsid w:val="00470606"/>
    <w:rsid w:val="00470BD9"/>
    <w:rsid w:val="00470DE0"/>
    <w:rsid w:val="004710E2"/>
    <w:rsid w:val="004710F5"/>
    <w:rsid w:val="00471495"/>
    <w:rsid w:val="00471528"/>
    <w:rsid w:val="00471AFE"/>
    <w:rsid w:val="00471BEE"/>
    <w:rsid w:val="00472B46"/>
    <w:rsid w:val="00472F63"/>
    <w:rsid w:val="004734FA"/>
    <w:rsid w:val="00473591"/>
    <w:rsid w:val="00473967"/>
    <w:rsid w:val="004741F8"/>
    <w:rsid w:val="004745E2"/>
    <w:rsid w:val="004746D3"/>
    <w:rsid w:val="00474886"/>
    <w:rsid w:val="00476107"/>
    <w:rsid w:val="00476760"/>
    <w:rsid w:val="00477054"/>
    <w:rsid w:val="00477F60"/>
    <w:rsid w:val="0048055E"/>
    <w:rsid w:val="0048084A"/>
    <w:rsid w:val="00480B3E"/>
    <w:rsid w:val="00480EAE"/>
    <w:rsid w:val="0048106F"/>
    <w:rsid w:val="004821AA"/>
    <w:rsid w:val="0048245C"/>
    <w:rsid w:val="004825D8"/>
    <w:rsid w:val="00482C40"/>
    <w:rsid w:val="00483250"/>
    <w:rsid w:val="004834B5"/>
    <w:rsid w:val="00483FF6"/>
    <w:rsid w:val="004845DF"/>
    <w:rsid w:val="00484A53"/>
    <w:rsid w:val="00485011"/>
    <w:rsid w:val="00485012"/>
    <w:rsid w:val="004860DD"/>
    <w:rsid w:val="00486D0F"/>
    <w:rsid w:val="00486FA9"/>
    <w:rsid w:val="00487474"/>
    <w:rsid w:val="00487E79"/>
    <w:rsid w:val="00490965"/>
    <w:rsid w:val="00490A99"/>
    <w:rsid w:val="00491276"/>
    <w:rsid w:val="00491806"/>
    <w:rsid w:val="0049283B"/>
    <w:rsid w:val="00492B38"/>
    <w:rsid w:val="004931C4"/>
    <w:rsid w:val="00493C20"/>
    <w:rsid w:val="0049422D"/>
    <w:rsid w:val="0049432C"/>
    <w:rsid w:val="00494411"/>
    <w:rsid w:val="00494758"/>
    <w:rsid w:val="00494CA5"/>
    <w:rsid w:val="00495451"/>
    <w:rsid w:val="00495FD5"/>
    <w:rsid w:val="004960FF"/>
    <w:rsid w:val="004966E4"/>
    <w:rsid w:val="00496792"/>
    <w:rsid w:val="00496818"/>
    <w:rsid w:val="004973C3"/>
    <w:rsid w:val="0049753C"/>
    <w:rsid w:val="004A0878"/>
    <w:rsid w:val="004A0A2C"/>
    <w:rsid w:val="004A1438"/>
    <w:rsid w:val="004A18C1"/>
    <w:rsid w:val="004A290F"/>
    <w:rsid w:val="004A2932"/>
    <w:rsid w:val="004A402C"/>
    <w:rsid w:val="004A40B3"/>
    <w:rsid w:val="004A4634"/>
    <w:rsid w:val="004A52E0"/>
    <w:rsid w:val="004A53FD"/>
    <w:rsid w:val="004A54EF"/>
    <w:rsid w:val="004A5572"/>
    <w:rsid w:val="004A55B6"/>
    <w:rsid w:val="004A5610"/>
    <w:rsid w:val="004A56E5"/>
    <w:rsid w:val="004A5A99"/>
    <w:rsid w:val="004A5B0D"/>
    <w:rsid w:val="004A5C5E"/>
    <w:rsid w:val="004A66AC"/>
    <w:rsid w:val="004A68D8"/>
    <w:rsid w:val="004A72E1"/>
    <w:rsid w:val="004A7505"/>
    <w:rsid w:val="004B0802"/>
    <w:rsid w:val="004B12EE"/>
    <w:rsid w:val="004B1852"/>
    <w:rsid w:val="004B21DE"/>
    <w:rsid w:val="004B235E"/>
    <w:rsid w:val="004B394B"/>
    <w:rsid w:val="004B39CB"/>
    <w:rsid w:val="004B3A3A"/>
    <w:rsid w:val="004B3F56"/>
    <w:rsid w:val="004B437C"/>
    <w:rsid w:val="004B43A4"/>
    <w:rsid w:val="004B4A2E"/>
    <w:rsid w:val="004B5FA0"/>
    <w:rsid w:val="004B6506"/>
    <w:rsid w:val="004B6566"/>
    <w:rsid w:val="004B7604"/>
    <w:rsid w:val="004B78FE"/>
    <w:rsid w:val="004B7EC6"/>
    <w:rsid w:val="004C0BCE"/>
    <w:rsid w:val="004C0D19"/>
    <w:rsid w:val="004C0F0E"/>
    <w:rsid w:val="004C1763"/>
    <w:rsid w:val="004C19BC"/>
    <w:rsid w:val="004C2766"/>
    <w:rsid w:val="004C288C"/>
    <w:rsid w:val="004C2D80"/>
    <w:rsid w:val="004C2E92"/>
    <w:rsid w:val="004C4365"/>
    <w:rsid w:val="004C475A"/>
    <w:rsid w:val="004C47BD"/>
    <w:rsid w:val="004C5009"/>
    <w:rsid w:val="004C5D4E"/>
    <w:rsid w:val="004C5E69"/>
    <w:rsid w:val="004C6C5B"/>
    <w:rsid w:val="004C6CCC"/>
    <w:rsid w:val="004C6ED8"/>
    <w:rsid w:val="004C6FB0"/>
    <w:rsid w:val="004D0A75"/>
    <w:rsid w:val="004D14CF"/>
    <w:rsid w:val="004D24CC"/>
    <w:rsid w:val="004D2C0F"/>
    <w:rsid w:val="004D3015"/>
    <w:rsid w:val="004D422D"/>
    <w:rsid w:val="004D51D3"/>
    <w:rsid w:val="004D62C2"/>
    <w:rsid w:val="004D67BF"/>
    <w:rsid w:val="004D6E01"/>
    <w:rsid w:val="004D6F22"/>
    <w:rsid w:val="004D771F"/>
    <w:rsid w:val="004E06D4"/>
    <w:rsid w:val="004E0884"/>
    <w:rsid w:val="004E0A28"/>
    <w:rsid w:val="004E0B7E"/>
    <w:rsid w:val="004E0F9C"/>
    <w:rsid w:val="004E1FB6"/>
    <w:rsid w:val="004E31B6"/>
    <w:rsid w:val="004E3F6B"/>
    <w:rsid w:val="004E409F"/>
    <w:rsid w:val="004E41C7"/>
    <w:rsid w:val="004E44C3"/>
    <w:rsid w:val="004E452B"/>
    <w:rsid w:val="004E57D9"/>
    <w:rsid w:val="004E5EAF"/>
    <w:rsid w:val="004E636C"/>
    <w:rsid w:val="004E6448"/>
    <w:rsid w:val="004E670E"/>
    <w:rsid w:val="004E702E"/>
    <w:rsid w:val="004E7CEA"/>
    <w:rsid w:val="004F0254"/>
    <w:rsid w:val="004F0D85"/>
    <w:rsid w:val="004F12C5"/>
    <w:rsid w:val="004F1EA0"/>
    <w:rsid w:val="004F2BD6"/>
    <w:rsid w:val="004F2D28"/>
    <w:rsid w:val="004F2DAF"/>
    <w:rsid w:val="004F2F53"/>
    <w:rsid w:val="004F3080"/>
    <w:rsid w:val="004F337A"/>
    <w:rsid w:val="004F4591"/>
    <w:rsid w:val="004F52FA"/>
    <w:rsid w:val="004F5892"/>
    <w:rsid w:val="004F58E2"/>
    <w:rsid w:val="004F59D6"/>
    <w:rsid w:val="004F64AF"/>
    <w:rsid w:val="004F6668"/>
    <w:rsid w:val="004F6718"/>
    <w:rsid w:val="004F7B08"/>
    <w:rsid w:val="0050043B"/>
    <w:rsid w:val="00500F96"/>
    <w:rsid w:val="0050173A"/>
    <w:rsid w:val="005019AF"/>
    <w:rsid w:val="00501E88"/>
    <w:rsid w:val="00502458"/>
    <w:rsid w:val="00502468"/>
    <w:rsid w:val="00502605"/>
    <w:rsid w:val="00502874"/>
    <w:rsid w:val="0050428D"/>
    <w:rsid w:val="00504419"/>
    <w:rsid w:val="00504C44"/>
    <w:rsid w:val="00504DFD"/>
    <w:rsid w:val="00505143"/>
    <w:rsid w:val="005053E0"/>
    <w:rsid w:val="005057B5"/>
    <w:rsid w:val="00505EB7"/>
    <w:rsid w:val="00505EDB"/>
    <w:rsid w:val="00505F08"/>
    <w:rsid w:val="005062AB"/>
    <w:rsid w:val="00506FB1"/>
    <w:rsid w:val="00507055"/>
    <w:rsid w:val="005078D5"/>
    <w:rsid w:val="00507FE8"/>
    <w:rsid w:val="00510019"/>
    <w:rsid w:val="0051029D"/>
    <w:rsid w:val="00511E16"/>
    <w:rsid w:val="00512B08"/>
    <w:rsid w:val="00513673"/>
    <w:rsid w:val="005145EB"/>
    <w:rsid w:val="00515D9C"/>
    <w:rsid w:val="00515F66"/>
    <w:rsid w:val="0051626C"/>
    <w:rsid w:val="0051634C"/>
    <w:rsid w:val="00516EC3"/>
    <w:rsid w:val="00520CD1"/>
    <w:rsid w:val="00520D8B"/>
    <w:rsid w:val="00521B9F"/>
    <w:rsid w:val="00521D69"/>
    <w:rsid w:val="005232C6"/>
    <w:rsid w:val="005236EF"/>
    <w:rsid w:val="00523A24"/>
    <w:rsid w:val="00524058"/>
    <w:rsid w:val="005250BB"/>
    <w:rsid w:val="00526A60"/>
    <w:rsid w:val="0052739E"/>
    <w:rsid w:val="0053031F"/>
    <w:rsid w:val="0053072F"/>
    <w:rsid w:val="005312D9"/>
    <w:rsid w:val="0053154F"/>
    <w:rsid w:val="00531849"/>
    <w:rsid w:val="00531C3D"/>
    <w:rsid w:val="00531CB6"/>
    <w:rsid w:val="0053241F"/>
    <w:rsid w:val="00532CA6"/>
    <w:rsid w:val="00533545"/>
    <w:rsid w:val="00533724"/>
    <w:rsid w:val="00534134"/>
    <w:rsid w:val="005342A3"/>
    <w:rsid w:val="00534496"/>
    <w:rsid w:val="005344DF"/>
    <w:rsid w:val="005345DD"/>
    <w:rsid w:val="00534E8E"/>
    <w:rsid w:val="00534EDE"/>
    <w:rsid w:val="00535364"/>
    <w:rsid w:val="005357FC"/>
    <w:rsid w:val="00535CFB"/>
    <w:rsid w:val="00535E92"/>
    <w:rsid w:val="0053638A"/>
    <w:rsid w:val="00537C2D"/>
    <w:rsid w:val="00537E68"/>
    <w:rsid w:val="0054029D"/>
    <w:rsid w:val="00540FAC"/>
    <w:rsid w:val="00541B31"/>
    <w:rsid w:val="00541B8F"/>
    <w:rsid w:val="005423A3"/>
    <w:rsid w:val="005425ED"/>
    <w:rsid w:val="005427E7"/>
    <w:rsid w:val="00542870"/>
    <w:rsid w:val="005429C1"/>
    <w:rsid w:val="00543EBC"/>
    <w:rsid w:val="00544149"/>
    <w:rsid w:val="00544255"/>
    <w:rsid w:val="00544484"/>
    <w:rsid w:val="00544CB3"/>
    <w:rsid w:val="00544CDF"/>
    <w:rsid w:val="00544FF2"/>
    <w:rsid w:val="0054564B"/>
    <w:rsid w:val="00545BD2"/>
    <w:rsid w:val="005470A5"/>
    <w:rsid w:val="00547450"/>
    <w:rsid w:val="00550190"/>
    <w:rsid w:val="005506A1"/>
    <w:rsid w:val="00550943"/>
    <w:rsid w:val="00550E2F"/>
    <w:rsid w:val="00551361"/>
    <w:rsid w:val="00551A5A"/>
    <w:rsid w:val="005529D4"/>
    <w:rsid w:val="0055367F"/>
    <w:rsid w:val="00553DA9"/>
    <w:rsid w:val="0055443E"/>
    <w:rsid w:val="005546C2"/>
    <w:rsid w:val="00554849"/>
    <w:rsid w:val="00554AE0"/>
    <w:rsid w:val="00554E80"/>
    <w:rsid w:val="00554F14"/>
    <w:rsid w:val="00554F2D"/>
    <w:rsid w:val="005550C8"/>
    <w:rsid w:val="005551F5"/>
    <w:rsid w:val="00555307"/>
    <w:rsid w:val="005558CB"/>
    <w:rsid w:val="00556E17"/>
    <w:rsid w:val="00556E5D"/>
    <w:rsid w:val="00557CF6"/>
    <w:rsid w:val="00561208"/>
    <w:rsid w:val="005614AC"/>
    <w:rsid w:val="005616B2"/>
    <w:rsid w:val="005619EF"/>
    <w:rsid w:val="00561D7C"/>
    <w:rsid w:val="00562328"/>
    <w:rsid w:val="00563345"/>
    <w:rsid w:val="00563469"/>
    <w:rsid w:val="0056462C"/>
    <w:rsid w:val="00564A8C"/>
    <w:rsid w:val="005654F9"/>
    <w:rsid w:val="00565880"/>
    <w:rsid w:val="005667BF"/>
    <w:rsid w:val="00566846"/>
    <w:rsid w:val="00566FDB"/>
    <w:rsid w:val="005670EF"/>
    <w:rsid w:val="00567709"/>
    <w:rsid w:val="005702E5"/>
    <w:rsid w:val="00570589"/>
    <w:rsid w:val="0057086C"/>
    <w:rsid w:val="00570BB1"/>
    <w:rsid w:val="00570D3D"/>
    <w:rsid w:val="00570F1A"/>
    <w:rsid w:val="005714A2"/>
    <w:rsid w:val="00571814"/>
    <w:rsid w:val="005722CB"/>
    <w:rsid w:val="00572CE5"/>
    <w:rsid w:val="00573338"/>
    <w:rsid w:val="005733BE"/>
    <w:rsid w:val="005743DE"/>
    <w:rsid w:val="00574799"/>
    <w:rsid w:val="00575704"/>
    <w:rsid w:val="0057696F"/>
    <w:rsid w:val="005771CA"/>
    <w:rsid w:val="00581392"/>
    <w:rsid w:val="00581424"/>
    <w:rsid w:val="00581B02"/>
    <w:rsid w:val="00581BA3"/>
    <w:rsid w:val="00581CFF"/>
    <w:rsid w:val="005823F6"/>
    <w:rsid w:val="00582400"/>
    <w:rsid w:val="0058243E"/>
    <w:rsid w:val="00582A46"/>
    <w:rsid w:val="00584A5B"/>
    <w:rsid w:val="00584D47"/>
    <w:rsid w:val="00584F06"/>
    <w:rsid w:val="005855BE"/>
    <w:rsid w:val="005855F6"/>
    <w:rsid w:val="00585691"/>
    <w:rsid w:val="005868ED"/>
    <w:rsid w:val="00587917"/>
    <w:rsid w:val="00587C74"/>
    <w:rsid w:val="00590A49"/>
    <w:rsid w:val="00591255"/>
    <w:rsid w:val="00591334"/>
    <w:rsid w:val="00592106"/>
    <w:rsid w:val="00592594"/>
    <w:rsid w:val="005925D0"/>
    <w:rsid w:val="00592B5A"/>
    <w:rsid w:val="00593208"/>
    <w:rsid w:val="005937F8"/>
    <w:rsid w:val="00593818"/>
    <w:rsid w:val="00593958"/>
    <w:rsid w:val="00594526"/>
    <w:rsid w:val="0059488A"/>
    <w:rsid w:val="00594A0E"/>
    <w:rsid w:val="00594ECB"/>
    <w:rsid w:val="00595D2A"/>
    <w:rsid w:val="00596B7B"/>
    <w:rsid w:val="005972E9"/>
    <w:rsid w:val="0059748B"/>
    <w:rsid w:val="00597530"/>
    <w:rsid w:val="00597717"/>
    <w:rsid w:val="00597B2F"/>
    <w:rsid w:val="00597D4D"/>
    <w:rsid w:val="00597F1E"/>
    <w:rsid w:val="005A00D2"/>
    <w:rsid w:val="005A0206"/>
    <w:rsid w:val="005A093C"/>
    <w:rsid w:val="005A0D38"/>
    <w:rsid w:val="005A1960"/>
    <w:rsid w:val="005A23D5"/>
    <w:rsid w:val="005A3E79"/>
    <w:rsid w:val="005A49E4"/>
    <w:rsid w:val="005A4ACB"/>
    <w:rsid w:val="005A51B2"/>
    <w:rsid w:val="005A53E5"/>
    <w:rsid w:val="005A5812"/>
    <w:rsid w:val="005A628B"/>
    <w:rsid w:val="005A62B2"/>
    <w:rsid w:val="005A6802"/>
    <w:rsid w:val="005A686D"/>
    <w:rsid w:val="005A7973"/>
    <w:rsid w:val="005A7A45"/>
    <w:rsid w:val="005A7B31"/>
    <w:rsid w:val="005A7B81"/>
    <w:rsid w:val="005B0073"/>
    <w:rsid w:val="005B0276"/>
    <w:rsid w:val="005B0D8F"/>
    <w:rsid w:val="005B154C"/>
    <w:rsid w:val="005B1BF1"/>
    <w:rsid w:val="005B2AFF"/>
    <w:rsid w:val="005B3CF2"/>
    <w:rsid w:val="005B3E34"/>
    <w:rsid w:val="005B4CED"/>
    <w:rsid w:val="005B5053"/>
    <w:rsid w:val="005B506A"/>
    <w:rsid w:val="005B583C"/>
    <w:rsid w:val="005B679A"/>
    <w:rsid w:val="005B6BD8"/>
    <w:rsid w:val="005B7A5A"/>
    <w:rsid w:val="005B7F66"/>
    <w:rsid w:val="005C0031"/>
    <w:rsid w:val="005C0096"/>
    <w:rsid w:val="005C0498"/>
    <w:rsid w:val="005C0644"/>
    <w:rsid w:val="005C06EE"/>
    <w:rsid w:val="005C0D4B"/>
    <w:rsid w:val="005C10EF"/>
    <w:rsid w:val="005C188D"/>
    <w:rsid w:val="005C1BF5"/>
    <w:rsid w:val="005C1D3B"/>
    <w:rsid w:val="005C2091"/>
    <w:rsid w:val="005C2CC7"/>
    <w:rsid w:val="005C2D6E"/>
    <w:rsid w:val="005C2EB6"/>
    <w:rsid w:val="005C318F"/>
    <w:rsid w:val="005C4BA4"/>
    <w:rsid w:val="005C4EF5"/>
    <w:rsid w:val="005C550F"/>
    <w:rsid w:val="005C594E"/>
    <w:rsid w:val="005C5BA8"/>
    <w:rsid w:val="005C5CD8"/>
    <w:rsid w:val="005C6D0F"/>
    <w:rsid w:val="005C7459"/>
    <w:rsid w:val="005C76B5"/>
    <w:rsid w:val="005C76F2"/>
    <w:rsid w:val="005C783A"/>
    <w:rsid w:val="005C7E7D"/>
    <w:rsid w:val="005D0687"/>
    <w:rsid w:val="005D073D"/>
    <w:rsid w:val="005D11D9"/>
    <w:rsid w:val="005D1787"/>
    <w:rsid w:val="005D2E59"/>
    <w:rsid w:val="005D2F91"/>
    <w:rsid w:val="005D3226"/>
    <w:rsid w:val="005D3497"/>
    <w:rsid w:val="005D357A"/>
    <w:rsid w:val="005D3CEA"/>
    <w:rsid w:val="005D41CE"/>
    <w:rsid w:val="005D42CB"/>
    <w:rsid w:val="005D42F1"/>
    <w:rsid w:val="005D4987"/>
    <w:rsid w:val="005D4AA1"/>
    <w:rsid w:val="005D4DEF"/>
    <w:rsid w:val="005D4F29"/>
    <w:rsid w:val="005D6FB7"/>
    <w:rsid w:val="005D78CB"/>
    <w:rsid w:val="005E0D36"/>
    <w:rsid w:val="005E0D79"/>
    <w:rsid w:val="005E0DA9"/>
    <w:rsid w:val="005E22DF"/>
    <w:rsid w:val="005E2855"/>
    <w:rsid w:val="005E2CAE"/>
    <w:rsid w:val="005E2DBE"/>
    <w:rsid w:val="005E318B"/>
    <w:rsid w:val="005E32ED"/>
    <w:rsid w:val="005E4A76"/>
    <w:rsid w:val="005E4B9F"/>
    <w:rsid w:val="005E5C0F"/>
    <w:rsid w:val="005E6824"/>
    <w:rsid w:val="005E6FBA"/>
    <w:rsid w:val="005E77A6"/>
    <w:rsid w:val="005E7962"/>
    <w:rsid w:val="005E79D2"/>
    <w:rsid w:val="005F033C"/>
    <w:rsid w:val="005F0BA0"/>
    <w:rsid w:val="005F0C3A"/>
    <w:rsid w:val="005F1096"/>
    <w:rsid w:val="005F15F9"/>
    <w:rsid w:val="005F2AB4"/>
    <w:rsid w:val="005F3223"/>
    <w:rsid w:val="005F3BBE"/>
    <w:rsid w:val="005F4057"/>
    <w:rsid w:val="005F4531"/>
    <w:rsid w:val="005F4754"/>
    <w:rsid w:val="005F4B96"/>
    <w:rsid w:val="005F4DBB"/>
    <w:rsid w:val="005F56A4"/>
    <w:rsid w:val="005F5A76"/>
    <w:rsid w:val="005F5E55"/>
    <w:rsid w:val="005F65B7"/>
    <w:rsid w:val="005F66C5"/>
    <w:rsid w:val="005F6C45"/>
    <w:rsid w:val="005F73A9"/>
    <w:rsid w:val="005F7E1E"/>
    <w:rsid w:val="005F7F8F"/>
    <w:rsid w:val="006000EB"/>
    <w:rsid w:val="00600871"/>
    <w:rsid w:val="00600906"/>
    <w:rsid w:val="00601011"/>
    <w:rsid w:val="00601548"/>
    <w:rsid w:val="0060166E"/>
    <w:rsid w:val="00601D50"/>
    <w:rsid w:val="006021E3"/>
    <w:rsid w:val="00602261"/>
    <w:rsid w:val="0060292A"/>
    <w:rsid w:val="00602B27"/>
    <w:rsid w:val="00603C79"/>
    <w:rsid w:val="00603F77"/>
    <w:rsid w:val="00603FCD"/>
    <w:rsid w:val="006041BB"/>
    <w:rsid w:val="00604DB8"/>
    <w:rsid w:val="00604E58"/>
    <w:rsid w:val="006051A6"/>
    <w:rsid w:val="00605BEC"/>
    <w:rsid w:val="00605D94"/>
    <w:rsid w:val="00605DFE"/>
    <w:rsid w:val="0060613A"/>
    <w:rsid w:val="00606737"/>
    <w:rsid w:val="00606EE9"/>
    <w:rsid w:val="0061041E"/>
    <w:rsid w:val="0061101C"/>
    <w:rsid w:val="00611D0C"/>
    <w:rsid w:val="00611F2D"/>
    <w:rsid w:val="006120EB"/>
    <w:rsid w:val="0061223D"/>
    <w:rsid w:val="00613FFD"/>
    <w:rsid w:val="0061537B"/>
    <w:rsid w:val="00616E86"/>
    <w:rsid w:val="00616E9E"/>
    <w:rsid w:val="00616EFB"/>
    <w:rsid w:val="00617AFA"/>
    <w:rsid w:val="006206CE"/>
    <w:rsid w:val="00620CC4"/>
    <w:rsid w:val="006217EB"/>
    <w:rsid w:val="006223CD"/>
    <w:rsid w:val="00622A64"/>
    <w:rsid w:val="00624796"/>
    <w:rsid w:val="006248C9"/>
    <w:rsid w:val="006254EC"/>
    <w:rsid w:val="00625999"/>
    <w:rsid w:val="006262BA"/>
    <w:rsid w:val="00626474"/>
    <w:rsid w:val="00626DA2"/>
    <w:rsid w:val="00626F33"/>
    <w:rsid w:val="00627352"/>
    <w:rsid w:val="0062780E"/>
    <w:rsid w:val="0062789F"/>
    <w:rsid w:val="00627DCB"/>
    <w:rsid w:val="00627F62"/>
    <w:rsid w:val="006303C7"/>
    <w:rsid w:val="00630FB5"/>
    <w:rsid w:val="00631112"/>
    <w:rsid w:val="0063246A"/>
    <w:rsid w:val="00632EB3"/>
    <w:rsid w:val="00633C40"/>
    <w:rsid w:val="006341F2"/>
    <w:rsid w:val="00634B41"/>
    <w:rsid w:val="00634E32"/>
    <w:rsid w:val="00635388"/>
    <w:rsid w:val="006357C2"/>
    <w:rsid w:val="006359DA"/>
    <w:rsid w:val="00635A2A"/>
    <w:rsid w:val="00635A3B"/>
    <w:rsid w:val="00635AA5"/>
    <w:rsid w:val="00636C91"/>
    <w:rsid w:val="00636F56"/>
    <w:rsid w:val="00640C82"/>
    <w:rsid w:val="00641400"/>
    <w:rsid w:val="006417AA"/>
    <w:rsid w:val="00642FEC"/>
    <w:rsid w:val="006433BA"/>
    <w:rsid w:val="006436C7"/>
    <w:rsid w:val="00644812"/>
    <w:rsid w:val="00644942"/>
    <w:rsid w:val="00645658"/>
    <w:rsid w:val="00645769"/>
    <w:rsid w:val="00645AB8"/>
    <w:rsid w:val="00645B39"/>
    <w:rsid w:val="00645BD1"/>
    <w:rsid w:val="0064681B"/>
    <w:rsid w:val="006468E4"/>
    <w:rsid w:val="006469EE"/>
    <w:rsid w:val="00646AC5"/>
    <w:rsid w:val="00647DB5"/>
    <w:rsid w:val="00650528"/>
    <w:rsid w:val="0065067C"/>
    <w:rsid w:val="006506ED"/>
    <w:rsid w:val="00651755"/>
    <w:rsid w:val="00651E58"/>
    <w:rsid w:val="00652900"/>
    <w:rsid w:val="00653103"/>
    <w:rsid w:val="0065311E"/>
    <w:rsid w:val="00653F10"/>
    <w:rsid w:val="00655597"/>
    <w:rsid w:val="006560D2"/>
    <w:rsid w:val="0065669D"/>
    <w:rsid w:val="00656A6C"/>
    <w:rsid w:val="00657111"/>
    <w:rsid w:val="00657142"/>
    <w:rsid w:val="006576A7"/>
    <w:rsid w:val="00657864"/>
    <w:rsid w:val="006613D5"/>
    <w:rsid w:val="00661709"/>
    <w:rsid w:val="00661D69"/>
    <w:rsid w:val="00662128"/>
    <w:rsid w:val="006624D4"/>
    <w:rsid w:val="00662572"/>
    <w:rsid w:val="00662ED8"/>
    <w:rsid w:val="006639F3"/>
    <w:rsid w:val="00663E93"/>
    <w:rsid w:val="0066458D"/>
    <w:rsid w:val="00665495"/>
    <w:rsid w:val="006658CC"/>
    <w:rsid w:val="00665DA0"/>
    <w:rsid w:val="006662AB"/>
    <w:rsid w:val="00666318"/>
    <w:rsid w:val="00666D94"/>
    <w:rsid w:val="00667499"/>
    <w:rsid w:val="0066749D"/>
    <w:rsid w:val="0066751E"/>
    <w:rsid w:val="0066764A"/>
    <w:rsid w:val="006677FC"/>
    <w:rsid w:val="00667DB9"/>
    <w:rsid w:val="006700AD"/>
    <w:rsid w:val="00670AD3"/>
    <w:rsid w:val="00670BAF"/>
    <w:rsid w:val="00670D7D"/>
    <w:rsid w:val="00670E4C"/>
    <w:rsid w:val="00670F63"/>
    <w:rsid w:val="0067126A"/>
    <w:rsid w:val="00671C4B"/>
    <w:rsid w:val="0067209C"/>
    <w:rsid w:val="0067249B"/>
    <w:rsid w:val="00672940"/>
    <w:rsid w:val="00672A21"/>
    <w:rsid w:val="006730DF"/>
    <w:rsid w:val="0067314E"/>
    <w:rsid w:val="00673393"/>
    <w:rsid w:val="00673514"/>
    <w:rsid w:val="006739C1"/>
    <w:rsid w:val="00673C74"/>
    <w:rsid w:val="00674501"/>
    <w:rsid w:val="00674988"/>
    <w:rsid w:val="006755F0"/>
    <w:rsid w:val="006757DC"/>
    <w:rsid w:val="00675D93"/>
    <w:rsid w:val="006762A9"/>
    <w:rsid w:val="006765AC"/>
    <w:rsid w:val="006768D3"/>
    <w:rsid w:val="00676FA9"/>
    <w:rsid w:val="006779A1"/>
    <w:rsid w:val="00677C13"/>
    <w:rsid w:val="006804BC"/>
    <w:rsid w:val="006811FF"/>
    <w:rsid w:val="0068292B"/>
    <w:rsid w:val="00682B6C"/>
    <w:rsid w:val="0068312B"/>
    <w:rsid w:val="00683286"/>
    <w:rsid w:val="00683BB0"/>
    <w:rsid w:val="00683DF3"/>
    <w:rsid w:val="00685482"/>
    <w:rsid w:val="00685559"/>
    <w:rsid w:val="0068651E"/>
    <w:rsid w:val="0068675B"/>
    <w:rsid w:val="00686835"/>
    <w:rsid w:val="006871EA"/>
    <w:rsid w:val="006871F2"/>
    <w:rsid w:val="006878E3"/>
    <w:rsid w:val="00687FF8"/>
    <w:rsid w:val="00690244"/>
    <w:rsid w:val="00690ABF"/>
    <w:rsid w:val="0069156E"/>
    <w:rsid w:val="00691AD1"/>
    <w:rsid w:val="00691F0C"/>
    <w:rsid w:val="0069215A"/>
    <w:rsid w:val="006923A4"/>
    <w:rsid w:val="0069278A"/>
    <w:rsid w:val="006936EB"/>
    <w:rsid w:val="00693937"/>
    <w:rsid w:val="00694860"/>
    <w:rsid w:val="00694874"/>
    <w:rsid w:val="00694C0B"/>
    <w:rsid w:val="006953E2"/>
    <w:rsid w:val="006954B0"/>
    <w:rsid w:val="0069665E"/>
    <w:rsid w:val="006969EB"/>
    <w:rsid w:val="006A089B"/>
    <w:rsid w:val="006A1814"/>
    <w:rsid w:val="006A18FD"/>
    <w:rsid w:val="006A1B47"/>
    <w:rsid w:val="006A1C7F"/>
    <w:rsid w:val="006A2666"/>
    <w:rsid w:val="006A2A49"/>
    <w:rsid w:val="006A2FD5"/>
    <w:rsid w:val="006A30B9"/>
    <w:rsid w:val="006A39CA"/>
    <w:rsid w:val="006A4C32"/>
    <w:rsid w:val="006A4E86"/>
    <w:rsid w:val="006A5490"/>
    <w:rsid w:val="006A56DB"/>
    <w:rsid w:val="006A5FF5"/>
    <w:rsid w:val="006A6196"/>
    <w:rsid w:val="006A686D"/>
    <w:rsid w:val="006A689A"/>
    <w:rsid w:val="006A731C"/>
    <w:rsid w:val="006A7CA5"/>
    <w:rsid w:val="006B05CB"/>
    <w:rsid w:val="006B19A1"/>
    <w:rsid w:val="006B1B2D"/>
    <w:rsid w:val="006B1B6E"/>
    <w:rsid w:val="006B26D9"/>
    <w:rsid w:val="006B2911"/>
    <w:rsid w:val="006B2E2E"/>
    <w:rsid w:val="006B321C"/>
    <w:rsid w:val="006B42F0"/>
    <w:rsid w:val="006B43EB"/>
    <w:rsid w:val="006B4D60"/>
    <w:rsid w:val="006B601B"/>
    <w:rsid w:val="006B6497"/>
    <w:rsid w:val="006B66FA"/>
    <w:rsid w:val="006B7448"/>
    <w:rsid w:val="006B74D4"/>
    <w:rsid w:val="006B7FDA"/>
    <w:rsid w:val="006C0036"/>
    <w:rsid w:val="006C0678"/>
    <w:rsid w:val="006C06DC"/>
    <w:rsid w:val="006C0D84"/>
    <w:rsid w:val="006C0DEC"/>
    <w:rsid w:val="006C0F81"/>
    <w:rsid w:val="006C1291"/>
    <w:rsid w:val="006C1E73"/>
    <w:rsid w:val="006C1E79"/>
    <w:rsid w:val="006C2887"/>
    <w:rsid w:val="006C37D1"/>
    <w:rsid w:val="006C4A60"/>
    <w:rsid w:val="006C4BAB"/>
    <w:rsid w:val="006C5313"/>
    <w:rsid w:val="006C543F"/>
    <w:rsid w:val="006C58E4"/>
    <w:rsid w:val="006C63F1"/>
    <w:rsid w:val="006C64B5"/>
    <w:rsid w:val="006C71B1"/>
    <w:rsid w:val="006C7CAD"/>
    <w:rsid w:val="006D0F7A"/>
    <w:rsid w:val="006D16FB"/>
    <w:rsid w:val="006D1DDC"/>
    <w:rsid w:val="006D212E"/>
    <w:rsid w:val="006D2EBA"/>
    <w:rsid w:val="006D350B"/>
    <w:rsid w:val="006D3727"/>
    <w:rsid w:val="006D440C"/>
    <w:rsid w:val="006D4A22"/>
    <w:rsid w:val="006D55A1"/>
    <w:rsid w:val="006D5701"/>
    <w:rsid w:val="006D633A"/>
    <w:rsid w:val="006D65F4"/>
    <w:rsid w:val="006D6E6F"/>
    <w:rsid w:val="006D740B"/>
    <w:rsid w:val="006D747C"/>
    <w:rsid w:val="006D7617"/>
    <w:rsid w:val="006D7F1D"/>
    <w:rsid w:val="006E03C1"/>
    <w:rsid w:val="006E0469"/>
    <w:rsid w:val="006E0593"/>
    <w:rsid w:val="006E07A3"/>
    <w:rsid w:val="006E0B56"/>
    <w:rsid w:val="006E0F82"/>
    <w:rsid w:val="006E11C1"/>
    <w:rsid w:val="006E1355"/>
    <w:rsid w:val="006E1475"/>
    <w:rsid w:val="006E150E"/>
    <w:rsid w:val="006E19C0"/>
    <w:rsid w:val="006E231F"/>
    <w:rsid w:val="006E24EE"/>
    <w:rsid w:val="006E2F60"/>
    <w:rsid w:val="006E3063"/>
    <w:rsid w:val="006E3441"/>
    <w:rsid w:val="006E4150"/>
    <w:rsid w:val="006E4231"/>
    <w:rsid w:val="006E48EE"/>
    <w:rsid w:val="006E6261"/>
    <w:rsid w:val="006E65AB"/>
    <w:rsid w:val="006E6F74"/>
    <w:rsid w:val="006E7530"/>
    <w:rsid w:val="006E7B31"/>
    <w:rsid w:val="006F0197"/>
    <w:rsid w:val="006F1650"/>
    <w:rsid w:val="006F17B7"/>
    <w:rsid w:val="006F1D84"/>
    <w:rsid w:val="006F2260"/>
    <w:rsid w:val="006F2503"/>
    <w:rsid w:val="006F28FE"/>
    <w:rsid w:val="006F333F"/>
    <w:rsid w:val="006F376D"/>
    <w:rsid w:val="006F3E01"/>
    <w:rsid w:val="006F4112"/>
    <w:rsid w:val="006F4502"/>
    <w:rsid w:val="006F4792"/>
    <w:rsid w:val="006F4866"/>
    <w:rsid w:val="006F49A7"/>
    <w:rsid w:val="006F51C1"/>
    <w:rsid w:val="006F520B"/>
    <w:rsid w:val="006F534F"/>
    <w:rsid w:val="006F5549"/>
    <w:rsid w:val="006F5649"/>
    <w:rsid w:val="006F69C8"/>
    <w:rsid w:val="006F6ACF"/>
    <w:rsid w:val="006F70A7"/>
    <w:rsid w:val="006F7A94"/>
    <w:rsid w:val="006F7CF4"/>
    <w:rsid w:val="006F7DF5"/>
    <w:rsid w:val="0070040F"/>
    <w:rsid w:val="00700FD2"/>
    <w:rsid w:val="00701247"/>
    <w:rsid w:val="0070174C"/>
    <w:rsid w:val="00701826"/>
    <w:rsid w:val="007018CA"/>
    <w:rsid w:val="00701A1C"/>
    <w:rsid w:val="00701F92"/>
    <w:rsid w:val="00702002"/>
    <w:rsid w:val="00702047"/>
    <w:rsid w:val="007021FA"/>
    <w:rsid w:val="0070326C"/>
    <w:rsid w:val="00703417"/>
    <w:rsid w:val="0070388B"/>
    <w:rsid w:val="0070390B"/>
    <w:rsid w:val="00703BE4"/>
    <w:rsid w:val="007040E3"/>
    <w:rsid w:val="0070419F"/>
    <w:rsid w:val="007044FF"/>
    <w:rsid w:val="00704839"/>
    <w:rsid w:val="00704CCD"/>
    <w:rsid w:val="00704FAD"/>
    <w:rsid w:val="00705546"/>
    <w:rsid w:val="007058D8"/>
    <w:rsid w:val="0070615C"/>
    <w:rsid w:val="0070640A"/>
    <w:rsid w:val="007069A9"/>
    <w:rsid w:val="007069FB"/>
    <w:rsid w:val="00706D58"/>
    <w:rsid w:val="00707ECF"/>
    <w:rsid w:val="00707F19"/>
    <w:rsid w:val="00710DF0"/>
    <w:rsid w:val="00711B13"/>
    <w:rsid w:val="00711D07"/>
    <w:rsid w:val="00711E98"/>
    <w:rsid w:val="007129B6"/>
    <w:rsid w:val="00712B36"/>
    <w:rsid w:val="0071331E"/>
    <w:rsid w:val="00713EEE"/>
    <w:rsid w:val="00714121"/>
    <w:rsid w:val="007141C9"/>
    <w:rsid w:val="0071447B"/>
    <w:rsid w:val="00714789"/>
    <w:rsid w:val="00714EF1"/>
    <w:rsid w:val="00714FE1"/>
    <w:rsid w:val="00714FEE"/>
    <w:rsid w:val="00715E23"/>
    <w:rsid w:val="00717799"/>
    <w:rsid w:val="00717C91"/>
    <w:rsid w:val="00720227"/>
    <w:rsid w:val="007203C5"/>
    <w:rsid w:val="0072065B"/>
    <w:rsid w:val="007206D9"/>
    <w:rsid w:val="00720797"/>
    <w:rsid w:val="007207AD"/>
    <w:rsid w:val="00720B87"/>
    <w:rsid w:val="007213C4"/>
    <w:rsid w:val="00721462"/>
    <w:rsid w:val="00722289"/>
    <w:rsid w:val="00722557"/>
    <w:rsid w:val="00722838"/>
    <w:rsid w:val="007229C7"/>
    <w:rsid w:val="00722EA2"/>
    <w:rsid w:val="007230C9"/>
    <w:rsid w:val="007232FE"/>
    <w:rsid w:val="00724789"/>
    <w:rsid w:val="00724BAE"/>
    <w:rsid w:val="00724DEB"/>
    <w:rsid w:val="007255BD"/>
    <w:rsid w:val="00725FE1"/>
    <w:rsid w:val="007266F2"/>
    <w:rsid w:val="0072687F"/>
    <w:rsid w:val="0072715D"/>
    <w:rsid w:val="0072722E"/>
    <w:rsid w:val="00727587"/>
    <w:rsid w:val="00727A95"/>
    <w:rsid w:val="00727FA2"/>
    <w:rsid w:val="00730182"/>
    <w:rsid w:val="007301B1"/>
    <w:rsid w:val="00730938"/>
    <w:rsid w:val="00730A4C"/>
    <w:rsid w:val="00730A82"/>
    <w:rsid w:val="00731D6D"/>
    <w:rsid w:val="007333F8"/>
    <w:rsid w:val="00733996"/>
    <w:rsid w:val="007341FE"/>
    <w:rsid w:val="007347C2"/>
    <w:rsid w:val="00735232"/>
    <w:rsid w:val="0073692D"/>
    <w:rsid w:val="00736B0D"/>
    <w:rsid w:val="00736BEE"/>
    <w:rsid w:val="00736FC6"/>
    <w:rsid w:val="00740010"/>
    <w:rsid w:val="007403DA"/>
    <w:rsid w:val="00740E00"/>
    <w:rsid w:val="0074183F"/>
    <w:rsid w:val="00741BA9"/>
    <w:rsid w:val="00742764"/>
    <w:rsid w:val="00743356"/>
    <w:rsid w:val="007440F6"/>
    <w:rsid w:val="00744123"/>
    <w:rsid w:val="0074431C"/>
    <w:rsid w:val="00744502"/>
    <w:rsid w:val="007447EF"/>
    <w:rsid w:val="00744947"/>
    <w:rsid w:val="007449EA"/>
    <w:rsid w:val="00744E55"/>
    <w:rsid w:val="007455A7"/>
    <w:rsid w:val="0074609F"/>
    <w:rsid w:val="007473DA"/>
    <w:rsid w:val="007475ED"/>
    <w:rsid w:val="00747CCC"/>
    <w:rsid w:val="0075029F"/>
    <w:rsid w:val="00750B30"/>
    <w:rsid w:val="00750E57"/>
    <w:rsid w:val="00751772"/>
    <w:rsid w:val="00751A79"/>
    <w:rsid w:val="00752488"/>
    <w:rsid w:val="00752932"/>
    <w:rsid w:val="00753134"/>
    <w:rsid w:val="0075367A"/>
    <w:rsid w:val="007536C6"/>
    <w:rsid w:val="007555F9"/>
    <w:rsid w:val="0075568C"/>
    <w:rsid w:val="007557DC"/>
    <w:rsid w:val="00755CCC"/>
    <w:rsid w:val="007560C1"/>
    <w:rsid w:val="00756E0C"/>
    <w:rsid w:val="00757636"/>
    <w:rsid w:val="00763369"/>
    <w:rsid w:val="00764262"/>
    <w:rsid w:val="00764753"/>
    <w:rsid w:val="0076481C"/>
    <w:rsid w:val="00764BE4"/>
    <w:rsid w:val="00764C7B"/>
    <w:rsid w:val="00764FEE"/>
    <w:rsid w:val="00765665"/>
    <w:rsid w:val="0076646E"/>
    <w:rsid w:val="00766BAF"/>
    <w:rsid w:val="00767489"/>
    <w:rsid w:val="00767E4D"/>
    <w:rsid w:val="00767E6F"/>
    <w:rsid w:val="00770422"/>
    <w:rsid w:val="0077078D"/>
    <w:rsid w:val="00770881"/>
    <w:rsid w:val="00770B16"/>
    <w:rsid w:val="00771CBB"/>
    <w:rsid w:val="00772B2A"/>
    <w:rsid w:val="00772F87"/>
    <w:rsid w:val="00772FCF"/>
    <w:rsid w:val="00772FF9"/>
    <w:rsid w:val="007737F4"/>
    <w:rsid w:val="007738EB"/>
    <w:rsid w:val="00773AB2"/>
    <w:rsid w:val="00774436"/>
    <w:rsid w:val="007752DC"/>
    <w:rsid w:val="0077580C"/>
    <w:rsid w:val="00775AB4"/>
    <w:rsid w:val="00776497"/>
    <w:rsid w:val="00776707"/>
    <w:rsid w:val="0078013C"/>
    <w:rsid w:val="00780676"/>
    <w:rsid w:val="00780B7B"/>
    <w:rsid w:val="0078100C"/>
    <w:rsid w:val="00781078"/>
    <w:rsid w:val="00781C6F"/>
    <w:rsid w:val="0078269A"/>
    <w:rsid w:val="007826D5"/>
    <w:rsid w:val="007827A4"/>
    <w:rsid w:val="00782BCF"/>
    <w:rsid w:val="00782D81"/>
    <w:rsid w:val="0078308C"/>
    <w:rsid w:val="0078392B"/>
    <w:rsid w:val="00783C49"/>
    <w:rsid w:val="00784113"/>
    <w:rsid w:val="00784576"/>
    <w:rsid w:val="00784991"/>
    <w:rsid w:val="00785A24"/>
    <w:rsid w:val="00785E1C"/>
    <w:rsid w:val="00786C84"/>
    <w:rsid w:val="00786DA2"/>
    <w:rsid w:val="0078705E"/>
    <w:rsid w:val="00787139"/>
    <w:rsid w:val="00787C6E"/>
    <w:rsid w:val="00787E3A"/>
    <w:rsid w:val="007906AF"/>
    <w:rsid w:val="00790A07"/>
    <w:rsid w:val="00790B83"/>
    <w:rsid w:val="00791148"/>
    <w:rsid w:val="007913F0"/>
    <w:rsid w:val="00792674"/>
    <w:rsid w:val="00793D18"/>
    <w:rsid w:val="00793E2C"/>
    <w:rsid w:val="00793F4B"/>
    <w:rsid w:val="007951EA"/>
    <w:rsid w:val="00796ACD"/>
    <w:rsid w:val="00796F4B"/>
    <w:rsid w:val="0079725B"/>
    <w:rsid w:val="007978B0"/>
    <w:rsid w:val="00797A63"/>
    <w:rsid w:val="00797DAE"/>
    <w:rsid w:val="007A11F3"/>
    <w:rsid w:val="007A1551"/>
    <w:rsid w:val="007A1DD0"/>
    <w:rsid w:val="007A2288"/>
    <w:rsid w:val="007A2DC5"/>
    <w:rsid w:val="007A30A2"/>
    <w:rsid w:val="007A34E6"/>
    <w:rsid w:val="007A3909"/>
    <w:rsid w:val="007A435B"/>
    <w:rsid w:val="007A4650"/>
    <w:rsid w:val="007A4EC5"/>
    <w:rsid w:val="007A5051"/>
    <w:rsid w:val="007A52A8"/>
    <w:rsid w:val="007A5B54"/>
    <w:rsid w:val="007A5E40"/>
    <w:rsid w:val="007A5EA7"/>
    <w:rsid w:val="007A6586"/>
    <w:rsid w:val="007A6D74"/>
    <w:rsid w:val="007A758C"/>
    <w:rsid w:val="007A7701"/>
    <w:rsid w:val="007A7B69"/>
    <w:rsid w:val="007A7BFC"/>
    <w:rsid w:val="007A7E5D"/>
    <w:rsid w:val="007B00CB"/>
    <w:rsid w:val="007B0E56"/>
    <w:rsid w:val="007B1010"/>
    <w:rsid w:val="007B116A"/>
    <w:rsid w:val="007B1586"/>
    <w:rsid w:val="007B1CE2"/>
    <w:rsid w:val="007B2325"/>
    <w:rsid w:val="007B2E02"/>
    <w:rsid w:val="007B33B0"/>
    <w:rsid w:val="007B3ACE"/>
    <w:rsid w:val="007B3B3D"/>
    <w:rsid w:val="007B4743"/>
    <w:rsid w:val="007B5162"/>
    <w:rsid w:val="007B5543"/>
    <w:rsid w:val="007B693A"/>
    <w:rsid w:val="007B72AB"/>
    <w:rsid w:val="007B776F"/>
    <w:rsid w:val="007B7DE2"/>
    <w:rsid w:val="007C03E3"/>
    <w:rsid w:val="007C049D"/>
    <w:rsid w:val="007C078E"/>
    <w:rsid w:val="007C129D"/>
    <w:rsid w:val="007C1B54"/>
    <w:rsid w:val="007C1FF1"/>
    <w:rsid w:val="007C22CF"/>
    <w:rsid w:val="007C2342"/>
    <w:rsid w:val="007C34A6"/>
    <w:rsid w:val="007C3882"/>
    <w:rsid w:val="007C462A"/>
    <w:rsid w:val="007C467F"/>
    <w:rsid w:val="007C4947"/>
    <w:rsid w:val="007C4B77"/>
    <w:rsid w:val="007C4C01"/>
    <w:rsid w:val="007C4DA5"/>
    <w:rsid w:val="007C547F"/>
    <w:rsid w:val="007C5C78"/>
    <w:rsid w:val="007C6873"/>
    <w:rsid w:val="007C6ECF"/>
    <w:rsid w:val="007C710A"/>
    <w:rsid w:val="007C7992"/>
    <w:rsid w:val="007C7CFB"/>
    <w:rsid w:val="007C7F3D"/>
    <w:rsid w:val="007C7F98"/>
    <w:rsid w:val="007D0E40"/>
    <w:rsid w:val="007D1833"/>
    <w:rsid w:val="007D21D4"/>
    <w:rsid w:val="007D22DA"/>
    <w:rsid w:val="007D2971"/>
    <w:rsid w:val="007D3D6C"/>
    <w:rsid w:val="007D4558"/>
    <w:rsid w:val="007D4937"/>
    <w:rsid w:val="007D5FE0"/>
    <w:rsid w:val="007D737B"/>
    <w:rsid w:val="007E0CE8"/>
    <w:rsid w:val="007E123B"/>
    <w:rsid w:val="007E1517"/>
    <w:rsid w:val="007E1D27"/>
    <w:rsid w:val="007E2D6F"/>
    <w:rsid w:val="007E3142"/>
    <w:rsid w:val="007E5396"/>
    <w:rsid w:val="007E6588"/>
    <w:rsid w:val="007E66A2"/>
    <w:rsid w:val="007E67A8"/>
    <w:rsid w:val="007E6853"/>
    <w:rsid w:val="007E6B31"/>
    <w:rsid w:val="007E79B3"/>
    <w:rsid w:val="007E7A77"/>
    <w:rsid w:val="007E7BA0"/>
    <w:rsid w:val="007E7E98"/>
    <w:rsid w:val="007F011F"/>
    <w:rsid w:val="007F0368"/>
    <w:rsid w:val="007F065B"/>
    <w:rsid w:val="007F071F"/>
    <w:rsid w:val="007F0731"/>
    <w:rsid w:val="007F097D"/>
    <w:rsid w:val="007F0A1B"/>
    <w:rsid w:val="007F12BC"/>
    <w:rsid w:val="007F2156"/>
    <w:rsid w:val="007F217E"/>
    <w:rsid w:val="007F2261"/>
    <w:rsid w:val="007F445D"/>
    <w:rsid w:val="007F52D5"/>
    <w:rsid w:val="007F5362"/>
    <w:rsid w:val="007F53B1"/>
    <w:rsid w:val="007F5547"/>
    <w:rsid w:val="007F5606"/>
    <w:rsid w:val="007F569F"/>
    <w:rsid w:val="007F5FF2"/>
    <w:rsid w:val="007F6BB0"/>
    <w:rsid w:val="007F7517"/>
    <w:rsid w:val="007F76A3"/>
    <w:rsid w:val="007F7794"/>
    <w:rsid w:val="007F78BE"/>
    <w:rsid w:val="007F7977"/>
    <w:rsid w:val="007F7E4B"/>
    <w:rsid w:val="008007C0"/>
    <w:rsid w:val="00800B8A"/>
    <w:rsid w:val="00800CB9"/>
    <w:rsid w:val="00801463"/>
    <w:rsid w:val="00801553"/>
    <w:rsid w:val="00801C6F"/>
    <w:rsid w:val="00801FD7"/>
    <w:rsid w:val="00802FB2"/>
    <w:rsid w:val="0080342D"/>
    <w:rsid w:val="00803520"/>
    <w:rsid w:val="00803E14"/>
    <w:rsid w:val="008040A8"/>
    <w:rsid w:val="008041F0"/>
    <w:rsid w:val="008042EC"/>
    <w:rsid w:val="00804637"/>
    <w:rsid w:val="00804B9F"/>
    <w:rsid w:val="00804C7E"/>
    <w:rsid w:val="00804F29"/>
    <w:rsid w:val="00805003"/>
    <w:rsid w:val="008058A3"/>
    <w:rsid w:val="00805F29"/>
    <w:rsid w:val="008061CD"/>
    <w:rsid w:val="00806C02"/>
    <w:rsid w:val="00806CD6"/>
    <w:rsid w:val="00807004"/>
    <w:rsid w:val="00807016"/>
    <w:rsid w:val="008070D0"/>
    <w:rsid w:val="008076C5"/>
    <w:rsid w:val="0081075E"/>
    <w:rsid w:val="00810F58"/>
    <w:rsid w:val="00811405"/>
    <w:rsid w:val="0081167F"/>
    <w:rsid w:val="008126DF"/>
    <w:rsid w:val="008132B6"/>
    <w:rsid w:val="00813749"/>
    <w:rsid w:val="00814516"/>
    <w:rsid w:val="00814CA3"/>
    <w:rsid w:val="00815379"/>
    <w:rsid w:val="008153EB"/>
    <w:rsid w:val="008156C4"/>
    <w:rsid w:val="00815CD7"/>
    <w:rsid w:val="00815F5D"/>
    <w:rsid w:val="0081611D"/>
    <w:rsid w:val="0081675F"/>
    <w:rsid w:val="00816A7D"/>
    <w:rsid w:val="00817097"/>
    <w:rsid w:val="008170E8"/>
    <w:rsid w:val="00820262"/>
    <w:rsid w:val="00820287"/>
    <w:rsid w:val="008204E2"/>
    <w:rsid w:val="0082066B"/>
    <w:rsid w:val="0082100D"/>
    <w:rsid w:val="00821453"/>
    <w:rsid w:val="008215ED"/>
    <w:rsid w:val="00821BA3"/>
    <w:rsid w:val="00821C4B"/>
    <w:rsid w:val="00822198"/>
    <w:rsid w:val="008226A9"/>
    <w:rsid w:val="00822E44"/>
    <w:rsid w:val="0082374C"/>
    <w:rsid w:val="00823E15"/>
    <w:rsid w:val="00825087"/>
    <w:rsid w:val="008253D3"/>
    <w:rsid w:val="00825891"/>
    <w:rsid w:val="0082597B"/>
    <w:rsid w:val="00825D0B"/>
    <w:rsid w:val="00826AB1"/>
    <w:rsid w:val="00827B7E"/>
    <w:rsid w:val="008308E3"/>
    <w:rsid w:val="00830C4F"/>
    <w:rsid w:val="0083116D"/>
    <w:rsid w:val="0083121B"/>
    <w:rsid w:val="00831635"/>
    <w:rsid w:val="00831A3E"/>
    <w:rsid w:val="00831A4F"/>
    <w:rsid w:val="00832724"/>
    <w:rsid w:val="008329C9"/>
    <w:rsid w:val="00832BCA"/>
    <w:rsid w:val="00832DCC"/>
    <w:rsid w:val="00833CDA"/>
    <w:rsid w:val="00833D0D"/>
    <w:rsid w:val="00833D74"/>
    <w:rsid w:val="0083539E"/>
    <w:rsid w:val="008355BF"/>
    <w:rsid w:val="00836B64"/>
    <w:rsid w:val="00837257"/>
    <w:rsid w:val="00837DDC"/>
    <w:rsid w:val="008403EF"/>
    <w:rsid w:val="00840452"/>
    <w:rsid w:val="0084112C"/>
    <w:rsid w:val="00843351"/>
    <w:rsid w:val="0084376A"/>
    <w:rsid w:val="00843F14"/>
    <w:rsid w:val="00844136"/>
    <w:rsid w:val="008441D9"/>
    <w:rsid w:val="008443E0"/>
    <w:rsid w:val="00844A1A"/>
    <w:rsid w:val="00844A75"/>
    <w:rsid w:val="00844C8B"/>
    <w:rsid w:val="0084505C"/>
    <w:rsid w:val="00846BBB"/>
    <w:rsid w:val="00846D48"/>
    <w:rsid w:val="0084782C"/>
    <w:rsid w:val="00847BF2"/>
    <w:rsid w:val="00847F6F"/>
    <w:rsid w:val="00850048"/>
    <w:rsid w:val="00850314"/>
    <w:rsid w:val="00850627"/>
    <w:rsid w:val="008524B4"/>
    <w:rsid w:val="00852784"/>
    <w:rsid w:val="0085281A"/>
    <w:rsid w:val="00852C2E"/>
    <w:rsid w:val="00853D6F"/>
    <w:rsid w:val="00853FD5"/>
    <w:rsid w:val="00855745"/>
    <w:rsid w:val="008557C6"/>
    <w:rsid w:val="008558D9"/>
    <w:rsid w:val="0085624E"/>
    <w:rsid w:val="00856818"/>
    <w:rsid w:val="00856F34"/>
    <w:rsid w:val="00857C3E"/>
    <w:rsid w:val="008600E4"/>
    <w:rsid w:val="008601E9"/>
    <w:rsid w:val="008607B2"/>
    <w:rsid w:val="00860CED"/>
    <w:rsid w:val="00861061"/>
    <w:rsid w:val="00861254"/>
    <w:rsid w:val="008626EA"/>
    <w:rsid w:val="00863711"/>
    <w:rsid w:val="00863BA1"/>
    <w:rsid w:val="0086405F"/>
    <w:rsid w:val="00864403"/>
    <w:rsid w:val="008652E8"/>
    <w:rsid w:val="00865CDC"/>
    <w:rsid w:val="00865F97"/>
    <w:rsid w:val="008669A8"/>
    <w:rsid w:val="00866A37"/>
    <w:rsid w:val="00866BA4"/>
    <w:rsid w:val="0086704C"/>
    <w:rsid w:val="008671A4"/>
    <w:rsid w:val="008672EC"/>
    <w:rsid w:val="00867462"/>
    <w:rsid w:val="00870048"/>
    <w:rsid w:val="0087096E"/>
    <w:rsid w:val="00870D02"/>
    <w:rsid w:val="00871E5B"/>
    <w:rsid w:val="00871F03"/>
    <w:rsid w:val="00872710"/>
    <w:rsid w:val="00872BD0"/>
    <w:rsid w:val="0087311C"/>
    <w:rsid w:val="0087350A"/>
    <w:rsid w:val="00873EE6"/>
    <w:rsid w:val="00873F32"/>
    <w:rsid w:val="0087595A"/>
    <w:rsid w:val="0087598B"/>
    <w:rsid w:val="008765D8"/>
    <w:rsid w:val="0087663A"/>
    <w:rsid w:val="00876786"/>
    <w:rsid w:val="008767C9"/>
    <w:rsid w:val="00876E6B"/>
    <w:rsid w:val="00877362"/>
    <w:rsid w:val="00877B60"/>
    <w:rsid w:val="00877D41"/>
    <w:rsid w:val="00880026"/>
    <w:rsid w:val="00880DD6"/>
    <w:rsid w:val="00881844"/>
    <w:rsid w:val="0088246D"/>
    <w:rsid w:val="00882D6C"/>
    <w:rsid w:val="00882E7C"/>
    <w:rsid w:val="00883618"/>
    <w:rsid w:val="0088362C"/>
    <w:rsid w:val="00883BB3"/>
    <w:rsid w:val="008840D7"/>
    <w:rsid w:val="008848C7"/>
    <w:rsid w:val="00885595"/>
    <w:rsid w:val="00886553"/>
    <w:rsid w:val="00890184"/>
    <w:rsid w:val="008901AB"/>
    <w:rsid w:val="0089050D"/>
    <w:rsid w:val="0089119D"/>
    <w:rsid w:val="0089190B"/>
    <w:rsid w:val="00891C01"/>
    <w:rsid w:val="00892A7F"/>
    <w:rsid w:val="00892C5F"/>
    <w:rsid w:val="00892D0D"/>
    <w:rsid w:val="008931BF"/>
    <w:rsid w:val="0089339C"/>
    <w:rsid w:val="00893D9C"/>
    <w:rsid w:val="00893D9E"/>
    <w:rsid w:val="00893F1A"/>
    <w:rsid w:val="00894191"/>
    <w:rsid w:val="0089467F"/>
    <w:rsid w:val="00894C88"/>
    <w:rsid w:val="008956CE"/>
    <w:rsid w:val="0089590B"/>
    <w:rsid w:val="00896DE6"/>
    <w:rsid w:val="00897EA4"/>
    <w:rsid w:val="008A0375"/>
    <w:rsid w:val="008A0AA6"/>
    <w:rsid w:val="008A0AD9"/>
    <w:rsid w:val="008A0C16"/>
    <w:rsid w:val="008A25C1"/>
    <w:rsid w:val="008A29DD"/>
    <w:rsid w:val="008A2B54"/>
    <w:rsid w:val="008A2C31"/>
    <w:rsid w:val="008A2F81"/>
    <w:rsid w:val="008A3DD3"/>
    <w:rsid w:val="008A457E"/>
    <w:rsid w:val="008A4907"/>
    <w:rsid w:val="008A495A"/>
    <w:rsid w:val="008A4C1B"/>
    <w:rsid w:val="008A4E95"/>
    <w:rsid w:val="008A5DF6"/>
    <w:rsid w:val="008A5FE3"/>
    <w:rsid w:val="008A60C9"/>
    <w:rsid w:val="008A614A"/>
    <w:rsid w:val="008A61AC"/>
    <w:rsid w:val="008A6EA0"/>
    <w:rsid w:val="008A7024"/>
    <w:rsid w:val="008A7E84"/>
    <w:rsid w:val="008B00CB"/>
    <w:rsid w:val="008B00FE"/>
    <w:rsid w:val="008B01A3"/>
    <w:rsid w:val="008B086F"/>
    <w:rsid w:val="008B11C0"/>
    <w:rsid w:val="008B1805"/>
    <w:rsid w:val="008B1FC7"/>
    <w:rsid w:val="008B23DE"/>
    <w:rsid w:val="008B31B4"/>
    <w:rsid w:val="008B399A"/>
    <w:rsid w:val="008B3ADF"/>
    <w:rsid w:val="008B3B21"/>
    <w:rsid w:val="008B4B98"/>
    <w:rsid w:val="008B4C8C"/>
    <w:rsid w:val="008B4F30"/>
    <w:rsid w:val="008B5750"/>
    <w:rsid w:val="008B5A22"/>
    <w:rsid w:val="008B6293"/>
    <w:rsid w:val="008B6369"/>
    <w:rsid w:val="008B70ED"/>
    <w:rsid w:val="008B7126"/>
    <w:rsid w:val="008B7ED6"/>
    <w:rsid w:val="008C0063"/>
    <w:rsid w:val="008C1574"/>
    <w:rsid w:val="008C192C"/>
    <w:rsid w:val="008C1E1F"/>
    <w:rsid w:val="008C292F"/>
    <w:rsid w:val="008C2E16"/>
    <w:rsid w:val="008C2F71"/>
    <w:rsid w:val="008C32C4"/>
    <w:rsid w:val="008C3E75"/>
    <w:rsid w:val="008C4112"/>
    <w:rsid w:val="008C48F2"/>
    <w:rsid w:val="008C5462"/>
    <w:rsid w:val="008C6272"/>
    <w:rsid w:val="008C6336"/>
    <w:rsid w:val="008C6918"/>
    <w:rsid w:val="008C7CD3"/>
    <w:rsid w:val="008D1227"/>
    <w:rsid w:val="008D1524"/>
    <w:rsid w:val="008D1570"/>
    <w:rsid w:val="008D1B87"/>
    <w:rsid w:val="008D1E85"/>
    <w:rsid w:val="008D26FB"/>
    <w:rsid w:val="008D2C8F"/>
    <w:rsid w:val="008D40A9"/>
    <w:rsid w:val="008D4E57"/>
    <w:rsid w:val="008D536C"/>
    <w:rsid w:val="008D5B04"/>
    <w:rsid w:val="008D5BAF"/>
    <w:rsid w:val="008D60E3"/>
    <w:rsid w:val="008D7181"/>
    <w:rsid w:val="008D74D8"/>
    <w:rsid w:val="008D768A"/>
    <w:rsid w:val="008D7B93"/>
    <w:rsid w:val="008E06B8"/>
    <w:rsid w:val="008E1D8E"/>
    <w:rsid w:val="008E2DB7"/>
    <w:rsid w:val="008E3081"/>
    <w:rsid w:val="008E35A7"/>
    <w:rsid w:val="008E40A7"/>
    <w:rsid w:val="008E4ADD"/>
    <w:rsid w:val="008E4C35"/>
    <w:rsid w:val="008E500D"/>
    <w:rsid w:val="008E629F"/>
    <w:rsid w:val="008E6409"/>
    <w:rsid w:val="008E6512"/>
    <w:rsid w:val="008E66AF"/>
    <w:rsid w:val="008E68A6"/>
    <w:rsid w:val="008E7054"/>
    <w:rsid w:val="008F0770"/>
    <w:rsid w:val="008F1082"/>
    <w:rsid w:val="008F12E5"/>
    <w:rsid w:val="008F2474"/>
    <w:rsid w:val="008F424D"/>
    <w:rsid w:val="008F44F4"/>
    <w:rsid w:val="008F47C1"/>
    <w:rsid w:val="008F4AC1"/>
    <w:rsid w:val="008F5027"/>
    <w:rsid w:val="008F62A6"/>
    <w:rsid w:val="008F6381"/>
    <w:rsid w:val="008F68C2"/>
    <w:rsid w:val="008F6E38"/>
    <w:rsid w:val="00900DA3"/>
    <w:rsid w:val="00900F5A"/>
    <w:rsid w:val="009015F7"/>
    <w:rsid w:val="00901AB6"/>
    <w:rsid w:val="00901B5F"/>
    <w:rsid w:val="00901CDD"/>
    <w:rsid w:val="009022DB"/>
    <w:rsid w:val="009022F3"/>
    <w:rsid w:val="009024CB"/>
    <w:rsid w:val="00903C37"/>
    <w:rsid w:val="00903CF7"/>
    <w:rsid w:val="00903EA2"/>
    <w:rsid w:val="0090451F"/>
    <w:rsid w:val="00904A72"/>
    <w:rsid w:val="009054AE"/>
    <w:rsid w:val="009059F7"/>
    <w:rsid w:val="009062EB"/>
    <w:rsid w:val="0090663D"/>
    <w:rsid w:val="00906771"/>
    <w:rsid w:val="00906CD1"/>
    <w:rsid w:val="00907174"/>
    <w:rsid w:val="00907732"/>
    <w:rsid w:val="00907DD7"/>
    <w:rsid w:val="009102D0"/>
    <w:rsid w:val="009104BE"/>
    <w:rsid w:val="0091127E"/>
    <w:rsid w:val="009112F4"/>
    <w:rsid w:val="00911AFF"/>
    <w:rsid w:val="00912D1C"/>
    <w:rsid w:val="009134F1"/>
    <w:rsid w:val="00913503"/>
    <w:rsid w:val="00914769"/>
    <w:rsid w:val="00914A5D"/>
    <w:rsid w:val="00915265"/>
    <w:rsid w:val="00915300"/>
    <w:rsid w:val="009156A6"/>
    <w:rsid w:val="00915785"/>
    <w:rsid w:val="009160C9"/>
    <w:rsid w:val="0091626D"/>
    <w:rsid w:val="00916A8C"/>
    <w:rsid w:val="00916C41"/>
    <w:rsid w:val="00916D26"/>
    <w:rsid w:val="009176C5"/>
    <w:rsid w:val="009178B4"/>
    <w:rsid w:val="00920C31"/>
    <w:rsid w:val="00920CE4"/>
    <w:rsid w:val="00921553"/>
    <w:rsid w:val="0092198D"/>
    <w:rsid w:val="00921D60"/>
    <w:rsid w:val="00921EC7"/>
    <w:rsid w:val="00922458"/>
    <w:rsid w:val="0092269A"/>
    <w:rsid w:val="00922AC3"/>
    <w:rsid w:val="00922AE1"/>
    <w:rsid w:val="00922DD9"/>
    <w:rsid w:val="00923204"/>
    <w:rsid w:val="009246F2"/>
    <w:rsid w:val="00924C0E"/>
    <w:rsid w:val="00925361"/>
    <w:rsid w:val="00925A96"/>
    <w:rsid w:val="00925B43"/>
    <w:rsid w:val="00925E07"/>
    <w:rsid w:val="00925EAD"/>
    <w:rsid w:val="00926E1A"/>
    <w:rsid w:val="0092718A"/>
    <w:rsid w:val="00927E5C"/>
    <w:rsid w:val="009307E9"/>
    <w:rsid w:val="00930B76"/>
    <w:rsid w:val="00930F92"/>
    <w:rsid w:val="009312C0"/>
    <w:rsid w:val="0093147B"/>
    <w:rsid w:val="00931519"/>
    <w:rsid w:val="00931713"/>
    <w:rsid w:val="00931FDD"/>
    <w:rsid w:val="009321AA"/>
    <w:rsid w:val="00932D73"/>
    <w:rsid w:val="00932D8A"/>
    <w:rsid w:val="00932E77"/>
    <w:rsid w:val="0093357D"/>
    <w:rsid w:val="009338CA"/>
    <w:rsid w:val="0093399A"/>
    <w:rsid w:val="009345E7"/>
    <w:rsid w:val="00934B86"/>
    <w:rsid w:val="00935407"/>
    <w:rsid w:val="00935E7E"/>
    <w:rsid w:val="00935F52"/>
    <w:rsid w:val="00936EB1"/>
    <w:rsid w:val="00936F6B"/>
    <w:rsid w:val="009372B3"/>
    <w:rsid w:val="00937756"/>
    <w:rsid w:val="00940EE3"/>
    <w:rsid w:val="00941618"/>
    <w:rsid w:val="009419A5"/>
    <w:rsid w:val="0094233C"/>
    <w:rsid w:val="00942354"/>
    <w:rsid w:val="00942A1E"/>
    <w:rsid w:val="00943182"/>
    <w:rsid w:val="009437AB"/>
    <w:rsid w:val="00943F02"/>
    <w:rsid w:val="009443D7"/>
    <w:rsid w:val="00944449"/>
    <w:rsid w:val="00944572"/>
    <w:rsid w:val="00944619"/>
    <w:rsid w:val="0094492B"/>
    <w:rsid w:val="00944A89"/>
    <w:rsid w:val="00944DCF"/>
    <w:rsid w:val="00945614"/>
    <w:rsid w:val="00945E51"/>
    <w:rsid w:val="00945FF5"/>
    <w:rsid w:val="009469D9"/>
    <w:rsid w:val="00946B43"/>
    <w:rsid w:val="00947825"/>
    <w:rsid w:val="00947C14"/>
    <w:rsid w:val="00950290"/>
    <w:rsid w:val="00950882"/>
    <w:rsid w:val="00950DC4"/>
    <w:rsid w:val="00951E7E"/>
    <w:rsid w:val="00951F5D"/>
    <w:rsid w:val="00952876"/>
    <w:rsid w:val="00952E60"/>
    <w:rsid w:val="00954884"/>
    <w:rsid w:val="009548E6"/>
    <w:rsid w:val="00954A85"/>
    <w:rsid w:val="00954E67"/>
    <w:rsid w:val="0095521D"/>
    <w:rsid w:val="009565F4"/>
    <w:rsid w:val="00956BCC"/>
    <w:rsid w:val="00957256"/>
    <w:rsid w:val="00957573"/>
    <w:rsid w:val="009579D5"/>
    <w:rsid w:val="00957BDA"/>
    <w:rsid w:val="00957C4B"/>
    <w:rsid w:val="0096014B"/>
    <w:rsid w:val="009603B5"/>
    <w:rsid w:val="009603DA"/>
    <w:rsid w:val="0096155E"/>
    <w:rsid w:val="009618A0"/>
    <w:rsid w:val="00961DE9"/>
    <w:rsid w:val="00962770"/>
    <w:rsid w:val="00962D53"/>
    <w:rsid w:val="0096335D"/>
    <w:rsid w:val="009639A5"/>
    <w:rsid w:val="0096550A"/>
    <w:rsid w:val="00967696"/>
    <w:rsid w:val="00967811"/>
    <w:rsid w:val="00967B33"/>
    <w:rsid w:val="00967D3F"/>
    <w:rsid w:val="009702F9"/>
    <w:rsid w:val="00970386"/>
    <w:rsid w:val="0097039C"/>
    <w:rsid w:val="00970A90"/>
    <w:rsid w:val="00970B5C"/>
    <w:rsid w:val="00971A86"/>
    <w:rsid w:val="0097215F"/>
    <w:rsid w:val="00972360"/>
    <w:rsid w:val="009728D8"/>
    <w:rsid w:val="00972993"/>
    <w:rsid w:val="009729FD"/>
    <w:rsid w:val="00972CFF"/>
    <w:rsid w:val="009735D5"/>
    <w:rsid w:val="009736EC"/>
    <w:rsid w:val="00974B70"/>
    <w:rsid w:val="00974C99"/>
    <w:rsid w:val="00974CAF"/>
    <w:rsid w:val="00975678"/>
    <w:rsid w:val="00975CFD"/>
    <w:rsid w:val="00975D88"/>
    <w:rsid w:val="0097633D"/>
    <w:rsid w:val="0097678E"/>
    <w:rsid w:val="00976870"/>
    <w:rsid w:val="00977074"/>
    <w:rsid w:val="00977D4D"/>
    <w:rsid w:val="00980947"/>
    <w:rsid w:val="0098327F"/>
    <w:rsid w:val="009832CE"/>
    <w:rsid w:val="00983B5A"/>
    <w:rsid w:val="00983E5A"/>
    <w:rsid w:val="00984DAE"/>
    <w:rsid w:val="00985A37"/>
    <w:rsid w:val="00985C30"/>
    <w:rsid w:val="0098603D"/>
    <w:rsid w:val="00987872"/>
    <w:rsid w:val="0099258A"/>
    <w:rsid w:val="00992AC9"/>
    <w:rsid w:val="009932C3"/>
    <w:rsid w:val="009947AC"/>
    <w:rsid w:val="009953C3"/>
    <w:rsid w:val="009954B6"/>
    <w:rsid w:val="00995F9B"/>
    <w:rsid w:val="009962A1"/>
    <w:rsid w:val="0099702A"/>
    <w:rsid w:val="00997444"/>
    <w:rsid w:val="00997481"/>
    <w:rsid w:val="0099794B"/>
    <w:rsid w:val="00997A8F"/>
    <w:rsid w:val="009A0EB8"/>
    <w:rsid w:val="009A1774"/>
    <w:rsid w:val="009A1DC5"/>
    <w:rsid w:val="009A2041"/>
    <w:rsid w:val="009A2325"/>
    <w:rsid w:val="009A2657"/>
    <w:rsid w:val="009A29DC"/>
    <w:rsid w:val="009A2D38"/>
    <w:rsid w:val="009A374A"/>
    <w:rsid w:val="009A3923"/>
    <w:rsid w:val="009A3EA6"/>
    <w:rsid w:val="009A4690"/>
    <w:rsid w:val="009A5B90"/>
    <w:rsid w:val="009A6568"/>
    <w:rsid w:val="009A65AA"/>
    <w:rsid w:val="009A6684"/>
    <w:rsid w:val="009A6C0E"/>
    <w:rsid w:val="009A73B6"/>
    <w:rsid w:val="009A7AEA"/>
    <w:rsid w:val="009A7D44"/>
    <w:rsid w:val="009A7E1F"/>
    <w:rsid w:val="009B079F"/>
    <w:rsid w:val="009B1145"/>
    <w:rsid w:val="009B1D33"/>
    <w:rsid w:val="009B2420"/>
    <w:rsid w:val="009B339D"/>
    <w:rsid w:val="009B349E"/>
    <w:rsid w:val="009B3DB5"/>
    <w:rsid w:val="009B3EAF"/>
    <w:rsid w:val="009B3F04"/>
    <w:rsid w:val="009B4CCD"/>
    <w:rsid w:val="009B5293"/>
    <w:rsid w:val="009B5F3B"/>
    <w:rsid w:val="009B6220"/>
    <w:rsid w:val="009B64DE"/>
    <w:rsid w:val="009B7B1C"/>
    <w:rsid w:val="009B7C4D"/>
    <w:rsid w:val="009B7FA8"/>
    <w:rsid w:val="009C0246"/>
    <w:rsid w:val="009C07D1"/>
    <w:rsid w:val="009C11D5"/>
    <w:rsid w:val="009C121D"/>
    <w:rsid w:val="009C1947"/>
    <w:rsid w:val="009C1BE1"/>
    <w:rsid w:val="009C24B6"/>
    <w:rsid w:val="009C2577"/>
    <w:rsid w:val="009C2A45"/>
    <w:rsid w:val="009C35C7"/>
    <w:rsid w:val="009C392A"/>
    <w:rsid w:val="009C5646"/>
    <w:rsid w:val="009C5E1C"/>
    <w:rsid w:val="009C5FCF"/>
    <w:rsid w:val="009C68C2"/>
    <w:rsid w:val="009C6B26"/>
    <w:rsid w:val="009C6DD7"/>
    <w:rsid w:val="009C6EE6"/>
    <w:rsid w:val="009C6F2A"/>
    <w:rsid w:val="009C7719"/>
    <w:rsid w:val="009C7863"/>
    <w:rsid w:val="009C7AE2"/>
    <w:rsid w:val="009C7C06"/>
    <w:rsid w:val="009C7EAD"/>
    <w:rsid w:val="009D0118"/>
    <w:rsid w:val="009D0C5E"/>
    <w:rsid w:val="009D19D5"/>
    <w:rsid w:val="009D1E23"/>
    <w:rsid w:val="009D1FED"/>
    <w:rsid w:val="009D2151"/>
    <w:rsid w:val="009D2622"/>
    <w:rsid w:val="009D26BA"/>
    <w:rsid w:val="009D31EE"/>
    <w:rsid w:val="009D408D"/>
    <w:rsid w:val="009D42ED"/>
    <w:rsid w:val="009D472C"/>
    <w:rsid w:val="009D4B98"/>
    <w:rsid w:val="009D5580"/>
    <w:rsid w:val="009D5D5A"/>
    <w:rsid w:val="009D5DF2"/>
    <w:rsid w:val="009D6F22"/>
    <w:rsid w:val="009D756A"/>
    <w:rsid w:val="009D78A8"/>
    <w:rsid w:val="009D7DC3"/>
    <w:rsid w:val="009E011F"/>
    <w:rsid w:val="009E0429"/>
    <w:rsid w:val="009E1284"/>
    <w:rsid w:val="009E1B51"/>
    <w:rsid w:val="009E1CB7"/>
    <w:rsid w:val="009E1CD2"/>
    <w:rsid w:val="009E1D9B"/>
    <w:rsid w:val="009E3FC9"/>
    <w:rsid w:val="009E41E0"/>
    <w:rsid w:val="009E4342"/>
    <w:rsid w:val="009E56E0"/>
    <w:rsid w:val="009E62FB"/>
    <w:rsid w:val="009E6A92"/>
    <w:rsid w:val="009E7651"/>
    <w:rsid w:val="009E7A5A"/>
    <w:rsid w:val="009F00D7"/>
    <w:rsid w:val="009F0A2A"/>
    <w:rsid w:val="009F0CB8"/>
    <w:rsid w:val="009F1A77"/>
    <w:rsid w:val="009F2702"/>
    <w:rsid w:val="009F2CDB"/>
    <w:rsid w:val="009F2F15"/>
    <w:rsid w:val="009F3FA7"/>
    <w:rsid w:val="009F4CBD"/>
    <w:rsid w:val="009F5475"/>
    <w:rsid w:val="009F6330"/>
    <w:rsid w:val="009F6A74"/>
    <w:rsid w:val="00A00514"/>
    <w:rsid w:val="00A00AA4"/>
    <w:rsid w:val="00A00B68"/>
    <w:rsid w:val="00A01D57"/>
    <w:rsid w:val="00A01F5D"/>
    <w:rsid w:val="00A02B52"/>
    <w:rsid w:val="00A02BAB"/>
    <w:rsid w:val="00A03574"/>
    <w:rsid w:val="00A038F2"/>
    <w:rsid w:val="00A0393E"/>
    <w:rsid w:val="00A03CCD"/>
    <w:rsid w:val="00A0406A"/>
    <w:rsid w:val="00A0429C"/>
    <w:rsid w:val="00A043A7"/>
    <w:rsid w:val="00A047CA"/>
    <w:rsid w:val="00A04C7D"/>
    <w:rsid w:val="00A04E71"/>
    <w:rsid w:val="00A0507E"/>
    <w:rsid w:val="00A05401"/>
    <w:rsid w:val="00A058D7"/>
    <w:rsid w:val="00A05911"/>
    <w:rsid w:val="00A0598D"/>
    <w:rsid w:val="00A0609F"/>
    <w:rsid w:val="00A06246"/>
    <w:rsid w:val="00A066F9"/>
    <w:rsid w:val="00A069F3"/>
    <w:rsid w:val="00A06BDE"/>
    <w:rsid w:val="00A06E54"/>
    <w:rsid w:val="00A07114"/>
    <w:rsid w:val="00A07D58"/>
    <w:rsid w:val="00A10104"/>
    <w:rsid w:val="00A106D9"/>
    <w:rsid w:val="00A107E9"/>
    <w:rsid w:val="00A108BF"/>
    <w:rsid w:val="00A10935"/>
    <w:rsid w:val="00A111D8"/>
    <w:rsid w:val="00A11811"/>
    <w:rsid w:val="00A11A19"/>
    <w:rsid w:val="00A12121"/>
    <w:rsid w:val="00A12347"/>
    <w:rsid w:val="00A12518"/>
    <w:rsid w:val="00A12FDD"/>
    <w:rsid w:val="00A138CE"/>
    <w:rsid w:val="00A13F42"/>
    <w:rsid w:val="00A141DE"/>
    <w:rsid w:val="00A1432E"/>
    <w:rsid w:val="00A143F3"/>
    <w:rsid w:val="00A149DF"/>
    <w:rsid w:val="00A14B29"/>
    <w:rsid w:val="00A14E95"/>
    <w:rsid w:val="00A151A1"/>
    <w:rsid w:val="00A15492"/>
    <w:rsid w:val="00A159F6"/>
    <w:rsid w:val="00A15E3D"/>
    <w:rsid w:val="00A15EF9"/>
    <w:rsid w:val="00A162C1"/>
    <w:rsid w:val="00A1640A"/>
    <w:rsid w:val="00A17902"/>
    <w:rsid w:val="00A17B70"/>
    <w:rsid w:val="00A17D8B"/>
    <w:rsid w:val="00A212C8"/>
    <w:rsid w:val="00A2241D"/>
    <w:rsid w:val="00A22794"/>
    <w:rsid w:val="00A23267"/>
    <w:rsid w:val="00A23371"/>
    <w:rsid w:val="00A24047"/>
    <w:rsid w:val="00A2447D"/>
    <w:rsid w:val="00A245A9"/>
    <w:rsid w:val="00A24681"/>
    <w:rsid w:val="00A3024A"/>
    <w:rsid w:val="00A30E7C"/>
    <w:rsid w:val="00A314BE"/>
    <w:rsid w:val="00A31679"/>
    <w:rsid w:val="00A32722"/>
    <w:rsid w:val="00A32C71"/>
    <w:rsid w:val="00A32D0A"/>
    <w:rsid w:val="00A32F0E"/>
    <w:rsid w:val="00A3303D"/>
    <w:rsid w:val="00A347A2"/>
    <w:rsid w:val="00A347AF"/>
    <w:rsid w:val="00A34E35"/>
    <w:rsid w:val="00A34EE9"/>
    <w:rsid w:val="00A35319"/>
    <w:rsid w:val="00A3628A"/>
    <w:rsid w:val="00A36FCD"/>
    <w:rsid w:val="00A3713A"/>
    <w:rsid w:val="00A37A8E"/>
    <w:rsid w:val="00A40186"/>
    <w:rsid w:val="00A40B59"/>
    <w:rsid w:val="00A40CBB"/>
    <w:rsid w:val="00A40F49"/>
    <w:rsid w:val="00A40FDD"/>
    <w:rsid w:val="00A41AE0"/>
    <w:rsid w:val="00A41BCC"/>
    <w:rsid w:val="00A41E5E"/>
    <w:rsid w:val="00A42546"/>
    <w:rsid w:val="00A433CE"/>
    <w:rsid w:val="00A436F0"/>
    <w:rsid w:val="00A4384F"/>
    <w:rsid w:val="00A44AD7"/>
    <w:rsid w:val="00A44F8C"/>
    <w:rsid w:val="00A452ED"/>
    <w:rsid w:val="00A45F61"/>
    <w:rsid w:val="00A4787F"/>
    <w:rsid w:val="00A47A42"/>
    <w:rsid w:val="00A501EC"/>
    <w:rsid w:val="00A518EA"/>
    <w:rsid w:val="00A521AC"/>
    <w:rsid w:val="00A5223C"/>
    <w:rsid w:val="00A525D6"/>
    <w:rsid w:val="00A52E00"/>
    <w:rsid w:val="00A53A9A"/>
    <w:rsid w:val="00A54385"/>
    <w:rsid w:val="00A543DD"/>
    <w:rsid w:val="00A54C6B"/>
    <w:rsid w:val="00A54F58"/>
    <w:rsid w:val="00A551C4"/>
    <w:rsid w:val="00A55254"/>
    <w:rsid w:val="00A56152"/>
    <w:rsid w:val="00A56D0F"/>
    <w:rsid w:val="00A57534"/>
    <w:rsid w:val="00A57C9B"/>
    <w:rsid w:val="00A57EF6"/>
    <w:rsid w:val="00A61E58"/>
    <w:rsid w:val="00A62489"/>
    <w:rsid w:val="00A62891"/>
    <w:rsid w:val="00A6294B"/>
    <w:rsid w:val="00A633FF"/>
    <w:rsid w:val="00A637C7"/>
    <w:rsid w:val="00A64244"/>
    <w:rsid w:val="00A64805"/>
    <w:rsid w:val="00A65107"/>
    <w:rsid w:val="00A6574F"/>
    <w:rsid w:val="00A65B74"/>
    <w:rsid w:val="00A66A34"/>
    <w:rsid w:val="00A676A6"/>
    <w:rsid w:val="00A67FB7"/>
    <w:rsid w:val="00A7040F"/>
    <w:rsid w:val="00A70C5D"/>
    <w:rsid w:val="00A712B1"/>
    <w:rsid w:val="00A71910"/>
    <w:rsid w:val="00A72B7B"/>
    <w:rsid w:val="00A72ECA"/>
    <w:rsid w:val="00A730FE"/>
    <w:rsid w:val="00A734F7"/>
    <w:rsid w:val="00A7375F"/>
    <w:rsid w:val="00A73F99"/>
    <w:rsid w:val="00A74D64"/>
    <w:rsid w:val="00A750F0"/>
    <w:rsid w:val="00A755BE"/>
    <w:rsid w:val="00A76AAC"/>
    <w:rsid w:val="00A76BB5"/>
    <w:rsid w:val="00A77916"/>
    <w:rsid w:val="00A77BD4"/>
    <w:rsid w:val="00A80580"/>
    <w:rsid w:val="00A809EC"/>
    <w:rsid w:val="00A80F44"/>
    <w:rsid w:val="00A8140F"/>
    <w:rsid w:val="00A81DAB"/>
    <w:rsid w:val="00A82437"/>
    <w:rsid w:val="00A82D18"/>
    <w:rsid w:val="00A84462"/>
    <w:rsid w:val="00A8451C"/>
    <w:rsid w:val="00A8540D"/>
    <w:rsid w:val="00A86888"/>
    <w:rsid w:val="00A86F7E"/>
    <w:rsid w:val="00A873CB"/>
    <w:rsid w:val="00A87A90"/>
    <w:rsid w:val="00A90000"/>
    <w:rsid w:val="00A90146"/>
    <w:rsid w:val="00A90243"/>
    <w:rsid w:val="00A90CD5"/>
    <w:rsid w:val="00A9145C"/>
    <w:rsid w:val="00A91E2D"/>
    <w:rsid w:val="00A92043"/>
    <w:rsid w:val="00A9204A"/>
    <w:rsid w:val="00A92610"/>
    <w:rsid w:val="00A932BB"/>
    <w:rsid w:val="00A93463"/>
    <w:rsid w:val="00A9368E"/>
    <w:rsid w:val="00A94E07"/>
    <w:rsid w:val="00A95389"/>
    <w:rsid w:val="00A95A62"/>
    <w:rsid w:val="00A95BC0"/>
    <w:rsid w:val="00A96711"/>
    <w:rsid w:val="00A9779C"/>
    <w:rsid w:val="00A97897"/>
    <w:rsid w:val="00A97969"/>
    <w:rsid w:val="00A97E58"/>
    <w:rsid w:val="00AA0BC5"/>
    <w:rsid w:val="00AA0D48"/>
    <w:rsid w:val="00AA0E9D"/>
    <w:rsid w:val="00AA1045"/>
    <w:rsid w:val="00AA117F"/>
    <w:rsid w:val="00AA18BE"/>
    <w:rsid w:val="00AA1E80"/>
    <w:rsid w:val="00AA1F7D"/>
    <w:rsid w:val="00AA216C"/>
    <w:rsid w:val="00AA2F1F"/>
    <w:rsid w:val="00AA318E"/>
    <w:rsid w:val="00AA36B6"/>
    <w:rsid w:val="00AA389F"/>
    <w:rsid w:val="00AA38A5"/>
    <w:rsid w:val="00AA4455"/>
    <w:rsid w:val="00AA4580"/>
    <w:rsid w:val="00AA4819"/>
    <w:rsid w:val="00AA51CC"/>
    <w:rsid w:val="00AA5703"/>
    <w:rsid w:val="00AA648E"/>
    <w:rsid w:val="00AA6CFE"/>
    <w:rsid w:val="00AA7317"/>
    <w:rsid w:val="00AA7C92"/>
    <w:rsid w:val="00AB00C6"/>
    <w:rsid w:val="00AB01EA"/>
    <w:rsid w:val="00AB026E"/>
    <w:rsid w:val="00AB081C"/>
    <w:rsid w:val="00AB09B3"/>
    <w:rsid w:val="00AB1882"/>
    <w:rsid w:val="00AB1CAA"/>
    <w:rsid w:val="00AB4608"/>
    <w:rsid w:val="00AB49FB"/>
    <w:rsid w:val="00AB53F2"/>
    <w:rsid w:val="00AB63F7"/>
    <w:rsid w:val="00AB6B75"/>
    <w:rsid w:val="00AB71E6"/>
    <w:rsid w:val="00AB74AC"/>
    <w:rsid w:val="00AC0191"/>
    <w:rsid w:val="00AC0538"/>
    <w:rsid w:val="00AC080D"/>
    <w:rsid w:val="00AC0951"/>
    <w:rsid w:val="00AC11F5"/>
    <w:rsid w:val="00AC2B91"/>
    <w:rsid w:val="00AC2E75"/>
    <w:rsid w:val="00AC3AE1"/>
    <w:rsid w:val="00AC3F9C"/>
    <w:rsid w:val="00AC5D12"/>
    <w:rsid w:val="00AC63B0"/>
    <w:rsid w:val="00AC6A4A"/>
    <w:rsid w:val="00AC71D5"/>
    <w:rsid w:val="00AC798D"/>
    <w:rsid w:val="00AC7F2E"/>
    <w:rsid w:val="00AD0316"/>
    <w:rsid w:val="00AD2DB3"/>
    <w:rsid w:val="00AD3874"/>
    <w:rsid w:val="00AD399D"/>
    <w:rsid w:val="00AD4321"/>
    <w:rsid w:val="00AD49A7"/>
    <w:rsid w:val="00AD4A97"/>
    <w:rsid w:val="00AD4CDC"/>
    <w:rsid w:val="00AD4E64"/>
    <w:rsid w:val="00AD55DF"/>
    <w:rsid w:val="00AD56CA"/>
    <w:rsid w:val="00AD58DB"/>
    <w:rsid w:val="00AD5ADD"/>
    <w:rsid w:val="00AD64E8"/>
    <w:rsid w:val="00AD6920"/>
    <w:rsid w:val="00AD6D6E"/>
    <w:rsid w:val="00AD7557"/>
    <w:rsid w:val="00AD78B6"/>
    <w:rsid w:val="00AE053B"/>
    <w:rsid w:val="00AE12F8"/>
    <w:rsid w:val="00AE17BB"/>
    <w:rsid w:val="00AE17FF"/>
    <w:rsid w:val="00AE21F1"/>
    <w:rsid w:val="00AE25ED"/>
    <w:rsid w:val="00AE26C8"/>
    <w:rsid w:val="00AE27FE"/>
    <w:rsid w:val="00AE2BD7"/>
    <w:rsid w:val="00AE2F75"/>
    <w:rsid w:val="00AE3355"/>
    <w:rsid w:val="00AE35E5"/>
    <w:rsid w:val="00AE41E3"/>
    <w:rsid w:val="00AE42F2"/>
    <w:rsid w:val="00AE456D"/>
    <w:rsid w:val="00AE4614"/>
    <w:rsid w:val="00AE531A"/>
    <w:rsid w:val="00AE5356"/>
    <w:rsid w:val="00AE5583"/>
    <w:rsid w:val="00AE6221"/>
    <w:rsid w:val="00AE764B"/>
    <w:rsid w:val="00AE7982"/>
    <w:rsid w:val="00AF06E8"/>
    <w:rsid w:val="00AF0CC1"/>
    <w:rsid w:val="00AF1183"/>
    <w:rsid w:val="00AF14E4"/>
    <w:rsid w:val="00AF1619"/>
    <w:rsid w:val="00AF1EE3"/>
    <w:rsid w:val="00AF2278"/>
    <w:rsid w:val="00AF2313"/>
    <w:rsid w:val="00AF34AE"/>
    <w:rsid w:val="00AF3555"/>
    <w:rsid w:val="00AF3C45"/>
    <w:rsid w:val="00AF3D23"/>
    <w:rsid w:val="00AF41F9"/>
    <w:rsid w:val="00AF478B"/>
    <w:rsid w:val="00AF4CF8"/>
    <w:rsid w:val="00AF5451"/>
    <w:rsid w:val="00AF5636"/>
    <w:rsid w:val="00AF5A5F"/>
    <w:rsid w:val="00AF60C8"/>
    <w:rsid w:val="00B007F5"/>
    <w:rsid w:val="00B0091B"/>
    <w:rsid w:val="00B00F08"/>
    <w:rsid w:val="00B017AF"/>
    <w:rsid w:val="00B0265D"/>
    <w:rsid w:val="00B03625"/>
    <w:rsid w:val="00B03ACF"/>
    <w:rsid w:val="00B03F38"/>
    <w:rsid w:val="00B040DF"/>
    <w:rsid w:val="00B04C97"/>
    <w:rsid w:val="00B05145"/>
    <w:rsid w:val="00B0538B"/>
    <w:rsid w:val="00B0564E"/>
    <w:rsid w:val="00B05D6A"/>
    <w:rsid w:val="00B06935"/>
    <w:rsid w:val="00B07BDB"/>
    <w:rsid w:val="00B102F7"/>
    <w:rsid w:val="00B10788"/>
    <w:rsid w:val="00B10D4D"/>
    <w:rsid w:val="00B12123"/>
    <w:rsid w:val="00B12B8F"/>
    <w:rsid w:val="00B13269"/>
    <w:rsid w:val="00B1342D"/>
    <w:rsid w:val="00B136D2"/>
    <w:rsid w:val="00B14F34"/>
    <w:rsid w:val="00B14FAC"/>
    <w:rsid w:val="00B15AF4"/>
    <w:rsid w:val="00B16870"/>
    <w:rsid w:val="00B17AB2"/>
    <w:rsid w:val="00B200AF"/>
    <w:rsid w:val="00B207DC"/>
    <w:rsid w:val="00B20F76"/>
    <w:rsid w:val="00B217E9"/>
    <w:rsid w:val="00B21D75"/>
    <w:rsid w:val="00B21E43"/>
    <w:rsid w:val="00B22039"/>
    <w:rsid w:val="00B2257A"/>
    <w:rsid w:val="00B23A63"/>
    <w:rsid w:val="00B23A78"/>
    <w:rsid w:val="00B23E15"/>
    <w:rsid w:val="00B23EC5"/>
    <w:rsid w:val="00B24B86"/>
    <w:rsid w:val="00B24D95"/>
    <w:rsid w:val="00B256AA"/>
    <w:rsid w:val="00B25889"/>
    <w:rsid w:val="00B27978"/>
    <w:rsid w:val="00B27CFB"/>
    <w:rsid w:val="00B27E18"/>
    <w:rsid w:val="00B301CB"/>
    <w:rsid w:val="00B303D4"/>
    <w:rsid w:val="00B30B46"/>
    <w:rsid w:val="00B30D40"/>
    <w:rsid w:val="00B30E1B"/>
    <w:rsid w:val="00B30F1A"/>
    <w:rsid w:val="00B31204"/>
    <w:rsid w:val="00B31371"/>
    <w:rsid w:val="00B31CC1"/>
    <w:rsid w:val="00B32B69"/>
    <w:rsid w:val="00B32D82"/>
    <w:rsid w:val="00B32F5E"/>
    <w:rsid w:val="00B32FDF"/>
    <w:rsid w:val="00B34057"/>
    <w:rsid w:val="00B34298"/>
    <w:rsid w:val="00B3455E"/>
    <w:rsid w:val="00B34975"/>
    <w:rsid w:val="00B34DC5"/>
    <w:rsid w:val="00B34FA7"/>
    <w:rsid w:val="00B35053"/>
    <w:rsid w:val="00B35618"/>
    <w:rsid w:val="00B3562B"/>
    <w:rsid w:val="00B3570F"/>
    <w:rsid w:val="00B36123"/>
    <w:rsid w:val="00B36985"/>
    <w:rsid w:val="00B372F1"/>
    <w:rsid w:val="00B3747B"/>
    <w:rsid w:val="00B3778F"/>
    <w:rsid w:val="00B40A35"/>
    <w:rsid w:val="00B410D2"/>
    <w:rsid w:val="00B411BA"/>
    <w:rsid w:val="00B41354"/>
    <w:rsid w:val="00B418D8"/>
    <w:rsid w:val="00B4192F"/>
    <w:rsid w:val="00B42A69"/>
    <w:rsid w:val="00B43F42"/>
    <w:rsid w:val="00B440AE"/>
    <w:rsid w:val="00B44714"/>
    <w:rsid w:val="00B448AE"/>
    <w:rsid w:val="00B44AFE"/>
    <w:rsid w:val="00B45823"/>
    <w:rsid w:val="00B45A49"/>
    <w:rsid w:val="00B45D80"/>
    <w:rsid w:val="00B45E5A"/>
    <w:rsid w:val="00B45FC1"/>
    <w:rsid w:val="00B466F0"/>
    <w:rsid w:val="00B46770"/>
    <w:rsid w:val="00B46DE0"/>
    <w:rsid w:val="00B46E12"/>
    <w:rsid w:val="00B473F2"/>
    <w:rsid w:val="00B47E62"/>
    <w:rsid w:val="00B503B3"/>
    <w:rsid w:val="00B5085E"/>
    <w:rsid w:val="00B50A83"/>
    <w:rsid w:val="00B50C8A"/>
    <w:rsid w:val="00B51076"/>
    <w:rsid w:val="00B51AB7"/>
    <w:rsid w:val="00B521A9"/>
    <w:rsid w:val="00B52502"/>
    <w:rsid w:val="00B533D3"/>
    <w:rsid w:val="00B537BB"/>
    <w:rsid w:val="00B53D00"/>
    <w:rsid w:val="00B53E45"/>
    <w:rsid w:val="00B53F99"/>
    <w:rsid w:val="00B53FDB"/>
    <w:rsid w:val="00B552FC"/>
    <w:rsid w:val="00B55759"/>
    <w:rsid w:val="00B55EFE"/>
    <w:rsid w:val="00B56442"/>
    <w:rsid w:val="00B56640"/>
    <w:rsid w:val="00B56B34"/>
    <w:rsid w:val="00B56C0B"/>
    <w:rsid w:val="00B56D0D"/>
    <w:rsid w:val="00B57191"/>
    <w:rsid w:val="00B5797B"/>
    <w:rsid w:val="00B57FEA"/>
    <w:rsid w:val="00B60596"/>
    <w:rsid w:val="00B60819"/>
    <w:rsid w:val="00B60D74"/>
    <w:rsid w:val="00B610FE"/>
    <w:rsid w:val="00B6114E"/>
    <w:rsid w:val="00B61B4B"/>
    <w:rsid w:val="00B61D8A"/>
    <w:rsid w:val="00B6258F"/>
    <w:rsid w:val="00B6269B"/>
    <w:rsid w:val="00B627BD"/>
    <w:rsid w:val="00B62917"/>
    <w:rsid w:val="00B62B9B"/>
    <w:rsid w:val="00B6368F"/>
    <w:rsid w:val="00B63A80"/>
    <w:rsid w:val="00B6453E"/>
    <w:rsid w:val="00B64B0A"/>
    <w:rsid w:val="00B64DFC"/>
    <w:rsid w:val="00B657B6"/>
    <w:rsid w:val="00B65899"/>
    <w:rsid w:val="00B66550"/>
    <w:rsid w:val="00B666F7"/>
    <w:rsid w:val="00B66C49"/>
    <w:rsid w:val="00B66F6C"/>
    <w:rsid w:val="00B67087"/>
    <w:rsid w:val="00B6792B"/>
    <w:rsid w:val="00B679C3"/>
    <w:rsid w:val="00B67EBC"/>
    <w:rsid w:val="00B67F6D"/>
    <w:rsid w:val="00B70022"/>
    <w:rsid w:val="00B700AE"/>
    <w:rsid w:val="00B70215"/>
    <w:rsid w:val="00B70286"/>
    <w:rsid w:val="00B70B8C"/>
    <w:rsid w:val="00B70D14"/>
    <w:rsid w:val="00B70DF5"/>
    <w:rsid w:val="00B70FE2"/>
    <w:rsid w:val="00B71463"/>
    <w:rsid w:val="00B71480"/>
    <w:rsid w:val="00B719CA"/>
    <w:rsid w:val="00B723BE"/>
    <w:rsid w:val="00B724A4"/>
    <w:rsid w:val="00B72D98"/>
    <w:rsid w:val="00B73582"/>
    <w:rsid w:val="00B741AE"/>
    <w:rsid w:val="00B74368"/>
    <w:rsid w:val="00B74543"/>
    <w:rsid w:val="00B7480A"/>
    <w:rsid w:val="00B759E6"/>
    <w:rsid w:val="00B75B27"/>
    <w:rsid w:val="00B7630F"/>
    <w:rsid w:val="00B76F49"/>
    <w:rsid w:val="00B772BE"/>
    <w:rsid w:val="00B8145D"/>
    <w:rsid w:val="00B817E4"/>
    <w:rsid w:val="00B81DDC"/>
    <w:rsid w:val="00B836D8"/>
    <w:rsid w:val="00B84AEE"/>
    <w:rsid w:val="00B85297"/>
    <w:rsid w:val="00B856B6"/>
    <w:rsid w:val="00B85C18"/>
    <w:rsid w:val="00B85E43"/>
    <w:rsid w:val="00B866DE"/>
    <w:rsid w:val="00B86AAC"/>
    <w:rsid w:val="00B86B3B"/>
    <w:rsid w:val="00B86C4C"/>
    <w:rsid w:val="00B86C8A"/>
    <w:rsid w:val="00B871A6"/>
    <w:rsid w:val="00B87B41"/>
    <w:rsid w:val="00B901B6"/>
    <w:rsid w:val="00B9051E"/>
    <w:rsid w:val="00B90AA0"/>
    <w:rsid w:val="00B9110E"/>
    <w:rsid w:val="00B91334"/>
    <w:rsid w:val="00B91EE4"/>
    <w:rsid w:val="00B92C33"/>
    <w:rsid w:val="00B931AB"/>
    <w:rsid w:val="00B934C0"/>
    <w:rsid w:val="00B936C1"/>
    <w:rsid w:val="00B94F20"/>
    <w:rsid w:val="00B95602"/>
    <w:rsid w:val="00B956D0"/>
    <w:rsid w:val="00B9665F"/>
    <w:rsid w:val="00B96C9A"/>
    <w:rsid w:val="00B970F5"/>
    <w:rsid w:val="00B97A45"/>
    <w:rsid w:val="00B97AF1"/>
    <w:rsid w:val="00BA0DBA"/>
    <w:rsid w:val="00BA129D"/>
    <w:rsid w:val="00BA185C"/>
    <w:rsid w:val="00BA2407"/>
    <w:rsid w:val="00BA28E7"/>
    <w:rsid w:val="00BA3263"/>
    <w:rsid w:val="00BA3B28"/>
    <w:rsid w:val="00BA4605"/>
    <w:rsid w:val="00BA46BE"/>
    <w:rsid w:val="00BA5BAE"/>
    <w:rsid w:val="00BA63F6"/>
    <w:rsid w:val="00BA6F36"/>
    <w:rsid w:val="00BA70DA"/>
    <w:rsid w:val="00BA7189"/>
    <w:rsid w:val="00BA74EB"/>
    <w:rsid w:val="00BA77D0"/>
    <w:rsid w:val="00BB084C"/>
    <w:rsid w:val="00BB0FC9"/>
    <w:rsid w:val="00BB183A"/>
    <w:rsid w:val="00BB1E78"/>
    <w:rsid w:val="00BB1EB0"/>
    <w:rsid w:val="00BB1ECB"/>
    <w:rsid w:val="00BB214F"/>
    <w:rsid w:val="00BB24E5"/>
    <w:rsid w:val="00BB26AA"/>
    <w:rsid w:val="00BB4E93"/>
    <w:rsid w:val="00BB5308"/>
    <w:rsid w:val="00BB54FE"/>
    <w:rsid w:val="00BB5871"/>
    <w:rsid w:val="00BB6924"/>
    <w:rsid w:val="00BB6D95"/>
    <w:rsid w:val="00BB7469"/>
    <w:rsid w:val="00BB7A47"/>
    <w:rsid w:val="00BC00F0"/>
    <w:rsid w:val="00BC0663"/>
    <w:rsid w:val="00BC09EB"/>
    <w:rsid w:val="00BC1018"/>
    <w:rsid w:val="00BC13A1"/>
    <w:rsid w:val="00BC1654"/>
    <w:rsid w:val="00BC4920"/>
    <w:rsid w:val="00BC4F28"/>
    <w:rsid w:val="00BC517C"/>
    <w:rsid w:val="00BC5A89"/>
    <w:rsid w:val="00BC6143"/>
    <w:rsid w:val="00BC61C4"/>
    <w:rsid w:val="00BC6F53"/>
    <w:rsid w:val="00BC76F4"/>
    <w:rsid w:val="00BC7C89"/>
    <w:rsid w:val="00BD04AF"/>
    <w:rsid w:val="00BD0B89"/>
    <w:rsid w:val="00BD0CA2"/>
    <w:rsid w:val="00BD0ED6"/>
    <w:rsid w:val="00BD1614"/>
    <w:rsid w:val="00BD2822"/>
    <w:rsid w:val="00BD3F38"/>
    <w:rsid w:val="00BD417B"/>
    <w:rsid w:val="00BD4C19"/>
    <w:rsid w:val="00BD505E"/>
    <w:rsid w:val="00BD5961"/>
    <w:rsid w:val="00BD6110"/>
    <w:rsid w:val="00BD6AA1"/>
    <w:rsid w:val="00BD6F5A"/>
    <w:rsid w:val="00BD73E9"/>
    <w:rsid w:val="00BD7881"/>
    <w:rsid w:val="00BE0165"/>
    <w:rsid w:val="00BE033E"/>
    <w:rsid w:val="00BE0AE5"/>
    <w:rsid w:val="00BE1026"/>
    <w:rsid w:val="00BE1318"/>
    <w:rsid w:val="00BE15A2"/>
    <w:rsid w:val="00BE15F6"/>
    <w:rsid w:val="00BE1AAD"/>
    <w:rsid w:val="00BE2DAE"/>
    <w:rsid w:val="00BE36CC"/>
    <w:rsid w:val="00BE3E18"/>
    <w:rsid w:val="00BE4E2B"/>
    <w:rsid w:val="00BE5426"/>
    <w:rsid w:val="00BE609B"/>
    <w:rsid w:val="00BE6321"/>
    <w:rsid w:val="00BE6A49"/>
    <w:rsid w:val="00BE77C1"/>
    <w:rsid w:val="00BE7A65"/>
    <w:rsid w:val="00BF0182"/>
    <w:rsid w:val="00BF1999"/>
    <w:rsid w:val="00BF1F62"/>
    <w:rsid w:val="00BF2AF3"/>
    <w:rsid w:val="00BF31A4"/>
    <w:rsid w:val="00BF32BA"/>
    <w:rsid w:val="00BF425C"/>
    <w:rsid w:val="00BF44CF"/>
    <w:rsid w:val="00BF4541"/>
    <w:rsid w:val="00BF5A46"/>
    <w:rsid w:val="00BF61DC"/>
    <w:rsid w:val="00BF624A"/>
    <w:rsid w:val="00BF648E"/>
    <w:rsid w:val="00BF728B"/>
    <w:rsid w:val="00BF7A86"/>
    <w:rsid w:val="00BF7D47"/>
    <w:rsid w:val="00C00261"/>
    <w:rsid w:val="00C002B2"/>
    <w:rsid w:val="00C00778"/>
    <w:rsid w:val="00C008E6"/>
    <w:rsid w:val="00C00B42"/>
    <w:rsid w:val="00C0128C"/>
    <w:rsid w:val="00C012D6"/>
    <w:rsid w:val="00C012EC"/>
    <w:rsid w:val="00C016D4"/>
    <w:rsid w:val="00C0195F"/>
    <w:rsid w:val="00C01D90"/>
    <w:rsid w:val="00C01E31"/>
    <w:rsid w:val="00C02123"/>
    <w:rsid w:val="00C02291"/>
    <w:rsid w:val="00C02C14"/>
    <w:rsid w:val="00C02DFF"/>
    <w:rsid w:val="00C03113"/>
    <w:rsid w:val="00C0324C"/>
    <w:rsid w:val="00C032EB"/>
    <w:rsid w:val="00C0349C"/>
    <w:rsid w:val="00C03A7F"/>
    <w:rsid w:val="00C04B76"/>
    <w:rsid w:val="00C04BF6"/>
    <w:rsid w:val="00C06268"/>
    <w:rsid w:val="00C0689F"/>
    <w:rsid w:val="00C068E1"/>
    <w:rsid w:val="00C06ADE"/>
    <w:rsid w:val="00C07FB4"/>
    <w:rsid w:val="00C100BC"/>
    <w:rsid w:val="00C102CA"/>
    <w:rsid w:val="00C10392"/>
    <w:rsid w:val="00C11521"/>
    <w:rsid w:val="00C12494"/>
    <w:rsid w:val="00C1390D"/>
    <w:rsid w:val="00C13D04"/>
    <w:rsid w:val="00C145C7"/>
    <w:rsid w:val="00C14F65"/>
    <w:rsid w:val="00C163AE"/>
    <w:rsid w:val="00C167A8"/>
    <w:rsid w:val="00C1694F"/>
    <w:rsid w:val="00C16EB6"/>
    <w:rsid w:val="00C170D5"/>
    <w:rsid w:val="00C201A1"/>
    <w:rsid w:val="00C21501"/>
    <w:rsid w:val="00C2152A"/>
    <w:rsid w:val="00C217BF"/>
    <w:rsid w:val="00C22672"/>
    <w:rsid w:val="00C229BA"/>
    <w:rsid w:val="00C22B65"/>
    <w:rsid w:val="00C22D9B"/>
    <w:rsid w:val="00C23C1B"/>
    <w:rsid w:val="00C25156"/>
    <w:rsid w:val="00C25530"/>
    <w:rsid w:val="00C25C7D"/>
    <w:rsid w:val="00C26D5F"/>
    <w:rsid w:val="00C26DF4"/>
    <w:rsid w:val="00C27272"/>
    <w:rsid w:val="00C27EB2"/>
    <w:rsid w:val="00C30930"/>
    <w:rsid w:val="00C30B95"/>
    <w:rsid w:val="00C310D8"/>
    <w:rsid w:val="00C31B0C"/>
    <w:rsid w:val="00C32A40"/>
    <w:rsid w:val="00C32C08"/>
    <w:rsid w:val="00C32D74"/>
    <w:rsid w:val="00C3313B"/>
    <w:rsid w:val="00C33CFB"/>
    <w:rsid w:val="00C34F2A"/>
    <w:rsid w:val="00C35156"/>
    <w:rsid w:val="00C35464"/>
    <w:rsid w:val="00C357BA"/>
    <w:rsid w:val="00C359BE"/>
    <w:rsid w:val="00C35D5D"/>
    <w:rsid w:val="00C36886"/>
    <w:rsid w:val="00C36CA5"/>
    <w:rsid w:val="00C37A19"/>
    <w:rsid w:val="00C37D4A"/>
    <w:rsid w:val="00C403C0"/>
    <w:rsid w:val="00C405F3"/>
    <w:rsid w:val="00C4068C"/>
    <w:rsid w:val="00C40736"/>
    <w:rsid w:val="00C4141B"/>
    <w:rsid w:val="00C4239B"/>
    <w:rsid w:val="00C430B7"/>
    <w:rsid w:val="00C43710"/>
    <w:rsid w:val="00C43D72"/>
    <w:rsid w:val="00C43EFB"/>
    <w:rsid w:val="00C440E0"/>
    <w:rsid w:val="00C441FE"/>
    <w:rsid w:val="00C450D5"/>
    <w:rsid w:val="00C453FF"/>
    <w:rsid w:val="00C457E0"/>
    <w:rsid w:val="00C4588E"/>
    <w:rsid w:val="00C45ADB"/>
    <w:rsid w:val="00C45ADF"/>
    <w:rsid w:val="00C461A8"/>
    <w:rsid w:val="00C4653E"/>
    <w:rsid w:val="00C465B5"/>
    <w:rsid w:val="00C46AD4"/>
    <w:rsid w:val="00C46CC3"/>
    <w:rsid w:val="00C502A5"/>
    <w:rsid w:val="00C50C55"/>
    <w:rsid w:val="00C513C8"/>
    <w:rsid w:val="00C519F3"/>
    <w:rsid w:val="00C5202B"/>
    <w:rsid w:val="00C533C3"/>
    <w:rsid w:val="00C53756"/>
    <w:rsid w:val="00C538DD"/>
    <w:rsid w:val="00C53D0F"/>
    <w:rsid w:val="00C5445C"/>
    <w:rsid w:val="00C55689"/>
    <w:rsid w:val="00C55FB1"/>
    <w:rsid w:val="00C56E7D"/>
    <w:rsid w:val="00C572ED"/>
    <w:rsid w:val="00C576E9"/>
    <w:rsid w:val="00C57B87"/>
    <w:rsid w:val="00C60ECE"/>
    <w:rsid w:val="00C611C5"/>
    <w:rsid w:val="00C61788"/>
    <w:rsid w:val="00C61DB5"/>
    <w:rsid w:val="00C61FFC"/>
    <w:rsid w:val="00C621D6"/>
    <w:rsid w:val="00C62F9D"/>
    <w:rsid w:val="00C62FC4"/>
    <w:rsid w:val="00C63480"/>
    <w:rsid w:val="00C635EB"/>
    <w:rsid w:val="00C63706"/>
    <w:rsid w:val="00C6391C"/>
    <w:rsid w:val="00C6474C"/>
    <w:rsid w:val="00C649AE"/>
    <w:rsid w:val="00C6510B"/>
    <w:rsid w:val="00C65791"/>
    <w:rsid w:val="00C67A6A"/>
    <w:rsid w:val="00C67BAD"/>
    <w:rsid w:val="00C703C8"/>
    <w:rsid w:val="00C70C95"/>
    <w:rsid w:val="00C7207F"/>
    <w:rsid w:val="00C7265E"/>
    <w:rsid w:val="00C72796"/>
    <w:rsid w:val="00C73334"/>
    <w:rsid w:val="00C74205"/>
    <w:rsid w:val="00C744A2"/>
    <w:rsid w:val="00C747C5"/>
    <w:rsid w:val="00C7496F"/>
    <w:rsid w:val="00C75670"/>
    <w:rsid w:val="00C75CC4"/>
    <w:rsid w:val="00C763DB"/>
    <w:rsid w:val="00C7673F"/>
    <w:rsid w:val="00C767A2"/>
    <w:rsid w:val="00C76C03"/>
    <w:rsid w:val="00C76CDA"/>
    <w:rsid w:val="00C76D84"/>
    <w:rsid w:val="00C7796F"/>
    <w:rsid w:val="00C77A09"/>
    <w:rsid w:val="00C77F7D"/>
    <w:rsid w:val="00C80858"/>
    <w:rsid w:val="00C812BE"/>
    <w:rsid w:val="00C817E7"/>
    <w:rsid w:val="00C8233C"/>
    <w:rsid w:val="00C8364C"/>
    <w:rsid w:val="00C83CE7"/>
    <w:rsid w:val="00C84169"/>
    <w:rsid w:val="00C847EB"/>
    <w:rsid w:val="00C84ADB"/>
    <w:rsid w:val="00C85100"/>
    <w:rsid w:val="00C8553D"/>
    <w:rsid w:val="00C85E3B"/>
    <w:rsid w:val="00C86021"/>
    <w:rsid w:val="00C86522"/>
    <w:rsid w:val="00C86947"/>
    <w:rsid w:val="00C86B3F"/>
    <w:rsid w:val="00C87568"/>
    <w:rsid w:val="00C917A1"/>
    <w:rsid w:val="00C91938"/>
    <w:rsid w:val="00C9195C"/>
    <w:rsid w:val="00C919D6"/>
    <w:rsid w:val="00C922FB"/>
    <w:rsid w:val="00C93EB3"/>
    <w:rsid w:val="00C94430"/>
    <w:rsid w:val="00C94744"/>
    <w:rsid w:val="00C94C1D"/>
    <w:rsid w:val="00C94C64"/>
    <w:rsid w:val="00C952F2"/>
    <w:rsid w:val="00C9534D"/>
    <w:rsid w:val="00C9535B"/>
    <w:rsid w:val="00C95C9F"/>
    <w:rsid w:val="00C95E3D"/>
    <w:rsid w:val="00C9743B"/>
    <w:rsid w:val="00C97693"/>
    <w:rsid w:val="00C976B7"/>
    <w:rsid w:val="00C97C21"/>
    <w:rsid w:val="00C97CC6"/>
    <w:rsid w:val="00C97D3E"/>
    <w:rsid w:val="00CA05E6"/>
    <w:rsid w:val="00CA0E8F"/>
    <w:rsid w:val="00CA3217"/>
    <w:rsid w:val="00CA3897"/>
    <w:rsid w:val="00CA403B"/>
    <w:rsid w:val="00CA42C5"/>
    <w:rsid w:val="00CA45D7"/>
    <w:rsid w:val="00CA4B96"/>
    <w:rsid w:val="00CA5625"/>
    <w:rsid w:val="00CA5E9D"/>
    <w:rsid w:val="00CA6059"/>
    <w:rsid w:val="00CA6285"/>
    <w:rsid w:val="00CA6608"/>
    <w:rsid w:val="00CA78D9"/>
    <w:rsid w:val="00CA7C8B"/>
    <w:rsid w:val="00CA7E7B"/>
    <w:rsid w:val="00CB0B99"/>
    <w:rsid w:val="00CB0E0D"/>
    <w:rsid w:val="00CB0EA3"/>
    <w:rsid w:val="00CB1191"/>
    <w:rsid w:val="00CB1227"/>
    <w:rsid w:val="00CB1A48"/>
    <w:rsid w:val="00CB2130"/>
    <w:rsid w:val="00CB3412"/>
    <w:rsid w:val="00CB3D50"/>
    <w:rsid w:val="00CB4FDA"/>
    <w:rsid w:val="00CB5919"/>
    <w:rsid w:val="00CB5EF6"/>
    <w:rsid w:val="00CB60C5"/>
    <w:rsid w:val="00CB6311"/>
    <w:rsid w:val="00CB67DC"/>
    <w:rsid w:val="00CB6832"/>
    <w:rsid w:val="00CB69D6"/>
    <w:rsid w:val="00CB6E60"/>
    <w:rsid w:val="00CB6FC7"/>
    <w:rsid w:val="00CB7273"/>
    <w:rsid w:val="00CB7330"/>
    <w:rsid w:val="00CB7A3C"/>
    <w:rsid w:val="00CB7E2F"/>
    <w:rsid w:val="00CB7F45"/>
    <w:rsid w:val="00CC077F"/>
    <w:rsid w:val="00CC0DDC"/>
    <w:rsid w:val="00CC0FE6"/>
    <w:rsid w:val="00CC13B2"/>
    <w:rsid w:val="00CC20C4"/>
    <w:rsid w:val="00CC280C"/>
    <w:rsid w:val="00CC2BE5"/>
    <w:rsid w:val="00CC2D53"/>
    <w:rsid w:val="00CC348F"/>
    <w:rsid w:val="00CC3558"/>
    <w:rsid w:val="00CC3D0B"/>
    <w:rsid w:val="00CC5C68"/>
    <w:rsid w:val="00CC5D48"/>
    <w:rsid w:val="00CC6D3A"/>
    <w:rsid w:val="00CC75B1"/>
    <w:rsid w:val="00CC7B82"/>
    <w:rsid w:val="00CC7CE8"/>
    <w:rsid w:val="00CD00C5"/>
    <w:rsid w:val="00CD0388"/>
    <w:rsid w:val="00CD08EF"/>
    <w:rsid w:val="00CD0908"/>
    <w:rsid w:val="00CD0C48"/>
    <w:rsid w:val="00CD0F17"/>
    <w:rsid w:val="00CD1207"/>
    <w:rsid w:val="00CD1511"/>
    <w:rsid w:val="00CD1526"/>
    <w:rsid w:val="00CD1F63"/>
    <w:rsid w:val="00CD29D7"/>
    <w:rsid w:val="00CD3584"/>
    <w:rsid w:val="00CD413F"/>
    <w:rsid w:val="00CD4141"/>
    <w:rsid w:val="00CD4C4D"/>
    <w:rsid w:val="00CD5AB0"/>
    <w:rsid w:val="00CD60E1"/>
    <w:rsid w:val="00CD6548"/>
    <w:rsid w:val="00CD66AA"/>
    <w:rsid w:val="00CD68C6"/>
    <w:rsid w:val="00CD6D81"/>
    <w:rsid w:val="00CD6E8F"/>
    <w:rsid w:val="00CD7396"/>
    <w:rsid w:val="00CD7C71"/>
    <w:rsid w:val="00CE003B"/>
    <w:rsid w:val="00CE0A79"/>
    <w:rsid w:val="00CE0B6C"/>
    <w:rsid w:val="00CE17D9"/>
    <w:rsid w:val="00CE1ACF"/>
    <w:rsid w:val="00CE1D8A"/>
    <w:rsid w:val="00CE27F5"/>
    <w:rsid w:val="00CE2A8F"/>
    <w:rsid w:val="00CE2AA6"/>
    <w:rsid w:val="00CE3DEC"/>
    <w:rsid w:val="00CE4F15"/>
    <w:rsid w:val="00CE5E25"/>
    <w:rsid w:val="00CE6327"/>
    <w:rsid w:val="00CE6DCD"/>
    <w:rsid w:val="00CE7214"/>
    <w:rsid w:val="00CE7B8A"/>
    <w:rsid w:val="00CE7BDE"/>
    <w:rsid w:val="00CE7FE9"/>
    <w:rsid w:val="00CE7FEC"/>
    <w:rsid w:val="00CF023B"/>
    <w:rsid w:val="00CF0435"/>
    <w:rsid w:val="00CF0CC0"/>
    <w:rsid w:val="00CF0F3B"/>
    <w:rsid w:val="00CF0F6E"/>
    <w:rsid w:val="00CF1871"/>
    <w:rsid w:val="00CF197E"/>
    <w:rsid w:val="00CF1EDF"/>
    <w:rsid w:val="00CF25FD"/>
    <w:rsid w:val="00CF2BA7"/>
    <w:rsid w:val="00CF2FF2"/>
    <w:rsid w:val="00CF30CC"/>
    <w:rsid w:val="00CF3541"/>
    <w:rsid w:val="00CF36B3"/>
    <w:rsid w:val="00CF38DD"/>
    <w:rsid w:val="00CF4840"/>
    <w:rsid w:val="00CF487F"/>
    <w:rsid w:val="00CF4CA1"/>
    <w:rsid w:val="00CF5249"/>
    <w:rsid w:val="00CF55B6"/>
    <w:rsid w:val="00CF5DFA"/>
    <w:rsid w:val="00CF5F80"/>
    <w:rsid w:val="00CF649A"/>
    <w:rsid w:val="00CF6584"/>
    <w:rsid w:val="00CF6BBF"/>
    <w:rsid w:val="00D00030"/>
    <w:rsid w:val="00D006EC"/>
    <w:rsid w:val="00D0091C"/>
    <w:rsid w:val="00D00BC8"/>
    <w:rsid w:val="00D00C51"/>
    <w:rsid w:val="00D00F14"/>
    <w:rsid w:val="00D01578"/>
    <w:rsid w:val="00D016DE"/>
    <w:rsid w:val="00D01E7A"/>
    <w:rsid w:val="00D023B5"/>
    <w:rsid w:val="00D026A2"/>
    <w:rsid w:val="00D02B86"/>
    <w:rsid w:val="00D02D76"/>
    <w:rsid w:val="00D0347F"/>
    <w:rsid w:val="00D037AF"/>
    <w:rsid w:val="00D039CB"/>
    <w:rsid w:val="00D043BC"/>
    <w:rsid w:val="00D04CB4"/>
    <w:rsid w:val="00D054DD"/>
    <w:rsid w:val="00D05A56"/>
    <w:rsid w:val="00D05E50"/>
    <w:rsid w:val="00D067C7"/>
    <w:rsid w:val="00D06853"/>
    <w:rsid w:val="00D06A80"/>
    <w:rsid w:val="00D06E16"/>
    <w:rsid w:val="00D10216"/>
    <w:rsid w:val="00D1026F"/>
    <w:rsid w:val="00D109AA"/>
    <w:rsid w:val="00D10F30"/>
    <w:rsid w:val="00D11F66"/>
    <w:rsid w:val="00D12898"/>
    <w:rsid w:val="00D12B22"/>
    <w:rsid w:val="00D12C56"/>
    <w:rsid w:val="00D142F0"/>
    <w:rsid w:val="00D14310"/>
    <w:rsid w:val="00D1532A"/>
    <w:rsid w:val="00D1550C"/>
    <w:rsid w:val="00D15B00"/>
    <w:rsid w:val="00D15B0F"/>
    <w:rsid w:val="00D15B15"/>
    <w:rsid w:val="00D1610C"/>
    <w:rsid w:val="00D16421"/>
    <w:rsid w:val="00D16496"/>
    <w:rsid w:val="00D17092"/>
    <w:rsid w:val="00D175CB"/>
    <w:rsid w:val="00D1791F"/>
    <w:rsid w:val="00D20A4C"/>
    <w:rsid w:val="00D20BAA"/>
    <w:rsid w:val="00D210D4"/>
    <w:rsid w:val="00D2202F"/>
    <w:rsid w:val="00D2286C"/>
    <w:rsid w:val="00D22949"/>
    <w:rsid w:val="00D22E2F"/>
    <w:rsid w:val="00D22E37"/>
    <w:rsid w:val="00D22ECC"/>
    <w:rsid w:val="00D2343A"/>
    <w:rsid w:val="00D234D3"/>
    <w:rsid w:val="00D2397A"/>
    <w:rsid w:val="00D23F81"/>
    <w:rsid w:val="00D2406A"/>
    <w:rsid w:val="00D24360"/>
    <w:rsid w:val="00D24580"/>
    <w:rsid w:val="00D25035"/>
    <w:rsid w:val="00D257EA"/>
    <w:rsid w:val="00D25D7A"/>
    <w:rsid w:val="00D264D4"/>
    <w:rsid w:val="00D266CC"/>
    <w:rsid w:val="00D266DD"/>
    <w:rsid w:val="00D267DA"/>
    <w:rsid w:val="00D26DAE"/>
    <w:rsid w:val="00D2787C"/>
    <w:rsid w:val="00D309DC"/>
    <w:rsid w:val="00D3118E"/>
    <w:rsid w:val="00D32256"/>
    <w:rsid w:val="00D32D24"/>
    <w:rsid w:val="00D32D72"/>
    <w:rsid w:val="00D32F37"/>
    <w:rsid w:val="00D3358E"/>
    <w:rsid w:val="00D33AA3"/>
    <w:rsid w:val="00D33B10"/>
    <w:rsid w:val="00D33C61"/>
    <w:rsid w:val="00D34147"/>
    <w:rsid w:val="00D347DE"/>
    <w:rsid w:val="00D3489C"/>
    <w:rsid w:val="00D35991"/>
    <w:rsid w:val="00D35F2A"/>
    <w:rsid w:val="00D37095"/>
    <w:rsid w:val="00D3742C"/>
    <w:rsid w:val="00D37984"/>
    <w:rsid w:val="00D37BBE"/>
    <w:rsid w:val="00D37C59"/>
    <w:rsid w:val="00D4022A"/>
    <w:rsid w:val="00D40889"/>
    <w:rsid w:val="00D40C38"/>
    <w:rsid w:val="00D40FCE"/>
    <w:rsid w:val="00D412D0"/>
    <w:rsid w:val="00D42706"/>
    <w:rsid w:val="00D4320A"/>
    <w:rsid w:val="00D43577"/>
    <w:rsid w:val="00D43C1E"/>
    <w:rsid w:val="00D44843"/>
    <w:rsid w:val="00D44890"/>
    <w:rsid w:val="00D44AD7"/>
    <w:rsid w:val="00D458A5"/>
    <w:rsid w:val="00D45D0A"/>
    <w:rsid w:val="00D46B98"/>
    <w:rsid w:val="00D46F9D"/>
    <w:rsid w:val="00D47402"/>
    <w:rsid w:val="00D4746B"/>
    <w:rsid w:val="00D5154F"/>
    <w:rsid w:val="00D51835"/>
    <w:rsid w:val="00D51C17"/>
    <w:rsid w:val="00D524FA"/>
    <w:rsid w:val="00D52FEC"/>
    <w:rsid w:val="00D53129"/>
    <w:rsid w:val="00D53173"/>
    <w:rsid w:val="00D53F61"/>
    <w:rsid w:val="00D54099"/>
    <w:rsid w:val="00D54A7A"/>
    <w:rsid w:val="00D54C2A"/>
    <w:rsid w:val="00D54E2F"/>
    <w:rsid w:val="00D5539C"/>
    <w:rsid w:val="00D55403"/>
    <w:rsid w:val="00D55B5D"/>
    <w:rsid w:val="00D55EFD"/>
    <w:rsid w:val="00D5644C"/>
    <w:rsid w:val="00D56534"/>
    <w:rsid w:val="00D56600"/>
    <w:rsid w:val="00D566FA"/>
    <w:rsid w:val="00D56E33"/>
    <w:rsid w:val="00D574CE"/>
    <w:rsid w:val="00D57B9F"/>
    <w:rsid w:val="00D57BA0"/>
    <w:rsid w:val="00D610D5"/>
    <w:rsid w:val="00D615BF"/>
    <w:rsid w:val="00D61A16"/>
    <w:rsid w:val="00D628BC"/>
    <w:rsid w:val="00D62E63"/>
    <w:rsid w:val="00D62E97"/>
    <w:rsid w:val="00D6326C"/>
    <w:rsid w:val="00D6406C"/>
    <w:rsid w:val="00D6413C"/>
    <w:rsid w:val="00D64147"/>
    <w:rsid w:val="00D644A4"/>
    <w:rsid w:val="00D64EB6"/>
    <w:rsid w:val="00D657F3"/>
    <w:rsid w:val="00D65C91"/>
    <w:rsid w:val="00D65DA4"/>
    <w:rsid w:val="00D65EAB"/>
    <w:rsid w:val="00D65F9F"/>
    <w:rsid w:val="00D65FB4"/>
    <w:rsid w:val="00D660C4"/>
    <w:rsid w:val="00D67481"/>
    <w:rsid w:val="00D67793"/>
    <w:rsid w:val="00D67BFB"/>
    <w:rsid w:val="00D70191"/>
    <w:rsid w:val="00D701BA"/>
    <w:rsid w:val="00D70710"/>
    <w:rsid w:val="00D711A9"/>
    <w:rsid w:val="00D714C2"/>
    <w:rsid w:val="00D71AEA"/>
    <w:rsid w:val="00D7267A"/>
    <w:rsid w:val="00D735D5"/>
    <w:rsid w:val="00D74B05"/>
    <w:rsid w:val="00D757E7"/>
    <w:rsid w:val="00D75B93"/>
    <w:rsid w:val="00D7638C"/>
    <w:rsid w:val="00D77360"/>
    <w:rsid w:val="00D77462"/>
    <w:rsid w:val="00D7768D"/>
    <w:rsid w:val="00D7774E"/>
    <w:rsid w:val="00D778AF"/>
    <w:rsid w:val="00D80398"/>
    <w:rsid w:val="00D805D5"/>
    <w:rsid w:val="00D808F2"/>
    <w:rsid w:val="00D811B0"/>
    <w:rsid w:val="00D8128A"/>
    <w:rsid w:val="00D814AA"/>
    <w:rsid w:val="00D81989"/>
    <w:rsid w:val="00D8271E"/>
    <w:rsid w:val="00D82FE6"/>
    <w:rsid w:val="00D84060"/>
    <w:rsid w:val="00D84569"/>
    <w:rsid w:val="00D8470E"/>
    <w:rsid w:val="00D851CF"/>
    <w:rsid w:val="00D85A3C"/>
    <w:rsid w:val="00D85E13"/>
    <w:rsid w:val="00D86015"/>
    <w:rsid w:val="00D868CE"/>
    <w:rsid w:val="00D86CFA"/>
    <w:rsid w:val="00D87221"/>
    <w:rsid w:val="00D87A4B"/>
    <w:rsid w:val="00D87D89"/>
    <w:rsid w:val="00D87DF9"/>
    <w:rsid w:val="00D9074F"/>
    <w:rsid w:val="00D908CA"/>
    <w:rsid w:val="00D90B36"/>
    <w:rsid w:val="00D90F10"/>
    <w:rsid w:val="00D91269"/>
    <w:rsid w:val="00D91379"/>
    <w:rsid w:val="00D91558"/>
    <w:rsid w:val="00D91C4E"/>
    <w:rsid w:val="00D92B6C"/>
    <w:rsid w:val="00D932B0"/>
    <w:rsid w:val="00D93601"/>
    <w:rsid w:val="00D93B31"/>
    <w:rsid w:val="00D94562"/>
    <w:rsid w:val="00D954F3"/>
    <w:rsid w:val="00D957D5"/>
    <w:rsid w:val="00D95869"/>
    <w:rsid w:val="00D96099"/>
    <w:rsid w:val="00D969FB"/>
    <w:rsid w:val="00DA0384"/>
    <w:rsid w:val="00DA0420"/>
    <w:rsid w:val="00DA045B"/>
    <w:rsid w:val="00DA0A62"/>
    <w:rsid w:val="00DA1942"/>
    <w:rsid w:val="00DA2182"/>
    <w:rsid w:val="00DA2F65"/>
    <w:rsid w:val="00DA37B8"/>
    <w:rsid w:val="00DA3890"/>
    <w:rsid w:val="00DA3E13"/>
    <w:rsid w:val="00DA441F"/>
    <w:rsid w:val="00DA5A71"/>
    <w:rsid w:val="00DA6035"/>
    <w:rsid w:val="00DA6B9D"/>
    <w:rsid w:val="00DA7764"/>
    <w:rsid w:val="00DB0E9D"/>
    <w:rsid w:val="00DB202E"/>
    <w:rsid w:val="00DB22F6"/>
    <w:rsid w:val="00DB338D"/>
    <w:rsid w:val="00DB3620"/>
    <w:rsid w:val="00DB370D"/>
    <w:rsid w:val="00DB3956"/>
    <w:rsid w:val="00DB43A3"/>
    <w:rsid w:val="00DB503A"/>
    <w:rsid w:val="00DB5322"/>
    <w:rsid w:val="00DB532F"/>
    <w:rsid w:val="00DB5591"/>
    <w:rsid w:val="00DB5CE2"/>
    <w:rsid w:val="00DB61ED"/>
    <w:rsid w:val="00DB6A2C"/>
    <w:rsid w:val="00DB7337"/>
    <w:rsid w:val="00DB74EF"/>
    <w:rsid w:val="00DC00F4"/>
    <w:rsid w:val="00DC0377"/>
    <w:rsid w:val="00DC0B73"/>
    <w:rsid w:val="00DC0D3E"/>
    <w:rsid w:val="00DC141D"/>
    <w:rsid w:val="00DC1895"/>
    <w:rsid w:val="00DC1D3B"/>
    <w:rsid w:val="00DC1FA6"/>
    <w:rsid w:val="00DC22FC"/>
    <w:rsid w:val="00DC2797"/>
    <w:rsid w:val="00DC2BE7"/>
    <w:rsid w:val="00DC2F7D"/>
    <w:rsid w:val="00DC4759"/>
    <w:rsid w:val="00DC4876"/>
    <w:rsid w:val="00DC4F42"/>
    <w:rsid w:val="00DC53AD"/>
    <w:rsid w:val="00DC54F5"/>
    <w:rsid w:val="00DC5AF4"/>
    <w:rsid w:val="00DC6A2B"/>
    <w:rsid w:val="00DC6A35"/>
    <w:rsid w:val="00DC6F42"/>
    <w:rsid w:val="00DC75F4"/>
    <w:rsid w:val="00DD003A"/>
    <w:rsid w:val="00DD0901"/>
    <w:rsid w:val="00DD0CAE"/>
    <w:rsid w:val="00DD0F1E"/>
    <w:rsid w:val="00DD1B72"/>
    <w:rsid w:val="00DD1D90"/>
    <w:rsid w:val="00DD23BC"/>
    <w:rsid w:val="00DD2420"/>
    <w:rsid w:val="00DD2773"/>
    <w:rsid w:val="00DD2FEF"/>
    <w:rsid w:val="00DD3B83"/>
    <w:rsid w:val="00DD3E2B"/>
    <w:rsid w:val="00DD5648"/>
    <w:rsid w:val="00DD590F"/>
    <w:rsid w:val="00DD61BC"/>
    <w:rsid w:val="00DD715F"/>
    <w:rsid w:val="00DD7712"/>
    <w:rsid w:val="00DD78BB"/>
    <w:rsid w:val="00DE0035"/>
    <w:rsid w:val="00DE0CBE"/>
    <w:rsid w:val="00DE0EF4"/>
    <w:rsid w:val="00DE100E"/>
    <w:rsid w:val="00DE17B2"/>
    <w:rsid w:val="00DE1A2A"/>
    <w:rsid w:val="00DE1CC8"/>
    <w:rsid w:val="00DE34AA"/>
    <w:rsid w:val="00DE4741"/>
    <w:rsid w:val="00DE47E3"/>
    <w:rsid w:val="00DE4A72"/>
    <w:rsid w:val="00DE4C1E"/>
    <w:rsid w:val="00DE54F0"/>
    <w:rsid w:val="00DE5690"/>
    <w:rsid w:val="00DE5C99"/>
    <w:rsid w:val="00DE6289"/>
    <w:rsid w:val="00DE6AAA"/>
    <w:rsid w:val="00DE6AE6"/>
    <w:rsid w:val="00DE6C48"/>
    <w:rsid w:val="00DE6DAC"/>
    <w:rsid w:val="00DE6E43"/>
    <w:rsid w:val="00DE73CF"/>
    <w:rsid w:val="00DE7581"/>
    <w:rsid w:val="00DF0205"/>
    <w:rsid w:val="00DF0AAF"/>
    <w:rsid w:val="00DF1237"/>
    <w:rsid w:val="00DF14C6"/>
    <w:rsid w:val="00DF1B7E"/>
    <w:rsid w:val="00DF25E6"/>
    <w:rsid w:val="00DF32E3"/>
    <w:rsid w:val="00DF33C6"/>
    <w:rsid w:val="00DF3523"/>
    <w:rsid w:val="00DF3586"/>
    <w:rsid w:val="00DF4225"/>
    <w:rsid w:val="00DF454A"/>
    <w:rsid w:val="00DF474C"/>
    <w:rsid w:val="00DF5960"/>
    <w:rsid w:val="00DF5AB3"/>
    <w:rsid w:val="00DF6D76"/>
    <w:rsid w:val="00DF6F91"/>
    <w:rsid w:val="00DF7196"/>
    <w:rsid w:val="00DF74BD"/>
    <w:rsid w:val="00DF76A0"/>
    <w:rsid w:val="00DF7C16"/>
    <w:rsid w:val="00E002D4"/>
    <w:rsid w:val="00E00F1E"/>
    <w:rsid w:val="00E00F43"/>
    <w:rsid w:val="00E013C2"/>
    <w:rsid w:val="00E01651"/>
    <w:rsid w:val="00E022C5"/>
    <w:rsid w:val="00E0263E"/>
    <w:rsid w:val="00E02834"/>
    <w:rsid w:val="00E041C7"/>
    <w:rsid w:val="00E05AE6"/>
    <w:rsid w:val="00E05ECF"/>
    <w:rsid w:val="00E06150"/>
    <w:rsid w:val="00E06278"/>
    <w:rsid w:val="00E0648C"/>
    <w:rsid w:val="00E06695"/>
    <w:rsid w:val="00E066D0"/>
    <w:rsid w:val="00E06A5D"/>
    <w:rsid w:val="00E07604"/>
    <w:rsid w:val="00E0783B"/>
    <w:rsid w:val="00E07ABC"/>
    <w:rsid w:val="00E1095E"/>
    <w:rsid w:val="00E10977"/>
    <w:rsid w:val="00E110C9"/>
    <w:rsid w:val="00E118F2"/>
    <w:rsid w:val="00E11E78"/>
    <w:rsid w:val="00E139F4"/>
    <w:rsid w:val="00E1449B"/>
    <w:rsid w:val="00E158BB"/>
    <w:rsid w:val="00E15E29"/>
    <w:rsid w:val="00E163C5"/>
    <w:rsid w:val="00E163EA"/>
    <w:rsid w:val="00E1677E"/>
    <w:rsid w:val="00E16828"/>
    <w:rsid w:val="00E16CE2"/>
    <w:rsid w:val="00E1718C"/>
    <w:rsid w:val="00E20DEF"/>
    <w:rsid w:val="00E20F7D"/>
    <w:rsid w:val="00E21682"/>
    <w:rsid w:val="00E21AB3"/>
    <w:rsid w:val="00E21D74"/>
    <w:rsid w:val="00E21DEB"/>
    <w:rsid w:val="00E22421"/>
    <w:rsid w:val="00E22A05"/>
    <w:rsid w:val="00E230C3"/>
    <w:rsid w:val="00E23CA8"/>
    <w:rsid w:val="00E24187"/>
    <w:rsid w:val="00E24A4F"/>
    <w:rsid w:val="00E254BA"/>
    <w:rsid w:val="00E259DA"/>
    <w:rsid w:val="00E25DA4"/>
    <w:rsid w:val="00E25DF3"/>
    <w:rsid w:val="00E26581"/>
    <w:rsid w:val="00E265CD"/>
    <w:rsid w:val="00E27B80"/>
    <w:rsid w:val="00E30B68"/>
    <w:rsid w:val="00E312B5"/>
    <w:rsid w:val="00E316D6"/>
    <w:rsid w:val="00E3175D"/>
    <w:rsid w:val="00E3188B"/>
    <w:rsid w:val="00E318D6"/>
    <w:rsid w:val="00E31DD4"/>
    <w:rsid w:val="00E3205A"/>
    <w:rsid w:val="00E32183"/>
    <w:rsid w:val="00E32243"/>
    <w:rsid w:val="00E32A12"/>
    <w:rsid w:val="00E334FD"/>
    <w:rsid w:val="00E33EF9"/>
    <w:rsid w:val="00E34FE4"/>
    <w:rsid w:val="00E3517A"/>
    <w:rsid w:val="00E354E5"/>
    <w:rsid w:val="00E35C74"/>
    <w:rsid w:val="00E36013"/>
    <w:rsid w:val="00E360AD"/>
    <w:rsid w:val="00E362A6"/>
    <w:rsid w:val="00E368ED"/>
    <w:rsid w:val="00E36D45"/>
    <w:rsid w:val="00E37107"/>
    <w:rsid w:val="00E372EA"/>
    <w:rsid w:val="00E375A3"/>
    <w:rsid w:val="00E37BCD"/>
    <w:rsid w:val="00E403E1"/>
    <w:rsid w:val="00E40487"/>
    <w:rsid w:val="00E40E31"/>
    <w:rsid w:val="00E40FD2"/>
    <w:rsid w:val="00E41098"/>
    <w:rsid w:val="00E42041"/>
    <w:rsid w:val="00E423BF"/>
    <w:rsid w:val="00E42942"/>
    <w:rsid w:val="00E42AC7"/>
    <w:rsid w:val="00E44F99"/>
    <w:rsid w:val="00E4510A"/>
    <w:rsid w:val="00E45546"/>
    <w:rsid w:val="00E4629F"/>
    <w:rsid w:val="00E465EF"/>
    <w:rsid w:val="00E468F7"/>
    <w:rsid w:val="00E46B88"/>
    <w:rsid w:val="00E4735F"/>
    <w:rsid w:val="00E473DF"/>
    <w:rsid w:val="00E47431"/>
    <w:rsid w:val="00E4773C"/>
    <w:rsid w:val="00E50363"/>
    <w:rsid w:val="00E50993"/>
    <w:rsid w:val="00E50B27"/>
    <w:rsid w:val="00E51934"/>
    <w:rsid w:val="00E51D8F"/>
    <w:rsid w:val="00E51F17"/>
    <w:rsid w:val="00E522E4"/>
    <w:rsid w:val="00E5339B"/>
    <w:rsid w:val="00E54064"/>
    <w:rsid w:val="00E54211"/>
    <w:rsid w:val="00E543E3"/>
    <w:rsid w:val="00E54769"/>
    <w:rsid w:val="00E54C23"/>
    <w:rsid w:val="00E550FC"/>
    <w:rsid w:val="00E5614A"/>
    <w:rsid w:val="00E5658D"/>
    <w:rsid w:val="00E56781"/>
    <w:rsid w:val="00E57187"/>
    <w:rsid w:val="00E57D8A"/>
    <w:rsid w:val="00E57FBE"/>
    <w:rsid w:val="00E600A6"/>
    <w:rsid w:val="00E607D3"/>
    <w:rsid w:val="00E60D06"/>
    <w:rsid w:val="00E60EB1"/>
    <w:rsid w:val="00E6121A"/>
    <w:rsid w:val="00E6121F"/>
    <w:rsid w:val="00E61716"/>
    <w:rsid w:val="00E62362"/>
    <w:rsid w:val="00E628AC"/>
    <w:rsid w:val="00E63272"/>
    <w:rsid w:val="00E641D5"/>
    <w:rsid w:val="00E65332"/>
    <w:rsid w:val="00E66244"/>
    <w:rsid w:val="00E6634F"/>
    <w:rsid w:val="00E66AB5"/>
    <w:rsid w:val="00E67084"/>
    <w:rsid w:val="00E67328"/>
    <w:rsid w:val="00E6773F"/>
    <w:rsid w:val="00E67CAE"/>
    <w:rsid w:val="00E67FB2"/>
    <w:rsid w:val="00E70088"/>
    <w:rsid w:val="00E707FC"/>
    <w:rsid w:val="00E70921"/>
    <w:rsid w:val="00E70E8F"/>
    <w:rsid w:val="00E712E5"/>
    <w:rsid w:val="00E72420"/>
    <w:rsid w:val="00E7250F"/>
    <w:rsid w:val="00E72563"/>
    <w:rsid w:val="00E7293E"/>
    <w:rsid w:val="00E72B3A"/>
    <w:rsid w:val="00E72C7B"/>
    <w:rsid w:val="00E737D6"/>
    <w:rsid w:val="00E73A68"/>
    <w:rsid w:val="00E741B1"/>
    <w:rsid w:val="00E74DD1"/>
    <w:rsid w:val="00E75013"/>
    <w:rsid w:val="00E7575F"/>
    <w:rsid w:val="00E76283"/>
    <w:rsid w:val="00E80094"/>
    <w:rsid w:val="00E80954"/>
    <w:rsid w:val="00E82437"/>
    <w:rsid w:val="00E8266F"/>
    <w:rsid w:val="00E8327C"/>
    <w:rsid w:val="00E8339D"/>
    <w:rsid w:val="00E834CE"/>
    <w:rsid w:val="00E848E9"/>
    <w:rsid w:val="00E858B2"/>
    <w:rsid w:val="00E858D7"/>
    <w:rsid w:val="00E8675E"/>
    <w:rsid w:val="00E86801"/>
    <w:rsid w:val="00E86F91"/>
    <w:rsid w:val="00E8721A"/>
    <w:rsid w:val="00E87352"/>
    <w:rsid w:val="00E87C7F"/>
    <w:rsid w:val="00E90146"/>
    <w:rsid w:val="00E9015D"/>
    <w:rsid w:val="00E902C9"/>
    <w:rsid w:val="00E90937"/>
    <w:rsid w:val="00E90C36"/>
    <w:rsid w:val="00E91134"/>
    <w:rsid w:val="00E9147D"/>
    <w:rsid w:val="00E91BF9"/>
    <w:rsid w:val="00E9205B"/>
    <w:rsid w:val="00E92227"/>
    <w:rsid w:val="00E927E5"/>
    <w:rsid w:val="00E92A5C"/>
    <w:rsid w:val="00E92A5E"/>
    <w:rsid w:val="00E92AB3"/>
    <w:rsid w:val="00E92CF8"/>
    <w:rsid w:val="00E92F35"/>
    <w:rsid w:val="00E93A62"/>
    <w:rsid w:val="00E93C31"/>
    <w:rsid w:val="00E93D58"/>
    <w:rsid w:val="00E9470F"/>
    <w:rsid w:val="00E94A74"/>
    <w:rsid w:val="00E95812"/>
    <w:rsid w:val="00E95B32"/>
    <w:rsid w:val="00E95CA6"/>
    <w:rsid w:val="00E95ECA"/>
    <w:rsid w:val="00E965B9"/>
    <w:rsid w:val="00E96B52"/>
    <w:rsid w:val="00E96B8D"/>
    <w:rsid w:val="00E971F9"/>
    <w:rsid w:val="00E97840"/>
    <w:rsid w:val="00E97A12"/>
    <w:rsid w:val="00EA0285"/>
    <w:rsid w:val="00EA03B0"/>
    <w:rsid w:val="00EA0E98"/>
    <w:rsid w:val="00EA1ACD"/>
    <w:rsid w:val="00EA1BB2"/>
    <w:rsid w:val="00EA3073"/>
    <w:rsid w:val="00EA3ECC"/>
    <w:rsid w:val="00EA3F2F"/>
    <w:rsid w:val="00EA4B37"/>
    <w:rsid w:val="00EA4B6B"/>
    <w:rsid w:val="00EA4F1E"/>
    <w:rsid w:val="00EA522A"/>
    <w:rsid w:val="00EA5F01"/>
    <w:rsid w:val="00EA6AD4"/>
    <w:rsid w:val="00EA6B12"/>
    <w:rsid w:val="00EA7283"/>
    <w:rsid w:val="00EA75E0"/>
    <w:rsid w:val="00EA7ACF"/>
    <w:rsid w:val="00EA7B29"/>
    <w:rsid w:val="00EA7B52"/>
    <w:rsid w:val="00EA7C74"/>
    <w:rsid w:val="00EB03FD"/>
    <w:rsid w:val="00EB0BC3"/>
    <w:rsid w:val="00EB0E0E"/>
    <w:rsid w:val="00EB10A4"/>
    <w:rsid w:val="00EB19F0"/>
    <w:rsid w:val="00EB1C1E"/>
    <w:rsid w:val="00EB2005"/>
    <w:rsid w:val="00EB23E4"/>
    <w:rsid w:val="00EB2933"/>
    <w:rsid w:val="00EB2A3C"/>
    <w:rsid w:val="00EB2F3A"/>
    <w:rsid w:val="00EB3695"/>
    <w:rsid w:val="00EB38A8"/>
    <w:rsid w:val="00EB4B16"/>
    <w:rsid w:val="00EB4DBD"/>
    <w:rsid w:val="00EB4E77"/>
    <w:rsid w:val="00EB4EDE"/>
    <w:rsid w:val="00EB60A0"/>
    <w:rsid w:val="00EB654E"/>
    <w:rsid w:val="00EB68F7"/>
    <w:rsid w:val="00EB6E6E"/>
    <w:rsid w:val="00EB701E"/>
    <w:rsid w:val="00EB71A2"/>
    <w:rsid w:val="00EB7570"/>
    <w:rsid w:val="00EB7ACC"/>
    <w:rsid w:val="00EB7C52"/>
    <w:rsid w:val="00EC09AC"/>
    <w:rsid w:val="00EC115D"/>
    <w:rsid w:val="00EC15F4"/>
    <w:rsid w:val="00EC1D26"/>
    <w:rsid w:val="00EC20A9"/>
    <w:rsid w:val="00EC41EB"/>
    <w:rsid w:val="00EC4AAB"/>
    <w:rsid w:val="00EC4BC0"/>
    <w:rsid w:val="00EC4F5E"/>
    <w:rsid w:val="00EC4FA4"/>
    <w:rsid w:val="00EC5052"/>
    <w:rsid w:val="00EC595E"/>
    <w:rsid w:val="00EC59C6"/>
    <w:rsid w:val="00EC5F08"/>
    <w:rsid w:val="00EC5F8D"/>
    <w:rsid w:val="00EC6244"/>
    <w:rsid w:val="00EC6C24"/>
    <w:rsid w:val="00EC7397"/>
    <w:rsid w:val="00EC7ABB"/>
    <w:rsid w:val="00EC7CEF"/>
    <w:rsid w:val="00ED073C"/>
    <w:rsid w:val="00ED0C92"/>
    <w:rsid w:val="00ED1643"/>
    <w:rsid w:val="00ED19D2"/>
    <w:rsid w:val="00ED1C5B"/>
    <w:rsid w:val="00ED219F"/>
    <w:rsid w:val="00ED256F"/>
    <w:rsid w:val="00ED2C15"/>
    <w:rsid w:val="00ED2F94"/>
    <w:rsid w:val="00ED3354"/>
    <w:rsid w:val="00ED3BC3"/>
    <w:rsid w:val="00ED51C1"/>
    <w:rsid w:val="00ED6466"/>
    <w:rsid w:val="00ED6679"/>
    <w:rsid w:val="00ED6A1B"/>
    <w:rsid w:val="00ED7375"/>
    <w:rsid w:val="00ED7C9A"/>
    <w:rsid w:val="00EE0BC7"/>
    <w:rsid w:val="00EE1B6F"/>
    <w:rsid w:val="00EE1F07"/>
    <w:rsid w:val="00EE3256"/>
    <w:rsid w:val="00EE3915"/>
    <w:rsid w:val="00EE3C96"/>
    <w:rsid w:val="00EE4562"/>
    <w:rsid w:val="00EE4564"/>
    <w:rsid w:val="00EE578E"/>
    <w:rsid w:val="00EE6934"/>
    <w:rsid w:val="00EE6E6B"/>
    <w:rsid w:val="00EE7279"/>
    <w:rsid w:val="00EE72D9"/>
    <w:rsid w:val="00EE7A56"/>
    <w:rsid w:val="00EE7FBB"/>
    <w:rsid w:val="00EF05BF"/>
    <w:rsid w:val="00EF09DF"/>
    <w:rsid w:val="00EF0B09"/>
    <w:rsid w:val="00EF0CF8"/>
    <w:rsid w:val="00EF0E4F"/>
    <w:rsid w:val="00EF10A8"/>
    <w:rsid w:val="00EF1834"/>
    <w:rsid w:val="00EF1DCA"/>
    <w:rsid w:val="00EF317A"/>
    <w:rsid w:val="00EF379E"/>
    <w:rsid w:val="00EF38B4"/>
    <w:rsid w:val="00EF38FC"/>
    <w:rsid w:val="00EF3B4F"/>
    <w:rsid w:val="00EF4127"/>
    <w:rsid w:val="00EF4689"/>
    <w:rsid w:val="00EF47E0"/>
    <w:rsid w:val="00EF4E20"/>
    <w:rsid w:val="00EF562F"/>
    <w:rsid w:val="00EF5787"/>
    <w:rsid w:val="00EF5979"/>
    <w:rsid w:val="00EF5C8F"/>
    <w:rsid w:val="00EF6434"/>
    <w:rsid w:val="00EF69E4"/>
    <w:rsid w:val="00EF6F14"/>
    <w:rsid w:val="00EF7346"/>
    <w:rsid w:val="00EF7688"/>
    <w:rsid w:val="00F004BB"/>
    <w:rsid w:val="00F00C2E"/>
    <w:rsid w:val="00F00DA9"/>
    <w:rsid w:val="00F010EC"/>
    <w:rsid w:val="00F01842"/>
    <w:rsid w:val="00F01BD2"/>
    <w:rsid w:val="00F01F2A"/>
    <w:rsid w:val="00F02262"/>
    <w:rsid w:val="00F02A80"/>
    <w:rsid w:val="00F031BD"/>
    <w:rsid w:val="00F037E9"/>
    <w:rsid w:val="00F03A3F"/>
    <w:rsid w:val="00F03C1F"/>
    <w:rsid w:val="00F052A2"/>
    <w:rsid w:val="00F053F8"/>
    <w:rsid w:val="00F05554"/>
    <w:rsid w:val="00F0555C"/>
    <w:rsid w:val="00F05A94"/>
    <w:rsid w:val="00F05C46"/>
    <w:rsid w:val="00F068E0"/>
    <w:rsid w:val="00F103BF"/>
    <w:rsid w:val="00F10587"/>
    <w:rsid w:val="00F10CAC"/>
    <w:rsid w:val="00F11253"/>
    <w:rsid w:val="00F11F1E"/>
    <w:rsid w:val="00F11F72"/>
    <w:rsid w:val="00F12006"/>
    <w:rsid w:val="00F12128"/>
    <w:rsid w:val="00F13F85"/>
    <w:rsid w:val="00F14C18"/>
    <w:rsid w:val="00F15618"/>
    <w:rsid w:val="00F16080"/>
    <w:rsid w:val="00F16588"/>
    <w:rsid w:val="00F1661F"/>
    <w:rsid w:val="00F167DC"/>
    <w:rsid w:val="00F16C27"/>
    <w:rsid w:val="00F17BE8"/>
    <w:rsid w:val="00F17FB3"/>
    <w:rsid w:val="00F21043"/>
    <w:rsid w:val="00F22162"/>
    <w:rsid w:val="00F22493"/>
    <w:rsid w:val="00F2264D"/>
    <w:rsid w:val="00F22696"/>
    <w:rsid w:val="00F228BF"/>
    <w:rsid w:val="00F22A4F"/>
    <w:rsid w:val="00F239D6"/>
    <w:rsid w:val="00F245C2"/>
    <w:rsid w:val="00F2510E"/>
    <w:rsid w:val="00F25343"/>
    <w:rsid w:val="00F2547E"/>
    <w:rsid w:val="00F2584B"/>
    <w:rsid w:val="00F2593A"/>
    <w:rsid w:val="00F25952"/>
    <w:rsid w:val="00F26CF7"/>
    <w:rsid w:val="00F27704"/>
    <w:rsid w:val="00F27745"/>
    <w:rsid w:val="00F30313"/>
    <w:rsid w:val="00F305BC"/>
    <w:rsid w:val="00F3061C"/>
    <w:rsid w:val="00F306A9"/>
    <w:rsid w:val="00F30E7A"/>
    <w:rsid w:val="00F31275"/>
    <w:rsid w:val="00F3163F"/>
    <w:rsid w:val="00F31EAF"/>
    <w:rsid w:val="00F32239"/>
    <w:rsid w:val="00F3248D"/>
    <w:rsid w:val="00F325B4"/>
    <w:rsid w:val="00F32A44"/>
    <w:rsid w:val="00F32B3C"/>
    <w:rsid w:val="00F33C40"/>
    <w:rsid w:val="00F35161"/>
    <w:rsid w:val="00F354B9"/>
    <w:rsid w:val="00F357A8"/>
    <w:rsid w:val="00F35B2A"/>
    <w:rsid w:val="00F35CB7"/>
    <w:rsid w:val="00F362E4"/>
    <w:rsid w:val="00F37406"/>
    <w:rsid w:val="00F37950"/>
    <w:rsid w:val="00F37FEE"/>
    <w:rsid w:val="00F40BFC"/>
    <w:rsid w:val="00F410CC"/>
    <w:rsid w:val="00F4136D"/>
    <w:rsid w:val="00F41C6A"/>
    <w:rsid w:val="00F4258F"/>
    <w:rsid w:val="00F4289A"/>
    <w:rsid w:val="00F42D1D"/>
    <w:rsid w:val="00F42E4E"/>
    <w:rsid w:val="00F42E5F"/>
    <w:rsid w:val="00F43124"/>
    <w:rsid w:val="00F437EE"/>
    <w:rsid w:val="00F44231"/>
    <w:rsid w:val="00F44A7C"/>
    <w:rsid w:val="00F44C49"/>
    <w:rsid w:val="00F45EFF"/>
    <w:rsid w:val="00F4620D"/>
    <w:rsid w:val="00F4683A"/>
    <w:rsid w:val="00F473FD"/>
    <w:rsid w:val="00F478D5"/>
    <w:rsid w:val="00F50A8A"/>
    <w:rsid w:val="00F50C87"/>
    <w:rsid w:val="00F50D7A"/>
    <w:rsid w:val="00F50EE9"/>
    <w:rsid w:val="00F51412"/>
    <w:rsid w:val="00F535F3"/>
    <w:rsid w:val="00F53D8B"/>
    <w:rsid w:val="00F5423D"/>
    <w:rsid w:val="00F5516F"/>
    <w:rsid w:val="00F560CA"/>
    <w:rsid w:val="00F56AFB"/>
    <w:rsid w:val="00F56D18"/>
    <w:rsid w:val="00F57847"/>
    <w:rsid w:val="00F57E60"/>
    <w:rsid w:val="00F57F3D"/>
    <w:rsid w:val="00F608AA"/>
    <w:rsid w:val="00F608E6"/>
    <w:rsid w:val="00F616AB"/>
    <w:rsid w:val="00F61703"/>
    <w:rsid w:val="00F618F3"/>
    <w:rsid w:val="00F6304B"/>
    <w:rsid w:val="00F6330C"/>
    <w:rsid w:val="00F637F4"/>
    <w:rsid w:val="00F639F9"/>
    <w:rsid w:val="00F63ED4"/>
    <w:rsid w:val="00F6406A"/>
    <w:rsid w:val="00F643F8"/>
    <w:rsid w:val="00F644F5"/>
    <w:rsid w:val="00F64855"/>
    <w:rsid w:val="00F64945"/>
    <w:rsid w:val="00F64BFA"/>
    <w:rsid w:val="00F64C7C"/>
    <w:rsid w:val="00F65272"/>
    <w:rsid w:val="00F65492"/>
    <w:rsid w:val="00F65645"/>
    <w:rsid w:val="00F65952"/>
    <w:rsid w:val="00F65C56"/>
    <w:rsid w:val="00F6627B"/>
    <w:rsid w:val="00F67296"/>
    <w:rsid w:val="00F672A0"/>
    <w:rsid w:val="00F67D9E"/>
    <w:rsid w:val="00F7020C"/>
    <w:rsid w:val="00F70275"/>
    <w:rsid w:val="00F70D2A"/>
    <w:rsid w:val="00F711DF"/>
    <w:rsid w:val="00F71ABE"/>
    <w:rsid w:val="00F71CB5"/>
    <w:rsid w:val="00F722F8"/>
    <w:rsid w:val="00F72681"/>
    <w:rsid w:val="00F72C1C"/>
    <w:rsid w:val="00F7384C"/>
    <w:rsid w:val="00F73F86"/>
    <w:rsid w:val="00F7463E"/>
    <w:rsid w:val="00F746F1"/>
    <w:rsid w:val="00F748C4"/>
    <w:rsid w:val="00F75087"/>
    <w:rsid w:val="00F754CF"/>
    <w:rsid w:val="00F758BC"/>
    <w:rsid w:val="00F75B6F"/>
    <w:rsid w:val="00F76393"/>
    <w:rsid w:val="00F77E5A"/>
    <w:rsid w:val="00F77F97"/>
    <w:rsid w:val="00F802D9"/>
    <w:rsid w:val="00F807D0"/>
    <w:rsid w:val="00F80D84"/>
    <w:rsid w:val="00F80F80"/>
    <w:rsid w:val="00F818C7"/>
    <w:rsid w:val="00F81CD9"/>
    <w:rsid w:val="00F82DB5"/>
    <w:rsid w:val="00F82EE8"/>
    <w:rsid w:val="00F84FEB"/>
    <w:rsid w:val="00F85044"/>
    <w:rsid w:val="00F8573C"/>
    <w:rsid w:val="00F85772"/>
    <w:rsid w:val="00F85B20"/>
    <w:rsid w:val="00F86052"/>
    <w:rsid w:val="00F86963"/>
    <w:rsid w:val="00F86D8D"/>
    <w:rsid w:val="00F8760C"/>
    <w:rsid w:val="00F904B9"/>
    <w:rsid w:val="00F9082B"/>
    <w:rsid w:val="00F90FFE"/>
    <w:rsid w:val="00F91E56"/>
    <w:rsid w:val="00F9203C"/>
    <w:rsid w:val="00F92AB3"/>
    <w:rsid w:val="00F93004"/>
    <w:rsid w:val="00F93172"/>
    <w:rsid w:val="00F9320B"/>
    <w:rsid w:val="00F940BA"/>
    <w:rsid w:val="00F94CB6"/>
    <w:rsid w:val="00F94FA9"/>
    <w:rsid w:val="00F95306"/>
    <w:rsid w:val="00F95D94"/>
    <w:rsid w:val="00F9653A"/>
    <w:rsid w:val="00F96C42"/>
    <w:rsid w:val="00F97274"/>
    <w:rsid w:val="00F97407"/>
    <w:rsid w:val="00F97BC5"/>
    <w:rsid w:val="00F97E1E"/>
    <w:rsid w:val="00FA0BD6"/>
    <w:rsid w:val="00FA0C2B"/>
    <w:rsid w:val="00FA127C"/>
    <w:rsid w:val="00FA1474"/>
    <w:rsid w:val="00FA1F8C"/>
    <w:rsid w:val="00FA2419"/>
    <w:rsid w:val="00FA2686"/>
    <w:rsid w:val="00FA26F4"/>
    <w:rsid w:val="00FA2DBA"/>
    <w:rsid w:val="00FA332B"/>
    <w:rsid w:val="00FA36E9"/>
    <w:rsid w:val="00FA38F7"/>
    <w:rsid w:val="00FA40BF"/>
    <w:rsid w:val="00FA496A"/>
    <w:rsid w:val="00FA4D25"/>
    <w:rsid w:val="00FA4E36"/>
    <w:rsid w:val="00FA5845"/>
    <w:rsid w:val="00FA62C7"/>
    <w:rsid w:val="00FA6A6E"/>
    <w:rsid w:val="00FA7AB8"/>
    <w:rsid w:val="00FB0393"/>
    <w:rsid w:val="00FB082F"/>
    <w:rsid w:val="00FB0AF6"/>
    <w:rsid w:val="00FB0CF3"/>
    <w:rsid w:val="00FB1213"/>
    <w:rsid w:val="00FB1612"/>
    <w:rsid w:val="00FB1BFE"/>
    <w:rsid w:val="00FB2543"/>
    <w:rsid w:val="00FB260E"/>
    <w:rsid w:val="00FB272E"/>
    <w:rsid w:val="00FB4556"/>
    <w:rsid w:val="00FB4652"/>
    <w:rsid w:val="00FB4705"/>
    <w:rsid w:val="00FB581B"/>
    <w:rsid w:val="00FB5E53"/>
    <w:rsid w:val="00FB68B1"/>
    <w:rsid w:val="00FB692B"/>
    <w:rsid w:val="00FB798C"/>
    <w:rsid w:val="00FB7BB7"/>
    <w:rsid w:val="00FC0045"/>
    <w:rsid w:val="00FC03AC"/>
    <w:rsid w:val="00FC0E6C"/>
    <w:rsid w:val="00FC1518"/>
    <w:rsid w:val="00FC16EA"/>
    <w:rsid w:val="00FC2412"/>
    <w:rsid w:val="00FC2B3E"/>
    <w:rsid w:val="00FC310A"/>
    <w:rsid w:val="00FC33EF"/>
    <w:rsid w:val="00FC419B"/>
    <w:rsid w:val="00FC46BC"/>
    <w:rsid w:val="00FC51AB"/>
    <w:rsid w:val="00FC5631"/>
    <w:rsid w:val="00FC58A7"/>
    <w:rsid w:val="00FC59AF"/>
    <w:rsid w:val="00FC59F9"/>
    <w:rsid w:val="00FC5BC0"/>
    <w:rsid w:val="00FC5D92"/>
    <w:rsid w:val="00FC62A8"/>
    <w:rsid w:val="00FC643E"/>
    <w:rsid w:val="00FC64F6"/>
    <w:rsid w:val="00FC6620"/>
    <w:rsid w:val="00FC681A"/>
    <w:rsid w:val="00FC696D"/>
    <w:rsid w:val="00FC6FF0"/>
    <w:rsid w:val="00FC718B"/>
    <w:rsid w:val="00FC7955"/>
    <w:rsid w:val="00FC7C6E"/>
    <w:rsid w:val="00FD0521"/>
    <w:rsid w:val="00FD07BE"/>
    <w:rsid w:val="00FD0ECD"/>
    <w:rsid w:val="00FD12B6"/>
    <w:rsid w:val="00FD1B14"/>
    <w:rsid w:val="00FD1E86"/>
    <w:rsid w:val="00FD1F71"/>
    <w:rsid w:val="00FD2240"/>
    <w:rsid w:val="00FD226D"/>
    <w:rsid w:val="00FD2D3C"/>
    <w:rsid w:val="00FD2E6C"/>
    <w:rsid w:val="00FD32B2"/>
    <w:rsid w:val="00FD3EC7"/>
    <w:rsid w:val="00FD532C"/>
    <w:rsid w:val="00FD5AAA"/>
    <w:rsid w:val="00FD5B15"/>
    <w:rsid w:val="00FD5BF7"/>
    <w:rsid w:val="00FD5DB3"/>
    <w:rsid w:val="00FD773A"/>
    <w:rsid w:val="00FD77A9"/>
    <w:rsid w:val="00FD7EE5"/>
    <w:rsid w:val="00FE031A"/>
    <w:rsid w:val="00FE057E"/>
    <w:rsid w:val="00FE06CA"/>
    <w:rsid w:val="00FE0A0C"/>
    <w:rsid w:val="00FE0AA6"/>
    <w:rsid w:val="00FE0EFF"/>
    <w:rsid w:val="00FE1341"/>
    <w:rsid w:val="00FE1B0F"/>
    <w:rsid w:val="00FE1B19"/>
    <w:rsid w:val="00FE1C49"/>
    <w:rsid w:val="00FE1D65"/>
    <w:rsid w:val="00FE22ED"/>
    <w:rsid w:val="00FE248A"/>
    <w:rsid w:val="00FE2516"/>
    <w:rsid w:val="00FE2F23"/>
    <w:rsid w:val="00FE38C0"/>
    <w:rsid w:val="00FE39DB"/>
    <w:rsid w:val="00FE39E8"/>
    <w:rsid w:val="00FE4358"/>
    <w:rsid w:val="00FE4719"/>
    <w:rsid w:val="00FE48D7"/>
    <w:rsid w:val="00FE5278"/>
    <w:rsid w:val="00FE5512"/>
    <w:rsid w:val="00FE7712"/>
    <w:rsid w:val="00FE7B8F"/>
    <w:rsid w:val="00FE7E2E"/>
    <w:rsid w:val="00FF0058"/>
    <w:rsid w:val="00FF039E"/>
    <w:rsid w:val="00FF0E9F"/>
    <w:rsid w:val="00FF0F0A"/>
    <w:rsid w:val="00FF2125"/>
    <w:rsid w:val="00FF23FA"/>
    <w:rsid w:val="00FF25BC"/>
    <w:rsid w:val="00FF2A51"/>
    <w:rsid w:val="00FF330E"/>
    <w:rsid w:val="00FF3666"/>
    <w:rsid w:val="00FF39CB"/>
    <w:rsid w:val="00FF3C2B"/>
    <w:rsid w:val="00FF4A77"/>
    <w:rsid w:val="00FF51CB"/>
    <w:rsid w:val="00FF5805"/>
    <w:rsid w:val="00FF6265"/>
    <w:rsid w:val="00FF6CFD"/>
    <w:rsid w:val="00FF79E0"/>
    <w:rsid w:val="00FF7A22"/>
    <w:rsid w:val="00FF7B00"/>
    <w:rsid w:val="00FF7BA8"/>
    <w:rsid w:val="00FF7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75BEA"/>
  <w15:chartTrackingRefBased/>
  <w15:docId w15:val="{8D3694E6-34C4-4E44-B31E-D65B0A71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442"/>
  </w:style>
  <w:style w:type="paragraph" w:styleId="Heading1">
    <w:name w:val="heading 1"/>
    <w:basedOn w:val="Normal"/>
    <w:next w:val="Normal"/>
    <w:link w:val="Heading1Char"/>
    <w:qFormat/>
    <w:rsid w:val="00FE1C49"/>
    <w:pPr>
      <w:keepNext/>
      <w:pageBreakBefore/>
      <w:spacing w:before="120" w:after="240" w:line="240" w:lineRule="auto"/>
      <w:jc w:val="center"/>
      <w:outlineLvl w:val="0"/>
    </w:pPr>
    <w:rPr>
      <w:rFonts w:ascii="Garamond" w:eastAsia="Times New Roman" w:hAnsi="Garamond" w:cs="Garamond"/>
      <w:b/>
      <w:bCs/>
      <w:sz w:val="28"/>
      <w:szCs w:val="28"/>
    </w:rPr>
  </w:style>
  <w:style w:type="paragraph" w:styleId="Heading2">
    <w:name w:val="heading 2"/>
    <w:basedOn w:val="Normal"/>
    <w:next w:val="Normal"/>
    <w:link w:val="Heading2Char"/>
    <w:qFormat/>
    <w:rsid w:val="00B666F7"/>
    <w:pPr>
      <w:numPr>
        <w:numId w:val="3"/>
      </w:numPr>
      <w:tabs>
        <w:tab w:val="clear" w:pos="720"/>
      </w:tabs>
      <w:spacing w:after="0" w:line="360" w:lineRule="auto"/>
      <w:outlineLvl w:val="1"/>
    </w:pPr>
    <w:rPr>
      <w:rFonts w:ascii="Times New Roman" w:eastAsia="Times New Roman" w:hAnsi="Times New Roman" w:cs="Times New Roman"/>
      <w:bCs/>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473DA"/>
    <w:pPr>
      <w:spacing w:after="0" w:line="240" w:lineRule="auto"/>
    </w:pPr>
    <w:rPr>
      <w:sz w:val="20"/>
      <w:szCs w:val="20"/>
    </w:rPr>
  </w:style>
  <w:style w:type="character" w:customStyle="1" w:styleId="FootnoteTextChar">
    <w:name w:val="Footnote Text Char"/>
    <w:basedOn w:val="DefaultParagraphFont"/>
    <w:link w:val="FootnoteText"/>
    <w:uiPriority w:val="99"/>
    <w:rsid w:val="007473DA"/>
    <w:rPr>
      <w:sz w:val="20"/>
      <w:szCs w:val="20"/>
    </w:rPr>
  </w:style>
  <w:style w:type="character" w:styleId="FootnoteReference">
    <w:name w:val="footnote reference"/>
    <w:basedOn w:val="DefaultParagraphFont"/>
    <w:uiPriority w:val="99"/>
    <w:unhideWhenUsed/>
    <w:rsid w:val="007473DA"/>
    <w:rPr>
      <w:vertAlign w:val="superscript"/>
    </w:rPr>
  </w:style>
  <w:style w:type="paragraph" w:styleId="ListParagraph">
    <w:name w:val="List Paragraph"/>
    <w:basedOn w:val="Normal"/>
    <w:uiPriority w:val="34"/>
    <w:qFormat/>
    <w:rsid w:val="00CC280C"/>
    <w:pPr>
      <w:ind w:left="720"/>
      <w:contextualSpacing/>
    </w:pPr>
  </w:style>
  <w:style w:type="table" w:styleId="TableGrid">
    <w:name w:val="Table Grid"/>
    <w:basedOn w:val="TableNormal"/>
    <w:uiPriority w:val="39"/>
    <w:rsid w:val="00DC0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0F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F43"/>
  </w:style>
  <w:style w:type="paragraph" w:styleId="Footer">
    <w:name w:val="footer"/>
    <w:basedOn w:val="Normal"/>
    <w:link w:val="FooterChar"/>
    <w:uiPriority w:val="99"/>
    <w:unhideWhenUsed/>
    <w:rsid w:val="00E00F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F43"/>
  </w:style>
  <w:style w:type="character" w:styleId="CommentReference">
    <w:name w:val="annotation reference"/>
    <w:basedOn w:val="DefaultParagraphFont"/>
    <w:uiPriority w:val="99"/>
    <w:semiHidden/>
    <w:unhideWhenUsed/>
    <w:rsid w:val="00B8145D"/>
    <w:rPr>
      <w:sz w:val="16"/>
      <w:szCs w:val="16"/>
    </w:rPr>
  </w:style>
  <w:style w:type="paragraph" w:styleId="CommentText">
    <w:name w:val="annotation text"/>
    <w:basedOn w:val="Normal"/>
    <w:link w:val="CommentTextChar"/>
    <w:uiPriority w:val="99"/>
    <w:semiHidden/>
    <w:unhideWhenUsed/>
    <w:rsid w:val="00B8145D"/>
    <w:pPr>
      <w:spacing w:line="240" w:lineRule="auto"/>
    </w:pPr>
    <w:rPr>
      <w:sz w:val="20"/>
      <w:szCs w:val="20"/>
    </w:rPr>
  </w:style>
  <w:style w:type="character" w:customStyle="1" w:styleId="CommentTextChar">
    <w:name w:val="Comment Text Char"/>
    <w:basedOn w:val="DefaultParagraphFont"/>
    <w:link w:val="CommentText"/>
    <w:uiPriority w:val="99"/>
    <w:semiHidden/>
    <w:rsid w:val="00B8145D"/>
    <w:rPr>
      <w:sz w:val="20"/>
      <w:szCs w:val="20"/>
    </w:rPr>
  </w:style>
  <w:style w:type="paragraph" w:styleId="CommentSubject">
    <w:name w:val="annotation subject"/>
    <w:basedOn w:val="CommentText"/>
    <w:next w:val="CommentText"/>
    <w:link w:val="CommentSubjectChar"/>
    <w:uiPriority w:val="99"/>
    <w:semiHidden/>
    <w:unhideWhenUsed/>
    <w:rsid w:val="00B8145D"/>
    <w:rPr>
      <w:b/>
      <w:bCs/>
    </w:rPr>
  </w:style>
  <w:style w:type="character" w:customStyle="1" w:styleId="CommentSubjectChar">
    <w:name w:val="Comment Subject Char"/>
    <w:basedOn w:val="CommentTextChar"/>
    <w:link w:val="CommentSubject"/>
    <w:uiPriority w:val="99"/>
    <w:semiHidden/>
    <w:rsid w:val="00B8145D"/>
    <w:rPr>
      <w:b/>
      <w:bCs/>
      <w:sz w:val="20"/>
      <w:szCs w:val="20"/>
    </w:rPr>
  </w:style>
  <w:style w:type="paragraph" w:styleId="BalloonText">
    <w:name w:val="Balloon Text"/>
    <w:basedOn w:val="Normal"/>
    <w:link w:val="BalloonTextChar"/>
    <w:uiPriority w:val="99"/>
    <w:semiHidden/>
    <w:unhideWhenUsed/>
    <w:rsid w:val="00B814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45D"/>
    <w:rPr>
      <w:rFonts w:ascii="Segoe UI" w:hAnsi="Segoe UI" w:cs="Segoe UI"/>
      <w:sz w:val="18"/>
      <w:szCs w:val="18"/>
    </w:rPr>
  </w:style>
  <w:style w:type="character" w:styleId="Hyperlink">
    <w:name w:val="Hyperlink"/>
    <w:basedOn w:val="DefaultParagraphFont"/>
    <w:uiPriority w:val="99"/>
    <w:unhideWhenUsed/>
    <w:rsid w:val="00206A17"/>
    <w:rPr>
      <w:color w:val="0563C1" w:themeColor="hyperlink"/>
      <w:u w:val="single"/>
    </w:rPr>
  </w:style>
  <w:style w:type="character" w:styleId="UnresolvedMention">
    <w:name w:val="Unresolved Mention"/>
    <w:basedOn w:val="DefaultParagraphFont"/>
    <w:uiPriority w:val="99"/>
    <w:semiHidden/>
    <w:unhideWhenUsed/>
    <w:rsid w:val="00206A17"/>
    <w:rPr>
      <w:color w:val="808080"/>
      <w:shd w:val="clear" w:color="auto" w:fill="E6E6E6"/>
    </w:rPr>
  </w:style>
  <w:style w:type="character" w:customStyle="1" w:styleId="fontstyle01">
    <w:name w:val="fontstyle01"/>
    <w:basedOn w:val="DefaultParagraphFont"/>
    <w:rsid w:val="002D27F2"/>
    <w:rPr>
      <w:rFonts w:ascii="CourierNewPSMT" w:hAnsi="CourierNewPSMT" w:hint="default"/>
      <w:b w:val="0"/>
      <w:bCs w:val="0"/>
      <w:i w:val="0"/>
      <w:iCs w:val="0"/>
      <w:color w:val="000000"/>
      <w:sz w:val="24"/>
      <w:szCs w:val="24"/>
    </w:rPr>
  </w:style>
  <w:style w:type="character" w:customStyle="1" w:styleId="fontstyle21">
    <w:name w:val="fontstyle21"/>
    <w:basedOn w:val="DefaultParagraphFont"/>
    <w:rsid w:val="002D27F2"/>
    <w:rPr>
      <w:rFonts w:ascii="CourierNewPS-ItalicMT" w:hAnsi="CourierNewPS-ItalicMT" w:hint="default"/>
      <w:b w:val="0"/>
      <w:bCs w:val="0"/>
      <w:i/>
      <w:iCs/>
      <w:color w:val="000000"/>
      <w:sz w:val="24"/>
      <w:szCs w:val="24"/>
    </w:rPr>
  </w:style>
  <w:style w:type="character" w:styleId="FollowedHyperlink">
    <w:name w:val="FollowedHyperlink"/>
    <w:basedOn w:val="DefaultParagraphFont"/>
    <w:uiPriority w:val="99"/>
    <w:semiHidden/>
    <w:unhideWhenUsed/>
    <w:rsid w:val="00C35156"/>
    <w:rPr>
      <w:color w:val="954F72" w:themeColor="followedHyperlink"/>
      <w:u w:val="single"/>
    </w:rPr>
  </w:style>
  <w:style w:type="paragraph" w:customStyle="1" w:styleId="Appeals">
    <w:name w:val="Appeals"/>
    <w:basedOn w:val="Normal"/>
    <w:link w:val="AppealsChar"/>
    <w:uiPriority w:val="99"/>
    <w:rsid w:val="00CB5EF6"/>
    <w:pPr>
      <w:tabs>
        <w:tab w:val="left" w:pos="720"/>
        <w:tab w:val="left" w:pos="1440"/>
        <w:tab w:val="left" w:pos="2160"/>
        <w:tab w:val="left" w:pos="2880"/>
        <w:tab w:val="left" w:pos="3600"/>
      </w:tabs>
      <w:spacing w:after="0" w:line="480" w:lineRule="auto"/>
      <w:jc w:val="both"/>
    </w:pPr>
    <w:rPr>
      <w:rFonts w:ascii="Arial" w:eastAsia="Times New Roman" w:hAnsi="Arial" w:cs="Times New Roman"/>
      <w:sz w:val="28"/>
      <w:szCs w:val="20"/>
    </w:rPr>
  </w:style>
  <w:style w:type="character" w:customStyle="1" w:styleId="AppealsChar">
    <w:name w:val="Appeals Char"/>
    <w:link w:val="Appeals"/>
    <w:uiPriority w:val="99"/>
    <w:locked/>
    <w:rsid w:val="00CB5EF6"/>
    <w:rPr>
      <w:rFonts w:ascii="Arial" w:eastAsia="Times New Roman" w:hAnsi="Arial" w:cs="Times New Roman"/>
      <w:sz w:val="28"/>
      <w:szCs w:val="20"/>
    </w:rPr>
  </w:style>
  <w:style w:type="character" w:customStyle="1" w:styleId="Heading1Char">
    <w:name w:val="Heading 1 Char"/>
    <w:basedOn w:val="DefaultParagraphFont"/>
    <w:link w:val="Heading1"/>
    <w:rsid w:val="00FE1C49"/>
    <w:rPr>
      <w:rFonts w:ascii="Garamond" w:eastAsia="Times New Roman" w:hAnsi="Garamond" w:cs="Garamond"/>
      <w:b/>
      <w:bCs/>
      <w:sz w:val="28"/>
      <w:szCs w:val="28"/>
    </w:rPr>
  </w:style>
  <w:style w:type="paragraph" w:customStyle="1" w:styleId="ExhibitList">
    <w:name w:val="ExhibitList"/>
    <w:basedOn w:val="Normal"/>
    <w:rsid w:val="00FE1C49"/>
    <w:pPr>
      <w:widowControl w:val="0"/>
      <w:numPr>
        <w:numId w:val="2"/>
      </w:numPr>
      <w:spacing w:after="0" w:line="240" w:lineRule="exact"/>
      <w:jc w:val="both"/>
    </w:pPr>
    <w:rPr>
      <w:rFonts w:ascii="Times New Roman" w:eastAsia="Times New Roman" w:hAnsi="Times New Roman" w:cs="Arial"/>
      <w:b/>
      <w:bCs/>
      <w:kern w:val="2"/>
      <w:sz w:val="28"/>
      <w:szCs w:val="26"/>
    </w:rPr>
  </w:style>
  <w:style w:type="paragraph" w:styleId="NoSpacing">
    <w:name w:val="No Spacing"/>
    <w:uiPriority w:val="1"/>
    <w:qFormat/>
    <w:rsid w:val="008D4E57"/>
    <w:pPr>
      <w:spacing w:after="0" w:line="240" w:lineRule="auto"/>
    </w:pPr>
    <w:rPr>
      <w:rFonts w:ascii="Arial" w:eastAsia="Calibri" w:hAnsi="Arial" w:cs="Times New Roman"/>
      <w:sz w:val="19"/>
    </w:rPr>
  </w:style>
  <w:style w:type="character" w:customStyle="1" w:styleId="Heading2Char">
    <w:name w:val="Heading 2 Char"/>
    <w:basedOn w:val="DefaultParagraphFont"/>
    <w:link w:val="Heading2"/>
    <w:rsid w:val="00B666F7"/>
    <w:rPr>
      <w:rFonts w:ascii="Times New Roman" w:eastAsia="Times New Roman" w:hAnsi="Times New Roman" w:cs="Times New Roman"/>
      <w:bCs/>
      <w:kern w:val="2"/>
      <w:sz w:val="28"/>
      <w:szCs w:val="28"/>
    </w:rPr>
  </w:style>
  <w:style w:type="paragraph" w:customStyle="1" w:styleId="AGBriefBody">
    <w:name w:val="AG Brief Body"/>
    <w:basedOn w:val="Normal"/>
    <w:qFormat/>
    <w:rsid w:val="005A628B"/>
    <w:pPr>
      <w:spacing w:after="0" w:line="480" w:lineRule="auto"/>
      <w:ind w:firstLine="720"/>
      <w:jc w:val="both"/>
    </w:pPr>
    <w:rPr>
      <w:rFonts w:ascii="Times New Roman" w:eastAsia="Times New Roman" w:hAnsi="Times New Roman"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22867">
      <w:bodyDiv w:val="1"/>
      <w:marLeft w:val="0"/>
      <w:marRight w:val="0"/>
      <w:marTop w:val="0"/>
      <w:marBottom w:val="0"/>
      <w:divBdr>
        <w:top w:val="none" w:sz="0" w:space="0" w:color="auto"/>
        <w:left w:val="none" w:sz="0" w:space="0" w:color="auto"/>
        <w:bottom w:val="none" w:sz="0" w:space="0" w:color="auto"/>
        <w:right w:val="none" w:sz="0" w:space="0" w:color="auto"/>
      </w:divBdr>
      <w:divsChild>
        <w:div w:id="564681531">
          <w:marLeft w:val="0"/>
          <w:marRight w:val="0"/>
          <w:marTop w:val="0"/>
          <w:marBottom w:val="0"/>
          <w:divBdr>
            <w:top w:val="none" w:sz="0" w:space="0" w:color="3D3D3D"/>
            <w:left w:val="none" w:sz="0" w:space="0" w:color="3D3D3D"/>
            <w:bottom w:val="none" w:sz="0" w:space="0" w:color="3D3D3D"/>
            <w:right w:val="none" w:sz="0" w:space="0" w:color="3D3D3D"/>
          </w:divBdr>
          <w:divsChild>
            <w:div w:id="3380427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42644475">
      <w:bodyDiv w:val="1"/>
      <w:marLeft w:val="0"/>
      <w:marRight w:val="0"/>
      <w:marTop w:val="0"/>
      <w:marBottom w:val="0"/>
      <w:divBdr>
        <w:top w:val="none" w:sz="0" w:space="0" w:color="auto"/>
        <w:left w:val="none" w:sz="0" w:space="0" w:color="auto"/>
        <w:bottom w:val="none" w:sz="0" w:space="0" w:color="auto"/>
        <w:right w:val="none" w:sz="0" w:space="0" w:color="auto"/>
      </w:divBdr>
      <w:divsChild>
        <w:div w:id="1186212914">
          <w:marLeft w:val="0"/>
          <w:marRight w:val="0"/>
          <w:marTop w:val="0"/>
          <w:marBottom w:val="0"/>
          <w:divBdr>
            <w:top w:val="none" w:sz="0" w:space="0" w:color="3D3D3D"/>
            <w:left w:val="none" w:sz="0" w:space="0" w:color="3D3D3D"/>
            <w:bottom w:val="none" w:sz="0" w:space="0" w:color="3D3D3D"/>
            <w:right w:val="none" w:sz="0" w:space="0" w:color="3D3D3D"/>
          </w:divBdr>
          <w:divsChild>
            <w:div w:id="153388188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17028701">
      <w:bodyDiv w:val="1"/>
      <w:marLeft w:val="0"/>
      <w:marRight w:val="0"/>
      <w:marTop w:val="0"/>
      <w:marBottom w:val="0"/>
      <w:divBdr>
        <w:top w:val="none" w:sz="0" w:space="0" w:color="auto"/>
        <w:left w:val="none" w:sz="0" w:space="0" w:color="auto"/>
        <w:bottom w:val="none" w:sz="0" w:space="0" w:color="auto"/>
        <w:right w:val="none" w:sz="0" w:space="0" w:color="auto"/>
      </w:divBdr>
      <w:divsChild>
        <w:div w:id="1914242723">
          <w:marLeft w:val="0"/>
          <w:marRight w:val="0"/>
          <w:marTop w:val="0"/>
          <w:marBottom w:val="0"/>
          <w:divBdr>
            <w:top w:val="none" w:sz="0" w:space="0" w:color="3D3D3D"/>
            <w:left w:val="none" w:sz="0" w:space="0" w:color="3D3D3D"/>
            <w:bottom w:val="none" w:sz="0" w:space="0" w:color="3D3D3D"/>
            <w:right w:val="none" w:sz="0" w:space="0" w:color="3D3D3D"/>
          </w:divBdr>
          <w:divsChild>
            <w:div w:id="2532427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32385378">
      <w:bodyDiv w:val="1"/>
      <w:marLeft w:val="0"/>
      <w:marRight w:val="0"/>
      <w:marTop w:val="0"/>
      <w:marBottom w:val="0"/>
      <w:divBdr>
        <w:top w:val="none" w:sz="0" w:space="0" w:color="auto"/>
        <w:left w:val="none" w:sz="0" w:space="0" w:color="auto"/>
        <w:bottom w:val="none" w:sz="0" w:space="0" w:color="auto"/>
        <w:right w:val="none" w:sz="0" w:space="0" w:color="auto"/>
      </w:divBdr>
      <w:divsChild>
        <w:div w:id="755630892">
          <w:marLeft w:val="0"/>
          <w:marRight w:val="0"/>
          <w:marTop w:val="0"/>
          <w:marBottom w:val="0"/>
          <w:divBdr>
            <w:top w:val="none" w:sz="0" w:space="0" w:color="3D3D3D"/>
            <w:left w:val="none" w:sz="0" w:space="0" w:color="3D3D3D"/>
            <w:bottom w:val="none" w:sz="0" w:space="0" w:color="3D3D3D"/>
            <w:right w:val="none" w:sz="0" w:space="0" w:color="3D3D3D"/>
          </w:divBdr>
          <w:divsChild>
            <w:div w:id="135137129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46995257">
      <w:bodyDiv w:val="1"/>
      <w:marLeft w:val="0"/>
      <w:marRight w:val="0"/>
      <w:marTop w:val="0"/>
      <w:marBottom w:val="0"/>
      <w:divBdr>
        <w:top w:val="none" w:sz="0" w:space="0" w:color="auto"/>
        <w:left w:val="none" w:sz="0" w:space="0" w:color="auto"/>
        <w:bottom w:val="none" w:sz="0" w:space="0" w:color="auto"/>
        <w:right w:val="none" w:sz="0" w:space="0" w:color="auto"/>
      </w:divBdr>
    </w:div>
    <w:div w:id="789131096">
      <w:bodyDiv w:val="1"/>
      <w:marLeft w:val="0"/>
      <w:marRight w:val="0"/>
      <w:marTop w:val="0"/>
      <w:marBottom w:val="0"/>
      <w:divBdr>
        <w:top w:val="none" w:sz="0" w:space="0" w:color="auto"/>
        <w:left w:val="none" w:sz="0" w:space="0" w:color="auto"/>
        <w:bottom w:val="none" w:sz="0" w:space="0" w:color="auto"/>
        <w:right w:val="none" w:sz="0" w:space="0" w:color="auto"/>
      </w:divBdr>
    </w:div>
    <w:div w:id="849182552">
      <w:bodyDiv w:val="1"/>
      <w:marLeft w:val="0"/>
      <w:marRight w:val="0"/>
      <w:marTop w:val="0"/>
      <w:marBottom w:val="0"/>
      <w:divBdr>
        <w:top w:val="none" w:sz="0" w:space="0" w:color="auto"/>
        <w:left w:val="none" w:sz="0" w:space="0" w:color="auto"/>
        <w:bottom w:val="none" w:sz="0" w:space="0" w:color="auto"/>
        <w:right w:val="none" w:sz="0" w:space="0" w:color="auto"/>
      </w:divBdr>
    </w:div>
    <w:div w:id="850950000">
      <w:bodyDiv w:val="1"/>
      <w:marLeft w:val="0"/>
      <w:marRight w:val="0"/>
      <w:marTop w:val="0"/>
      <w:marBottom w:val="0"/>
      <w:divBdr>
        <w:top w:val="none" w:sz="0" w:space="0" w:color="auto"/>
        <w:left w:val="none" w:sz="0" w:space="0" w:color="auto"/>
        <w:bottom w:val="none" w:sz="0" w:space="0" w:color="auto"/>
        <w:right w:val="none" w:sz="0" w:space="0" w:color="auto"/>
      </w:divBdr>
    </w:div>
    <w:div w:id="905335074">
      <w:bodyDiv w:val="1"/>
      <w:marLeft w:val="0"/>
      <w:marRight w:val="0"/>
      <w:marTop w:val="0"/>
      <w:marBottom w:val="0"/>
      <w:divBdr>
        <w:top w:val="none" w:sz="0" w:space="0" w:color="auto"/>
        <w:left w:val="none" w:sz="0" w:space="0" w:color="auto"/>
        <w:bottom w:val="none" w:sz="0" w:space="0" w:color="auto"/>
        <w:right w:val="none" w:sz="0" w:space="0" w:color="auto"/>
      </w:divBdr>
    </w:div>
    <w:div w:id="1045373015">
      <w:bodyDiv w:val="1"/>
      <w:marLeft w:val="0"/>
      <w:marRight w:val="0"/>
      <w:marTop w:val="0"/>
      <w:marBottom w:val="0"/>
      <w:divBdr>
        <w:top w:val="none" w:sz="0" w:space="0" w:color="auto"/>
        <w:left w:val="none" w:sz="0" w:space="0" w:color="auto"/>
        <w:bottom w:val="none" w:sz="0" w:space="0" w:color="auto"/>
        <w:right w:val="none" w:sz="0" w:space="0" w:color="auto"/>
      </w:divBdr>
    </w:div>
    <w:div w:id="1318456261">
      <w:bodyDiv w:val="1"/>
      <w:marLeft w:val="0"/>
      <w:marRight w:val="0"/>
      <w:marTop w:val="0"/>
      <w:marBottom w:val="0"/>
      <w:divBdr>
        <w:top w:val="none" w:sz="0" w:space="0" w:color="auto"/>
        <w:left w:val="none" w:sz="0" w:space="0" w:color="auto"/>
        <w:bottom w:val="none" w:sz="0" w:space="0" w:color="auto"/>
        <w:right w:val="none" w:sz="0" w:space="0" w:color="auto"/>
      </w:divBdr>
      <w:divsChild>
        <w:div w:id="883106383">
          <w:marLeft w:val="0"/>
          <w:marRight w:val="0"/>
          <w:marTop w:val="0"/>
          <w:marBottom w:val="0"/>
          <w:divBdr>
            <w:top w:val="none" w:sz="0" w:space="0" w:color="auto"/>
            <w:left w:val="none" w:sz="0" w:space="0" w:color="auto"/>
            <w:bottom w:val="none" w:sz="0" w:space="0" w:color="auto"/>
            <w:right w:val="none" w:sz="0" w:space="0" w:color="auto"/>
          </w:divBdr>
          <w:divsChild>
            <w:div w:id="237180671">
              <w:marLeft w:val="0"/>
              <w:marRight w:val="0"/>
              <w:marTop w:val="0"/>
              <w:marBottom w:val="0"/>
              <w:divBdr>
                <w:top w:val="none" w:sz="0" w:space="0" w:color="auto"/>
                <w:left w:val="none" w:sz="0" w:space="0" w:color="auto"/>
                <w:bottom w:val="none" w:sz="0" w:space="0" w:color="auto"/>
                <w:right w:val="none" w:sz="0" w:space="0" w:color="auto"/>
              </w:divBdr>
              <w:divsChild>
                <w:div w:id="140807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307186">
      <w:bodyDiv w:val="1"/>
      <w:marLeft w:val="0"/>
      <w:marRight w:val="0"/>
      <w:marTop w:val="0"/>
      <w:marBottom w:val="0"/>
      <w:divBdr>
        <w:top w:val="none" w:sz="0" w:space="0" w:color="auto"/>
        <w:left w:val="none" w:sz="0" w:space="0" w:color="auto"/>
        <w:bottom w:val="none" w:sz="0" w:space="0" w:color="auto"/>
        <w:right w:val="none" w:sz="0" w:space="0" w:color="auto"/>
      </w:divBdr>
      <w:divsChild>
        <w:div w:id="1727994871">
          <w:marLeft w:val="0"/>
          <w:marRight w:val="0"/>
          <w:marTop w:val="0"/>
          <w:marBottom w:val="0"/>
          <w:divBdr>
            <w:top w:val="none" w:sz="0" w:space="0" w:color="3D3D3D"/>
            <w:left w:val="none" w:sz="0" w:space="0" w:color="3D3D3D"/>
            <w:bottom w:val="none" w:sz="0" w:space="0" w:color="3D3D3D"/>
            <w:right w:val="none" w:sz="0" w:space="0" w:color="3D3D3D"/>
          </w:divBdr>
          <w:divsChild>
            <w:div w:id="11279832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47901723">
      <w:bodyDiv w:val="1"/>
      <w:marLeft w:val="0"/>
      <w:marRight w:val="0"/>
      <w:marTop w:val="0"/>
      <w:marBottom w:val="0"/>
      <w:divBdr>
        <w:top w:val="none" w:sz="0" w:space="0" w:color="auto"/>
        <w:left w:val="none" w:sz="0" w:space="0" w:color="auto"/>
        <w:bottom w:val="none" w:sz="0" w:space="0" w:color="auto"/>
        <w:right w:val="none" w:sz="0" w:space="0" w:color="auto"/>
      </w:divBdr>
      <w:divsChild>
        <w:div w:id="200174498">
          <w:marLeft w:val="0"/>
          <w:marRight w:val="0"/>
          <w:marTop w:val="0"/>
          <w:marBottom w:val="0"/>
          <w:divBdr>
            <w:top w:val="none" w:sz="0" w:space="0" w:color="3D3D3D"/>
            <w:left w:val="none" w:sz="0" w:space="0" w:color="3D3D3D"/>
            <w:bottom w:val="none" w:sz="0" w:space="0" w:color="3D3D3D"/>
            <w:right w:val="none" w:sz="0" w:space="0" w:color="3D3D3D"/>
          </w:divBdr>
          <w:divsChild>
            <w:div w:id="569384870">
              <w:marLeft w:val="0"/>
              <w:marRight w:val="0"/>
              <w:marTop w:val="0"/>
              <w:marBottom w:val="0"/>
              <w:divBdr>
                <w:top w:val="none" w:sz="0" w:space="0" w:color="3D3D3D"/>
                <w:left w:val="none" w:sz="0" w:space="0" w:color="3D3D3D"/>
                <w:bottom w:val="none" w:sz="0" w:space="0" w:color="3D3D3D"/>
                <w:right w:val="none" w:sz="0" w:space="0" w:color="3D3D3D"/>
              </w:divBdr>
              <w:divsChild>
                <w:div w:id="1329167826">
                  <w:marLeft w:val="0"/>
                  <w:marRight w:val="0"/>
                  <w:marTop w:val="0"/>
                  <w:marBottom w:val="0"/>
                  <w:divBdr>
                    <w:top w:val="none" w:sz="0" w:space="0" w:color="3D3D3D"/>
                    <w:left w:val="none" w:sz="0" w:space="0" w:color="3D3D3D"/>
                    <w:bottom w:val="none" w:sz="0" w:space="0" w:color="3D3D3D"/>
                    <w:right w:val="none" w:sz="0" w:space="0" w:color="3D3D3D"/>
                  </w:divBdr>
                </w:div>
              </w:divsChild>
            </w:div>
            <w:div w:id="639502690">
              <w:marLeft w:val="0"/>
              <w:marRight w:val="0"/>
              <w:marTop w:val="240"/>
              <w:marBottom w:val="0"/>
              <w:divBdr>
                <w:top w:val="none" w:sz="0" w:space="0" w:color="3D3D3D"/>
                <w:left w:val="none" w:sz="0" w:space="0" w:color="3D3D3D"/>
                <w:bottom w:val="none" w:sz="0" w:space="0" w:color="3D3D3D"/>
                <w:right w:val="none" w:sz="0" w:space="0" w:color="3D3D3D"/>
              </w:divBdr>
              <w:divsChild>
                <w:div w:id="753090966">
                  <w:marLeft w:val="0"/>
                  <w:marRight w:val="0"/>
                  <w:marTop w:val="0"/>
                  <w:marBottom w:val="0"/>
                  <w:divBdr>
                    <w:top w:val="none" w:sz="0" w:space="0" w:color="3D3D3D"/>
                    <w:left w:val="none" w:sz="0" w:space="0" w:color="3D3D3D"/>
                    <w:bottom w:val="none" w:sz="0" w:space="0" w:color="3D3D3D"/>
                    <w:right w:val="none" w:sz="0" w:space="0" w:color="3D3D3D"/>
                  </w:divBdr>
                </w:div>
              </w:divsChild>
            </w:div>
            <w:div w:id="20076361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56614389">
      <w:bodyDiv w:val="1"/>
      <w:marLeft w:val="0"/>
      <w:marRight w:val="0"/>
      <w:marTop w:val="0"/>
      <w:marBottom w:val="0"/>
      <w:divBdr>
        <w:top w:val="none" w:sz="0" w:space="0" w:color="auto"/>
        <w:left w:val="none" w:sz="0" w:space="0" w:color="auto"/>
        <w:bottom w:val="none" w:sz="0" w:space="0" w:color="auto"/>
        <w:right w:val="none" w:sz="0" w:space="0" w:color="auto"/>
      </w:divBdr>
      <w:divsChild>
        <w:div w:id="1529102799">
          <w:marLeft w:val="0"/>
          <w:marRight w:val="0"/>
          <w:marTop w:val="0"/>
          <w:marBottom w:val="0"/>
          <w:divBdr>
            <w:top w:val="none" w:sz="0" w:space="0" w:color="auto"/>
            <w:left w:val="none" w:sz="0" w:space="0" w:color="auto"/>
            <w:bottom w:val="none" w:sz="0" w:space="0" w:color="auto"/>
            <w:right w:val="none" w:sz="0" w:space="0" w:color="auto"/>
          </w:divBdr>
          <w:divsChild>
            <w:div w:id="880825342">
              <w:marLeft w:val="0"/>
              <w:marRight w:val="0"/>
              <w:marTop w:val="0"/>
              <w:marBottom w:val="0"/>
              <w:divBdr>
                <w:top w:val="none" w:sz="0" w:space="0" w:color="auto"/>
                <w:left w:val="none" w:sz="0" w:space="0" w:color="auto"/>
                <w:bottom w:val="none" w:sz="0" w:space="0" w:color="auto"/>
                <w:right w:val="none" w:sz="0" w:space="0" w:color="auto"/>
              </w:divBdr>
              <w:divsChild>
                <w:div w:id="15354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08961">
      <w:bodyDiv w:val="1"/>
      <w:marLeft w:val="0"/>
      <w:marRight w:val="0"/>
      <w:marTop w:val="0"/>
      <w:marBottom w:val="0"/>
      <w:divBdr>
        <w:top w:val="none" w:sz="0" w:space="0" w:color="auto"/>
        <w:left w:val="none" w:sz="0" w:space="0" w:color="auto"/>
        <w:bottom w:val="none" w:sz="0" w:space="0" w:color="auto"/>
        <w:right w:val="none" w:sz="0" w:space="0" w:color="auto"/>
      </w:divBdr>
      <w:divsChild>
        <w:div w:id="900097644">
          <w:marLeft w:val="0"/>
          <w:marRight w:val="0"/>
          <w:marTop w:val="0"/>
          <w:marBottom w:val="0"/>
          <w:divBdr>
            <w:top w:val="none" w:sz="0" w:space="0" w:color="3D3D3D"/>
            <w:left w:val="none" w:sz="0" w:space="0" w:color="3D3D3D"/>
            <w:bottom w:val="none" w:sz="0" w:space="0" w:color="3D3D3D"/>
            <w:right w:val="none" w:sz="0" w:space="0" w:color="3D3D3D"/>
          </w:divBdr>
          <w:divsChild>
            <w:div w:id="108850287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52480062">
      <w:bodyDiv w:val="1"/>
      <w:marLeft w:val="0"/>
      <w:marRight w:val="0"/>
      <w:marTop w:val="0"/>
      <w:marBottom w:val="0"/>
      <w:divBdr>
        <w:top w:val="none" w:sz="0" w:space="0" w:color="auto"/>
        <w:left w:val="none" w:sz="0" w:space="0" w:color="auto"/>
        <w:bottom w:val="none" w:sz="0" w:space="0" w:color="auto"/>
        <w:right w:val="none" w:sz="0" w:space="0" w:color="auto"/>
      </w:divBdr>
    </w:div>
    <w:div w:id="1494225018">
      <w:bodyDiv w:val="1"/>
      <w:marLeft w:val="0"/>
      <w:marRight w:val="0"/>
      <w:marTop w:val="0"/>
      <w:marBottom w:val="0"/>
      <w:divBdr>
        <w:top w:val="none" w:sz="0" w:space="0" w:color="auto"/>
        <w:left w:val="none" w:sz="0" w:space="0" w:color="auto"/>
        <w:bottom w:val="none" w:sz="0" w:space="0" w:color="auto"/>
        <w:right w:val="none" w:sz="0" w:space="0" w:color="auto"/>
      </w:divBdr>
      <w:divsChild>
        <w:div w:id="72167339">
          <w:marLeft w:val="0"/>
          <w:marRight w:val="0"/>
          <w:marTop w:val="0"/>
          <w:marBottom w:val="0"/>
          <w:divBdr>
            <w:top w:val="none" w:sz="0" w:space="0" w:color="auto"/>
            <w:left w:val="none" w:sz="0" w:space="0" w:color="auto"/>
            <w:bottom w:val="none" w:sz="0" w:space="0" w:color="auto"/>
            <w:right w:val="none" w:sz="0" w:space="0" w:color="auto"/>
          </w:divBdr>
          <w:divsChild>
            <w:div w:id="974876029">
              <w:marLeft w:val="0"/>
              <w:marRight w:val="0"/>
              <w:marTop w:val="0"/>
              <w:marBottom w:val="0"/>
              <w:divBdr>
                <w:top w:val="none" w:sz="0" w:space="0" w:color="auto"/>
                <w:left w:val="none" w:sz="0" w:space="0" w:color="auto"/>
                <w:bottom w:val="none" w:sz="0" w:space="0" w:color="auto"/>
                <w:right w:val="none" w:sz="0" w:space="0" w:color="auto"/>
              </w:divBdr>
              <w:divsChild>
                <w:div w:id="154849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21055">
      <w:bodyDiv w:val="1"/>
      <w:marLeft w:val="0"/>
      <w:marRight w:val="0"/>
      <w:marTop w:val="0"/>
      <w:marBottom w:val="0"/>
      <w:divBdr>
        <w:top w:val="none" w:sz="0" w:space="0" w:color="auto"/>
        <w:left w:val="none" w:sz="0" w:space="0" w:color="auto"/>
        <w:bottom w:val="none" w:sz="0" w:space="0" w:color="auto"/>
        <w:right w:val="none" w:sz="0" w:space="0" w:color="auto"/>
      </w:divBdr>
    </w:div>
    <w:div w:id="1848519818">
      <w:bodyDiv w:val="1"/>
      <w:marLeft w:val="0"/>
      <w:marRight w:val="0"/>
      <w:marTop w:val="0"/>
      <w:marBottom w:val="0"/>
      <w:divBdr>
        <w:top w:val="none" w:sz="0" w:space="0" w:color="auto"/>
        <w:left w:val="none" w:sz="0" w:space="0" w:color="auto"/>
        <w:bottom w:val="none" w:sz="0" w:space="0" w:color="auto"/>
        <w:right w:val="none" w:sz="0" w:space="0" w:color="auto"/>
      </w:divBdr>
    </w:div>
    <w:div w:id="1886136340">
      <w:bodyDiv w:val="1"/>
      <w:marLeft w:val="0"/>
      <w:marRight w:val="0"/>
      <w:marTop w:val="0"/>
      <w:marBottom w:val="0"/>
      <w:divBdr>
        <w:top w:val="none" w:sz="0" w:space="0" w:color="auto"/>
        <w:left w:val="none" w:sz="0" w:space="0" w:color="auto"/>
        <w:bottom w:val="none" w:sz="0" w:space="0" w:color="auto"/>
        <w:right w:val="none" w:sz="0" w:space="0" w:color="auto"/>
      </w:divBdr>
    </w:div>
    <w:div w:id="1914775424">
      <w:bodyDiv w:val="1"/>
      <w:marLeft w:val="0"/>
      <w:marRight w:val="0"/>
      <w:marTop w:val="0"/>
      <w:marBottom w:val="0"/>
      <w:divBdr>
        <w:top w:val="none" w:sz="0" w:space="0" w:color="auto"/>
        <w:left w:val="none" w:sz="0" w:space="0" w:color="auto"/>
        <w:bottom w:val="none" w:sz="0" w:space="0" w:color="auto"/>
        <w:right w:val="none" w:sz="0" w:space="0" w:color="auto"/>
      </w:divBdr>
    </w:div>
    <w:div w:id="197447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75836EA1315A48965B60CE85FC0334" ma:contentTypeVersion="6" ma:contentTypeDescription="Create a new document." ma:contentTypeScope="" ma:versionID="c26fe58f0d47ff8e35de0126b03f5e19">
  <xsd:schema xmlns:xsd="http://www.w3.org/2001/XMLSchema" xmlns:xs="http://www.w3.org/2001/XMLSchema" xmlns:p="http://schemas.microsoft.com/office/2006/metadata/properties" xmlns:ns3="b6e3a266-12b5-44a9-a115-589cdef0fb32" targetNamespace="http://schemas.microsoft.com/office/2006/metadata/properties" ma:root="true" ma:fieldsID="4a97622ed1670e0c08a1d21805e52ce2" ns3:_="">
    <xsd:import namespace="b6e3a266-12b5-44a9-a115-589cdef0fb3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3a266-12b5-44a9-a115-589cdef0f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7E5474-EAAB-4836-9B97-210FF4ED9F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E50C08-4BF9-4E91-9472-61AAEEB6D112}">
  <ds:schemaRefs>
    <ds:schemaRef ds:uri="http://schemas.microsoft.com/sharepoint/v3/contenttype/forms"/>
  </ds:schemaRefs>
</ds:datastoreItem>
</file>

<file path=customXml/itemProps3.xml><?xml version="1.0" encoding="utf-8"?>
<ds:datastoreItem xmlns:ds="http://schemas.openxmlformats.org/officeDocument/2006/customXml" ds:itemID="{569E60DD-B38A-4621-84AA-BF7F91CC901D}">
  <ds:schemaRefs>
    <ds:schemaRef ds:uri="http://schemas.openxmlformats.org/officeDocument/2006/bibliography"/>
  </ds:schemaRefs>
</ds:datastoreItem>
</file>

<file path=customXml/itemProps4.xml><?xml version="1.0" encoding="utf-8"?>
<ds:datastoreItem xmlns:ds="http://schemas.openxmlformats.org/officeDocument/2006/customXml" ds:itemID="{5CD5F0F2-5444-40B6-BB10-F3DCD8F90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3a266-12b5-44a9-a115-589cdef0f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3199</Words>
  <Characters>18237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Amanda</dc:creator>
  <cp:keywords/>
  <dc:description/>
  <cp:lastModifiedBy>Fox, Yolanda</cp:lastModifiedBy>
  <cp:revision>2</cp:revision>
  <cp:lastPrinted>2026-04-29T20:56:00Z</cp:lastPrinted>
  <dcterms:created xsi:type="dcterms:W3CDTF">2026-05-01T15:06:00Z</dcterms:created>
  <dcterms:modified xsi:type="dcterms:W3CDTF">2026-05-01T15:06:00Z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0x010100A775836EA1315A48965B60CE85FC0334</vt:lpwstr>
  </property>
</Properties>
</file>