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5AF7FE68" w14:textId="20E32DC7" w:rsidR="008E19D2" w:rsidRDefault="00F07197" w:rsidP="008E1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PETITION TO AMEND </w:t>
            </w:r>
            <w:r w:rsidR="008E19D2">
              <w:rPr>
                <w:sz w:val="28"/>
                <w:szCs w:val="28"/>
              </w:rPr>
              <w:t>RULE 55(c) OF THE RULES OF PROBATE PROCEDURE</w:t>
            </w:r>
          </w:p>
          <w:p w14:paraId="5D7BA29B" w14:textId="77777777" w:rsidR="006D59D5" w:rsidRPr="00826F75" w:rsidRDefault="006D59D5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3E0733A7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1FC6DC66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85664F">
              <w:rPr>
                <w:bCs/>
                <w:sz w:val="28"/>
                <w:szCs w:val="28"/>
              </w:rPr>
              <w:t>. R-</w:t>
            </w:r>
            <w:r w:rsidR="00D43EF9">
              <w:rPr>
                <w:bCs/>
                <w:sz w:val="28"/>
                <w:szCs w:val="28"/>
              </w:rPr>
              <w:t>25-004</w:t>
            </w:r>
            <w:r w:rsidR="007062CA">
              <w:rPr>
                <w:bCs/>
                <w:sz w:val="28"/>
                <w:szCs w:val="28"/>
              </w:rPr>
              <w:t>7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22CB39F5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005FE5">
              <w:rPr>
                <w:b/>
                <w:sz w:val="28"/>
                <w:szCs w:val="28"/>
              </w:rPr>
              <w:t xml:space="preserve">REMAINING NEUTRAL ON </w:t>
            </w:r>
            <w:r w:rsidR="002119B9">
              <w:rPr>
                <w:b/>
                <w:sz w:val="28"/>
                <w:szCs w:val="28"/>
              </w:rPr>
              <w:t>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651EB9B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982717">
        <w:rPr>
          <w:sz w:val="28"/>
          <w:szCs w:val="28"/>
        </w:rPr>
        <w:t xml:space="preserve">remain neutral but </w:t>
      </w:r>
      <w:r w:rsidR="008E19D2">
        <w:rPr>
          <w:sz w:val="28"/>
          <w:szCs w:val="28"/>
        </w:rPr>
        <w:t xml:space="preserve">comment </w:t>
      </w:r>
      <w:r w:rsidR="008E19D2">
        <w:rPr>
          <w:sz w:val="28"/>
          <w:szCs w:val="28"/>
        </w:rPr>
        <w:lastRenderedPageBreak/>
        <w:t>on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</w:t>
      </w:r>
      <w:r w:rsidR="00827B8C">
        <w:rPr>
          <w:sz w:val="28"/>
          <w:szCs w:val="28"/>
        </w:rPr>
        <w:t xml:space="preserve">No. </w:t>
      </w:r>
      <w:r w:rsidR="0085664F">
        <w:rPr>
          <w:bCs/>
          <w:sz w:val="28"/>
          <w:szCs w:val="28"/>
        </w:rPr>
        <w:t>R-25-004</w:t>
      </w:r>
      <w:r w:rsidR="007062CA">
        <w:rPr>
          <w:bCs/>
          <w:sz w:val="28"/>
          <w:szCs w:val="28"/>
        </w:rPr>
        <w:t>7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</w:t>
      </w:r>
      <w:r w:rsidR="001C16FC">
        <w:rPr>
          <w:sz w:val="28"/>
          <w:szCs w:val="28"/>
        </w:rPr>
        <w:t>thoughts about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377685E3" w14:textId="7E6A6DC0" w:rsidR="007062CA" w:rsidRPr="007062CA" w:rsidRDefault="00A25155" w:rsidP="007062C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1CA1">
        <w:rPr>
          <w:sz w:val="28"/>
          <w:szCs w:val="28"/>
        </w:rPr>
        <w:t xml:space="preserve">As the </w:t>
      </w:r>
      <w:r w:rsidR="009E5E31">
        <w:rPr>
          <w:sz w:val="28"/>
          <w:szCs w:val="28"/>
        </w:rPr>
        <w:t>C</w:t>
      </w:r>
      <w:r w:rsidR="00061CA1">
        <w:rPr>
          <w:sz w:val="28"/>
          <w:szCs w:val="28"/>
        </w:rPr>
        <w:t xml:space="preserve">ourt considers amendments to approval of forms, </w:t>
      </w:r>
      <w:r w:rsidR="009E5E31">
        <w:rPr>
          <w:sz w:val="28"/>
          <w:szCs w:val="28"/>
        </w:rPr>
        <w:t xml:space="preserve">the Commission suggests that </w:t>
      </w:r>
      <w:r w:rsidR="00061CA1">
        <w:rPr>
          <w:sz w:val="28"/>
          <w:szCs w:val="28"/>
        </w:rPr>
        <w:t xml:space="preserve">it also consider a </w:t>
      </w:r>
      <w:r w:rsidR="007062CA" w:rsidRPr="007062CA">
        <w:rPr>
          <w:sz w:val="28"/>
          <w:szCs w:val="28"/>
        </w:rPr>
        <w:t>standardize</w:t>
      </w:r>
      <w:r w:rsidR="00061CA1">
        <w:rPr>
          <w:sz w:val="28"/>
          <w:szCs w:val="28"/>
        </w:rPr>
        <w:t>d</w:t>
      </w:r>
      <w:r w:rsidR="007062CA" w:rsidRPr="007062CA">
        <w:rPr>
          <w:sz w:val="28"/>
          <w:szCs w:val="28"/>
        </w:rPr>
        <w:t xml:space="preserve"> </w:t>
      </w:r>
      <w:r w:rsidR="00061CA1">
        <w:rPr>
          <w:sz w:val="28"/>
          <w:szCs w:val="28"/>
        </w:rPr>
        <w:t xml:space="preserve">statewide process for </w:t>
      </w:r>
      <w:r w:rsidR="007062CA" w:rsidRPr="007062CA">
        <w:rPr>
          <w:sz w:val="28"/>
          <w:szCs w:val="28"/>
        </w:rPr>
        <w:t>communicat</w:t>
      </w:r>
      <w:r w:rsidR="00061CA1">
        <w:rPr>
          <w:sz w:val="28"/>
          <w:szCs w:val="28"/>
        </w:rPr>
        <w:t>ing and dissemina</w:t>
      </w:r>
      <w:r w:rsidR="00531894">
        <w:rPr>
          <w:sz w:val="28"/>
          <w:szCs w:val="28"/>
        </w:rPr>
        <w:t xml:space="preserve">ting updated forms. Currently, when self-represented litigants go to court, they </w:t>
      </w:r>
      <w:r w:rsidR="00D644AA">
        <w:rPr>
          <w:sz w:val="28"/>
          <w:szCs w:val="28"/>
        </w:rPr>
        <w:t xml:space="preserve">may be presented with outdated forms depending on the jurisdiction. A standardized process across the </w:t>
      </w:r>
      <w:r w:rsidR="001C7E03">
        <w:rPr>
          <w:sz w:val="28"/>
          <w:szCs w:val="28"/>
        </w:rPr>
        <w:t>S</w:t>
      </w:r>
      <w:r w:rsidR="00D644AA">
        <w:rPr>
          <w:sz w:val="28"/>
          <w:szCs w:val="28"/>
        </w:rPr>
        <w:t>tate will</w:t>
      </w:r>
      <w:r w:rsidR="007062CA" w:rsidRPr="007062CA">
        <w:rPr>
          <w:sz w:val="28"/>
          <w:szCs w:val="28"/>
        </w:rPr>
        <w:t xml:space="preserve"> ensure that litigants can find and access the most up</w:t>
      </w:r>
      <w:r w:rsidR="00160105">
        <w:rPr>
          <w:sz w:val="28"/>
          <w:szCs w:val="28"/>
        </w:rPr>
        <w:t>-</w:t>
      </w:r>
      <w:r w:rsidR="007062CA" w:rsidRPr="007062CA">
        <w:rPr>
          <w:sz w:val="28"/>
          <w:szCs w:val="28"/>
        </w:rPr>
        <w:t>to</w:t>
      </w:r>
      <w:r w:rsidR="00160105">
        <w:rPr>
          <w:sz w:val="28"/>
          <w:szCs w:val="28"/>
        </w:rPr>
        <w:t>-</w:t>
      </w:r>
      <w:r w:rsidR="007062CA" w:rsidRPr="007062CA">
        <w:rPr>
          <w:sz w:val="28"/>
          <w:szCs w:val="28"/>
        </w:rPr>
        <w:t>date forms. </w:t>
      </w:r>
    </w:p>
    <w:p w14:paraId="35B595AF" w14:textId="1EA85DAE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</w:t>
      </w:r>
      <w:r w:rsidR="00C611A0">
        <w:rPr>
          <w:sz w:val="28"/>
          <w:szCs w:val="28"/>
        </w:rPr>
        <w:t xml:space="preserve">requests the Court consider its input on </w:t>
      </w:r>
      <w:r w:rsidR="004F6D50" w:rsidRPr="00826F75">
        <w:rPr>
          <w:sz w:val="28"/>
          <w:szCs w:val="28"/>
        </w:rPr>
        <w:t xml:space="preserve">the proposed amendment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85664F">
        <w:rPr>
          <w:bCs/>
          <w:sz w:val="28"/>
          <w:szCs w:val="28"/>
        </w:rPr>
        <w:t>R-25-004</w:t>
      </w:r>
      <w:r w:rsidR="007062CA">
        <w:rPr>
          <w:bCs/>
          <w:sz w:val="28"/>
          <w:szCs w:val="28"/>
        </w:rPr>
        <w:t>7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5CF113A5" w14:textId="77777777" w:rsidR="00336556" w:rsidRPr="00826F75" w:rsidRDefault="00336556" w:rsidP="003C70DB">
      <w:pPr>
        <w:spacing w:line="480" w:lineRule="auto"/>
        <w:ind w:left="720" w:firstLine="720"/>
        <w:jc w:val="both"/>
        <w:rPr>
          <w:sz w:val="28"/>
          <w:szCs w:val="28"/>
        </w:rPr>
      </w:pPr>
    </w:p>
    <w:p w14:paraId="78912763" w14:textId="2CDB5453" w:rsidR="00834404" w:rsidRPr="00281D5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281D55">
        <w:rPr>
          <w:sz w:val="28"/>
          <w:szCs w:val="28"/>
        </w:rPr>
        <w:t>___</w:t>
      </w:r>
      <w:r w:rsidR="002166F1" w:rsidRPr="00281D55">
        <w:rPr>
          <w:sz w:val="28"/>
          <w:szCs w:val="28"/>
        </w:rPr>
        <w:t>/s/</w:t>
      </w:r>
      <w:r w:rsidR="00834404" w:rsidRPr="00281D5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D36C" w14:textId="77777777" w:rsidR="008416F0" w:rsidRDefault="008416F0">
      <w:r>
        <w:separator/>
      </w:r>
    </w:p>
  </w:endnote>
  <w:endnote w:type="continuationSeparator" w:id="0">
    <w:p w14:paraId="3E76D6E2" w14:textId="77777777" w:rsidR="008416F0" w:rsidRDefault="008416F0">
      <w:r>
        <w:continuationSeparator/>
      </w:r>
    </w:p>
  </w:endnote>
  <w:endnote w:type="continuationNotice" w:id="1">
    <w:p w14:paraId="5AF2F7FB" w14:textId="77777777" w:rsidR="008416F0" w:rsidRDefault="00841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7F17" w14:textId="77777777" w:rsidR="008416F0" w:rsidRDefault="008416F0">
      <w:r>
        <w:separator/>
      </w:r>
    </w:p>
  </w:footnote>
  <w:footnote w:type="continuationSeparator" w:id="0">
    <w:p w14:paraId="60BC0857" w14:textId="77777777" w:rsidR="008416F0" w:rsidRDefault="008416F0">
      <w:r>
        <w:continuationSeparator/>
      </w:r>
    </w:p>
  </w:footnote>
  <w:footnote w:type="continuationNotice" w:id="1">
    <w:p w14:paraId="09909CC7" w14:textId="77777777" w:rsidR="008416F0" w:rsidRDefault="008416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5FE5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9F1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CA1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C2E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0F3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105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6FC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C7E03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293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3C7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1D55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66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56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A7A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4E4E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36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2F2E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DFC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881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501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115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A5B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05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89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8A1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0DB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7BA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2CA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48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6F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3C3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6D36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064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01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B8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6F0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64F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0FD4"/>
    <w:rsid w:val="008E1074"/>
    <w:rsid w:val="008E10C0"/>
    <w:rsid w:val="008E11D4"/>
    <w:rsid w:val="008E1302"/>
    <w:rsid w:val="008E13C3"/>
    <w:rsid w:val="008E1569"/>
    <w:rsid w:val="008E19D2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AA5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7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E31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33D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8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3F69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9E0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2D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47B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37F2A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373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32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15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728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A0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83C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9D4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3EF9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0B0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4AA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2C1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4F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36E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873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67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197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969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3B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98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681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7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2012-12-05T18:46:00Z</cp:lastPrinted>
  <dcterms:created xsi:type="dcterms:W3CDTF">2026-04-30T18:45:00Z</dcterms:created>
  <dcterms:modified xsi:type="dcterms:W3CDTF">2026-04-30T18:45:00Z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