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0570781C" w14:textId="77777777" w:rsidR="0028107C" w:rsidRDefault="0028107C" w:rsidP="00ED2DDF">
            <w:pPr>
              <w:jc w:val="both"/>
              <w:rPr>
                <w:sz w:val="28"/>
                <w:szCs w:val="28"/>
              </w:rPr>
            </w:pPr>
          </w:p>
          <w:p w14:paraId="78912728" w14:textId="01D9391B" w:rsidR="00ED2DDF" w:rsidRPr="00826F75" w:rsidRDefault="004C4C2B" w:rsidP="00ED2DDF">
            <w:pPr>
              <w:jc w:val="both"/>
              <w:rPr>
                <w:sz w:val="28"/>
                <w:szCs w:val="28"/>
              </w:rPr>
            </w:pPr>
            <w:r>
              <w:rPr>
                <w:sz w:val="28"/>
                <w:szCs w:val="28"/>
              </w:rPr>
              <w:t xml:space="preserve">In the </w:t>
            </w:r>
            <w:r w:rsidR="006F29E2">
              <w:rPr>
                <w:sz w:val="28"/>
                <w:szCs w:val="28"/>
              </w:rPr>
              <w:t>matter of</w:t>
            </w:r>
            <w:r w:rsidR="00ED2DDF" w:rsidRPr="00826F75">
              <w:rPr>
                <w:sz w:val="28"/>
                <w:szCs w:val="28"/>
              </w:rPr>
              <w:t>:</w:t>
            </w:r>
          </w:p>
          <w:p w14:paraId="78912729" w14:textId="77777777" w:rsidR="00ED2DDF" w:rsidRPr="00826F75" w:rsidRDefault="00ED2DDF" w:rsidP="00ED2DDF">
            <w:pPr>
              <w:jc w:val="both"/>
              <w:rPr>
                <w:sz w:val="28"/>
                <w:szCs w:val="28"/>
              </w:rPr>
            </w:pPr>
          </w:p>
          <w:p w14:paraId="38F77AAA" w14:textId="4A5DC87B" w:rsidR="00BF4132" w:rsidRDefault="00B34990" w:rsidP="00967591">
            <w:pPr>
              <w:rPr>
                <w:sz w:val="28"/>
                <w:szCs w:val="28"/>
              </w:rPr>
            </w:pPr>
            <w:r>
              <w:rPr>
                <w:sz w:val="28"/>
                <w:szCs w:val="28"/>
              </w:rPr>
              <w:t>PETITION TO ADOPT</w:t>
            </w:r>
            <w:r w:rsidR="00B632E0">
              <w:rPr>
                <w:sz w:val="28"/>
                <w:szCs w:val="28"/>
              </w:rPr>
              <w:t xml:space="preserve"> R. PRO. JV. CT. 326.1</w:t>
            </w:r>
          </w:p>
          <w:p w14:paraId="19E2FCE0" w14:textId="77777777" w:rsidR="00BF4132" w:rsidRDefault="00BF4132" w:rsidP="00967591">
            <w:pPr>
              <w:rPr>
                <w:sz w:val="28"/>
                <w:szCs w:val="28"/>
              </w:rPr>
            </w:pPr>
          </w:p>
          <w:p w14:paraId="449FE9A2" w14:textId="77777777" w:rsidR="00BF4132" w:rsidRPr="00826F75" w:rsidRDefault="00BF4132" w:rsidP="00967591">
            <w:pPr>
              <w:rPr>
                <w:sz w:val="28"/>
                <w:szCs w:val="28"/>
              </w:rPr>
            </w:pPr>
          </w:p>
          <w:p w14:paraId="5D7BA29B" w14:textId="77777777" w:rsidR="006D59D5" w:rsidRPr="00826F75" w:rsidRDefault="006D59D5" w:rsidP="00967591">
            <w:pPr>
              <w:rPr>
                <w:sz w:val="28"/>
                <w:szCs w:val="28"/>
              </w:rPr>
            </w:pP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08EEE09B" w14:textId="77777777" w:rsidR="00452F12" w:rsidRDefault="00E23993" w:rsidP="008B0699">
            <w:pPr>
              <w:jc w:val="both"/>
              <w:rPr>
                <w:sz w:val="28"/>
                <w:szCs w:val="28"/>
              </w:rPr>
            </w:pPr>
            <w:r>
              <w:rPr>
                <w:sz w:val="28"/>
                <w:szCs w:val="28"/>
              </w:rPr>
              <w:t xml:space="preserve">  </w:t>
            </w:r>
            <w:r w:rsidR="00967591">
              <w:rPr>
                <w:sz w:val="28"/>
                <w:szCs w:val="28"/>
              </w:rPr>
              <w:t>)</w:t>
            </w:r>
          </w:p>
          <w:p w14:paraId="079681EF" w14:textId="77777777" w:rsidR="00452F12" w:rsidRDefault="00452F12" w:rsidP="008B0699">
            <w:pPr>
              <w:jc w:val="both"/>
              <w:rPr>
                <w:sz w:val="28"/>
                <w:szCs w:val="28"/>
              </w:rPr>
            </w:pPr>
            <w:r>
              <w:rPr>
                <w:sz w:val="28"/>
                <w:szCs w:val="28"/>
              </w:rPr>
              <w:t xml:space="preserve">  )</w:t>
            </w:r>
          </w:p>
          <w:p w14:paraId="78912733" w14:textId="2F5C8A34" w:rsidR="00282BC6" w:rsidRPr="00826F75" w:rsidRDefault="00452F12" w:rsidP="008B0699">
            <w:pPr>
              <w:jc w:val="both"/>
              <w:rPr>
                <w:sz w:val="28"/>
                <w:szCs w:val="28"/>
              </w:rPr>
            </w:pPr>
            <w:r>
              <w:rPr>
                <w:sz w:val="28"/>
                <w:szCs w:val="28"/>
              </w:rPr>
              <w:t xml:space="preserve">  )</w:t>
            </w:r>
            <w:r w:rsidR="00812983">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754048B0" w:rsidR="00ED2DDF" w:rsidRPr="004C4C2B" w:rsidRDefault="00ED2DDF" w:rsidP="00ED2DDF">
            <w:pPr>
              <w:jc w:val="both"/>
              <w:rPr>
                <w:bCs/>
                <w:sz w:val="28"/>
                <w:szCs w:val="28"/>
              </w:rPr>
            </w:pPr>
            <w:bookmarkStart w:id="0" w:name="_Hlk96502826"/>
            <w:r w:rsidRPr="004C4C2B">
              <w:rPr>
                <w:bCs/>
                <w:sz w:val="28"/>
                <w:szCs w:val="28"/>
              </w:rPr>
              <w:t>Supreme Court No</w:t>
            </w:r>
            <w:r w:rsidR="00B16C85">
              <w:rPr>
                <w:bCs/>
                <w:sz w:val="28"/>
                <w:szCs w:val="28"/>
              </w:rPr>
              <w:t>. R-25-0053</w:t>
            </w:r>
          </w:p>
          <w:bookmarkEnd w:id="0"/>
          <w:p w14:paraId="78912736" w14:textId="77777777" w:rsidR="00ED2DDF" w:rsidRPr="00826F75" w:rsidRDefault="00ED2DDF" w:rsidP="00ED2DDF">
            <w:pPr>
              <w:jc w:val="both"/>
              <w:rPr>
                <w:sz w:val="28"/>
                <w:szCs w:val="28"/>
              </w:rPr>
            </w:pPr>
          </w:p>
          <w:p w14:paraId="78912737" w14:textId="387FC588"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2119B9">
              <w:rPr>
                <w:b/>
                <w:sz w:val="28"/>
                <w:szCs w:val="28"/>
              </w:rPr>
              <w:t>SUPPORTING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1D5E90A3"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 xml:space="preserve">April </w:t>
      </w:r>
      <w:r w:rsidR="004C2570">
        <w:rPr>
          <w:sz w:val="28"/>
          <w:szCs w:val="28"/>
        </w:rPr>
        <w:t>9</w:t>
      </w:r>
      <w:r w:rsidR="003829BC">
        <w:rPr>
          <w:sz w:val="28"/>
          <w:szCs w:val="28"/>
        </w:rPr>
        <w:t xml:space="preserve">, </w:t>
      </w:r>
      <w:r w:rsidR="007B31F3" w:rsidRPr="003829BC">
        <w:rPr>
          <w:sz w:val="28"/>
          <w:szCs w:val="28"/>
        </w:rPr>
        <w:t>202</w:t>
      </w:r>
      <w:r w:rsidR="004C2570">
        <w:rPr>
          <w:sz w:val="28"/>
          <w:szCs w:val="28"/>
        </w:rPr>
        <w:t>6</w:t>
      </w:r>
      <w:r w:rsidR="007B31F3">
        <w:rPr>
          <w:sz w:val="28"/>
          <w:szCs w:val="28"/>
        </w:rPr>
        <w:t>,</w:t>
      </w:r>
      <w:r w:rsidR="003829BC" w:rsidRPr="003829BC">
        <w:rPr>
          <w:sz w:val="28"/>
          <w:szCs w:val="28"/>
        </w:rPr>
        <w:t xml:space="preserve"> Commission meeting, a motion was made and seconded that the Commission support </w:t>
      </w:r>
      <w:r w:rsidR="00C40C7A" w:rsidRPr="00826F75">
        <w:rPr>
          <w:sz w:val="28"/>
          <w:szCs w:val="28"/>
        </w:rPr>
        <w:t>Rule Change Petition</w:t>
      </w:r>
      <w:r w:rsidR="004427E1">
        <w:rPr>
          <w:sz w:val="28"/>
          <w:szCs w:val="28"/>
        </w:rPr>
        <w:t xml:space="preserve"> </w:t>
      </w:r>
      <w:r w:rsidR="004427E1">
        <w:rPr>
          <w:sz w:val="28"/>
          <w:szCs w:val="28"/>
        </w:rPr>
        <w:lastRenderedPageBreak/>
        <w:t>No.</w:t>
      </w:r>
      <w:r w:rsidR="00C40C7A" w:rsidRPr="00826F75">
        <w:rPr>
          <w:sz w:val="28"/>
          <w:szCs w:val="28"/>
        </w:rPr>
        <w:t xml:space="preserve"> </w:t>
      </w:r>
      <w:r w:rsidR="00B16C85">
        <w:rPr>
          <w:bCs/>
          <w:sz w:val="28"/>
          <w:szCs w:val="28"/>
        </w:rPr>
        <w:t>R-25-0053</w:t>
      </w:r>
      <w:r w:rsidR="00A21F02">
        <w:rPr>
          <w:sz w:val="28"/>
          <w:szCs w:val="28"/>
        </w:rPr>
        <w:t>.</w:t>
      </w:r>
      <w:r w:rsidR="00A21F02" w:rsidRPr="00A21F02">
        <w:rPr>
          <w:sz w:val="28"/>
          <w:szCs w:val="28"/>
        </w:rPr>
        <w:t xml:space="preserve"> </w:t>
      </w:r>
      <w:r w:rsidR="003829BC" w:rsidRPr="003829BC">
        <w:rPr>
          <w:sz w:val="28"/>
          <w:szCs w:val="28"/>
        </w:rPr>
        <w:t xml:space="preserve">After discussion by members of the Commission, that motion passed. This Comment is a result of that formal Commission action and is intended to reflect the Commission’s support </w:t>
      </w:r>
      <w:r w:rsidR="000F5492">
        <w:rPr>
          <w:sz w:val="28"/>
          <w:szCs w:val="28"/>
        </w:rPr>
        <w:t>for</w:t>
      </w:r>
      <w:r w:rsidR="003829BC" w:rsidRPr="003829BC">
        <w:rPr>
          <w:sz w:val="28"/>
          <w:szCs w:val="28"/>
        </w:rPr>
        <w:t xml:space="preserve"> the changes requested in the Petition.  </w:t>
      </w:r>
    </w:p>
    <w:p w14:paraId="6659FB12" w14:textId="419E51BF" w:rsidR="00B3500C" w:rsidRPr="00B3500C" w:rsidRDefault="00A25155" w:rsidP="00B3500C">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B3500C">
        <w:rPr>
          <w:sz w:val="28"/>
          <w:szCs w:val="28"/>
        </w:rPr>
        <w:t>Proposed</w:t>
      </w:r>
      <w:r w:rsidR="00B3500C" w:rsidRPr="00B3500C">
        <w:rPr>
          <w:sz w:val="28"/>
          <w:szCs w:val="28"/>
        </w:rPr>
        <w:t xml:space="preserve"> Rule of Procedure for the Juvenile Courts 326.1 fills an important gap in the juvenile court rules</w:t>
      </w:r>
      <w:r w:rsidR="00B3500C">
        <w:rPr>
          <w:sz w:val="28"/>
          <w:szCs w:val="28"/>
        </w:rPr>
        <w:t>.</w:t>
      </w:r>
      <w:r w:rsidR="00B3500C" w:rsidRPr="00B3500C">
        <w:rPr>
          <w:sz w:val="28"/>
          <w:szCs w:val="28"/>
        </w:rPr>
        <w:t xml:space="preserve"> </w:t>
      </w:r>
      <w:r w:rsidR="009332FF">
        <w:rPr>
          <w:sz w:val="28"/>
          <w:szCs w:val="28"/>
        </w:rPr>
        <w:t>Currently</w:t>
      </w:r>
      <w:r w:rsidR="00B3500C" w:rsidRPr="00B3500C">
        <w:rPr>
          <w:sz w:val="28"/>
          <w:szCs w:val="28"/>
        </w:rPr>
        <w:t xml:space="preserve"> no rule address</w:t>
      </w:r>
      <w:r w:rsidR="009332FF">
        <w:rPr>
          <w:sz w:val="28"/>
          <w:szCs w:val="28"/>
        </w:rPr>
        <w:t>es</w:t>
      </w:r>
      <w:r w:rsidR="00B3500C" w:rsidRPr="00B3500C">
        <w:rPr>
          <w:sz w:val="28"/>
          <w:szCs w:val="28"/>
        </w:rPr>
        <w:t xml:space="preserve"> subpoena power in dependency, severance, and guardianship proceedings.  As a result, parties utilize subpoenas duces tecum where they could otherwise merely utilize subpoenas. Additionally, there is no rule-prescribed procedure to handle objections to subpoenas.  Removing this gap in the law creates clarity for all and lowers barriers to participation in important juvenile court processes, thus enhancing access to justice. It clarifies the subpoena process in juvenile cases, including the obligations associated with service and the right to object.  </w:t>
      </w:r>
    </w:p>
    <w:p w14:paraId="35B595AF" w14:textId="692E5022" w:rsidR="000639A9" w:rsidRPr="00826F75" w:rsidRDefault="00F62FDB"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4F6D50" w:rsidRPr="00826F75">
        <w:rPr>
          <w:sz w:val="28"/>
          <w:szCs w:val="28"/>
        </w:rPr>
        <w:t xml:space="preserve">For these reasons, the Commission supports the adoption of the proposed </w:t>
      </w:r>
      <w:r w:rsidR="003D4748">
        <w:rPr>
          <w:sz w:val="28"/>
          <w:szCs w:val="28"/>
        </w:rPr>
        <w:t>rule</w:t>
      </w:r>
      <w:r w:rsidR="003D4748" w:rsidRPr="00826F75">
        <w:rPr>
          <w:sz w:val="28"/>
          <w:szCs w:val="28"/>
        </w:rPr>
        <w:t xml:space="preserve"> </w:t>
      </w:r>
      <w:r w:rsidR="008F1372" w:rsidRPr="00826F75">
        <w:rPr>
          <w:sz w:val="28"/>
          <w:szCs w:val="28"/>
        </w:rPr>
        <w:t xml:space="preserve">requested </w:t>
      </w:r>
      <w:r w:rsidR="004F6D50" w:rsidRPr="00826F75">
        <w:rPr>
          <w:sz w:val="28"/>
          <w:szCs w:val="28"/>
        </w:rPr>
        <w:t xml:space="preserve">in Petition No. </w:t>
      </w:r>
      <w:r w:rsidR="00B16C85">
        <w:rPr>
          <w:bCs/>
          <w:sz w:val="28"/>
          <w:szCs w:val="28"/>
        </w:rPr>
        <w:t>R-25-0053</w:t>
      </w:r>
      <w:r w:rsidR="004F6D50" w:rsidRPr="00826F75">
        <w:rPr>
          <w:sz w:val="28"/>
          <w:szCs w:val="28"/>
        </w:rPr>
        <w:t>.</w:t>
      </w:r>
    </w:p>
    <w:p w14:paraId="78912760" w14:textId="109A15BD"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FE7EC9">
        <w:rPr>
          <w:sz w:val="28"/>
          <w:szCs w:val="28"/>
        </w:rPr>
        <w:t>29</w:t>
      </w:r>
      <w:r w:rsidR="00A21F02" w:rsidRPr="00A21F02">
        <w:rPr>
          <w:sz w:val="28"/>
          <w:szCs w:val="28"/>
          <w:vertAlign w:val="superscript"/>
        </w:rPr>
        <w:t>th</w:t>
      </w:r>
      <w:r w:rsidR="00A21F02">
        <w:rPr>
          <w:sz w:val="28"/>
          <w:szCs w:val="28"/>
        </w:rPr>
        <w:t xml:space="preserve"> </w:t>
      </w:r>
      <w:r w:rsidR="00E60231">
        <w:rPr>
          <w:sz w:val="28"/>
          <w:szCs w:val="28"/>
        </w:rPr>
        <w:t>day of April 202</w:t>
      </w:r>
      <w:r w:rsidR="00FE7EC9">
        <w:rPr>
          <w:sz w:val="28"/>
          <w:szCs w:val="28"/>
        </w:rPr>
        <w:t>6</w:t>
      </w:r>
      <w:r w:rsidR="00E60231">
        <w:rPr>
          <w:sz w:val="28"/>
          <w:szCs w:val="28"/>
        </w:rPr>
        <w:t xml:space="preserve">. </w:t>
      </w:r>
    </w:p>
    <w:p w14:paraId="5A53925F" w14:textId="43652303" w:rsidR="00C94787" w:rsidRPr="00C94787" w:rsidRDefault="00ED2DDF" w:rsidP="00C94787">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57442D">
        <w:rPr>
          <w:sz w:val="28"/>
          <w:szCs w:val="28"/>
          <w:u w:val="single"/>
        </w:rPr>
        <w:t xml:space="preserve"> </w:t>
      </w:r>
      <w:r w:rsidR="000F2328">
        <w:rPr>
          <w:sz w:val="28"/>
          <w:szCs w:val="28"/>
          <w:u w:val="single"/>
        </w:rPr>
        <w:t xml:space="preserve">  </w:t>
      </w:r>
      <w:r w:rsidR="0057442D">
        <w:rPr>
          <w:sz w:val="28"/>
          <w:szCs w:val="28"/>
          <w:u w:val="single"/>
        </w:rPr>
        <w:t xml:space="preserve"> </w:t>
      </w:r>
      <w:r w:rsidR="000F2328">
        <w:rPr>
          <w:sz w:val="28"/>
          <w:szCs w:val="28"/>
          <w:u w:val="single"/>
        </w:rPr>
        <w:t xml:space="preserve">  </w:t>
      </w:r>
      <w:r w:rsidR="0057442D">
        <w:rPr>
          <w:sz w:val="28"/>
          <w:szCs w:val="28"/>
          <w:u w:val="single"/>
        </w:rPr>
        <w:t xml:space="preserve">/s/ </w:t>
      </w:r>
      <w:r w:rsidR="0096079B">
        <w:rPr>
          <w:sz w:val="28"/>
          <w:szCs w:val="28"/>
          <w:u w:val="single"/>
        </w:rPr>
        <w:tab/>
        <w:t xml:space="preserve"> </w:t>
      </w:r>
      <w:r w:rsidR="0057442D">
        <w:rPr>
          <w:sz w:val="28"/>
          <w:szCs w:val="28"/>
          <w:u w:val="single"/>
        </w:rPr>
        <w:t xml:space="preserve">                             </w:t>
      </w:r>
      <w:r w:rsidR="0057442D">
        <w:rPr>
          <w:sz w:val="28"/>
          <w:szCs w:val="28"/>
          <w:u w:val="single"/>
        </w:rPr>
        <w:tab/>
      </w:r>
      <w:r w:rsidR="00A151DC">
        <w:rPr>
          <w:sz w:val="28"/>
          <w:szCs w:val="28"/>
          <w:u w:val="single"/>
        </w:rPr>
        <w:t xml:space="preserve">      </w:t>
      </w:r>
    </w:p>
    <w:p w14:paraId="78912764" w14:textId="36684CB5" w:rsidR="00495C76" w:rsidRPr="00826F75" w:rsidRDefault="00495C76" w:rsidP="009E74C0">
      <w:pPr>
        <w:ind w:left="2880" w:firstLine="720"/>
        <w:rPr>
          <w:sz w:val="28"/>
          <w:szCs w:val="28"/>
        </w:rPr>
      </w:pPr>
      <w:r w:rsidRPr="00826F75">
        <w:rPr>
          <w:sz w:val="28"/>
          <w:szCs w:val="28"/>
        </w:rPr>
        <w:t>Samu</w:t>
      </w:r>
      <w:r w:rsidR="00EA2E7D" w:rsidRPr="00826F75">
        <w:rPr>
          <w:sz w:val="28"/>
          <w:szCs w:val="28"/>
        </w:rPr>
        <w:t>e</w:t>
      </w:r>
      <w:r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9" w14:textId="534D40CC" w:rsidR="00495C76" w:rsidRPr="00826F75" w:rsidRDefault="00495C76" w:rsidP="00376859">
      <w:pPr>
        <w:ind w:left="2880" w:firstLine="720"/>
        <w:rPr>
          <w:sz w:val="28"/>
          <w:szCs w:val="28"/>
        </w:rPr>
      </w:pPr>
      <w:r w:rsidRPr="00826F75">
        <w:rPr>
          <w:sz w:val="28"/>
          <w:szCs w:val="28"/>
        </w:rPr>
        <w:t>Phoenix, AZ 85007-3329</w:t>
      </w: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3AA">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AB70" w14:textId="77777777" w:rsidR="0067582D" w:rsidRDefault="0067582D">
      <w:r>
        <w:separator/>
      </w:r>
    </w:p>
  </w:endnote>
  <w:endnote w:type="continuationSeparator" w:id="0">
    <w:p w14:paraId="6E5D690D" w14:textId="77777777" w:rsidR="0067582D" w:rsidRDefault="0067582D">
      <w:r>
        <w:continuationSeparator/>
      </w:r>
    </w:p>
  </w:endnote>
  <w:endnote w:type="continuationNotice" w:id="1">
    <w:p w14:paraId="183F20B3" w14:textId="77777777" w:rsidR="0067582D" w:rsidRDefault="00675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9129" w14:textId="77777777" w:rsidR="0067582D" w:rsidRDefault="0067582D">
      <w:r>
        <w:separator/>
      </w:r>
    </w:p>
  </w:footnote>
  <w:footnote w:type="continuationSeparator" w:id="0">
    <w:p w14:paraId="04017D4E" w14:textId="77777777" w:rsidR="0067582D" w:rsidRDefault="0067582D">
      <w:r>
        <w:continuationSeparator/>
      </w:r>
    </w:p>
  </w:footnote>
  <w:footnote w:type="continuationNotice" w:id="1">
    <w:p w14:paraId="12482395" w14:textId="77777777" w:rsidR="0067582D" w:rsidRDefault="006758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1FA"/>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82"/>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CD4"/>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560"/>
    <w:rsid w:val="000C4ACA"/>
    <w:rsid w:val="000C4C7E"/>
    <w:rsid w:val="000C4E41"/>
    <w:rsid w:val="000C4EA3"/>
    <w:rsid w:val="000C4FB8"/>
    <w:rsid w:val="000C503A"/>
    <w:rsid w:val="000C5171"/>
    <w:rsid w:val="000C5273"/>
    <w:rsid w:val="000C5424"/>
    <w:rsid w:val="000C54A7"/>
    <w:rsid w:val="000C56D4"/>
    <w:rsid w:val="000C59CC"/>
    <w:rsid w:val="000C59CE"/>
    <w:rsid w:val="000C5C5E"/>
    <w:rsid w:val="000C5E83"/>
    <w:rsid w:val="000C5EB1"/>
    <w:rsid w:val="000C6190"/>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5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28"/>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92"/>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832"/>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07"/>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B85"/>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A0"/>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6C0"/>
    <w:rsid w:val="00210909"/>
    <w:rsid w:val="00210AD9"/>
    <w:rsid w:val="00210F36"/>
    <w:rsid w:val="0021136B"/>
    <w:rsid w:val="00211723"/>
    <w:rsid w:val="002119B9"/>
    <w:rsid w:val="00212175"/>
    <w:rsid w:val="002121C5"/>
    <w:rsid w:val="00212697"/>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1DB"/>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63"/>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556A"/>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BE6"/>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1C4"/>
    <w:rsid w:val="00280346"/>
    <w:rsid w:val="00280548"/>
    <w:rsid w:val="00280637"/>
    <w:rsid w:val="0028087E"/>
    <w:rsid w:val="00280A51"/>
    <w:rsid w:val="00280AA1"/>
    <w:rsid w:val="00280C41"/>
    <w:rsid w:val="00280FED"/>
    <w:rsid w:val="00281003"/>
    <w:rsid w:val="0028107C"/>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6E62"/>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781"/>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8C5"/>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463"/>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AD5"/>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859"/>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4E4E"/>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0A8"/>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6CA"/>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6F44"/>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748"/>
    <w:rsid w:val="003D4A87"/>
    <w:rsid w:val="003D4AF6"/>
    <w:rsid w:val="003D4BB0"/>
    <w:rsid w:val="003D521B"/>
    <w:rsid w:val="003D547B"/>
    <w:rsid w:val="003D5497"/>
    <w:rsid w:val="003D56FE"/>
    <w:rsid w:val="003D5811"/>
    <w:rsid w:val="003D5B9C"/>
    <w:rsid w:val="003D5EB5"/>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BD3"/>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1B"/>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7E1"/>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2F12"/>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C13"/>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70"/>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73F"/>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0C"/>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4C"/>
    <w:rsid w:val="0050745B"/>
    <w:rsid w:val="00507593"/>
    <w:rsid w:val="00507813"/>
    <w:rsid w:val="00507871"/>
    <w:rsid w:val="00507B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267"/>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57DAB"/>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42D"/>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241"/>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8CC"/>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19F"/>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0C1"/>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8E5"/>
    <w:rsid w:val="00647CBE"/>
    <w:rsid w:val="00647D64"/>
    <w:rsid w:val="00647D9F"/>
    <w:rsid w:val="00647DF1"/>
    <w:rsid w:val="00647EEA"/>
    <w:rsid w:val="0065015C"/>
    <w:rsid w:val="0065057D"/>
    <w:rsid w:val="00650714"/>
    <w:rsid w:val="00650934"/>
    <w:rsid w:val="00650B84"/>
    <w:rsid w:val="00650E17"/>
    <w:rsid w:val="006513B3"/>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25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2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590"/>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42E"/>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9D5"/>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581"/>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9E2"/>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777"/>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CF7"/>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254"/>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3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BAA"/>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942"/>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196"/>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B7F"/>
    <w:rsid w:val="00811E3B"/>
    <w:rsid w:val="00811E63"/>
    <w:rsid w:val="0081207E"/>
    <w:rsid w:val="008120CD"/>
    <w:rsid w:val="0081224F"/>
    <w:rsid w:val="008123CE"/>
    <w:rsid w:val="00812667"/>
    <w:rsid w:val="00812983"/>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5AC"/>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19D"/>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25C"/>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6A6"/>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2FB9"/>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73D"/>
    <w:rsid w:val="008B2A0A"/>
    <w:rsid w:val="008B2A1F"/>
    <w:rsid w:val="008B2E9A"/>
    <w:rsid w:val="008B2EC6"/>
    <w:rsid w:val="008B2FE5"/>
    <w:rsid w:val="008B3467"/>
    <w:rsid w:val="008B3679"/>
    <w:rsid w:val="008B3887"/>
    <w:rsid w:val="008B3D4E"/>
    <w:rsid w:val="008B3ED8"/>
    <w:rsid w:val="008B3F7B"/>
    <w:rsid w:val="008B4178"/>
    <w:rsid w:val="008B4606"/>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0BF"/>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7B0"/>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41"/>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640"/>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2FF"/>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79B"/>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1"/>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1C2"/>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38D"/>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E29"/>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57F"/>
    <w:rsid w:val="009A2999"/>
    <w:rsid w:val="009A2B7A"/>
    <w:rsid w:val="009A2DCE"/>
    <w:rsid w:val="009A2E69"/>
    <w:rsid w:val="009A310D"/>
    <w:rsid w:val="009A3369"/>
    <w:rsid w:val="009A3659"/>
    <w:rsid w:val="009A3669"/>
    <w:rsid w:val="009A38B0"/>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4C0"/>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4E8"/>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1B7"/>
    <w:rsid w:val="00A145FF"/>
    <w:rsid w:val="00A149B5"/>
    <w:rsid w:val="00A149EA"/>
    <w:rsid w:val="00A14B2E"/>
    <w:rsid w:val="00A15187"/>
    <w:rsid w:val="00A151DC"/>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C73"/>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25"/>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A84"/>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04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C85"/>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BB"/>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990"/>
    <w:rsid w:val="00B34A94"/>
    <w:rsid w:val="00B34BF4"/>
    <w:rsid w:val="00B34EBD"/>
    <w:rsid w:val="00B3500C"/>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0FCC"/>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2E0"/>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B84"/>
    <w:rsid w:val="00BA1FED"/>
    <w:rsid w:val="00BA261E"/>
    <w:rsid w:val="00BA2677"/>
    <w:rsid w:val="00BA299F"/>
    <w:rsid w:val="00BA2C9F"/>
    <w:rsid w:val="00BA2CBE"/>
    <w:rsid w:val="00BA2D12"/>
    <w:rsid w:val="00BA31A4"/>
    <w:rsid w:val="00BA34D6"/>
    <w:rsid w:val="00BA3618"/>
    <w:rsid w:val="00BA3839"/>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24E"/>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32"/>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8F1"/>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830"/>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EF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CD1"/>
    <w:rsid w:val="00C93D2A"/>
    <w:rsid w:val="00C94013"/>
    <w:rsid w:val="00C94211"/>
    <w:rsid w:val="00C94665"/>
    <w:rsid w:val="00C94787"/>
    <w:rsid w:val="00C94981"/>
    <w:rsid w:val="00C94A01"/>
    <w:rsid w:val="00C94EC1"/>
    <w:rsid w:val="00C94FB2"/>
    <w:rsid w:val="00C953AB"/>
    <w:rsid w:val="00C9546B"/>
    <w:rsid w:val="00C956EB"/>
    <w:rsid w:val="00C95E66"/>
    <w:rsid w:val="00C95EC3"/>
    <w:rsid w:val="00C9613E"/>
    <w:rsid w:val="00C961ED"/>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7F5"/>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AC8"/>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8DF"/>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B38"/>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D50"/>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89"/>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384"/>
    <w:rsid w:val="00D40C33"/>
    <w:rsid w:val="00D40DF8"/>
    <w:rsid w:val="00D40F6A"/>
    <w:rsid w:val="00D40FC5"/>
    <w:rsid w:val="00D41397"/>
    <w:rsid w:val="00D413FB"/>
    <w:rsid w:val="00D414D5"/>
    <w:rsid w:val="00D415C1"/>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644"/>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3AA"/>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1E"/>
    <w:rsid w:val="00D86629"/>
    <w:rsid w:val="00D8672E"/>
    <w:rsid w:val="00D86793"/>
    <w:rsid w:val="00D8680C"/>
    <w:rsid w:val="00D86C43"/>
    <w:rsid w:val="00D87370"/>
    <w:rsid w:val="00D875B2"/>
    <w:rsid w:val="00D87695"/>
    <w:rsid w:val="00D87ABC"/>
    <w:rsid w:val="00D87C04"/>
    <w:rsid w:val="00D87CDB"/>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2"/>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19"/>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1B7"/>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0B"/>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59"/>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5C"/>
    <w:rsid w:val="00FE7675"/>
    <w:rsid w:val="00FE7C5A"/>
    <w:rsid w:val="00FE7C71"/>
    <w:rsid w:val="00FE7E34"/>
    <w:rsid w:val="00FE7EC9"/>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4DF2B9BB-7253-4E7E-A57F-01A9A8E4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 w:type="paragraph" w:styleId="NormalWeb">
    <w:name w:val="Normal (Web)"/>
    <w:basedOn w:val="Normal"/>
    <w:uiPriority w:val="99"/>
    <w:semiHidden/>
    <w:unhideWhenUsed/>
    <w:rsid w:val="00B350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2" ma:contentTypeDescription="Create a new document." ma:contentTypeScope="" ma:versionID="16ccdb456b276af0c995866108aa714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3db07bd007a3bfead96c1d6a9c49491b"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88B44-762B-46D1-BFE6-1FEDD5A4BD7E}">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2.xml><?xml version="1.0" encoding="utf-8"?>
<ds:datastoreItem xmlns:ds="http://schemas.openxmlformats.org/officeDocument/2006/customXml" ds:itemID="{E815DDBD-3991-4D7A-A096-E18B9093CC35}">
  <ds:schemaRefs>
    <ds:schemaRef ds:uri="http://schemas.microsoft.com/sharepoint/v3/contenttype/forms"/>
  </ds:schemaRefs>
</ds:datastoreItem>
</file>

<file path=customXml/itemProps3.xml><?xml version="1.0" encoding="utf-8"?>
<ds:datastoreItem xmlns:ds="http://schemas.openxmlformats.org/officeDocument/2006/customXml" ds:itemID="{AC5C4E2B-FD38-41BD-BE06-5C4C88F96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subject/>
  <dc:creator>AP5127</dc:creator>
  <cp:keywords/>
  <cp:lastModifiedBy>Fox, Yolanda</cp:lastModifiedBy>
  <cp:revision>2</cp:revision>
  <cp:lastPrinted>2026-04-30T02:36:00Z</cp:lastPrinted>
  <dcterms:created xsi:type="dcterms:W3CDTF">2026-04-30T18:24:00Z</dcterms:created>
  <dcterms:modified xsi:type="dcterms:W3CDTF">2026-04-30T18:24:00Z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