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0570781C" w14:textId="77777777" w:rsidR="0028107C" w:rsidRDefault="0028107C" w:rsidP="00ED2DDF">
            <w:pPr>
              <w:jc w:val="both"/>
              <w:rPr>
                <w:sz w:val="28"/>
                <w:szCs w:val="28"/>
              </w:rPr>
            </w:pPr>
          </w:p>
          <w:p w14:paraId="78912728" w14:textId="01D9391B" w:rsidR="00ED2DDF" w:rsidRPr="00826F75" w:rsidRDefault="004C4C2B" w:rsidP="00ED2DDF">
            <w:pPr>
              <w:jc w:val="both"/>
              <w:rPr>
                <w:sz w:val="28"/>
                <w:szCs w:val="28"/>
              </w:rPr>
            </w:pPr>
            <w:r>
              <w:rPr>
                <w:sz w:val="28"/>
                <w:szCs w:val="28"/>
              </w:rPr>
              <w:t xml:space="preserve">In the </w:t>
            </w:r>
            <w:r w:rsidR="006F29E2">
              <w:rPr>
                <w:sz w:val="28"/>
                <w:szCs w:val="28"/>
              </w:rPr>
              <w:t>matter of</w:t>
            </w:r>
            <w:r w:rsidR="00ED2DDF" w:rsidRPr="00826F75">
              <w:rPr>
                <w:sz w:val="28"/>
                <w:szCs w:val="28"/>
              </w:rPr>
              <w:t>:</w:t>
            </w:r>
          </w:p>
          <w:p w14:paraId="78912729" w14:textId="77777777" w:rsidR="00ED2DDF" w:rsidRPr="00826F75" w:rsidRDefault="00ED2DDF" w:rsidP="00ED2DDF">
            <w:pPr>
              <w:jc w:val="both"/>
              <w:rPr>
                <w:sz w:val="28"/>
                <w:szCs w:val="28"/>
              </w:rPr>
            </w:pPr>
          </w:p>
          <w:p w14:paraId="38F77AAA" w14:textId="7A102116" w:rsidR="00BF4132" w:rsidRDefault="00795A9F" w:rsidP="00967591">
            <w:pPr>
              <w:rPr>
                <w:sz w:val="28"/>
                <w:szCs w:val="28"/>
              </w:rPr>
            </w:pPr>
            <w:r>
              <w:rPr>
                <w:sz w:val="28"/>
                <w:szCs w:val="28"/>
              </w:rPr>
              <w:t>PETITION TO AMEND RULE 25</w:t>
            </w:r>
            <w:r w:rsidR="001D4F4C">
              <w:rPr>
                <w:sz w:val="28"/>
                <w:szCs w:val="28"/>
              </w:rPr>
              <w:t xml:space="preserve"> OF THE </w:t>
            </w:r>
            <w:r w:rsidR="00ED668E">
              <w:rPr>
                <w:sz w:val="28"/>
                <w:szCs w:val="28"/>
              </w:rPr>
              <w:t>ARIZONA RULES OF CIVIL</w:t>
            </w:r>
          </w:p>
          <w:p w14:paraId="19E2FCE0" w14:textId="6F7A659D" w:rsidR="00BF4132" w:rsidRDefault="00ED668E" w:rsidP="00967591">
            <w:pPr>
              <w:rPr>
                <w:sz w:val="28"/>
                <w:szCs w:val="28"/>
              </w:rPr>
            </w:pPr>
            <w:r>
              <w:rPr>
                <w:sz w:val="28"/>
                <w:szCs w:val="28"/>
              </w:rPr>
              <w:t>PROCEDURE</w:t>
            </w:r>
          </w:p>
          <w:p w14:paraId="5D7BA29B" w14:textId="77777777" w:rsidR="006D59D5" w:rsidRPr="00826F75" w:rsidRDefault="006D59D5" w:rsidP="00967591">
            <w:pPr>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08EEE09B" w14:textId="77777777" w:rsidR="00452F12" w:rsidRDefault="00E23993" w:rsidP="008B0699">
            <w:pPr>
              <w:jc w:val="both"/>
              <w:rPr>
                <w:sz w:val="28"/>
                <w:szCs w:val="28"/>
              </w:rPr>
            </w:pPr>
            <w:r>
              <w:rPr>
                <w:sz w:val="28"/>
                <w:szCs w:val="28"/>
              </w:rPr>
              <w:t xml:space="preserve">  </w:t>
            </w:r>
            <w:r w:rsidR="00967591">
              <w:rPr>
                <w:sz w:val="28"/>
                <w:szCs w:val="28"/>
              </w:rPr>
              <w:t>)</w:t>
            </w:r>
          </w:p>
          <w:p w14:paraId="079681EF" w14:textId="77777777" w:rsidR="00452F12" w:rsidRDefault="00452F12" w:rsidP="008B0699">
            <w:pPr>
              <w:jc w:val="both"/>
              <w:rPr>
                <w:sz w:val="28"/>
                <w:szCs w:val="28"/>
              </w:rPr>
            </w:pPr>
            <w:r>
              <w:rPr>
                <w:sz w:val="28"/>
                <w:szCs w:val="28"/>
              </w:rPr>
              <w:t xml:space="preserve">  )</w:t>
            </w:r>
          </w:p>
          <w:p w14:paraId="78912733" w14:textId="720BD082" w:rsidR="00282BC6" w:rsidRPr="00826F75" w:rsidRDefault="00452F12" w:rsidP="008B0699">
            <w:pPr>
              <w:jc w:val="both"/>
              <w:rPr>
                <w:sz w:val="28"/>
                <w:szCs w:val="28"/>
              </w:rPr>
            </w:pPr>
            <w:r>
              <w:rPr>
                <w:sz w:val="28"/>
                <w:szCs w:val="28"/>
              </w:rPr>
              <w:t xml:space="preserve">  </w:t>
            </w:r>
            <w:r w:rsidR="00812983">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6DBBCDD5" w:rsidR="00ED2DDF" w:rsidRPr="004C4C2B" w:rsidRDefault="00ED2DDF" w:rsidP="00ED2DDF">
            <w:pPr>
              <w:jc w:val="both"/>
              <w:rPr>
                <w:bCs/>
                <w:sz w:val="28"/>
                <w:szCs w:val="28"/>
              </w:rPr>
            </w:pPr>
            <w:bookmarkStart w:id="0" w:name="_Hlk96502826"/>
            <w:r w:rsidRPr="004C4C2B">
              <w:rPr>
                <w:bCs/>
                <w:sz w:val="28"/>
                <w:szCs w:val="28"/>
              </w:rPr>
              <w:t>Supreme Court No</w:t>
            </w:r>
            <w:r w:rsidR="002B5BB9">
              <w:rPr>
                <w:bCs/>
                <w:sz w:val="28"/>
                <w:szCs w:val="28"/>
              </w:rPr>
              <w:t>. R-</w:t>
            </w:r>
            <w:r w:rsidR="00795A9F">
              <w:rPr>
                <w:bCs/>
                <w:sz w:val="28"/>
                <w:szCs w:val="28"/>
              </w:rPr>
              <w:t>26-0012</w:t>
            </w:r>
          </w:p>
          <w:bookmarkEnd w:id="0"/>
          <w:p w14:paraId="78912736" w14:textId="77777777" w:rsidR="00ED2DDF" w:rsidRPr="00826F75" w:rsidRDefault="00ED2DDF" w:rsidP="00ED2DDF">
            <w:pPr>
              <w:jc w:val="both"/>
              <w:rPr>
                <w:sz w:val="28"/>
                <w:szCs w:val="28"/>
              </w:rPr>
            </w:pPr>
          </w:p>
          <w:p w14:paraId="78912737" w14:textId="387FC588"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2119B9">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29D0BF53"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w:t>
      </w:r>
      <w:r w:rsidR="004C2570">
        <w:rPr>
          <w:sz w:val="28"/>
          <w:szCs w:val="28"/>
        </w:rPr>
        <w:t>9</w:t>
      </w:r>
      <w:r w:rsidR="003829BC">
        <w:rPr>
          <w:sz w:val="28"/>
          <w:szCs w:val="28"/>
        </w:rPr>
        <w:t xml:space="preserve">, </w:t>
      </w:r>
      <w:r w:rsidR="007B31F3" w:rsidRPr="003829BC">
        <w:rPr>
          <w:sz w:val="28"/>
          <w:szCs w:val="28"/>
        </w:rPr>
        <w:t>202</w:t>
      </w:r>
      <w:r w:rsidR="004C2570">
        <w:rPr>
          <w:sz w:val="28"/>
          <w:szCs w:val="28"/>
        </w:rPr>
        <w:t>6</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 xml:space="preserve">Rule Change Petition </w:t>
      </w:r>
      <w:r w:rsidR="00753C35">
        <w:rPr>
          <w:sz w:val="28"/>
          <w:szCs w:val="28"/>
        </w:rPr>
        <w:lastRenderedPageBreak/>
        <w:t xml:space="preserve">No. </w:t>
      </w:r>
      <w:r w:rsidR="00795A9F">
        <w:rPr>
          <w:bCs/>
          <w:sz w:val="28"/>
          <w:szCs w:val="28"/>
        </w:rPr>
        <w:t>R-26-0012</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This Comment is a result of that formal Commission action and is intended to reflect the Commission’s support </w:t>
      </w:r>
      <w:r w:rsidR="000F5492">
        <w:rPr>
          <w:sz w:val="28"/>
          <w:szCs w:val="28"/>
        </w:rPr>
        <w:t>for</w:t>
      </w:r>
      <w:r w:rsidR="003829BC" w:rsidRPr="003829BC">
        <w:rPr>
          <w:sz w:val="28"/>
          <w:szCs w:val="28"/>
        </w:rPr>
        <w:t xml:space="preserve"> the changes requested in the Petition.  </w:t>
      </w:r>
    </w:p>
    <w:p w14:paraId="60A7026D" w14:textId="100DC617" w:rsidR="007F74EF"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7D5C8A">
        <w:rPr>
          <w:sz w:val="28"/>
          <w:szCs w:val="28"/>
        </w:rPr>
        <w:t xml:space="preserve">The proposed amendment </w:t>
      </w:r>
      <w:r w:rsidR="00D5064F">
        <w:rPr>
          <w:sz w:val="28"/>
          <w:szCs w:val="28"/>
        </w:rPr>
        <w:t xml:space="preserve">to Arizona Rule of Civil Procedure 25 </w:t>
      </w:r>
      <w:r w:rsidR="00DA2B66">
        <w:rPr>
          <w:sz w:val="28"/>
          <w:szCs w:val="28"/>
        </w:rPr>
        <w:t xml:space="preserve">seeks to </w:t>
      </w:r>
      <w:r w:rsidR="00EA5772">
        <w:rPr>
          <w:sz w:val="28"/>
          <w:szCs w:val="28"/>
        </w:rPr>
        <w:t xml:space="preserve">protect </w:t>
      </w:r>
      <w:r w:rsidR="00706D74" w:rsidRPr="00706D74">
        <w:rPr>
          <w:sz w:val="28"/>
          <w:szCs w:val="28"/>
        </w:rPr>
        <w:t xml:space="preserve">historically marginalized and vulnerable persons, including minors and incompetent individuals, who necessarily may rely on a conservator, guardian ad litem, trustee, or other representative to pursue claims in Arizona’s civil legal system.  </w:t>
      </w:r>
      <w:r w:rsidR="006A08D8">
        <w:rPr>
          <w:sz w:val="28"/>
          <w:szCs w:val="28"/>
        </w:rPr>
        <w:t xml:space="preserve">When a </w:t>
      </w:r>
      <w:r w:rsidR="00B070A9">
        <w:rPr>
          <w:sz w:val="28"/>
          <w:szCs w:val="28"/>
        </w:rPr>
        <w:t xml:space="preserve">conservator, guardian ad litem, trustee, or other representative of a vulnerable person dies, </w:t>
      </w:r>
      <w:r w:rsidR="0096518B">
        <w:rPr>
          <w:sz w:val="28"/>
          <w:szCs w:val="28"/>
        </w:rPr>
        <w:t xml:space="preserve">any litigation for which they are a party </w:t>
      </w:r>
      <w:r w:rsidR="00E37DF2">
        <w:rPr>
          <w:sz w:val="28"/>
          <w:szCs w:val="28"/>
        </w:rPr>
        <w:t xml:space="preserve">automatically </w:t>
      </w:r>
      <w:r w:rsidR="0096518B">
        <w:rPr>
          <w:sz w:val="28"/>
          <w:szCs w:val="28"/>
        </w:rPr>
        <w:t xml:space="preserve">terminates. </w:t>
      </w:r>
      <w:r w:rsidR="00706D74" w:rsidRPr="00706D74">
        <w:rPr>
          <w:sz w:val="28"/>
          <w:szCs w:val="28"/>
        </w:rPr>
        <w:t xml:space="preserve">The proposed amendment </w:t>
      </w:r>
      <w:r w:rsidR="006A08D8">
        <w:rPr>
          <w:sz w:val="28"/>
          <w:szCs w:val="28"/>
        </w:rPr>
        <w:t>prevents</w:t>
      </w:r>
      <w:r w:rsidR="00706D74" w:rsidRPr="00706D74">
        <w:rPr>
          <w:sz w:val="28"/>
          <w:szCs w:val="28"/>
        </w:rPr>
        <w:t xml:space="preserve"> mandatory dismissal of an action. Th</w:t>
      </w:r>
      <w:r w:rsidR="00A1668F">
        <w:rPr>
          <w:sz w:val="28"/>
          <w:szCs w:val="28"/>
        </w:rPr>
        <w:t>is amendment</w:t>
      </w:r>
      <w:r w:rsidR="00706D74" w:rsidRPr="00706D74">
        <w:rPr>
          <w:sz w:val="28"/>
          <w:szCs w:val="28"/>
        </w:rPr>
        <w:t xml:space="preserve"> safeguards the rights of individuals </w:t>
      </w:r>
      <w:r w:rsidR="00D34916">
        <w:rPr>
          <w:sz w:val="28"/>
          <w:szCs w:val="28"/>
        </w:rPr>
        <w:t>from losing their claim</w:t>
      </w:r>
      <w:r w:rsidR="00672667">
        <w:rPr>
          <w:sz w:val="28"/>
          <w:szCs w:val="28"/>
        </w:rPr>
        <w:t>s or progress in litigation</w:t>
      </w:r>
      <w:r w:rsidR="00706D74" w:rsidRPr="00706D74">
        <w:rPr>
          <w:sz w:val="28"/>
          <w:szCs w:val="28"/>
        </w:rPr>
        <w:t xml:space="preserve"> </w:t>
      </w:r>
      <w:r w:rsidR="00A43617">
        <w:rPr>
          <w:sz w:val="28"/>
          <w:szCs w:val="28"/>
        </w:rPr>
        <w:t xml:space="preserve">just </w:t>
      </w:r>
      <w:r w:rsidR="00706D74" w:rsidRPr="00706D74">
        <w:rPr>
          <w:sz w:val="28"/>
          <w:szCs w:val="28"/>
        </w:rPr>
        <w:t>because their representative in</w:t>
      </w:r>
      <w:r w:rsidR="00A43617">
        <w:rPr>
          <w:sz w:val="28"/>
          <w:szCs w:val="28"/>
        </w:rPr>
        <w:t xml:space="preserve"> the</w:t>
      </w:r>
      <w:r w:rsidR="00706D74" w:rsidRPr="00706D74">
        <w:rPr>
          <w:sz w:val="28"/>
          <w:szCs w:val="28"/>
        </w:rPr>
        <w:t xml:space="preserve"> litigation has died. The amendment reasonably addresses </w:t>
      </w:r>
      <w:r w:rsidR="00672667">
        <w:rPr>
          <w:sz w:val="28"/>
          <w:szCs w:val="28"/>
        </w:rPr>
        <w:t>the</w:t>
      </w:r>
      <w:r w:rsidR="00706D74" w:rsidRPr="00706D74">
        <w:rPr>
          <w:sz w:val="28"/>
          <w:szCs w:val="28"/>
        </w:rPr>
        <w:t xml:space="preserve"> unintended consequence of the</w:t>
      </w:r>
      <w:r w:rsidR="009D1368">
        <w:rPr>
          <w:sz w:val="28"/>
          <w:szCs w:val="28"/>
        </w:rPr>
        <w:t xml:space="preserve"> current</w:t>
      </w:r>
      <w:r w:rsidR="00706D74" w:rsidRPr="00706D74">
        <w:rPr>
          <w:sz w:val="28"/>
          <w:szCs w:val="28"/>
        </w:rPr>
        <w:t xml:space="preserve"> language of the rule, advancing fairness in the treatment of vulnerable individuals who must rely on others to vindicate their legal rights. By preserving claims for vulnerable individuals affected by the current rule’s language, the proposed amendment improves access to justice and increases the fairness of the rules governing civil litigation for minors and incompetent individuals</w:t>
      </w:r>
      <w:r w:rsidR="007F74EF">
        <w:rPr>
          <w:sz w:val="28"/>
          <w:szCs w:val="28"/>
        </w:rPr>
        <w:t>.</w:t>
      </w:r>
    </w:p>
    <w:p w14:paraId="1F461214" w14:textId="77777777" w:rsidR="001D25C8"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p>
    <w:p w14:paraId="35B595AF" w14:textId="079993E0" w:rsidR="000639A9" w:rsidRPr="00826F75" w:rsidRDefault="001D25C8"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lastRenderedPageBreak/>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795A9F">
        <w:rPr>
          <w:bCs/>
          <w:sz w:val="28"/>
          <w:szCs w:val="28"/>
        </w:rPr>
        <w:t>R-26-0012</w:t>
      </w:r>
      <w:r w:rsidR="004F6D50" w:rsidRPr="00826F75">
        <w:rPr>
          <w:sz w:val="28"/>
          <w:szCs w:val="28"/>
        </w:rPr>
        <w:t>.</w:t>
      </w:r>
    </w:p>
    <w:p w14:paraId="78912760" w14:textId="109A15BD"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FE7EC9">
        <w:rPr>
          <w:sz w:val="28"/>
          <w:szCs w:val="28"/>
        </w:rPr>
        <w:t>29</w:t>
      </w:r>
      <w:r w:rsidR="00A21F02" w:rsidRPr="00A21F02">
        <w:rPr>
          <w:sz w:val="28"/>
          <w:szCs w:val="28"/>
          <w:vertAlign w:val="superscript"/>
        </w:rPr>
        <w:t>th</w:t>
      </w:r>
      <w:r w:rsidR="00A21F02">
        <w:rPr>
          <w:sz w:val="28"/>
          <w:szCs w:val="28"/>
        </w:rPr>
        <w:t xml:space="preserve"> </w:t>
      </w:r>
      <w:r w:rsidR="00E60231">
        <w:rPr>
          <w:sz w:val="28"/>
          <w:szCs w:val="28"/>
        </w:rPr>
        <w:t>day of April 202</w:t>
      </w:r>
      <w:r w:rsidR="00FE7EC9">
        <w:rPr>
          <w:sz w:val="28"/>
          <w:szCs w:val="28"/>
        </w:rPr>
        <w:t>6</w:t>
      </w:r>
      <w:r w:rsidR="00E60231">
        <w:rPr>
          <w:sz w:val="28"/>
          <w:szCs w:val="28"/>
        </w:rPr>
        <w:t xml:space="preserve">. </w:t>
      </w:r>
    </w:p>
    <w:p w14:paraId="78912763" w14:textId="12E0AE8D"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5F0F54">
        <w:rPr>
          <w:sz w:val="28"/>
          <w:szCs w:val="28"/>
          <w:u w:val="single"/>
        </w:rPr>
        <w:t xml:space="preserve">      /s/</w:t>
      </w:r>
      <w:r w:rsidR="005F0F54">
        <w:rPr>
          <w:sz w:val="28"/>
          <w:szCs w:val="28"/>
          <w:u w:val="single"/>
        </w:rPr>
        <w:tab/>
      </w:r>
      <w:r w:rsidR="005F0F54">
        <w:rPr>
          <w:sz w:val="28"/>
          <w:szCs w:val="28"/>
          <w:u w:val="single"/>
        </w:rPr>
        <w:tab/>
      </w:r>
      <w:r w:rsidR="005F0F54">
        <w:rPr>
          <w:sz w:val="28"/>
          <w:szCs w:val="28"/>
          <w:u w:val="single"/>
        </w:rPr>
        <w:tab/>
      </w:r>
      <w:r w:rsidR="005F0F54">
        <w:rPr>
          <w:sz w:val="28"/>
          <w:szCs w:val="28"/>
          <w:u w:val="single"/>
        </w:rPr>
        <w:tab/>
      </w:r>
      <w:r w:rsidR="005F0F54">
        <w:rPr>
          <w:sz w:val="28"/>
          <w:szCs w:val="28"/>
          <w:u w:val="single"/>
        </w:rPr>
        <w:tab/>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2C8C" w14:textId="77777777" w:rsidR="00AD22BB" w:rsidRDefault="00AD22BB">
      <w:r>
        <w:separator/>
      </w:r>
    </w:p>
  </w:endnote>
  <w:endnote w:type="continuationSeparator" w:id="0">
    <w:p w14:paraId="1589EA27" w14:textId="77777777" w:rsidR="00AD22BB" w:rsidRDefault="00AD22BB">
      <w:r>
        <w:continuationSeparator/>
      </w:r>
    </w:p>
  </w:endnote>
  <w:endnote w:type="continuationNotice" w:id="1">
    <w:p w14:paraId="064639CF" w14:textId="77777777" w:rsidR="00AD22BB" w:rsidRDefault="00AD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81CC" w14:textId="77777777" w:rsidR="00AD22BB" w:rsidRDefault="00AD22BB">
      <w:r>
        <w:separator/>
      </w:r>
    </w:p>
  </w:footnote>
  <w:footnote w:type="continuationSeparator" w:id="0">
    <w:p w14:paraId="0EE5048B" w14:textId="77777777" w:rsidR="00AD22BB" w:rsidRDefault="00AD22BB">
      <w:r>
        <w:continuationSeparator/>
      </w:r>
    </w:p>
  </w:footnote>
  <w:footnote w:type="continuationNotice" w:id="1">
    <w:p w14:paraId="32848D40" w14:textId="77777777" w:rsidR="00AD22BB" w:rsidRDefault="00AD22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CD9"/>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CD4"/>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5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92"/>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832"/>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5C8"/>
    <w:rsid w:val="001D2702"/>
    <w:rsid w:val="001D2B9F"/>
    <w:rsid w:val="001D3015"/>
    <w:rsid w:val="001D3CD0"/>
    <w:rsid w:val="001D3DB8"/>
    <w:rsid w:val="001D3FD3"/>
    <w:rsid w:val="001D40A7"/>
    <w:rsid w:val="001D4122"/>
    <w:rsid w:val="001D41CD"/>
    <w:rsid w:val="001D4510"/>
    <w:rsid w:val="001D464A"/>
    <w:rsid w:val="001D4B5D"/>
    <w:rsid w:val="001D4CE7"/>
    <w:rsid w:val="001D4F4C"/>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6C0"/>
    <w:rsid w:val="00210909"/>
    <w:rsid w:val="00210AD9"/>
    <w:rsid w:val="00210F36"/>
    <w:rsid w:val="0021136B"/>
    <w:rsid w:val="00211723"/>
    <w:rsid w:val="002119B9"/>
    <w:rsid w:val="00212175"/>
    <w:rsid w:val="002121C5"/>
    <w:rsid w:val="00212697"/>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63"/>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556A"/>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BE6"/>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07C"/>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BB9"/>
    <w:rsid w:val="002B5EC8"/>
    <w:rsid w:val="002B60E4"/>
    <w:rsid w:val="002B613D"/>
    <w:rsid w:val="002B626E"/>
    <w:rsid w:val="002B6384"/>
    <w:rsid w:val="002B6487"/>
    <w:rsid w:val="002B6990"/>
    <w:rsid w:val="002B6ABD"/>
    <w:rsid w:val="002B6E0C"/>
    <w:rsid w:val="002B6E62"/>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AD5"/>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0A8"/>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6CA"/>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6F44"/>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3F6"/>
    <w:rsid w:val="003D440F"/>
    <w:rsid w:val="003D4469"/>
    <w:rsid w:val="003D4472"/>
    <w:rsid w:val="003D4A87"/>
    <w:rsid w:val="003D4AF6"/>
    <w:rsid w:val="003D4BB0"/>
    <w:rsid w:val="003D521B"/>
    <w:rsid w:val="003D547B"/>
    <w:rsid w:val="003D5497"/>
    <w:rsid w:val="003D56FE"/>
    <w:rsid w:val="003D5811"/>
    <w:rsid w:val="003D5B9C"/>
    <w:rsid w:val="003D5EB5"/>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BD3"/>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1B"/>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9A8"/>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2F12"/>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4D76"/>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70"/>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73F"/>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57DAB"/>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E24"/>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19F"/>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0F54"/>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090"/>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0C1"/>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8E5"/>
    <w:rsid w:val="00647CBE"/>
    <w:rsid w:val="00647D64"/>
    <w:rsid w:val="00647D9F"/>
    <w:rsid w:val="00647DF1"/>
    <w:rsid w:val="00647EEA"/>
    <w:rsid w:val="0065015C"/>
    <w:rsid w:val="0065057D"/>
    <w:rsid w:val="00650714"/>
    <w:rsid w:val="00650934"/>
    <w:rsid w:val="00650B84"/>
    <w:rsid w:val="00650E17"/>
    <w:rsid w:val="006513B3"/>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67"/>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8D8"/>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42E"/>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9D5"/>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6BA"/>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581"/>
    <w:rsid w:val="006E760D"/>
    <w:rsid w:val="006E7683"/>
    <w:rsid w:val="006E7813"/>
    <w:rsid w:val="006E7B19"/>
    <w:rsid w:val="006E7C0D"/>
    <w:rsid w:val="006F00E6"/>
    <w:rsid w:val="006F07D1"/>
    <w:rsid w:val="006F08D2"/>
    <w:rsid w:val="006F097C"/>
    <w:rsid w:val="006F0A01"/>
    <w:rsid w:val="006F0E13"/>
    <w:rsid w:val="006F1100"/>
    <w:rsid w:val="006F12E0"/>
    <w:rsid w:val="006F13C2"/>
    <w:rsid w:val="006F14F4"/>
    <w:rsid w:val="006F1591"/>
    <w:rsid w:val="006F1E80"/>
    <w:rsid w:val="006F260A"/>
    <w:rsid w:val="006F2686"/>
    <w:rsid w:val="006F2759"/>
    <w:rsid w:val="006F27E9"/>
    <w:rsid w:val="006F289A"/>
    <w:rsid w:val="006F29E2"/>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D74"/>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CE"/>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3C35"/>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A9F"/>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942"/>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8A"/>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619"/>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4EF"/>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196"/>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88F"/>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25C"/>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2FB9"/>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73D"/>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0BF"/>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7B0"/>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41"/>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813"/>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18B"/>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E29"/>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68"/>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82"/>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4E8"/>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68F"/>
    <w:rsid w:val="00A16822"/>
    <w:rsid w:val="00A16EF1"/>
    <w:rsid w:val="00A16F57"/>
    <w:rsid w:val="00A1771A"/>
    <w:rsid w:val="00A17CC6"/>
    <w:rsid w:val="00A17E9E"/>
    <w:rsid w:val="00A205E1"/>
    <w:rsid w:val="00A206BB"/>
    <w:rsid w:val="00A2099E"/>
    <w:rsid w:val="00A20C73"/>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3617"/>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2BB"/>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0A9"/>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BB"/>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0FCC"/>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B84"/>
    <w:rsid w:val="00BA1FED"/>
    <w:rsid w:val="00BA261E"/>
    <w:rsid w:val="00BA2677"/>
    <w:rsid w:val="00BA299F"/>
    <w:rsid w:val="00BA2C9F"/>
    <w:rsid w:val="00BA2CBE"/>
    <w:rsid w:val="00BA2D12"/>
    <w:rsid w:val="00BA31A4"/>
    <w:rsid w:val="00BA34D6"/>
    <w:rsid w:val="00BA3618"/>
    <w:rsid w:val="00BA3839"/>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30D"/>
    <w:rsid w:val="00BF34F1"/>
    <w:rsid w:val="00BF354F"/>
    <w:rsid w:val="00BF370F"/>
    <w:rsid w:val="00BF3C74"/>
    <w:rsid w:val="00BF3C87"/>
    <w:rsid w:val="00BF40C8"/>
    <w:rsid w:val="00BF4132"/>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8F1"/>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EF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0F31"/>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AC8"/>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2FF"/>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D50"/>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89"/>
    <w:rsid w:val="00D341DE"/>
    <w:rsid w:val="00D343C1"/>
    <w:rsid w:val="00D34916"/>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384"/>
    <w:rsid w:val="00D40C33"/>
    <w:rsid w:val="00D40DF8"/>
    <w:rsid w:val="00D40F6A"/>
    <w:rsid w:val="00D40FC5"/>
    <w:rsid w:val="00D41397"/>
    <w:rsid w:val="00D413FB"/>
    <w:rsid w:val="00D414D5"/>
    <w:rsid w:val="00D415C1"/>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4F"/>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1E"/>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B66"/>
    <w:rsid w:val="00DA2D67"/>
    <w:rsid w:val="00DA313A"/>
    <w:rsid w:val="00DA3228"/>
    <w:rsid w:val="00DA3341"/>
    <w:rsid w:val="00DA35F9"/>
    <w:rsid w:val="00DA3748"/>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5D1A"/>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DF78FE"/>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DF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1B7"/>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772"/>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68E"/>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0B"/>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2F68"/>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59"/>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C9"/>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4DF2B9BB-7253-4E7E-A57F-01A9A8E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C4E2B-FD38-41BD-BE06-5C4C88F9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3.xml><?xml version="1.0" encoding="utf-8"?>
<ds:datastoreItem xmlns:ds="http://schemas.openxmlformats.org/officeDocument/2006/customXml" ds:itemID="{E815DDBD-3991-4D7A-A096-E18B9093C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subject/>
  <dc:creator>AP5127</dc:creator>
  <cp:keywords/>
  <cp:lastModifiedBy>Fox, Yolanda</cp:lastModifiedBy>
  <cp:revision>2</cp:revision>
  <cp:lastPrinted>2026-04-30T02:48:00Z</cp:lastPrinted>
  <dcterms:created xsi:type="dcterms:W3CDTF">2026-04-30T17:00:00Z</dcterms:created>
  <dcterms:modified xsi:type="dcterms:W3CDTF">2026-04-30T17:00:00Z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y fmtid="{D5CDD505-2E9C-101B-9397-08002B2CF9AE}" pid="5" name="GrammarlyDocumentId">
    <vt:lpwstr>4b40d825-3a0f-4af8-834f-e9f54788d434</vt:lpwstr>
  </property>
</Properties>
</file>