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A400A" w14:textId="572C84A0" w:rsidR="007A77D8" w:rsidRDefault="007A77D8" w:rsidP="00506B46">
      <w:pPr>
        <w:rPr>
          <w:rFonts w:ascii="Times New Roman" w:hAnsi="Times New Roman"/>
          <w:sz w:val="28"/>
          <w:szCs w:val="28"/>
        </w:rPr>
      </w:pPr>
      <w:r>
        <w:rPr>
          <w:rFonts w:ascii="Times New Roman" w:hAnsi="Times New Roman"/>
          <w:sz w:val="28"/>
          <w:szCs w:val="28"/>
        </w:rPr>
        <w:t>Robert M. Brutinel, Chair</w:t>
      </w:r>
    </w:p>
    <w:p w14:paraId="41373A3F" w14:textId="77BC5302" w:rsidR="00C36CCF" w:rsidRDefault="007A77D8" w:rsidP="00506B46">
      <w:pPr>
        <w:rPr>
          <w:rStyle w:val="normaltextrun"/>
          <w:rFonts w:ascii="Times New Roman" w:hAnsi="Times New Roman"/>
          <w:sz w:val="28"/>
          <w:szCs w:val="28"/>
        </w:rPr>
      </w:pPr>
      <w:r>
        <w:rPr>
          <w:rFonts w:ascii="Times New Roman" w:hAnsi="Times New Roman"/>
          <w:sz w:val="28"/>
          <w:szCs w:val="28"/>
        </w:rPr>
        <w:t xml:space="preserve">On behalf of the </w:t>
      </w:r>
      <w:r w:rsidR="00506B46" w:rsidRPr="00B84250">
        <w:rPr>
          <w:rFonts w:ascii="Times New Roman" w:hAnsi="Times New Roman"/>
          <w:sz w:val="28"/>
          <w:szCs w:val="28"/>
        </w:rPr>
        <w:t xml:space="preserve">Arizona </w:t>
      </w:r>
      <w:r w:rsidR="00506B46" w:rsidRPr="00B84250">
        <w:rPr>
          <w:rStyle w:val="normaltextrun"/>
          <w:rFonts w:ascii="Times New Roman" w:hAnsi="Times New Roman"/>
          <w:sz w:val="28"/>
          <w:szCs w:val="28"/>
        </w:rPr>
        <w:t xml:space="preserve">Steering Committee on </w:t>
      </w:r>
    </w:p>
    <w:p w14:paraId="3DB5D8F0" w14:textId="5555374C" w:rsidR="00506B46" w:rsidRPr="00284C47" w:rsidRDefault="00506B46" w:rsidP="00506B46">
      <w:pPr>
        <w:rPr>
          <w:rFonts w:ascii="Times New Roman" w:hAnsi="Times New Roman"/>
          <w:sz w:val="28"/>
          <w:szCs w:val="28"/>
        </w:rPr>
      </w:pPr>
      <w:r w:rsidRPr="00B84250">
        <w:rPr>
          <w:rStyle w:val="normaltextrun"/>
          <w:rFonts w:ascii="Times New Roman" w:hAnsi="Times New Roman"/>
          <w:sz w:val="28"/>
          <w:szCs w:val="28"/>
        </w:rPr>
        <w:t>Artificial Intelligence and the Courts</w:t>
      </w:r>
    </w:p>
    <w:p w14:paraId="04504B21" w14:textId="77777777" w:rsidR="00506B46" w:rsidRPr="00AE05D0" w:rsidRDefault="00506B46" w:rsidP="00506B46">
      <w:pPr>
        <w:rPr>
          <w:rFonts w:ascii="Times New Roman" w:hAnsi="Times New Roman"/>
          <w:sz w:val="28"/>
          <w:szCs w:val="28"/>
        </w:rPr>
      </w:pPr>
      <w:r w:rsidRPr="00AE05D0">
        <w:rPr>
          <w:rFonts w:ascii="Times New Roman" w:hAnsi="Times New Roman"/>
          <w:sz w:val="28"/>
          <w:szCs w:val="28"/>
        </w:rPr>
        <w:t>Administrative Office of the Courts</w:t>
      </w:r>
    </w:p>
    <w:p w14:paraId="175EDF99" w14:textId="77777777" w:rsidR="00506B46" w:rsidRPr="00AE05D0" w:rsidRDefault="00506B46" w:rsidP="00506B46">
      <w:pPr>
        <w:rPr>
          <w:rFonts w:ascii="Times New Roman" w:hAnsi="Times New Roman"/>
          <w:sz w:val="28"/>
          <w:szCs w:val="28"/>
        </w:rPr>
      </w:pPr>
      <w:r w:rsidRPr="00AE05D0">
        <w:rPr>
          <w:rFonts w:ascii="Times New Roman" w:hAnsi="Times New Roman"/>
          <w:sz w:val="28"/>
          <w:szCs w:val="28"/>
        </w:rPr>
        <w:t>1501 W. Washington, Suite 411</w:t>
      </w:r>
    </w:p>
    <w:p w14:paraId="2DB4A34F" w14:textId="77777777" w:rsidR="00506B46" w:rsidRPr="00284C47" w:rsidRDefault="00506B46" w:rsidP="00506B46">
      <w:pPr>
        <w:rPr>
          <w:rFonts w:ascii="Times New Roman" w:hAnsi="Times New Roman"/>
          <w:sz w:val="28"/>
          <w:szCs w:val="28"/>
        </w:rPr>
      </w:pPr>
      <w:r w:rsidRPr="00AE05D0">
        <w:rPr>
          <w:rFonts w:ascii="Times New Roman" w:hAnsi="Times New Roman"/>
          <w:sz w:val="28"/>
          <w:szCs w:val="28"/>
        </w:rPr>
        <w:t>Phoenix, AZ 85007-3327</w:t>
      </w:r>
    </w:p>
    <w:p w14:paraId="264205DE" w14:textId="5E3F8866" w:rsidR="00506B46" w:rsidRPr="00284C47" w:rsidRDefault="005C0672" w:rsidP="00506B46">
      <w:pPr>
        <w:rPr>
          <w:rFonts w:ascii="Times New Roman" w:hAnsi="Times New Roman"/>
          <w:sz w:val="28"/>
          <w:szCs w:val="28"/>
        </w:rPr>
      </w:pPr>
      <w:r w:rsidRPr="00974102">
        <w:rPr>
          <w:rFonts w:ascii="Times New Roman" w:hAnsi="Times New Roman"/>
          <w:sz w:val="28"/>
          <w:szCs w:val="28"/>
        </w:rPr>
        <w:t>Phone: (602) 452-3301</w:t>
      </w:r>
      <w:r w:rsidRPr="00974102">
        <w:rPr>
          <w:rFonts w:ascii="Times New Roman" w:hAnsi="Times New Roman"/>
          <w:sz w:val="28"/>
          <w:szCs w:val="28"/>
        </w:rPr>
        <w:br/>
        <w:t>Projects2@courts.az.gov</w:t>
      </w:r>
    </w:p>
    <w:p w14:paraId="4DE7DE67" w14:textId="77777777" w:rsidR="00506B46" w:rsidRPr="00284C47" w:rsidRDefault="00506B46" w:rsidP="00506B46">
      <w:pPr>
        <w:rPr>
          <w:rFonts w:ascii="Times New Roman" w:hAnsi="Times New Roman"/>
          <w:sz w:val="28"/>
          <w:szCs w:val="28"/>
        </w:rPr>
      </w:pPr>
    </w:p>
    <w:p w14:paraId="4D0CA0C4" w14:textId="3C042289" w:rsidR="00C13151" w:rsidRDefault="00506B46" w:rsidP="00C13151">
      <w:pPr>
        <w:jc w:val="center"/>
        <w:rPr>
          <w:rFonts w:ascii="Times New Roman" w:hAnsi="Times New Roman"/>
          <w:b/>
          <w:sz w:val="28"/>
          <w:szCs w:val="28"/>
        </w:rPr>
      </w:pPr>
      <w:r w:rsidRPr="00284C47">
        <w:rPr>
          <w:rFonts w:ascii="Times New Roman" w:hAnsi="Times New Roman"/>
          <w:b/>
          <w:sz w:val="28"/>
          <w:szCs w:val="28"/>
        </w:rPr>
        <w:t>IN THE SUPREME COURT</w:t>
      </w:r>
    </w:p>
    <w:p w14:paraId="534BFD91" w14:textId="0A42B41B" w:rsidR="00506B46" w:rsidRPr="00284C47" w:rsidRDefault="00506B46" w:rsidP="00C13151">
      <w:pPr>
        <w:jc w:val="center"/>
        <w:rPr>
          <w:rFonts w:ascii="Times New Roman" w:hAnsi="Times New Roman"/>
          <w:b/>
          <w:sz w:val="28"/>
          <w:szCs w:val="28"/>
        </w:rPr>
      </w:pPr>
      <w:r w:rsidRPr="00284C47">
        <w:rPr>
          <w:rFonts w:ascii="Times New Roman" w:hAnsi="Times New Roman"/>
          <w:b/>
          <w:sz w:val="28"/>
          <w:szCs w:val="28"/>
        </w:rPr>
        <w:t>STATE OF ARIZONA</w:t>
      </w:r>
    </w:p>
    <w:p w14:paraId="254B8FF3" w14:textId="77777777" w:rsidR="00506B46" w:rsidRPr="00AA598E" w:rsidRDefault="00506B46" w:rsidP="00506B46">
      <w:pPr>
        <w:rPr>
          <w:rFonts w:ascii="Times New Roman" w:hAnsi="Times New Roman"/>
          <w:sz w:val="28"/>
          <w:szCs w:val="28"/>
        </w:rPr>
      </w:pPr>
    </w:p>
    <w:p w14:paraId="5EDE22CF" w14:textId="77777777" w:rsidR="00506B46" w:rsidRPr="00AA598E" w:rsidRDefault="00506B46" w:rsidP="008F149F">
      <w:pPr>
        <w:tabs>
          <w:tab w:val="left" w:pos="4320"/>
        </w:tabs>
        <w:rPr>
          <w:rFonts w:ascii="Times New Roman" w:hAnsi="Times New Roman"/>
          <w:sz w:val="28"/>
          <w:szCs w:val="28"/>
        </w:rPr>
      </w:pPr>
      <w:r w:rsidRPr="00AA598E">
        <w:rPr>
          <w:rFonts w:ascii="Times New Roman" w:hAnsi="Times New Roman"/>
          <w:sz w:val="28"/>
          <w:szCs w:val="28"/>
        </w:rPr>
        <w:t>In the matter of:</w:t>
      </w:r>
      <w:r w:rsidRPr="00AA598E">
        <w:rPr>
          <w:rFonts w:ascii="Times New Roman" w:hAnsi="Times New Roman"/>
          <w:sz w:val="28"/>
          <w:szCs w:val="28"/>
        </w:rPr>
        <w:tab/>
        <w:t>)</w:t>
      </w:r>
    </w:p>
    <w:p w14:paraId="0AEA4E9F" w14:textId="77777777" w:rsidR="00506B46" w:rsidRPr="00AA598E" w:rsidRDefault="00506B46" w:rsidP="008F149F">
      <w:pPr>
        <w:tabs>
          <w:tab w:val="left" w:pos="4320"/>
          <w:tab w:val="left" w:pos="5040"/>
        </w:tabs>
        <w:rPr>
          <w:rFonts w:ascii="Times New Roman" w:hAnsi="Times New Roman"/>
          <w:sz w:val="28"/>
          <w:szCs w:val="28"/>
        </w:rPr>
      </w:pPr>
      <w:r w:rsidRPr="00AA598E">
        <w:rPr>
          <w:rFonts w:ascii="Times New Roman" w:hAnsi="Times New Roman"/>
          <w:sz w:val="28"/>
          <w:szCs w:val="28"/>
        </w:rPr>
        <w:tab/>
        <w:t>)</w:t>
      </w:r>
    </w:p>
    <w:p w14:paraId="59D6E10F" w14:textId="119981B6" w:rsidR="00506B46" w:rsidRPr="00AA598E" w:rsidRDefault="00506B46" w:rsidP="008F149F">
      <w:pPr>
        <w:tabs>
          <w:tab w:val="left" w:pos="4320"/>
          <w:tab w:val="left" w:pos="5040"/>
        </w:tabs>
        <w:rPr>
          <w:rFonts w:ascii="Times New Roman" w:hAnsi="Times New Roman"/>
          <w:sz w:val="28"/>
          <w:szCs w:val="28"/>
        </w:rPr>
      </w:pPr>
      <w:r w:rsidRPr="00AA598E">
        <w:rPr>
          <w:rFonts w:ascii="Times New Roman" w:hAnsi="Times New Roman"/>
          <w:sz w:val="28"/>
          <w:szCs w:val="28"/>
        </w:rPr>
        <w:t xml:space="preserve">PETITION TO </w:t>
      </w:r>
      <w:r w:rsidR="00E67B87">
        <w:rPr>
          <w:rFonts w:ascii="Times New Roman" w:hAnsi="Times New Roman"/>
          <w:sz w:val="28"/>
          <w:szCs w:val="28"/>
        </w:rPr>
        <w:t>ADOPT RULE 135</w:t>
      </w:r>
      <w:r>
        <w:rPr>
          <w:rFonts w:ascii="Times New Roman" w:hAnsi="Times New Roman"/>
          <w:sz w:val="28"/>
          <w:szCs w:val="28"/>
        </w:rPr>
        <w:t xml:space="preserve"> </w:t>
      </w:r>
      <w:r w:rsidR="00C13151">
        <w:rPr>
          <w:rFonts w:ascii="Times New Roman" w:hAnsi="Times New Roman"/>
          <w:sz w:val="28"/>
          <w:szCs w:val="28"/>
        </w:rPr>
        <w:t xml:space="preserve"> </w:t>
      </w:r>
      <w:r w:rsidRPr="00AA598E">
        <w:rPr>
          <w:rFonts w:ascii="Times New Roman" w:hAnsi="Times New Roman"/>
          <w:sz w:val="28"/>
          <w:szCs w:val="28"/>
        </w:rPr>
        <w:tab/>
        <w:t>)</w:t>
      </w:r>
      <w:r w:rsidRPr="00AA598E">
        <w:rPr>
          <w:rFonts w:ascii="Times New Roman" w:hAnsi="Times New Roman"/>
          <w:sz w:val="28"/>
          <w:szCs w:val="28"/>
        </w:rPr>
        <w:tab/>
        <w:t xml:space="preserve">Supreme Court No. </w:t>
      </w:r>
      <w:r w:rsidR="00C13151">
        <w:rPr>
          <w:rFonts w:ascii="Times New Roman" w:hAnsi="Times New Roman"/>
          <w:sz w:val="28"/>
          <w:szCs w:val="28"/>
        </w:rPr>
        <w:t>R-</w:t>
      </w:r>
      <w:r w:rsidRPr="00C13151">
        <w:rPr>
          <w:rFonts w:ascii="Times New Roman" w:hAnsi="Times New Roman"/>
          <w:sz w:val="28"/>
          <w:szCs w:val="28"/>
        </w:rPr>
        <w:t>2</w:t>
      </w:r>
      <w:r w:rsidR="0032102F" w:rsidRPr="00C13151">
        <w:rPr>
          <w:rFonts w:ascii="Times New Roman" w:hAnsi="Times New Roman"/>
          <w:sz w:val="28"/>
          <w:szCs w:val="28"/>
        </w:rPr>
        <w:t>6</w:t>
      </w:r>
      <w:r w:rsidRPr="00C13151">
        <w:rPr>
          <w:rFonts w:ascii="Times New Roman" w:hAnsi="Times New Roman"/>
          <w:sz w:val="28"/>
          <w:szCs w:val="28"/>
        </w:rPr>
        <w:t>-</w:t>
      </w:r>
      <w:r w:rsidR="0032102F" w:rsidRPr="00C13151">
        <w:rPr>
          <w:rFonts w:ascii="Times New Roman" w:hAnsi="Times New Roman"/>
          <w:sz w:val="28"/>
          <w:szCs w:val="28"/>
        </w:rPr>
        <w:t>00</w:t>
      </w:r>
      <w:r w:rsidR="00E67B87">
        <w:rPr>
          <w:rFonts w:ascii="Times New Roman" w:hAnsi="Times New Roman"/>
          <w:sz w:val="28"/>
          <w:szCs w:val="28"/>
        </w:rPr>
        <w:t>20</w:t>
      </w:r>
    </w:p>
    <w:p w14:paraId="47E39756" w14:textId="5AD29C65" w:rsidR="008F149F" w:rsidRPr="00692494" w:rsidRDefault="008F149F" w:rsidP="008F149F">
      <w:pPr>
        <w:tabs>
          <w:tab w:val="left" w:pos="4320"/>
          <w:tab w:val="left" w:pos="5040"/>
        </w:tabs>
        <w:rPr>
          <w:rFonts w:ascii="Times New Roman" w:hAnsi="Times New Roman"/>
          <w:color w:val="FF0000"/>
          <w:sz w:val="28"/>
          <w:szCs w:val="28"/>
        </w:rPr>
      </w:pPr>
      <w:r>
        <w:rPr>
          <w:rFonts w:ascii="Times New Roman" w:hAnsi="Times New Roman"/>
          <w:sz w:val="28"/>
          <w:szCs w:val="28"/>
        </w:rPr>
        <w:t>RULES</w:t>
      </w:r>
      <w:r w:rsidR="00E67B87" w:rsidRPr="00E67B87">
        <w:rPr>
          <w:rFonts w:ascii="Times New Roman" w:hAnsi="Times New Roman"/>
          <w:sz w:val="28"/>
          <w:szCs w:val="28"/>
        </w:rPr>
        <w:t xml:space="preserve"> </w:t>
      </w:r>
      <w:r w:rsidR="00E67B87">
        <w:rPr>
          <w:rFonts w:ascii="Times New Roman" w:hAnsi="Times New Roman"/>
          <w:sz w:val="28"/>
          <w:szCs w:val="28"/>
        </w:rPr>
        <w:t>OF THE SUPREME</w:t>
      </w:r>
      <w:r>
        <w:rPr>
          <w:rFonts w:ascii="Times New Roman" w:hAnsi="Times New Roman"/>
          <w:sz w:val="28"/>
          <w:szCs w:val="28"/>
        </w:rPr>
        <w:tab/>
        <w:t>)</w:t>
      </w:r>
      <w:r w:rsidR="00692494">
        <w:rPr>
          <w:rFonts w:ascii="Times New Roman" w:hAnsi="Times New Roman"/>
          <w:sz w:val="28"/>
          <w:szCs w:val="28"/>
        </w:rPr>
        <w:tab/>
      </w:r>
    </w:p>
    <w:p w14:paraId="2384D83D" w14:textId="5211636D" w:rsidR="00506B46" w:rsidRPr="00AA598E" w:rsidRDefault="008F149F" w:rsidP="008F149F">
      <w:pPr>
        <w:tabs>
          <w:tab w:val="left" w:pos="4320"/>
          <w:tab w:val="left" w:pos="5040"/>
        </w:tabs>
        <w:rPr>
          <w:rFonts w:ascii="Times New Roman" w:hAnsi="Times New Roman"/>
          <w:sz w:val="28"/>
          <w:szCs w:val="28"/>
        </w:rPr>
      </w:pPr>
      <w:r>
        <w:rPr>
          <w:rFonts w:ascii="Times New Roman" w:hAnsi="Times New Roman"/>
          <w:sz w:val="28"/>
          <w:szCs w:val="28"/>
        </w:rPr>
        <w:t>COURT</w:t>
      </w:r>
      <w:r w:rsidR="00506B46" w:rsidRPr="00AA598E">
        <w:rPr>
          <w:rFonts w:ascii="Times New Roman" w:hAnsi="Times New Roman"/>
          <w:sz w:val="28"/>
          <w:szCs w:val="28"/>
        </w:rPr>
        <w:tab/>
        <w:t>)</w:t>
      </w:r>
      <w:r w:rsidR="00506B46" w:rsidRPr="00AA598E">
        <w:rPr>
          <w:rFonts w:ascii="Times New Roman" w:hAnsi="Times New Roman"/>
          <w:sz w:val="28"/>
          <w:szCs w:val="28"/>
        </w:rPr>
        <w:tab/>
      </w:r>
      <w:r w:rsidRPr="008F149F">
        <w:rPr>
          <w:rFonts w:ascii="Times New Roman" w:hAnsi="Times New Roman"/>
          <w:b/>
          <w:bCs/>
          <w:sz w:val="28"/>
          <w:szCs w:val="28"/>
        </w:rPr>
        <w:t>COMMENT OF THE ARIZONA</w:t>
      </w:r>
    </w:p>
    <w:p w14:paraId="1A480363" w14:textId="66FAAE3A" w:rsidR="008F149F" w:rsidRDefault="00E67B87" w:rsidP="008F149F">
      <w:pPr>
        <w:tabs>
          <w:tab w:val="left" w:pos="4320"/>
          <w:tab w:val="left" w:pos="5040"/>
        </w:tabs>
        <w:rPr>
          <w:rFonts w:ascii="Times New Roman" w:hAnsi="Times New Roman"/>
          <w:sz w:val="28"/>
          <w:szCs w:val="28"/>
        </w:rPr>
      </w:pPr>
      <w:r>
        <w:rPr>
          <w:rFonts w:ascii="Times New Roman" w:hAnsi="Times New Roman"/>
          <w:sz w:val="28"/>
          <w:szCs w:val="28"/>
        </w:rPr>
        <w:tab/>
      </w:r>
      <w:r w:rsidR="008F149F">
        <w:rPr>
          <w:rFonts w:ascii="Times New Roman" w:hAnsi="Times New Roman"/>
          <w:sz w:val="28"/>
          <w:szCs w:val="28"/>
        </w:rPr>
        <w:t>)</w:t>
      </w:r>
      <w:r w:rsidR="008F149F">
        <w:rPr>
          <w:rFonts w:ascii="Times New Roman" w:hAnsi="Times New Roman"/>
          <w:sz w:val="28"/>
          <w:szCs w:val="28"/>
        </w:rPr>
        <w:tab/>
      </w:r>
      <w:r w:rsidR="008F149F" w:rsidRPr="008F149F">
        <w:rPr>
          <w:rFonts w:ascii="Times New Roman" w:hAnsi="Times New Roman"/>
          <w:b/>
          <w:bCs/>
          <w:sz w:val="28"/>
          <w:szCs w:val="28"/>
        </w:rPr>
        <w:t>STEERING COMMITTEE ON</w:t>
      </w:r>
    </w:p>
    <w:p w14:paraId="27B9E958" w14:textId="136E99B0" w:rsidR="008F149F" w:rsidRDefault="008F149F" w:rsidP="008F149F">
      <w:pPr>
        <w:tabs>
          <w:tab w:val="left" w:pos="4320"/>
          <w:tab w:val="left" w:pos="5040"/>
        </w:tabs>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w:t>
      </w:r>
      <w:r>
        <w:rPr>
          <w:rFonts w:ascii="Times New Roman" w:hAnsi="Times New Roman"/>
          <w:sz w:val="28"/>
          <w:szCs w:val="28"/>
        </w:rPr>
        <w:tab/>
      </w:r>
      <w:r w:rsidRPr="008F149F">
        <w:rPr>
          <w:rFonts w:ascii="Times New Roman" w:hAnsi="Times New Roman"/>
          <w:b/>
          <w:bCs/>
          <w:sz w:val="28"/>
          <w:szCs w:val="28"/>
        </w:rPr>
        <w:t>ARTIFICIAL INTELLIGENCE</w:t>
      </w:r>
    </w:p>
    <w:p w14:paraId="51B23022" w14:textId="05F515FD" w:rsidR="00506B46" w:rsidRPr="00AA598E" w:rsidRDefault="008F149F" w:rsidP="008F149F">
      <w:pPr>
        <w:tabs>
          <w:tab w:val="left" w:pos="4320"/>
          <w:tab w:val="left" w:pos="5040"/>
        </w:tabs>
        <w:rPr>
          <w:rFonts w:ascii="Times New Roman" w:hAnsi="Times New Roman"/>
          <w:sz w:val="28"/>
          <w:szCs w:val="28"/>
        </w:rPr>
      </w:pPr>
      <w:r>
        <w:rPr>
          <w:rFonts w:ascii="Times New Roman" w:hAnsi="Times New Roman"/>
          <w:sz w:val="28"/>
          <w:szCs w:val="28"/>
        </w:rPr>
        <w:tab/>
      </w:r>
      <w:r w:rsidR="00506B46">
        <w:rPr>
          <w:rFonts w:ascii="Times New Roman" w:hAnsi="Times New Roman"/>
          <w:sz w:val="28"/>
          <w:szCs w:val="28"/>
        </w:rPr>
        <w:t>)</w:t>
      </w:r>
      <w:r w:rsidR="0032102F">
        <w:rPr>
          <w:rFonts w:ascii="Times New Roman" w:hAnsi="Times New Roman"/>
          <w:sz w:val="28"/>
          <w:szCs w:val="28"/>
        </w:rPr>
        <w:tab/>
      </w:r>
      <w:r w:rsidRPr="008F149F">
        <w:rPr>
          <w:rFonts w:ascii="Times New Roman" w:hAnsi="Times New Roman"/>
          <w:b/>
          <w:bCs/>
          <w:sz w:val="28"/>
          <w:szCs w:val="28"/>
        </w:rPr>
        <w:t>AND THE COURTS</w:t>
      </w:r>
    </w:p>
    <w:p w14:paraId="3BED6051" w14:textId="03143D11" w:rsidR="00506B46" w:rsidRPr="00AA598E" w:rsidRDefault="00506B46" w:rsidP="008F149F">
      <w:pPr>
        <w:tabs>
          <w:tab w:val="left" w:pos="4320"/>
          <w:tab w:val="left" w:pos="5760"/>
        </w:tabs>
        <w:rPr>
          <w:rFonts w:ascii="Times New Roman" w:hAnsi="Times New Roman"/>
          <w:sz w:val="28"/>
          <w:szCs w:val="28"/>
        </w:rPr>
      </w:pPr>
      <w:r w:rsidRPr="00AA598E">
        <w:rPr>
          <w:rFonts w:ascii="Times New Roman" w:hAnsi="Times New Roman"/>
          <w:sz w:val="28"/>
          <w:szCs w:val="28"/>
        </w:rPr>
        <w:t>_______________________________)</w:t>
      </w:r>
    </w:p>
    <w:p w14:paraId="1C94E6B5" w14:textId="77777777" w:rsidR="00506B46" w:rsidRPr="00AA598E" w:rsidRDefault="00506B46" w:rsidP="00506B46">
      <w:pPr>
        <w:tabs>
          <w:tab w:val="left" w:pos="5040"/>
          <w:tab w:val="left" w:pos="5760"/>
        </w:tabs>
        <w:rPr>
          <w:rFonts w:ascii="Times New Roman" w:hAnsi="Times New Roman"/>
          <w:sz w:val="28"/>
          <w:szCs w:val="28"/>
        </w:rPr>
      </w:pPr>
      <w:r w:rsidRPr="00AA598E">
        <w:rPr>
          <w:rFonts w:ascii="Times New Roman" w:hAnsi="Times New Roman"/>
          <w:sz w:val="28"/>
          <w:szCs w:val="28"/>
        </w:rPr>
        <w:tab/>
      </w:r>
      <w:r w:rsidRPr="00AA598E">
        <w:rPr>
          <w:rFonts w:ascii="Times New Roman" w:hAnsi="Times New Roman"/>
          <w:sz w:val="28"/>
          <w:szCs w:val="28"/>
        </w:rPr>
        <w:tab/>
      </w:r>
    </w:p>
    <w:p w14:paraId="28598B57" w14:textId="6FE5008C" w:rsidR="00F836BA" w:rsidRPr="000605C0" w:rsidRDefault="00F836BA" w:rsidP="000605C0">
      <w:pPr>
        <w:pStyle w:val="paragraph"/>
        <w:spacing w:before="0" w:beforeAutospacing="0" w:after="0" w:afterAutospacing="0" w:line="480" w:lineRule="auto"/>
        <w:ind w:firstLine="720"/>
        <w:jc w:val="both"/>
        <w:textAlignment w:val="baseline"/>
        <w:rPr>
          <w:rStyle w:val="normaltextrun"/>
          <w:sz w:val="28"/>
          <w:szCs w:val="28"/>
        </w:rPr>
      </w:pPr>
      <w:r>
        <w:rPr>
          <w:rStyle w:val="normaltextrun"/>
          <w:sz w:val="28"/>
          <w:szCs w:val="28"/>
        </w:rPr>
        <w:t>Pursuant to Rule 28(c), Rules of the Supreme Court of Arizona and this Court’s order dated January 22, 2026, t</w:t>
      </w:r>
      <w:r w:rsidR="008F149F">
        <w:rPr>
          <w:rStyle w:val="normaltextrun"/>
          <w:sz w:val="28"/>
          <w:szCs w:val="28"/>
        </w:rPr>
        <w:t xml:space="preserve">he Arizona Steering Committee on Artificial Intelligence and the Courts </w:t>
      </w:r>
      <w:r>
        <w:rPr>
          <w:rStyle w:val="normaltextrun"/>
          <w:sz w:val="28"/>
          <w:szCs w:val="28"/>
        </w:rPr>
        <w:t>(</w:t>
      </w:r>
      <w:r w:rsidR="006A69DF">
        <w:rPr>
          <w:rStyle w:val="normaltextrun"/>
          <w:sz w:val="28"/>
          <w:szCs w:val="28"/>
        </w:rPr>
        <w:t>“</w:t>
      </w:r>
      <w:r>
        <w:rPr>
          <w:rStyle w:val="normaltextrun"/>
          <w:sz w:val="28"/>
          <w:szCs w:val="28"/>
        </w:rPr>
        <w:t>AISC</w:t>
      </w:r>
      <w:r w:rsidR="006A69DF">
        <w:rPr>
          <w:rStyle w:val="normaltextrun"/>
          <w:sz w:val="28"/>
          <w:szCs w:val="28"/>
        </w:rPr>
        <w:t>”</w:t>
      </w:r>
      <w:r>
        <w:rPr>
          <w:rStyle w:val="normaltextrun"/>
          <w:sz w:val="28"/>
          <w:szCs w:val="28"/>
        </w:rPr>
        <w:t>) hereby submits this Comment regarding Rule Petition No. R-26-00</w:t>
      </w:r>
      <w:r w:rsidR="003E6B63">
        <w:rPr>
          <w:rStyle w:val="normaltextrun"/>
          <w:sz w:val="28"/>
          <w:szCs w:val="28"/>
        </w:rPr>
        <w:t>20</w:t>
      </w:r>
      <w:r>
        <w:rPr>
          <w:rStyle w:val="normaltextrun"/>
          <w:sz w:val="28"/>
          <w:szCs w:val="28"/>
        </w:rPr>
        <w:t xml:space="preserve"> (“Petition”)</w:t>
      </w:r>
      <w:r w:rsidR="00BA72FD">
        <w:rPr>
          <w:rStyle w:val="normaltextrun"/>
          <w:sz w:val="28"/>
          <w:szCs w:val="28"/>
        </w:rPr>
        <w:t xml:space="preserve"> filed by the Honorable Andrew M. Jacobs</w:t>
      </w:r>
      <w:r w:rsidR="000605C0">
        <w:rPr>
          <w:rStyle w:val="normaltextrun"/>
          <w:sz w:val="28"/>
          <w:szCs w:val="28"/>
        </w:rPr>
        <w:t>,</w:t>
      </w:r>
      <w:r w:rsidR="00BA72FD">
        <w:rPr>
          <w:rStyle w:val="normaltextrun"/>
          <w:sz w:val="28"/>
          <w:szCs w:val="28"/>
        </w:rPr>
        <w:t xml:space="preserve"> Arizona Court of Appeals, Division One</w:t>
      </w:r>
      <w:r>
        <w:rPr>
          <w:rStyle w:val="normaltextrun"/>
          <w:sz w:val="28"/>
          <w:szCs w:val="28"/>
        </w:rPr>
        <w:t xml:space="preserve">. </w:t>
      </w:r>
      <w:r w:rsidRPr="000605C0">
        <w:rPr>
          <w:rStyle w:val="normaltextrun"/>
          <w:sz w:val="28"/>
          <w:szCs w:val="28"/>
        </w:rPr>
        <w:t xml:space="preserve">The Petition </w:t>
      </w:r>
      <w:r w:rsidR="00990012" w:rsidRPr="000605C0">
        <w:rPr>
          <w:rStyle w:val="normaltextrun"/>
          <w:sz w:val="28"/>
          <w:szCs w:val="28"/>
        </w:rPr>
        <w:t xml:space="preserve">proposes </w:t>
      </w:r>
      <w:r w:rsidR="00933C3E" w:rsidRPr="000605C0">
        <w:rPr>
          <w:rStyle w:val="normaltextrun"/>
          <w:sz w:val="28"/>
          <w:szCs w:val="28"/>
        </w:rPr>
        <w:t>adopti</w:t>
      </w:r>
      <w:r w:rsidR="00DC3366" w:rsidRPr="000605C0">
        <w:rPr>
          <w:rStyle w:val="normaltextrun"/>
          <w:sz w:val="28"/>
          <w:szCs w:val="28"/>
        </w:rPr>
        <w:t>on of</w:t>
      </w:r>
      <w:r w:rsidR="00933C3E" w:rsidRPr="000605C0">
        <w:rPr>
          <w:rStyle w:val="normaltextrun"/>
          <w:sz w:val="28"/>
          <w:szCs w:val="28"/>
        </w:rPr>
        <w:t xml:space="preserve"> a new Rule 135 of the Rules of the Supreme Court of Arizona</w:t>
      </w:r>
      <w:r w:rsidR="00DC3366" w:rsidRPr="000605C0">
        <w:rPr>
          <w:rStyle w:val="normaltextrun"/>
          <w:sz w:val="28"/>
          <w:szCs w:val="28"/>
        </w:rPr>
        <w:t xml:space="preserve">, </w:t>
      </w:r>
      <w:r w:rsidR="00933C3E" w:rsidRPr="000605C0">
        <w:rPr>
          <w:rStyle w:val="normaltextrun"/>
          <w:sz w:val="28"/>
          <w:szCs w:val="28"/>
        </w:rPr>
        <w:t>plac</w:t>
      </w:r>
      <w:r w:rsidR="009E2BC5" w:rsidRPr="000605C0">
        <w:rPr>
          <w:rStyle w:val="normaltextrun"/>
          <w:sz w:val="28"/>
          <w:szCs w:val="28"/>
        </w:rPr>
        <w:t>ing</w:t>
      </w:r>
      <w:r w:rsidR="00933C3E" w:rsidRPr="000605C0">
        <w:rPr>
          <w:rStyle w:val="normaltextrun"/>
          <w:sz w:val="28"/>
          <w:szCs w:val="28"/>
        </w:rPr>
        <w:t xml:space="preserve"> a </w:t>
      </w:r>
      <w:r w:rsidR="00AB30C1" w:rsidRPr="000605C0">
        <w:rPr>
          <w:rStyle w:val="normaltextrun"/>
          <w:sz w:val="28"/>
          <w:szCs w:val="28"/>
        </w:rPr>
        <w:t xml:space="preserve">three-year </w:t>
      </w:r>
      <w:r w:rsidR="00933C3E" w:rsidRPr="000605C0">
        <w:rPr>
          <w:rStyle w:val="normaltextrun"/>
          <w:sz w:val="28"/>
          <w:szCs w:val="28"/>
        </w:rPr>
        <w:t xml:space="preserve">moratorium </w:t>
      </w:r>
      <w:r w:rsidR="00240A28" w:rsidRPr="000605C0">
        <w:rPr>
          <w:rStyle w:val="normaltextrun"/>
          <w:sz w:val="28"/>
          <w:szCs w:val="28"/>
        </w:rPr>
        <w:t>on the use of generative artificial intelligence (AI) in core judicial work</w:t>
      </w:r>
      <w:r w:rsidR="001E6F71" w:rsidRPr="000605C0">
        <w:rPr>
          <w:rStyle w:val="normaltextrun"/>
          <w:sz w:val="28"/>
          <w:szCs w:val="28"/>
        </w:rPr>
        <w:t>.</w:t>
      </w:r>
      <w:r w:rsidR="001B17C9" w:rsidRPr="000605C0">
        <w:rPr>
          <w:rStyle w:val="normaltextrun"/>
          <w:sz w:val="28"/>
          <w:szCs w:val="28"/>
        </w:rPr>
        <w:t xml:space="preserve"> </w:t>
      </w:r>
    </w:p>
    <w:p w14:paraId="0E6D2781" w14:textId="067B2FBF" w:rsidR="00764CB2" w:rsidRDefault="00990012" w:rsidP="00764CB2">
      <w:pPr>
        <w:pStyle w:val="paragraph"/>
        <w:spacing w:before="0" w:beforeAutospacing="0" w:after="0" w:afterAutospacing="0" w:line="480" w:lineRule="auto"/>
        <w:ind w:firstLine="720"/>
        <w:jc w:val="both"/>
        <w:textAlignment w:val="baseline"/>
        <w:rPr>
          <w:sz w:val="28"/>
          <w:szCs w:val="28"/>
        </w:rPr>
      </w:pPr>
      <w:r>
        <w:rPr>
          <w:rStyle w:val="normaltextrun"/>
          <w:sz w:val="28"/>
          <w:szCs w:val="28"/>
        </w:rPr>
        <w:t>Following discussion of this Petition at the April 20, 2026</w:t>
      </w:r>
      <w:r w:rsidR="009320E9">
        <w:rPr>
          <w:rStyle w:val="normaltextrun"/>
          <w:sz w:val="28"/>
          <w:szCs w:val="28"/>
        </w:rPr>
        <w:t>,</w:t>
      </w:r>
      <w:r>
        <w:rPr>
          <w:rStyle w:val="normaltextrun"/>
          <w:sz w:val="28"/>
          <w:szCs w:val="28"/>
        </w:rPr>
        <w:t xml:space="preserve"> AISC meeting, a motion was made and seconded that the AISC </w:t>
      </w:r>
      <w:r w:rsidR="002F71D6">
        <w:rPr>
          <w:rStyle w:val="normaltextrun"/>
          <w:sz w:val="28"/>
          <w:szCs w:val="28"/>
        </w:rPr>
        <w:t>oppos</w:t>
      </w:r>
      <w:r w:rsidR="003A3519">
        <w:rPr>
          <w:rStyle w:val="normaltextrun"/>
          <w:sz w:val="28"/>
          <w:szCs w:val="28"/>
        </w:rPr>
        <w:t>e</w:t>
      </w:r>
      <w:r w:rsidR="002F71D6">
        <w:rPr>
          <w:rStyle w:val="normaltextrun"/>
          <w:sz w:val="28"/>
          <w:szCs w:val="28"/>
        </w:rPr>
        <w:t xml:space="preserve"> </w:t>
      </w:r>
      <w:r w:rsidR="00EF2AB4">
        <w:rPr>
          <w:rStyle w:val="normaltextrun"/>
          <w:sz w:val="28"/>
          <w:szCs w:val="28"/>
        </w:rPr>
        <w:t xml:space="preserve">the </w:t>
      </w:r>
      <w:r w:rsidR="009320E9">
        <w:rPr>
          <w:rStyle w:val="normaltextrun"/>
          <w:sz w:val="28"/>
          <w:szCs w:val="28"/>
        </w:rPr>
        <w:t>Petition</w:t>
      </w:r>
      <w:r w:rsidR="00FB7B98">
        <w:rPr>
          <w:rStyle w:val="normaltextrun"/>
          <w:sz w:val="28"/>
          <w:szCs w:val="28"/>
        </w:rPr>
        <w:t xml:space="preserve">. </w:t>
      </w:r>
      <w:r w:rsidR="00AF74E1">
        <w:rPr>
          <w:rStyle w:val="normaltextrun"/>
          <w:sz w:val="28"/>
          <w:szCs w:val="28"/>
        </w:rPr>
        <w:t xml:space="preserve">That motion </w:t>
      </w:r>
      <w:r w:rsidR="00AF74E1">
        <w:rPr>
          <w:rStyle w:val="normaltextrun"/>
          <w:sz w:val="28"/>
          <w:szCs w:val="28"/>
        </w:rPr>
        <w:lastRenderedPageBreak/>
        <w:t xml:space="preserve">passed with one </w:t>
      </w:r>
      <w:r w:rsidR="00D11B0D">
        <w:rPr>
          <w:rStyle w:val="normaltextrun"/>
          <w:sz w:val="28"/>
          <w:szCs w:val="28"/>
        </w:rPr>
        <w:t>vote</w:t>
      </w:r>
      <w:r w:rsidR="006A69DF">
        <w:rPr>
          <w:rStyle w:val="normaltextrun"/>
          <w:sz w:val="28"/>
          <w:szCs w:val="28"/>
        </w:rPr>
        <w:t xml:space="preserve"> against</w:t>
      </w:r>
      <w:r w:rsidR="00D11B0D">
        <w:rPr>
          <w:rStyle w:val="normaltextrun"/>
          <w:sz w:val="28"/>
          <w:szCs w:val="28"/>
        </w:rPr>
        <w:t>.</w:t>
      </w:r>
      <w:r>
        <w:rPr>
          <w:rStyle w:val="normaltextrun"/>
          <w:sz w:val="28"/>
          <w:szCs w:val="28"/>
        </w:rPr>
        <w:t xml:space="preserve"> </w:t>
      </w:r>
      <w:r w:rsidR="003A3519" w:rsidRPr="003A3519">
        <w:rPr>
          <w:sz w:val="28"/>
          <w:szCs w:val="28"/>
        </w:rPr>
        <w:t>This Comment is a result of that formal C</w:t>
      </w:r>
      <w:r w:rsidR="003A3519">
        <w:rPr>
          <w:sz w:val="28"/>
          <w:szCs w:val="28"/>
        </w:rPr>
        <w:t>ommittee</w:t>
      </w:r>
      <w:r w:rsidR="003A3519" w:rsidRPr="003A3519">
        <w:rPr>
          <w:sz w:val="28"/>
          <w:szCs w:val="28"/>
        </w:rPr>
        <w:t xml:space="preserve"> action and is intended to reflect the </w:t>
      </w:r>
      <w:r w:rsidR="003A3519">
        <w:rPr>
          <w:sz w:val="28"/>
          <w:szCs w:val="28"/>
        </w:rPr>
        <w:t>AISC</w:t>
      </w:r>
      <w:r w:rsidR="003A3519" w:rsidRPr="003A3519">
        <w:rPr>
          <w:sz w:val="28"/>
          <w:szCs w:val="28"/>
        </w:rPr>
        <w:t xml:space="preserve">’s </w:t>
      </w:r>
      <w:r w:rsidR="0029246F">
        <w:rPr>
          <w:sz w:val="28"/>
          <w:szCs w:val="28"/>
        </w:rPr>
        <w:t>reasons for opposing</w:t>
      </w:r>
      <w:r w:rsidR="001E1F18">
        <w:rPr>
          <w:sz w:val="28"/>
          <w:szCs w:val="28"/>
        </w:rPr>
        <w:t xml:space="preserve"> </w:t>
      </w:r>
      <w:r w:rsidR="0029246F">
        <w:rPr>
          <w:sz w:val="28"/>
          <w:szCs w:val="28"/>
        </w:rPr>
        <w:t>the</w:t>
      </w:r>
      <w:r w:rsidR="003A3519" w:rsidRPr="003A3519">
        <w:rPr>
          <w:sz w:val="28"/>
          <w:szCs w:val="28"/>
        </w:rPr>
        <w:t xml:space="preserve"> </w:t>
      </w:r>
      <w:r w:rsidR="007806C9">
        <w:rPr>
          <w:sz w:val="28"/>
          <w:szCs w:val="28"/>
        </w:rPr>
        <w:t>rule amendments</w:t>
      </w:r>
      <w:r w:rsidR="003A3519" w:rsidRPr="003A3519">
        <w:rPr>
          <w:sz w:val="28"/>
          <w:szCs w:val="28"/>
        </w:rPr>
        <w:t xml:space="preserve"> requested in the Petition.</w:t>
      </w:r>
    </w:p>
    <w:p w14:paraId="21F584DC" w14:textId="61AEAB8B" w:rsidR="00192974" w:rsidRDefault="00940A37" w:rsidP="00764CB2">
      <w:pPr>
        <w:pStyle w:val="paragraph"/>
        <w:spacing w:before="0" w:beforeAutospacing="0" w:after="0" w:afterAutospacing="0" w:line="480" w:lineRule="auto"/>
        <w:ind w:firstLine="720"/>
        <w:jc w:val="both"/>
        <w:textAlignment w:val="baseline"/>
        <w:rPr>
          <w:sz w:val="28"/>
          <w:szCs w:val="28"/>
        </w:rPr>
      </w:pPr>
      <w:r>
        <w:rPr>
          <w:sz w:val="28"/>
          <w:szCs w:val="28"/>
        </w:rPr>
        <w:t xml:space="preserve">The AISC </w:t>
      </w:r>
      <w:r w:rsidRPr="00940A37">
        <w:rPr>
          <w:sz w:val="28"/>
          <w:szCs w:val="28"/>
        </w:rPr>
        <w:t xml:space="preserve">opposes </w:t>
      </w:r>
      <w:r>
        <w:rPr>
          <w:sz w:val="28"/>
          <w:szCs w:val="28"/>
        </w:rPr>
        <w:t xml:space="preserve">the </w:t>
      </w:r>
      <w:r w:rsidR="00CF40A2">
        <w:rPr>
          <w:sz w:val="28"/>
          <w:szCs w:val="28"/>
        </w:rPr>
        <w:t xml:space="preserve">moratorium on AI use in core judicial work </w:t>
      </w:r>
      <w:r w:rsidR="006A69DF">
        <w:rPr>
          <w:sz w:val="28"/>
          <w:szCs w:val="28"/>
        </w:rPr>
        <w:t xml:space="preserve">proposed in </w:t>
      </w:r>
      <w:r w:rsidR="00CF40A2">
        <w:rPr>
          <w:sz w:val="28"/>
          <w:szCs w:val="28"/>
        </w:rPr>
        <w:t>the Petition. The AISC f</w:t>
      </w:r>
      <w:r w:rsidRPr="00940A37">
        <w:rPr>
          <w:sz w:val="28"/>
          <w:szCs w:val="28"/>
        </w:rPr>
        <w:t>avor</w:t>
      </w:r>
      <w:r w:rsidR="00CF40A2">
        <w:rPr>
          <w:sz w:val="28"/>
          <w:szCs w:val="28"/>
        </w:rPr>
        <w:t xml:space="preserve">s, instead, continuing the Arizona </w:t>
      </w:r>
      <w:r w:rsidRPr="00940A37">
        <w:rPr>
          <w:sz w:val="28"/>
          <w:szCs w:val="28"/>
        </w:rPr>
        <w:t xml:space="preserve">model </w:t>
      </w:r>
      <w:r w:rsidR="00E860FF">
        <w:rPr>
          <w:sz w:val="28"/>
          <w:szCs w:val="28"/>
        </w:rPr>
        <w:t xml:space="preserve">– which has been in place for more than two years – of </w:t>
      </w:r>
      <w:r w:rsidRPr="00940A37">
        <w:rPr>
          <w:sz w:val="28"/>
          <w:szCs w:val="28"/>
        </w:rPr>
        <w:t xml:space="preserve">controlled, real-world testing to evaluate </w:t>
      </w:r>
      <w:r w:rsidR="00E860FF">
        <w:rPr>
          <w:sz w:val="28"/>
          <w:szCs w:val="28"/>
        </w:rPr>
        <w:t xml:space="preserve">the </w:t>
      </w:r>
      <w:r w:rsidRPr="00940A37">
        <w:rPr>
          <w:sz w:val="28"/>
          <w:szCs w:val="28"/>
        </w:rPr>
        <w:t>impact</w:t>
      </w:r>
      <w:r w:rsidR="00E860FF">
        <w:rPr>
          <w:sz w:val="28"/>
          <w:szCs w:val="28"/>
        </w:rPr>
        <w:t xml:space="preserve"> of AI use in the judiciary</w:t>
      </w:r>
      <w:r w:rsidRPr="00940A37">
        <w:rPr>
          <w:sz w:val="28"/>
          <w:szCs w:val="28"/>
        </w:rPr>
        <w:t xml:space="preserve">. </w:t>
      </w:r>
    </w:p>
    <w:p w14:paraId="122F4318" w14:textId="33AA498E" w:rsidR="00F8202C" w:rsidRDefault="001B559F" w:rsidP="00764CB2">
      <w:pPr>
        <w:pStyle w:val="paragraph"/>
        <w:spacing w:before="0" w:beforeAutospacing="0" w:after="0" w:afterAutospacing="0" w:line="480" w:lineRule="auto"/>
        <w:ind w:firstLine="720"/>
        <w:jc w:val="both"/>
        <w:textAlignment w:val="baseline"/>
        <w:rPr>
          <w:sz w:val="28"/>
          <w:szCs w:val="28"/>
        </w:rPr>
      </w:pPr>
      <w:r>
        <w:rPr>
          <w:sz w:val="28"/>
          <w:szCs w:val="28"/>
        </w:rPr>
        <w:t xml:space="preserve">In this </w:t>
      </w:r>
      <w:r w:rsidR="00945A5C">
        <w:rPr>
          <w:sz w:val="28"/>
          <w:szCs w:val="28"/>
        </w:rPr>
        <w:t>Comment</w:t>
      </w:r>
      <w:r>
        <w:rPr>
          <w:sz w:val="28"/>
          <w:szCs w:val="28"/>
        </w:rPr>
        <w:t xml:space="preserve">, the AISC sets forth </w:t>
      </w:r>
      <w:r w:rsidR="007F4D14">
        <w:rPr>
          <w:sz w:val="28"/>
          <w:szCs w:val="28"/>
        </w:rPr>
        <w:t xml:space="preserve">some history and background of </w:t>
      </w:r>
      <w:r w:rsidR="00C83C76">
        <w:rPr>
          <w:sz w:val="28"/>
          <w:szCs w:val="28"/>
        </w:rPr>
        <w:t>the current polic</w:t>
      </w:r>
      <w:r w:rsidR="006A69DF">
        <w:rPr>
          <w:sz w:val="28"/>
          <w:szCs w:val="28"/>
        </w:rPr>
        <w:t>ies</w:t>
      </w:r>
      <w:r w:rsidR="00C83C76">
        <w:rPr>
          <w:sz w:val="28"/>
          <w:szCs w:val="28"/>
        </w:rPr>
        <w:t xml:space="preserve"> for use of AI in Arizona’s courts</w:t>
      </w:r>
      <w:r w:rsidR="002C32B8">
        <w:rPr>
          <w:sz w:val="28"/>
          <w:szCs w:val="28"/>
        </w:rPr>
        <w:t>,</w:t>
      </w:r>
      <w:r w:rsidR="00C83C76">
        <w:rPr>
          <w:sz w:val="28"/>
          <w:szCs w:val="28"/>
        </w:rPr>
        <w:t xml:space="preserve"> </w:t>
      </w:r>
      <w:r w:rsidR="00F81F4B">
        <w:rPr>
          <w:sz w:val="28"/>
          <w:szCs w:val="28"/>
        </w:rPr>
        <w:t>the s</w:t>
      </w:r>
      <w:r w:rsidR="00F81F4B" w:rsidRPr="00F81F4B">
        <w:rPr>
          <w:sz w:val="28"/>
          <w:szCs w:val="28"/>
        </w:rPr>
        <w:t xml:space="preserve">afeguards and </w:t>
      </w:r>
      <w:r w:rsidR="00F81F4B">
        <w:rPr>
          <w:sz w:val="28"/>
          <w:szCs w:val="28"/>
        </w:rPr>
        <w:t>s</w:t>
      </w:r>
      <w:r w:rsidR="00F81F4B" w:rsidRPr="00F81F4B">
        <w:rPr>
          <w:sz w:val="28"/>
          <w:szCs w:val="28"/>
        </w:rPr>
        <w:t xml:space="preserve">tandards </w:t>
      </w:r>
      <w:r w:rsidR="00F81F4B">
        <w:rPr>
          <w:sz w:val="28"/>
          <w:szCs w:val="28"/>
        </w:rPr>
        <w:t>c</w:t>
      </w:r>
      <w:r w:rsidR="00F81F4B" w:rsidRPr="00F81F4B">
        <w:rPr>
          <w:sz w:val="28"/>
          <w:szCs w:val="28"/>
        </w:rPr>
        <w:t xml:space="preserve">urrently </w:t>
      </w:r>
      <w:r w:rsidR="00F81F4B">
        <w:rPr>
          <w:sz w:val="28"/>
          <w:szCs w:val="28"/>
        </w:rPr>
        <w:t>i</w:t>
      </w:r>
      <w:r w:rsidR="00F81F4B" w:rsidRPr="00F81F4B">
        <w:rPr>
          <w:sz w:val="28"/>
          <w:szCs w:val="28"/>
        </w:rPr>
        <w:t xml:space="preserve">n </w:t>
      </w:r>
      <w:r w:rsidR="00F81F4B">
        <w:rPr>
          <w:sz w:val="28"/>
          <w:szCs w:val="28"/>
        </w:rPr>
        <w:t>p</w:t>
      </w:r>
      <w:r w:rsidR="00F81F4B" w:rsidRPr="00F81F4B">
        <w:rPr>
          <w:sz w:val="28"/>
          <w:szCs w:val="28"/>
        </w:rPr>
        <w:t>lace</w:t>
      </w:r>
      <w:r w:rsidR="002C32B8">
        <w:rPr>
          <w:sz w:val="28"/>
          <w:szCs w:val="28"/>
        </w:rPr>
        <w:t xml:space="preserve"> that</w:t>
      </w:r>
      <w:r w:rsidR="0034224C">
        <w:rPr>
          <w:sz w:val="28"/>
          <w:szCs w:val="28"/>
        </w:rPr>
        <w:t xml:space="preserve"> </w:t>
      </w:r>
      <w:r w:rsidR="00C83C76">
        <w:rPr>
          <w:sz w:val="28"/>
          <w:szCs w:val="28"/>
        </w:rPr>
        <w:t>account for the concerns listed in the Petition</w:t>
      </w:r>
      <w:r w:rsidR="002C32B8">
        <w:rPr>
          <w:sz w:val="28"/>
          <w:szCs w:val="28"/>
        </w:rPr>
        <w:t>,</w:t>
      </w:r>
      <w:r w:rsidR="0034224C">
        <w:rPr>
          <w:sz w:val="28"/>
          <w:szCs w:val="28"/>
        </w:rPr>
        <w:t xml:space="preserve"> and why the moratorium requested in the Petition would </w:t>
      </w:r>
      <w:r w:rsidR="00C54FA4">
        <w:rPr>
          <w:sz w:val="28"/>
          <w:szCs w:val="28"/>
        </w:rPr>
        <w:t xml:space="preserve">undercut the potential </w:t>
      </w:r>
      <w:r w:rsidR="006A69DF">
        <w:rPr>
          <w:sz w:val="28"/>
          <w:szCs w:val="28"/>
        </w:rPr>
        <w:t xml:space="preserve">that </w:t>
      </w:r>
      <w:r w:rsidR="00C54FA4">
        <w:rPr>
          <w:sz w:val="28"/>
          <w:szCs w:val="28"/>
        </w:rPr>
        <w:t xml:space="preserve">AI presents to further improve the way </w:t>
      </w:r>
      <w:r w:rsidR="00B07BB1">
        <w:rPr>
          <w:sz w:val="28"/>
          <w:szCs w:val="28"/>
        </w:rPr>
        <w:t xml:space="preserve">Arizona’s </w:t>
      </w:r>
      <w:r w:rsidR="00C54FA4">
        <w:rPr>
          <w:sz w:val="28"/>
          <w:szCs w:val="28"/>
        </w:rPr>
        <w:t>court</w:t>
      </w:r>
      <w:r w:rsidR="00B07BB1">
        <w:rPr>
          <w:sz w:val="28"/>
          <w:szCs w:val="28"/>
        </w:rPr>
        <w:t>s</w:t>
      </w:r>
      <w:r w:rsidR="00C54FA4">
        <w:rPr>
          <w:sz w:val="28"/>
          <w:szCs w:val="28"/>
        </w:rPr>
        <w:t xml:space="preserve"> </w:t>
      </w:r>
      <w:r w:rsidR="00B07BB1">
        <w:rPr>
          <w:sz w:val="28"/>
          <w:szCs w:val="28"/>
        </w:rPr>
        <w:t xml:space="preserve">analyze legal information and </w:t>
      </w:r>
      <w:r w:rsidR="00C54FA4">
        <w:rPr>
          <w:sz w:val="28"/>
          <w:szCs w:val="28"/>
        </w:rPr>
        <w:t>process cases</w:t>
      </w:r>
      <w:r w:rsidR="00940A37" w:rsidRPr="00940A37">
        <w:rPr>
          <w:sz w:val="28"/>
          <w:szCs w:val="28"/>
        </w:rPr>
        <w:t>.</w:t>
      </w:r>
    </w:p>
    <w:p w14:paraId="368A4485" w14:textId="718A720C" w:rsidR="00363D80" w:rsidRDefault="001B1F77" w:rsidP="00363D80">
      <w:pPr>
        <w:pStyle w:val="paragraph"/>
        <w:numPr>
          <w:ilvl w:val="0"/>
          <w:numId w:val="15"/>
        </w:numPr>
        <w:spacing w:before="0" w:beforeAutospacing="0" w:after="0" w:afterAutospacing="0" w:line="480" w:lineRule="auto"/>
        <w:jc w:val="both"/>
        <w:textAlignment w:val="baseline"/>
        <w:rPr>
          <w:sz w:val="28"/>
          <w:szCs w:val="28"/>
        </w:rPr>
      </w:pPr>
      <w:r>
        <w:rPr>
          <w:b/>
          <w:bCs/>
          <w:sz w:val="28"/>
          <w:szCs w:val="28"/>
        </w:rPr>
        <w:t xml:space="preserve">Arizona’s Policy Framework Encourages AI Use </w:t>
      </w:r>
    </w:p>
    <w:p w14:paraId="2E73F502" w14:textId="1A8B2841" w:rsidR="006B0956" w:rsidRDefault="006B0956" w:rsidP="009B5087">
      <w:pPr>
        <w:pStyle w:val="paragraph"/>
        <w:spacing w:before="0" w:beforeAutospacing="0" w:after="0" w:afterAutospacing="0" w:line="480" w:lineRule="auto"/>
        <w:ind w:firstLine="720"/>
        <w:jc w:val="both"/>
        <w:textAlignment w:val="baseline"/>
        <w:rPr>
          <w:sz w:val="28"/>
          <w:szCs w:val="28"/>
        </w:rPr>
      </w:pPr>
      <w:r>
        <w:rPr>
          <w:sz w:val="28"/>
          <w:szCs w:val="28"/>
        </w:rPr>
        <w:t xml:space="preserve">Arizona has been a </w:t>
      </w:r>
      <w:r w:rsidR="00FD5DFD">
        <w:rPr>
          <w:sz w:val="28"/>
          <w:szCs w:val="28"/>
        </w:rPr>
        <w:t xml:space="preserve">national </w:t>
      </w:r>
      <w:r>
        <w:rPr>
          <w:sz w:val="28"/>
          <w:szCs w:val="28"/>
        </w:rPr>
        <w:t xml:space="preserve">leader in the responsible use of </w:t>
      </w:r>
      <w:r w:rsidR="00AB1739">
        <w:rPr>
          <w:sz w:val="28"/>
          <w:szCs w:val="28"/>
        </w:rPr>
        <w:t xml:space="preserve">AI in the law and the judicial system. </w:t>
      </w:r>
      <w:r w:rsidR="00085D1E">
        <w:rPr>
          <w:sz w:val="28"/>
          <w:szCs w:val="28"/>
        </w:rPr>
        <w:t xml:space="preserve">In December 2023, Arizona held </w:t>
      </w:r>
      <w:r w:rsidR="00495F4A">
        <w:rPr>
          <w:sz w:val="28"/>
          <w:szCs w:val="28"/>
        </w:rPr>
        <w:t>a</w:t>
      </w:r>
      <w:r w:rsidR="00085D1E">
        <w:rPr>
          <w:sz w:val="28"/>
          <w:szCs w:val="28"/>
        </w:rPr>
        <w:t xml:space="preserve"> first </w:t>
      </w:r>
      <w:r w:rsidR="00CA7664">
        <w:rPr>
          <w:sz w:val="28"/>
          <w:szCs w:val="28"/>
        </w:rPr>
        <w:t xml:space="preserve">of its kind </w:t>
      </w:r>
      <w:r w:rsidR="006A69DF">
        <w:rPr>
          <w:sz w:val="28"/>
          <w:szCs w:val="28"/>
        </w:rPr>
        <w:t>S</w:t>
      </w:r>
      <w:r w:rsidR="00085D1E">
        <w:rPr>
          <w:sz w:val="28"/>
          <w:szCs w:val="28"/>
        </w:rPr>
        <w:t xml:space="preserve">ummit on </w:t>
      </w:r>
      <w:r w:rsidR="00635523">
        <w:rPr>
          <w:sz w:val="28"/>
          <w:szCs w:val="28"/>
        </w:rPr>
        <w:t xml:space="preserve">AI </w:t>
      </w:r>
      <w:r w:rsidR="00CA7664">
        <w:rPr>
          <w:sz w:val="28"/>
          <w:szCs w:val="28"/>
        </w:rPr>
        <w:t xml:space="preserve">law </w:t>
      </w:r>
      <w:r w:rsidR="00635523">
        <w:rPr>
          <w:sz w:val="28"/>
          <w:szCs w:val="28"/>
        </w:rPr>
        <w:t xml:space="preserve">and the courts. </w:t>
      </w:r>
      <w:r w:rsidR="00035ED4" w:rsidRPr="00783117">
        <w:rPr>
          <w:i/>
          <w:iCs/>
          <w:sz w:val="28"/>
          <w:szCs w:val="28"/>
        </w:rPr>
        <w:t>See</w:t>
      </w:r>
      <w:r w:rsidR="00035ED4">
        <w:rPr>
          <w:sz w:val="28"/>
          <w:szCs w:val="28"/>
        </w:rPr>
        <w:t xml:space="preserve"> </w:t>
      </w:r>
      <w:hyperlink r:id="rId8" w:history="1">
        <w:r w:rsidR="00035ED4" w:rsidRPr="007E3565">
          <w:rPr>
            <w:rStyle w:val="Hyperlink"/>
            <w:sz w:val="28"/>
            <w:szCs w:val="28"/>
          </w:rPr>
          <w:t>https://www.azcourts.gov/aisummit</w:t>
        </w:r>
      </w:hyperlink>
      <w:r w:rsidR="006012F1">
        <w:rPr>
          <w:sz w:val="28"/>
          <w:szCs w:val="28"/>
        </w:rPr>
        <w:t xml:space="preserve">. In January 2024, the Arizona Supreme Court established </w:t>
      </w:r>
      <w:r w:rsidR="00490349">
        <w:rPr>
          <w:sz w:val="28"/>
          <w:szCs w:val="28"/>
        </w:rPr>
        <w:t xml:space="preserve">the </w:t>
      </w:r>
      <w:r w:rsidR="006012F1">
        <w:rPr>
          <w:sz w:val="28"/>
          <w:szCs w:val="28"/>
        </w:rPr>
        <w:t>AISC</w:t>
      </w:r>
      <w:r w:rsidR="00C96E58">
        <w:rPr>
          <w:sz w:val="28"/>
          <w:szCs w:val="28"/>
        </w:rPr>
        <w:t xml:space="preserve">. </w:t>
      </w:r>
      <w:r w:rsidR="00C96E58" w:rsidRPr="00783117">
        <w:rPr>
          <w:i/>
          <w:iCs/>
          <w:sz w:val="28"/>
          <w:szCs w:val="28"/>
        </w:rPr>
        <w:t xml:space="preserve">See </w:t>
      </w:r>
      <w:r w:rsidR="00C96E58">
        <w:rPr>
          <w:sz w:val="28"/>
          <w:szCs w:val="28"/>
        </w:rPr>
        <w:t xml:space="preserve">Ariz. Sup. Ct. Admin. Order No. 2024-33. </w:t>
      </w:r>
      <w:r w:rsidR="0025142E">
        <w:rPr>
          <w:sz w:val="28"/>
          <w:szCs w:val="28"/>
        </w:rPr>
        <w:t>In doing so, t</w:t>
      </w:r>
      <w:r w:rsidR="004A2DE4">
        <w:rPr>
          <w:sz w:val="28"/>
          <w:szCs w:val="28"/>
        </w:rPr>
        <w:t>h</w:t>
      </w:r>
      <w:r w:rsidR="00D22436">
        <w:rPr>
          <w:sz w:val="28"/>
          <w:szCs w:val="28"/>
        </w:rPr>
        <w:t>e Court</w:t>
      </w:r>
      <w:r w:rsidR="0025142E">
        <w:rPr>
          <w:sz w:val="28"/>
          <w:szCs w:val="28"/>
        </w:rPr>
        <w:t xml:space="preserve"> stated</w:t>
      </w:r>
      <w:r w:rsidR="00D22436">
        <w:rPr>
          <w:sz w:val="28"/>
          <w:szCs w:val="28"/>
        </w:rPr>
        <w:t xml:space="preserve"> </w:t>
      </w:r>
      <w:r w:rsidR="002C175F">
        <w:rPr>
          <w:sz w:val="28"/>
          <w:szCs w:val="28"/>
        </w:rPr>
        <w:t xml:space="preserve">AI </w:t>
      </w:r>
      <w:r w:rsidR="00A56309" w:rsidRPr="00783117">
        <w:rPr>
          <w:sz w:val="28"/>
          <w:szCs w:val="28"/>
        </w:rPr>
        <w:t>present</w:t>
      </w:r>
      <w:r w:rsidR="002C175F">
        <w:rPr>
          <w:sz w:val="28"/>
          <w:szCs w:val="28"/>
        </w:rPr>
        <w:t>s</w:t>
      </w:r>
      <w:r w:rsidR="00A56309" w:rsidRPr="00783117">
        <w:rPr>
          <w:sz w:val="28"/>
          <w:szCs w:val="28"/>
        </w:rPr>
        <w:t xml:space="preserve"> </w:t>
      </w:r>
      <w:r w:rsidR="002C175F">
        <w:rPr>
          <w:sz w:val="28"/>
          <w:szCs w:val="28"/>
        </w:rPr>
        <w:t>“</w:t>
      </w:r>
      <w:r w:rsidR="00A56309" w:rsidRPr="00783117">
        <w:rPr>
          <w:sz w:val="28"/>
          <w:szCs w:val="28"/>
        </w:rPr>
        <w:t>unprecedented opportunities and challenges</w:t>
      </w:r>
      <w:r w:rsidR="002C175F">
        <w:rPr>
          <w:sz w:val="28"/>
          <w:szCs w:val="28"/>
        </w:rPr>
        <w:t>,” with “</w:t>
      </w:r>
      <w:r w:rsidR="00A56309" w:rsidRPr="00783117">
        <w:rPr>
          <w:sz w:val="28"/>
          <w:szCs w:val="28"/>
        </w:rPr>
        <w:t xml:space="preserve">the potential to further improve the way courts process cases, </w:t>
      </w:r>
      <w:r w:rsidR="00A56309" w:rsidRPr="00783117">
        <w:rPr>
          <w:sz w:val="28"/>
          <w:szCs w:val="28"/>
        </w:rPr>
        <w:lastRenderedPageBreak/>
        <w:t>streamline workflows and analyze legal information, and impact decision-making.</w:t>
      </w:r>
      <w:r w:rsidR="002C175F">
        <w:rPr>
          <w:sz w:val="28"/>
          <w:szCs w:val="28"/>
        </w:rPr>
        <w:t xml:space="preserve">” </w:t>
      </w:r>
      <w:r w:rsidR="006B2146" w:rsidRPr="00783117">
        <w:rPr>
          <w:i/>
          <w:iCs/>
          <w:sz w:val="28"/>
          <w:szCs w:val="28"/>
        </w:rPr>
        <w:t>Id.</w:t>
      </w:r>
      <w:r w:rsidR="006B2146">
        <w:rPr>
          <w:sz w:val="28"/>
          <w:szCs w:val="28"/>
        </w:rPr>
        <w:t xml:space="preserve"> The Court noted the need “</w:t>
      </w:r>
      <w:r w:rsidR="00A56309" w:rsidRPr="00783117">
        <w:rPr>
          <w:sz w:val="28"/>
          <w:szCs w:val="28"/>
        </w:rPr>
        <w:t>to approach the integration of AI into court processes in an organized manner that takes into account ethical issues, proper handling of confidential information, understanding of possible biases, and the proper use of these new technologies.</w:t>
      </w:r>
      <w:r w:rsidR="006B2146">
        <w:rPr>
          <w:sz w:val="28"/>
          <w:szCs w:val="28"/>
        </w:rPr>
        <w:t xml:space="preserve">” </w:t>
      </w:r>
      <w:r w:rsidR="006B2146" w:rsidRPr="00783117">
        <w:rPr>
          <w:i/>
          <w:iCs/>
          <w:sz w:val="28"/>
          <w:szCs w:val="28"/>
        </w:rPr>
        <w:t>Id.</w:t>
      </w:r>
    </w:p>
    <w:p w14:paraId="141C4227" w14:textId="6F165DE3" w:rsidR="0055701E" w:rsidRDefault="00773548" w:rsidP="009B5087">
      <w:pPr>
        <w:pStyle w:val="paragraph"/>
        <w:spacing w:before="0" w:beforeAutospacing="0" w:after="0" w:afterAutospacing="0" w:line="480" w:lineRule="auto"/>
        <w:ind w:firstLine="720"/>
        <w:jc w:val="both"/>
        <w:textAlignment w:val="baseline"/>
        <w:rPr>
          <w:sz w:val="28"/>
          <w:szCs w:val="28"/>
        </w:rPr>
      </w:pPr>
      <w:r>
        <w:rPr>
          <w:sz w:val="28"/>
          <w:szCs w:val="28"/>
        </w:rPr>
        <w:t xml:space="preserve">Among other things, the Court directed </w:t>
      </w:r>
      <w:r w:rsidR="00247A64">
        <w:rPr>
          <w:sz w:val="28"/>
          <w:szCs w:val="28"/>
        </w:rPr>
        <w:t>the AISC</w:t>
      </w:r>
      <w:r>
        <w:rPr>
          <w:sz w:val="28"/>
          <w:szCs w:val="28"/>
        </w:rPr>
        <w:t xml:space="preserve"> </w:t>
      </w:r>
      <w:r w:rsidR="00247A64">
        <w:rPr>
          <w:sz w:val="28"/>
          <w:szCs w:val="28"/>
        </w:rPr>
        <w:t xml:space="preserve">to </w:t>
      </w:r>
      <w:r w:rsidR="00247A64" w:rsidRPr="003F01A7">
        <w:rPr>
          <w:sz w:val="28"/>
          <w:szCs w:val="28"/>
        </w:rPr>
        <w:t xml:space="preserve">advise </w:t>
      </w:r>
      <w:r w:rsidR="00247A64" w:rsidRPr="00783117">
        <w:rPr>
          <w:sz w:val="28"/>
          <w:szCs w:val="28"/>
        </w:rPr>
        <w:t xml:space="preserve">the Arizona Judicial Council </w:t>
      </w:r>
      <w:r w:rsidR="00247A64">
        <w:rPr>
          <w:sz w:val="28"/>
          <w:szCs w:val="28"/>
        </w:rPr>
        <w:t xml:space="preserve">about </w:t>
      </w:r>
      <w:r w:rsidR="00247A64" w:rsidRPr="00783117">
        <w:rPr>
          <w:sz w:val="28"/>
          <w:szCs w:val="28"/>
        </w:rPr>
        <w:t xml:space="preserve">AI </w:t>
      </w:r>
      <w:r w:rsidR="00247A64">
        <w:rPr>
          <w:sz w:val="28"/>
          <w:szCs w:val="28"/>
        </w:rPr>
        <w:t>in the Arizona courts</w:t>
      </w:r>
      <w:r w:rsidR="005D3019">
        <w:rPr>
          <w:sz w:val="28"/>
          <w:szCs w:val="28"/>
        </w:rPr>
        <w:t>,</w:t>
      </w:r>
      <w:r w:rsidR="00247A64">
        <w:rPr>
          <w:sz w:val="28"/>
          <w:szCs w:val="28"/>
        </w:rPr>
        <w:t xml:space="preserve"> </w:t>
      </w:r>
      <w:r w:rsidR="000D427E">
        <w:rPr>
          <w:sz w:val="28"/>
          <w:szCs w:val="28"/>
        </w:rPr>
        <w:t xml:space="preserve">to </w:t>
      </w:r>
      <w:r w:rsidR="000C757A">
        <w:rPr>
          <w:sz w:val="28"/>
          <w:szCs w:val="28"/>
        </w:rPr>
        <w:t>s</w:t>
      </w:r>
      <w:r w:rsidR="00247A64" w:rsidRPr="00783117">
        <w:rPr>
          <w:sz w:val="28"/>
          <w:szCs w:val="28"/>
        </w:rPr>
        <w:t>erve as a collaborative platform</w:t>
      </w:r>
      <w:r w:rsidR="000C757A">
        <w:rPr>
          <w:sz w:val="28"/>
          <w:szCs w:val="28"/>
        </w:rPr>
        <w:t xml:space="preserve"> within and outside of the judiciary</w:t>
      </w:r>
      <w:r w:rsidR="005D3019">
        <w:rPr>
          <w:sz w:val="28"/>
          <w:szCs w:val="28"/>
        </w:rPr>
        <w:t>,</w:t>
      </w:r>
      <w:r w:rsidR="000C757A">
        <w:rPr>
          <w:sz w:val="28"/>
          <w:szCs w:val="28"/>
        </w:rPr>
        <w:t xml:space="preserve"> </w:t>
      </w:r>
      <w:r w:rsidR="000D427E">
        <w:rPr>
          <w:sz w:val="28"/>
          <w:szCs w:val="28"/>
        </w:rPr>
        <w:t xml:space="preserve">to </w:t>
      </w:r>
      <w:r w:rsidR="000C757A">
        <w:rPr>
          <w:sz w:val="28"/>
          <w:szCs w:val="28"/>
        </w:rPr>
        <w:t>i</w:t>
      </w:r>
      <w:r w:rsidR="00247A64" w:rsidRPr="00783117">
        <w:rPr>
          <w:sz w:val="28"/>
          <w:szCs w:val="28"/>
        </w:rPr>
        <w:t>dentify and implement AI solutions</w:t>
      </w:r>
      <w:r w:rsidR="005D3019">
        <w:rPr>
          <w:sz w:val="28"/>
          <w:szCs w:val="28"/>
        </w:rPr>
        <w:t>,</w:t>
      </w:r>
      <w:r w:rsidR="003F01A7">
        <w:rPr>
          <w:sz w:val="28"/>
          <w:szCs w:val="28"/>
        </w:rPr>
        <w:t xml:space="preserve"> </w:t>
      </w:r>
      <w:r w:rsidR="000D427E">
        <w:rPr>
          <w:sz w:val="28"/>
          <w:szCs w:val="28"/>
        </w:rPr>
        <w:t xml:space="preserve">to </w:t>
      </w:r>
      <w:r w:rsidR="003F01A7">
        <w:rPr>
          <w:sz w:val="28"/>
          <w:szCs w:val="28"/>
        </w:rPr>
        <w:t>d</w:t>
      </w:r>
      <w:r w:rsidR="00247A64" w:rsidRPr="00783117">
        <w:rPr>
          <w:sz w:val="28"/>
          <w:szCs w:val="28"/>
        </w:rPr>
        <w:t>evelop guidelines and best practices to ensure the responsible use of AI in the judiciary</w:t>
      </w:r>
      <w:r w:rsidR="005D3019">
        <w:rPr>
          <w:sz w:val="28"/>
          <w:szCs w:val="28"/>
        </w:rPr>
        <w:t>,</w:t>
      </w:r>
      <w:r w:rsidR="00146C33">
        <w:rPr>
          <w:sz w:val="28"/>
          <w:szCs w:val="28"/>
        </w:rPr>
        <w:t xml:space="preserve"> and to develop and recommend r</w:t>
      </w:r>
      <w:r w:rsidR="00247A64" w:rsidRPr="00783117">
        <w:rPr>
          <w:sz w:val="28"/>
          <w:szCs w:val="28"/>
        </w:rPr>
        <w:t>ules</w:t>
      </w:r>
      <w:r w:rsidR="00146C33">
        <w:rPr>
          <w:sz w:val="28"/>
          <w:szCs w:val="28"/>
        </w:rPr>
        <w:t xml:space="preserve"> and </w:t>
      </w:r>
      <w:r w:rsidR="00247A64" w:rsidRPr="00783117">
        <w:rPr>
          <w:sz w:val="28"/>
          <w:szCs w:val="28"/>
        </w:rPr>
        <w:t xml:space="preserve">procedures for </w:t>
      </w:r>
      <w:r w:rsidR="00146C33">
        <w:rPr>
          <w:sz w:val="28"/>
          <w:szCs w:val="28"/>
        </w:rPr>
        <w:t xml:space="preserve">AI </w:t>
      </w:r>
      <w:r w:rsidR="00247A64" w:rsidRPr="00783117">
        <w:rPr>
          <w:sz w:val="28"/>
          <w:szCs w:val="28"/>
        </w:rPr>
        <w:t>use by judicial officers, legal practitioners, and judicial employees.</w:t>
      </w:r>
      <w:r w:rsidR="004E05B0">
        <w:rPr>
          <w:sz w:val="28"/>
          <w:szCs w:val="28"/>
        </w:rPr>
        <w:t xml:space="preserve"> </w:t>
      </w:r>
      <w:r w:rsidR="004E05B0" w:rsidRPr="00783117">
        <w:rPr>
          <w:i/>
          <w:iCs/>
          <w:sz w:val="28"/>
          <w:szCs w:val="28"/>
        </w:rPr>
        <w:t>Id.</w:t>
      </w:r>
      <w:r w:rsidR="004E05B0">
        <w:rPr>
          <w:sz w:val="28"/>
          <w:szCs w:val="28"/>
        </w:rPr>
        <w:t xml:space="preserve"> </w:t>
      </w:r>
      <w:r w:rsidR="002B6029">
        <w:rPr>
          <w:sz w:val="28"/>
          <w:szCs w:val="28"/>
        </w:rPr>
        <w:t xml:space="preserve">In the more than two years since being established, the AISC has done these things in various ways, </w:t>
      </w:r>
      <w:r w:rsidR="00E27538">
        <w:rPr>
          <w:sz w:val="28"/>
          <w:szCs w:val="28"/>
        </w:rPr>
        <w:t xml:space="preserve">resulting in </w:t>
      </w:r>
      <w:r w:rsidR="009B5087" w:rsidRPr="00BA1C37">
        <w:rPr>
          <w:sz w:val="28"/>
          <w:szCs w:val="28"/>
        </w:rPr>
        <w:t xml:space="preserve">Arizona’s </w:t>
      </w:r>
      <w:r w:rsidR="00E27538">
        <w:rPr>
          <w:sz w:val="28"/>
          <w:szCs w:val="28"/>
        </w:rPr>
        <w:t xml:space="preserve">current </w:t>
      </w:r>
      <w:r w:rsidR="009B5087">
        <w:rPr>
          <w:sz w:val="28"/>
          <w:szCs w:val="28"/>
        </w:rPr>
        <w:t>p</w:t>
      </w:r>
      <w:r w:rsidR="009B5087" w:rsidRPr="00BA1C37">
        <w:rPr>
          <w:sz w:val="28"/>
          <w:szCs w:val="28"/>
        </w:rPr>
        <w:t xml:space="preserve">olicy </w:t>
      </w:r>
      <w:r w:rsidR="009B5087">
        <w:rPr>
          <w:sz w:val="28"/>
          <w:szCs w:val="28"/>
        </w:rPr>
        <w:t>f</w:t>
      </w:r>
      <w:r w:rsidR="009B5087" w:rsidRPr="00BA1C37">
        <w:rPr>
          <w:sz w:val="28"/>
          <w:szCs w:val="28"/>
        </w:rPr>
        <w:t xml:space="preserve">ramework </w:t>
      </w:r>
      <w:r w:rsidR="009B5087">
        <w:rPr>
          <w:sz w:val="28"/>
          <w:szCs w:val="28"/>
        </w:rPr>
        <w:t>e</w:t>
      </w:r>
      <w:r w:rsidR="009B5087" w:rsidRPr="00BA1C37">
        <w:rPr>
          <w:sz w:val="28"/>
          <w:szCs w:val="28"/>
        </w:rPr>
        <w:t>ncourag</w:t>
      </w:r>
      <w:r w:rsidR="00E27538">
        <w:rPr>
          <w:sz w:val="28"/>
          <w:szCs w:val="28"/>
        </w:rPr>
        <w:t>ing</w:t>
      </w:r>
      <w:r w:rsidR="009B5087" w:rsidRPr="00BA1C37">
        <w:rPr>
          <w:sz w:val="28"/>
          <w:szCs w:val="28"/>
        </w:rPr>
        <w:t xml:space="preserve"> </w:t>
      </w:r>
      <w:r w:rsidR="004602F5">
        <w:rPr>
          <w:sz w:val="28"/>
          <w:szCs w:val="28"/>
        </w:rPr>
        <w:t xml:space="preserve">responsible </w:t>
      </w:r>
      <w:r w:rsidR="009B5087" w:rsidRPr="00BA1C37">
        <w:rPr>
          <w:sz w:val="28"/>
          <w:szCs w:val="28"/>
        </w:rPr>
        <w:t xml:space="preserve">AI </w:t>
      </w:r>
      <w:r w:rsidR="009B5087">
        <w:rPr>
          <w:sz w:val="28"/>
          <w:szCs w:val="28"/>
        </w:rPr>
        <w:t>u</w:t>
      </w:r>
      <w:r w:rsidR="009B5087" w:rsidRPr="00BA1C37">
        <w:rPr>
          <w:sz w:val="28"/>
          <w:szCs w:val="28"/>
        </w:rPr>
        <w:t>se</w:t>
      </w:r>
      <w:r w:rsidR="00337293">
        <w:rPr>
          <w:sz w:val="28"/>
          <w:szCs w:val="28"/>
        </w:rPr>
        <w:t>.</w:t>
      </w:r>
      <w:r w:rsidR="009B5087">
        <w:rPr>
          <w:sz w:val="28"/>
          <w:szCs w:val="28"/>
        </w:rPr>
        <w:t xml:space="preserve"> </w:t>
      </w:r>
      <w:r w:rsidR="00CA7664">
        <w:rPr>
          <w:sz w:val="28"/>
          <w:szCs w:val="28"/>
        </w:rPr>
        <w:t>T</w:t>
      </w:r>
      <w:r w:rsidR="007153B7">
        <w:rPr>
          <w:sz w:val="28"/>
          <w:szCs w:val="28"/>
        </w:rPr>
        <w:t>he AISC</w:t>
      </w:r>
      <w:r w:rsidR="004A7441">
        <w:rPr>
          <w:sz w:val="28"/>
          <w:szCs w:val="28"/>
        </w:rPr>
        <w:t>, at the direction of the Arizona Supreme Court, will continue to do so in the future</w:t>
      </w:r>
      <w:r w:rsidR="00CA7664">
        <w:rPr>
          <w:sz w:val="28"/>
          <w:szCs w:val="28"/>
        </w:rPr>
        <w:t>.</w:t>
      </w:r>
    </w:p>
    <w:p w14:paraId="035333EA" w14:textId="767D35C0" w:rsidR="009B5087" w:rsidRDefault="00D878BF" w:rsidP="009B5087">
      <w:pPr>
        <w:pStyle w:val="paragraph"/>
        <w:spacing w:before="0" w:beforeAutospacing="0" w:after="0" w:afterAutospacing="0" w:line="480" w:lineRule="auto"/>
        <w:ind w:firstLine="720"/>
        <w:jc w:val="both"/>
        <w:textAlignment w:val="baseline"/>
        <w:rPr>
          <w:sz w:val="28"/>
          <w:szCs w:val="28"/>
        </w:rPr>
      </w:pPr>
      <w:r>
        <w:rPr>
          <w:sz w:val="28"/>
          <w:szCs w:val="28"/>
        </w:rPr>
        <w:t>A</w:t>
      </w:r>
      <w:r w:rsidR="00C2032A">
        <w:rPr>
          <w:sz w:val="28"/>
          <w:szCs w:val="28"/>
        </w:rPr>
        <w:t xml:space="preserve">fter significant consideration and input, </w:t>
      </w:r>
      <w:r w:rsidR="00DB49AD">
        <w:rPr>
          <w:sz w:val="28"/>
          <w:szCs w:val="28"/>
        </w:rPr>
        <w:t xml:space="preserve">the AISC </w:t>
      </w:r>
      <w:r w:rsidR="009A3B38">
        <w:rPr>
          <w:sz w:val="28"/>
          <w:szCs w:val="28"/>
        </w:rPr>
        <w:t xml:space="preserve">helped craft </w:t>
      </w:r>
      <w:r w:rsidR="00CA7664">
        <w:rPr>
          <w:sz w:val="28"/>
          <w:szCs w:val="28"/>
        </w:rPr>
        <w:t xml:space="preserve">what became </w:t>
      </w:r>
      <w:r w:rsidR="009B5087">
        <w:rPr>
          <w:sz w:val="28"/>
          <w:szCs w:val="28"/>
        </w:rPr>
        <w:t>Arizona Code of Judicial Administration (ACJA) § 1-509</w:t>
      </w:r>
      <w:r w:rsidR="002256A5">
        <w:rPr>
          <w:sz w:val="28"/>
          <w:szCs w:val="28"/>
        </w:rPr>
        <w:t xml:space="preserve"> (“</w:t>
      </w:r>
      <w:r w:rsidR="004D512A" w:rsidRPr="004D512A">
        <w:rPr>
          <w:sz w:val="28"/>
          <w:szCs w:val="28"/>
        </w:rPr>
        <w:t>Use of Generative Artificial Intelligence Technology and Large Language Models</w:t>
      </w:r>
      <w:r w:rsidR="002256A5">
        <w:rPr>
          <w:sz w:val="28"/>
          <w:szCs w:val="28"/>
        </w:rPr>
        <w:t xml:space="preserve">”). </w:t>
      </w:r>
      <w:r w:rsidR="00B945E5">
        <w:rPr>
          <w:sz w:val="28"/>
          <w:szCs w:val="28"/>
        </w:rPr>
        <w:t>T</w:t>
      </w:r>
      <w:r w:rsidR="00912B97">
        <w:rPr>
          <w:sz w:val="28"/>
          <w:szCs w:val="28"/>
        </w:rPr>
        <w:t>his use policy was supported by the Committee on Superior Court</w:t>
      </w:r>
      <w:r w:rsidR="000042BD">
        <w:rPr>
          <w:sz w:val="28"/>
          <w:szCs w:val="28"/>
        </w:rPr>
        <w:t>,</w:t>
      </w:r>
      <w:r w:rsidR="00912B97">
        <w:rPr>
          <w:sz w:val="28"/>
          <w:szCs w:val="28"/>
        </w:rPr>
        <w:t xml:space="preserve"> the Committee on Limited Jurisdiction Courts</w:t>
      </w:r>
      <w:r w:rsidR="000042BD">
        <w:rPr>
          <w:sz w:val="28"/>
          <w:szCs w:val="28"/>
        </w:rPr>
        <w:t>, the Presiding Judges of Arizona’s Superior Courts, the Clerks of Court for the Superior Court</w:t>
      </w:r>
      <w:r w:rsidR="00CC7A16">
        <w:rPr>
          <w:sz w:val="28"/>
          <w:szCs w:val="28"/>
        </w:rPr>
        <w:t>,</w:t>
      </w:r>
      <w:r w:rsidR="000042BD">
        <w:rPr>
          <w:sz w:val="28"/>
          <w:szCs w:val="28"/>
        </w:rPr>
        <w:t xml:space="preserve"> and the Limited and General Jurisdiction Court </w:t>
      </w:r>
      <w:r w:rsidR="000042BD">
        <w:rPr>
          <w:sz w:val="28"/>
          <w:szCs w:val="28"/>
        </w:rPr>
        <w:lastRenderedPageBreak/>
        <w:t xml:space="preserve">Administrators. </w:t>
      </w:r>
      <w:r w:rsidR="009A3B38">
        <w:rPr>
          <w:sz w:val="28"/>
          <w:szCs w:val="28"/>
        </w:rPr>
        <w:t xml:space="preserve">This use policy, </w:t>
      </w:r>
      <w:r w:rsidR="007B54B0">
        <w:rPr>
          <w:sz w:val="28"/>
          <w:szCs w:val="28"/>
        </w:rPr>
        <w:t xml:space="preserve">approved by the Arizona Judicial Council and </w:t>
      </w:r>
      <w:r w:rsidR="009A3B38">
        <w:rPr>
          <w:sz w:val="28"/>
          <w:szCs w:val="28"/>
        </w:rPr>
        <w:t>a</w:t>
      </w:r>
      <w:r w:rsidR="00B80D10">
        <w:rPr>
          <w:sz w:val="28"/>
          <w:szCs w:val="28"/>
        </w:rPr>
        <w:t>dopted by the Arizona Supreme Court</w:t>
      </w:r>
      <w:r w:rsidR="00AD13E0">
        <w:rPr>
          <w:sz w:val="28"/>
          <w:szCs w:val="28"/>
        </w:rPr>
        <w:t xml:space="preserve"> </w:t>
      </w:r>
      <w:r w:rsidR="00CA7664">
        <w:rPr>
          <w:sz w:val="28"/>
          <w:szCs w:val="28"/>
        </w:rPr>
        <w:t xml:space="preserve">in </w:t>
      </w:r>
      <w:r w:rsidR="00AD13E0">
        <w:rPr>
          <w:sz w:val="28"/>
          <w:szCs w:val="28"/>
        </w:rPr>
        <w:t>October 2024</w:t>
      </w:r>
      <w:r w:rsidR="00B80D10">
        <w:rPr>
          <w:sz w:val="28"/>
          <w:szCs w:val="28"/>
        </w:rPr>
        <w:t xml:space="preserve">, </w:t>
      </w:r>
      <w:r w:rsidR="004602F5">
        <w:rPr>
          <w:sz w:val="28"/>
          <w:szCs w:val="28"/>
        </w:rPr>
        <w:t xml:space="preserve">expressly </w:t>
      </w:r>
      <w:r w:rsidR="00C2084D">
        <w:rPr>
          <w:sz w:val="28"/>
          <w:szCs w:val="28"/>
        </w:rPr>
        <w:t xml:space="preserve">aims to </w:t>
      </w:r>
      <w:r w:rsidR="009B5087">
        <w:rPr>
          <w:sz w:val="28"/>
          <w:szCs w:val="28"/>
        </w:rPr>
        <w:t>“</w:t>
      </w:r>
      <w:r w:rsidR="009B5087" w:rsidRPr="008C7CDB">
        <w:rPr>
          <w:sz w:val="28"/>
          <w:szCs w:val="28"/>
        </w:rPr>
        <w:t>promot</w:t>
      </w:r>
      <w:r w:rsidR="00C2084D">
        <w:rPr>
          <w:sz w:val="28"/>
          <w:szCs w:val="28"/>
        </w:rPr>
        <w:t>e</w:t>
      </w:r>
      <w:r w:rsidR="009B5087">
        <w:rPr>
          <w:sz w:val="28"/>
          <w:szCs w:val="28"/>
        </w:rPr>
        <w:t xml:space="preserve"> </w:t>
      </w:r>
      <w:r w:rsidR="009B5087" w:rsidRPr="008C7CDB">
        <w:rPr>
          <w:sz w:val="28"/>
          <w:szCs w:val="28"/>
        </w:rPr>
        <w:t>the use of Generative AI tools when it is beneficial and appropriate</w:t>
      </w:r>
      <w:r w:rsidR="009B5087">
        <w:rPr>
          <w:sz w:val="28"/>
          <w:szCs w:val="28"/>
        </w:rPr>
        <w:t xml:space="preserve">.” In so doing, it provides </w:t>
      </w:r>
      <w:r w:rsidR="009B5087" w:rsidRPr="006063CC">
        <w:rPr>
          <w:sz w:val="28"/>
          <w:szCs w:val="28"/>
        </w:rPr>
        <w:t>the administrative requirements, standards, and guidelines to ensure appropriate</w:t>
      </w:r>
      <w:r w:rsidR="009B5087">
        <w:rPr>
          <w:sz w:val="28"/>
          <w:szCs w:val="28"/>
        </w:rPr>
        <w:t xml:space="preserve"> AI</w:t>
      </w:r>
      <w:r w:rsidR="009B5087" w:rsidRPr="006063CC">
        <w:rPr>
          <w:sz w:val="28"/>
          <w:szCs w:val="28"/>
        </w:rPr>
        <w:t xml:space="preserve"> use and safeguard controls.</w:t>
      </w:r>
      <w:r w:rsidR="009B5087">
        <w:rPr>
          <w:sz w:val="28"/>
          <w:szCs w:val="28"/>
        </w:rPr>
        <w:t xml:space="preserve"> </w:t>
      </w:r>
      <w:r w:rsidR="00963177">
        <w:rPr>
          <w:sz w:val="28"/>
          <w:szCs w:val="28"/>
        </w:rPr>
        <w:t xml:space="preserve">It also provides that AI use policies must be reviewed regularly and updated as needed to account for changes in technology and to ensure compliance with all applicable laws, rules, regulations, and other policies. </w:t>
      </w:r>
      <w:r w:rsidR="00562879">
        <w:rPr>
          <w:sz w:val="28"/>
          <w:szCs w:val="28"/>
        </w:rPr>
        <w:t xml:space="preserve">Those provisions include rules governing </w:t>
      </w:r>
      <w:r w:rsidR="00AD644C">
        <w:rPr>
          <w:sz w:val="28"/>
          <w:szCs w:val="28"/>
        </w:rPr>
        <w:t xml:space="preserve">lawyers (the </w:t>
      </w:r>
      <w:r w:rsidR="00AF3A38">
        <w:rPr>
          <w:sz w:val="28"/>
          <w:szCs w:val="28"/>
        </w:rPr>
        <w:t xml:space="preserve">Arizona </w:t>
      </w:r>
      <w:r w:rsidR="00AD644C">
        <w:rPr>
          <w:sz w:val="28"/>
          <w:szCs w:val="28"/>
        </w:rPr>
        <w:t xml:space="preserve">Rules of Professional Conduct); </w:t>
      </w:r>
      <w:r w:rsidR="00213340">
        <w:rPr>
          <w:sz w:val="28"/>
          <w:szCs w:val="28"/>
        </w:rPr>
        <w:t xml:space="preserve">judges (the </w:t>
      </w:r>
      <w:r w:rsidR="00AF3A38">
        <w:rPr>
          <w:sz w:val="28"/>
          <w:szCs w:val="28"/>
        </w:rPr>
        <w:t>Arizona Code of Judicial Conduct)</w:t>
      </w:r>
      <w:r w:rsidR="0009118A">
        <w:rPr>
          <w:sz w:val="28"/>
          <w:szCs w:val="28"/>
        </w:rPr>
        <w:t>;</w:t>
      </w:r>
      <w:r w:rsidR="00AF3A38">
        <w:rPr>
          <w:sz w:val="28"/>
          <w:szCs w:val="28"/>
        </w:rPr>
        <w:t xml:space="preserve"> and </w:t>
      </w:r>
      <w:r>
        <w:rPr>
          <w:sz w:val="28"/>
          <w:szCs w:val="28"/>
        </w:rPr>
        <w:t>judicial employees (the Arizona Code of Conduct for Judicial Employees).</w:t>
      </w:r>
    </w:p>
    <w:p w14:paraId="3084D9C9" w14:textId="714E728F" w:rsidR="00D83B80" w:rsidRDefault="00C811C4" w:rsidP="009B5087">
      <w:pPr>
        <w:pStyle w:val="paragraph"/>
        <w:spacing w:before="0" w:beforeAutospacing="0" w:after="0" w:afterAutospacing="0" w:line="480" w:lineRule="auto"/>
        <w:ind w:firstLine="720"/>
        <w:jc w:val="both"/>
        <w:textAlignment w:val="baseline"/>
        <w:rPr>
          <w:sz w:val="28"/>
          <w:szCs w:val="28"/>
        </w:rPr>
      </w:pPr>
      <w:r>
        <w:rPr>
          <w:sz w:val="28"/>
          <w:szCs w:val="28"/>
        </w:rPr>
        <w:t>I</w:t>
      </w:r>
      <w:r w:rsidR="00851B26">
        <w:rPr>
          <w:sz w:val="28"/>
          <w:szCs w:val="28"/>
        </w:rPr>
        <w:t xml:space="preserve">n October 2024, the AISC </w:t>
      </w:r>
      <w:r w:rsidR="00167B5B">
        <w:rPr>
          <w:sz w:val="28"/>
          <w:szCs w:val="28"/>
        </w:rPr>
        <w:t xml:space="preserve">filed a petition seeking to amend </w:t>
      </w:r>
      <w:r w:rsidR="00726446">
        <w:rPr>
          <w:sz w:val="28"/>
          <w:szCs w:val="28"/>
        </w:rPr>
        <w:t xml:space="preserve">Rule 2.5 </w:t>
      </w:r>
      <w:r w:rsidR="00E84F87">
        <w:rPr>
          <w:sz w:val="28"/>
          <w:szCs w:val="28"/>
        </w:rPr>
        <w:t xml:space="preserve">of the </w:t>
      </w:r>
      <w:r w:rsidR="00202F92">
        <w:rPr>
          <w:sz w:val="28"/>
          <w:szCs w:val="28"/>
        </w:rPr>
        <w:t xml:space="preserve">Arizona Code of Judicial Conduct </w:t>
      </w:r>
      <w:r w:rsidR="006542EC">
        <w:rPr>
          <w:sz w:val="28"/>
          <w:szCs w:val="28"/>
        </w:rPr>
        <w:t xml:space="preserve">by adding the underlined language </w:t>
      </w:r>
      <w:r w:rsidR="00167B5B">
        <w:rPr>
          <w:sz w:val="28"/>
          <w:szCs w:val="28"/>
        </w:rPr>
        <w:t xml:space="preserve">to expressly state </w:t>
      </w:r>
      <w:r w:rsidR="00BA2A3E">
        <w:rPr>
          <w:sz w:val="28"/>
          <w:szCs w:val="28"/>
        </w:rPr>
        <w:t xml:space="preserve">that </w:t>
      </w:r>
      <w:r w:rsidR="00726446">
        <w:rPr>
          <w:sz w:val="28"/>
          <w:szCs w:val="28"/>
        </w:rPr>
        <w:t xml:space="preserve">the duty of </w:t>
      </w:r>
      <w:r w:rsidR="00BA2A3E">
        <w:rPr>
          <w:sz w:val="28"/>
          <w:szCs w:val="28"/>
        </w:rPr>
        <w:t xml:space="preserve">competence </w:t>
      </w:r>
      <w:r w:rsidR="00540982">
        <w:rPr>
          <w:sz w:val="28"/>
          <w:szCs w:val="28"/>
        </w:rPr>
        <w:t xml:space="preserve">for judges requires </w:t>
      </w:r>
      <w:r w:rsidR="00703D36">
        <w:rPr>
          <w:sz w:val="28"/>
          <w:szCs w:val="28"/>
        </w:rPr>
        <w:t xml:space="preserve">“the legal knowledge, skill, thoroughness, and preparation necessary to perform a judge’s responsibilities of judicial office, </w:t>
      </w:r>
      <w:r w:rsidR="00703D36" w:rsidRPr="00C811C4">
        <w:rPr>
          <w:sz w:val="28"/>
          <w:szCs w:val="28"/>
          <w:u w:val="single"/>
        </w:rPr>
        <w:t xml:space="preserve">including </w:t>
      </w:r>
      <w:r w:rsidR="002D1DFE" w:rsidRPr="00C811C4">
        <w:rPr>
          <w:sz w:val="28"/>
          <w:szCs w:val="28"/>
          <w:u w:val="single"/>
        </w:rPr>
        <w:t>the use of, and the benefits and risks associated with, technology relevant to service as a judicial officer.</w:t>
      </w:r>
      <w:r w:rsidR="002D1DFE">
        <w:rPr>
          <w:sz w:val="28"/>
          <w:szCs w:val="28"/>
        </w:rPr>
        <w:t xml:space="preserve">” </w:t>
      </w:r>
      <w:r w:rsidR="006542EC">
        <w:rPr>
          <w:sz w:val="28"/>
          <w:szCs w:val="28"/>
        </w:rPr>
        <w:t>In August 2025, t</w:t>
      </w:r>
      <w:r w:rsidR="00D47489">
        <w:rPr>
          <w:sz w:val="28"/>
          <w:szCs w:val="28"/>
        </w:rPr>
        <w:t xml:space="preserve">he Arizona Supreme Court </w:t>
      </w:r>
      <w:r w:rsidR="001D1621">
        <w:rPr>
          <w:sz w:val="28"/>
          <w:szCs w:val="28"/>
        </w:rPr>
        <w:t>granted that petition effective January 2026</w:t>
      </w:r>
      <w:r w:rsidR="00803179">
        <w:rPr>
          <w:sz w:val="28"/>
          <w:szCs w:val="28"/>
        </w:rPr>
        <w:t xml:space="preserve">. That amendment </w:t>
      </w:r>
      <w:r w:rsidR="00911057">
        <w:rPr>
          <w:sz w:val="28"/>
          <w:szCs w:val="28"/>
        </w:rPr>
        <w:t xml:space="preserve">parallels </w:t>
      </w:r>
      <w:r w:rsidR="000F071A">
        <w:rPr>
          <w:sz w:val="28"/>
          <w:szCs w:val="28"/>
        </w:rPr>
        <w:t>t</w:t>
      </w:r>
      <w:r w:rsidR="00952C31">
        <w:rPr>
          <w:sz w:val="28"/>
          <w:szCs w:val="28"/>
        </w:rPr>
        <w:t>he Arizona Rules of Professional Conduct</w:t>
      </w:r>
      <w:r w:rsidR="000F071A">
        <w:rPr>
          <w:sz w:val="28"/>
          <w:szCs w:val="28"/>
        </w:rPr>
        <w:t xml:space="preserve">, </w:t>
      </w:r>
      <w:r w:rsidR="005F4B92">
        <w:rPr>
          <w:sz w:val="28"/>
          <w:szCs w:val="28"/>
        </w:rPr>
        <w:t xml:space="preserve">which </w:t>
      </w:r>
      <w:r w:rsidR="00B87A8E">
        <w:rPr>
          <w:sz w:val="28"/>
          <w:szCs w:val="28"/>
        </w:rPr>
        <w:t>directs that</w:t>
      </w:r>
      <w:r w:rsidR="00DA12F3">
        <w:rPr>
          <w:sz w:val="28"/>
          <w:szCs w:val="28"/>
        </w:rPr>
        <w:t xml:space="preserve"> the duty of competence requires </w:t>
      </w:r>
      <w:r w:rsidR="00B87A8E">
        <w:rPr>
          <w:sz w:val="28"/>
          <w:szCs w:val="28"/>
        </w:rPr>
        <w:t xml:space="preserve">lawyers </w:t>
      </w:r>
      <w:r w:rsidR="00DA12F3">
        <w:rPr>
          <w:sz w:val="28"/>
          <w:szCs w:val="28"/>
        </w:rPr>
        <w:t xml:space="preserve">to </w:t>
      </w:r>
      <w:r w:rsidR="00A26F04">
        <w:rPr>
          <w:sz w:val="28"/>
          <w:szCs w:val="28"/>
        </w:rPr>
        <w:t xml:space="preserve">keep abreast of the benefits and risks associated with relevant technology. Ethical Rule 1.1 </w:t>
      </w:r>
      <w:r w:rsidR="00AB72CE">
        <w:rPr>
          <w:sz w:val="28"/>
          <w:szCs w:val="28"/>
        </w:rPr>
        <w:t xml:space="preserve">Comment 6. </w:t>
      </w:r>
    </w:p>
    <w:p w14:paraId="77A1A507" w14:textId="2BD8851F" w:rsidR="00573FCA" w:rsidRPr="00004CA0" w:rsidRDefault="00573FCA" w:rsidP="00573FCA">
      <w:pPr>
        <w:pStyle w:val="paragraph"/>
        <w:numPr>
          <w:ilvl w:val="0"/>
          <w:numId w:val="15"/>
        </w:numPr>
        <w:spacing w:before="0" w:beforeAutospacing="0" w:after="0" w:afterAutospacing="0" w:line="480" w:lineRule="auto"/>
        <w:jc w:val="both"/>
        <w:textAlignment w:val="baseline"/>
        <w:rPr>
          <w:b/>
          <w:bCs/>
          <w:sz w:val="28"/>
          <w:szCs w:val="28"/>
        </w:rPr>
      </w:pPr>
      <w:r>
        <w:rPr>
          <w:b/>
          <w:bCs/>
          <w:sz w:val="28"/>
          <w:szCs w:val="28"/>
        </w:rPr>
        <w:lastRenderedPageBreak/>
        <w:t xml:space="preserve">Safeguards </w:t>
      </w:r>
      <w:r w:rsidR="00B64281">
        <w:rPr>
          <w:b/>
          <w:bCs/>
          <w:sz w:val="28"/>
          <w:szCs w:val="28"/>
        </w:rPr>
        <w:t>and Standard</w:t>
      </w:r>
      <w:r w:rsidR="006D2E67">
        <w:rPr>
          <w:b/>
          <w:bCs/>
          <w:sz w:val="28"/>
          <w:szCs w:val="28"/>
        </w:rPr>
        <w:t>s</w:t>
      </w:r>
      <w:r w:rsidR="00B64281">
        <w:rPr>
          <w:b/>
          <w:bCs/>
          <w:sz w:val="28"/>
          <w:szCs w:val="28"/>
        </w:rPr>
        <w:t xml:space="preserve"> </w:t>
      </w:r>
      <w:r w:rsidR="006B0956">
        <w:rPr>
          <w:b/>
          <w:bCs/>
          <w:sz w:val="28"/>
          <w:szCs w:val="28"/>
        </w:rPr>
        <w:t>Currently In Place</w:t>
      </w:r>
    </w:p>
    <w:p w14:paraId="7E4ECBDB" w14:textId="6D159433" w:rsidR="002B4E61" w:rsidRPr="002B4E61" w:rsidRDefault="002B4E61" w:rsidP="00DF0B0B">
      <w:pPr>
        <w:pStyle w:val="paragraph"/>
        <w:numPr>
          <w:ilvl w:val="0"/>
          <w:numId w:val="17"/>
        </w:numPr>
        <w:spacing w:before="0" w:beforeAutospacing="0" w:after="0" w:afterAutospacing="0" w:line="480" w:lineRule="auto"/>
        <w:jc w:val="both"/>
        <w:textAlignment w:val="baseline"/>
        <w:rPr>
          <w:b/>
          <w:bCs/>
          <w:sz w:val="28"/>
          <w:szCs w:val="28"/>
        </w:rPr>
      </w:pPr>
      <w:r w:rsidRPr="002B4E61">
        <w:rPr>
          <w:b/>
          <w:bCs/>
          <w:sz w:val="28"/>
          <w:szCs w:val="28"/>
        </w:rPr>
        <w:t>Use of Any AI Tool Must be Approved</w:t>
      </w:r>
    </w:p>
    <w:p w14:paraId="155EC1AD" w14:textId="0A7B44E3" w:rsidR="0023092D" w:rsidRDefault="002B4E61" w:rsidP="00BD01F7">
      <w:pPr>
        <w:pStyle w:val="paragraph"/>
        <w:spacing w:before="0" w:beforeAutospacing="0" w:after="0" w:afterAutospacing="0" w:line="480" w:lineRule="auto"/>
        <w:ind w:firstLine="720"/>
        <w:jc w:val="both"/>
        <w:textAlignment w:val="baseline"/>
        <w:rPr>
          <w:sz w:val="28"/>
          <w:szCs w:val="28"/>
        </w:rPr>
      </w:pPr>
      <w:r>
        <w:rPr>
          <w:sz w:val="28"/>
          <w:szCs w:val="28"/>
        </w:rPr>
        <w:t xml:space="preserve">Although </w:t>
      </w:r>
      <w:r w:rsidR="002422FE">
        <w:rPr>
          <w:sz w:val="28"/>
          <w:szCs w:val="28"/>
        </w:rPr>
        <w:t xml:space="preserve">ACJA § </w:t>
      </w:r>
      <w:r w:rsidR="003E754F">
        <w:rPr>
          <w:sz w:val="28"/>
          <w:szCs w:val="28"/>
        </w:rPr>
        <w:t>1-5</w:t>
      </w:r>
      <w:r w:rsidR="002422FE">
        <w:rPr>
          <w:sz w:val="28"/>
          <w:szCs w:val="28"/>
        </w:rPr>
        <w:t>09</w:t>
      </w:r>
      <w:r w:rsidR="00BC729C">
        <w:rPr>
          <w:sz w:val="28"/>
          <w:szCs w:val="28"/>
        </w:rPr>
        <w:t xml:space="preserve"> </w:t>
      </w:r>
      <w:r>
        <w:rPr>
          <w:sz w:val="28"/>
          <w:szCs w:val="28"/>
        </w:rPr>
        <w:t>authorizes</w:t>
      </w:r>
      <w:r w:rsidR="006C0C96" w:rsidRPr="006C0C96">
        <w:rPr>
          <w:sz w:val="28"/>
          <w:szCs w:val="28"/>
        </w:rPr>
        <w:t xml:space="preserve"> court personnel to use </w:t>
      </w:r>
      <w:r>
        <w:rPr>
          <w:sz w:val="28"/>
          <w:szCs w:val="28"/>
        </w:rPr>
        <w:t>AI</w:t>
      </w:r>
      <w:r w:rsidR="006C0C96" w:rsidRPr="006C0C96">
        <w:rPr>
          <w:sz w:val="28"/>
          <w:szCs w:val="28"/>
        </w:rPr>
        <w:t xml:space="preserve"> tools for work</w:t>
      </w:r>
      <w:r w:rsidR="006C0C96" w:rsidRPr="006C0C96">
        <w:rPr>
          <w:sz w:val="28"/>
          <w:szCs w:val="28"/>
        </w:rPr>
        <w:noBreakHyphen/>
        <w:t>related purposes</w:t>
      </w:r>
      <w:r>
        <w:rPr>
          <w:sz w:val="28"/>
          <w:szCs w:val="28"/>
        </w:rPr>
        <w:t xml:space="preserve">, use is limited to </w:t>
      </w:r>
      <w:r w:rsidRPr="00F2057A">
        <w:rPr>
          <w:sz w:val="28"/>
          <w:szCs w:val="28"/>
        </w:rPr>
        <w:t>approved</w:t>
      </w:r>
      <w:r>
        <w:rPr>
          <w:sz w:val="28"/>
          <w:szCs w:val="28"/>
        </w:rPr>
        <w:t xml:space="preserve"> AI tools</w:t>
      </w:r>
      <w:r w:rsidR="004D75AD">
        <w:rPr>
          <w:sz w:val="28"/>
          <w:szCs w:val="28"/>
        </w:rPr>
        <w:t xml:space="preserve">. </w:t>
      </w:r>
      <w:r>
        <w:rPr>
          <w:sz w:val="28"/>
          <w:szCs w:val="28"/>
        </w:rPr>
        <w:t xml:space="preserve">ACJA </w:t>
      </w:r>
      <w:r w:rsidR="000D19FB">
        <w:rPr>
          <w:sz w:val="28"/>
          <w:szCs w:val="28"/>
        </w:rPr>
        <w:t xml:space="preserve">§ </w:t>
      </w:r>
      <w:r>
        <w:rPr>
          <w:sz w:val="28"/>
          <w:szCs w:val="28"/>
        </w:rPr>
        <w:t>1-509</w:t>
      </w:r>
      <w:r w:rsidR="000D19FB">
        <w:rPr>
          <w:sz w:val="28"/>
          <w:szCs w:val="28"/>
        </w:rPr>
        <w:t>(D) and (I).</w:t>
      </w:r>
      <w:r>
        <w:rPr>
          <w:sz w:val="28"/>
          <w:szCs w:val="28"/>
        </w:rPr>
        <w:t xml:space="preserve"> </w:t>
      </w:r>
      <w:r w:rsidR="0023092D" w:rsidRPr="003F5BDB">
        <w:rPr>
          <w:sz w:val="28"/>
          <w:szCs w:val="28"/>
        </w:rPr>
        <w:t>Approval</w:t>
      </w:r>
      <w:r w:rsidR="0023092D">
        <w:rPr>
          <w:sz w:val="28"/>
          <w:szCs w:val="28"/>
        </w:rPr>
        <w:t xml:space="preserve"> follows a tiered</w:t>
      </w:r>
      <w:r w:rsidR="0023092D" w:rsidRPr="003F5BDB">
        <w:rPr>
          <w:sz w:val="28"/>
          <w:szCs w:val="28"/>
        </w:rPr>
        <w:t xml:space="preserve"> structure</w:t>
      </w:r>
      <w:r w:rsidR="0023092D">
        <w:rPr>
          <w:sz w:val="28"/>
          <w:szCs w:val="28"/>
        </w:rPr>
        <w:t xml:space="preserve"> that depends</w:t>
      </w:r>
      <w:r w:rsidR="0023092D" w:rsidRPr="003F5BDB">
        <w:rPr>
          <w:sz w:val="28"/>
          <w:szCs w:val="28"/>
        </w:rPr>
        <w:t xml:space="preserve"> on how </w:t>
      </w:r>
      <w:r w:rsidR="0023092D">
        <w:rPr>
          <w:sz w:val="28"/>
          <w:szCs w:val="28"/>
        </w:rPr>
        <w:t xml:space="preserve">a </w:t>
      </w:r>
      <w:r w:rsidR="0023092D" w:rsidRPr="003F5BDB">
        <w:rPr>
          <w:sz w:val="28"/>
          <w:szCs w:val="28"/>
        </w:rPr>
        <w:t>tool uses and handles</w:t>
      </w:r>
      <w:r w:rsidR="0023092D">
        <w:rPr>
          <w:sz w:val="28"/>
          <w:szCs w:val="28"/>
        </w:rPr>
        <w:t xml:space="preserve"> the</w:t>
      </w:r>
      <w:r w:rsidR="0023092D" w:rsidRPr="003F5BDB">
        <w:rPr>
          <w:sz w:val="28"/>
          <w:szCs w:val="28"/>
        </w:rPr>
        <w:t xml:space="preserve"> data </w:t>
      </w:r>
      <w:r w:rsidR="0023092D">
        <w:rPr>
          <w:sz w:val="28"/>
          <w:szCs w:val="28"/>
        </w:rPr>
        <w:t xml:space="preserve">it receives, as well as whether approval is being sought for pilot purposes. </w:t>
      </w:r>
    </w:p>
    <w:p w14:paraId="4E809540" w14:textId="65309F5E" w:rsidR="000B1F3C" w:rsidRDefault="004D75AD" w:rsidP="00BD01F7">
      <w:pPr>
        <w:pStyle w:val="paragraph"/>
        <w:spacing w:before="0" w:beforeAutospacing="0" w:after="0" w:afterAutospacing="0" w:line="480" w:lineRule="auto"/>
        <w:ind w:firstLine="720"/>
        <w:jc w:val="both"/>
        <w:textAlignment w:val="baseline"/>
        <w:rPr>
          <w:sz w:val="28"/>
          <w:szCs w:val="28"/>
        </w:rPr>
      </w:pPr>
      <w:r>
        <w:rPr>
          <w:sz w:val="28"/>
          <w:szCs w:val="28"/>
        </w:rPr>
        <w:t xml:space="preserve">The </w:t>
      </w:r>
      <w:r w:rsidR="00492821">
        <w:rPr>
          <w:sz w:val="28"/>
          <w:szCs w:val="28"/>
        </w:rPr>
        <w:t>approval process</w:t>
      </w:r>
      <w:r w:rsidR="009750A4">
        <w:rPr>
          <w:sz w:val="28"/>
          <w:szCs w:val="28"/>
        </w:rPr>
        <w:t xml:space="preserve"> requires </w:t>
      </w:r>
      <w:r w:rsidR="00A2048A">
        <w:rPr>
          <w:sz w:val="28"/>
          <w:szCs w:val="28"/>
        </w:rPr>
        <w:t xml:space="preserve">a </w:t>
      </w:r>
      <w:r w:rsidR="00AC59F7">
        <w:rPr>
          <w:sz w:val="28"/>
          <w:szCs w:val="28"/>
        </w:rPr>
        <w:t xml:space="preserve">detailed </w:t>
      </w:r>
      <w:r w:rsidR="00A2048A">
        <w:rPr>
          <w:sz w:val="28"/>
          <w:szCs w:val="28"/>
        </w:rPr>
        <w:t>request</w:t>
      </w:r>
      <w:r w:rsidR="00D9141F">
        <w:rPr>
          <w:sz w:val="28"/>
          <w:szCs w:val="28"/>
        </w:rPr>
        <w:t xml:space="preserve"> </w:t>
      </w:r>
      <w:r w:rsidR="008E06E4">
        <w:rPr>
          <w:sz w:val="28"/>
          <w:szCs w:val="28"/>
        </w:rPr>
        <w:t xml:space="preserve">to the Administrative Office of the Courts (AOC) </w:t>
      </w:r>
      <w:r w:rsidR="0061063B">
        <w:rPr>
          <w:sz w:val="28"/>
          <w:szCs w:val="28"/>
        </w:rPr>
        <w:t>describing</w:t>
      </w:r>
      <w:r w:rsidR="00DD54D7">
        <w:rPr>
          <w:sz w:val="28"/>
          <w:szCs w:val="28"/>
        </w:rPr>
        <w:t xml:space="preserve"> the tool</w:t>
      </w:r>
      <w:r w:rsidR="00D9141F">
        <w:rPr>
          <w:sz w:val="28"/>
          <w:szCs w:val="28"/>
        </w:rPr>
        <w:t xml:space="preserve"> and its anticipated uses</w:t>
      </w:r>
      <w:r w:rsidR="00E80089">
        <w:rPr>
          <w:sz w:val="28"/>
          <w:szCs w:val="28"/>
        </w:rPr>
        <w:t xml:space="preserve">. The </w:t>
      </w:r>
      <w:r w:rsidR="00884342">
        <w:rPr>
          <w:sz w:val="28"/>
          <w:szCs w:val="28"/>
        </w:rPr>
        <w:t>AISC</w:t>
      </w:r>
      <w:r w:rsidR="00B22435">
        <w:rPr>
          <w:sz w:val="28"/>
          <w:szCs w:val="28"/>
        </w:rPr>
        <w:t xml:space="preserve"> AI Tools</w:t>
      </w:r>
      <w:r w:rsidR="00E80089">
        <w:rPr>
          <w:sz w:val="28"/>
          <w:szCs w:val="28"/>
        </w:rPr>
        <w:t xml:space="preserve"> </w:t>
      </w:r>
      <w:r w:rsidR="00B22435">
        <w:rPr>
          <w:sz w:val="28"/>
          <w:szCs w:val="28"/>
        </w:rPr>
        <w:t>W</w:t>
      </w:r>
      <w:r w:rsidR="00E80089">
        <w:rPr>
          <w:sz w:val="28"/>
          <w:szCs w:val="28"/>
        </w:rPr>
        <w:t>orkgroup</w:t>
      </w:r>
      <w:r w:rsidR="0061063B">
        <w:rPr>
          <w:sz w:val="28"/>
          <w:szCs w:val="28"/>
        </w:rPr>
        <w:t xml:space="preserve"> evaluates</w:t>
      </w:r>
      <w:r w:rsidR="00B22435">
        <w:rPr>
          <w:sz w:val="28"/>
          <w:szCs w:val="28"/>
        </w:rPr>
        <w:t xml:space="preserve"> whether </w:t>
      </w:r>
      <w:r w:rsidR="0070476C">
        <w:rPr>
          <w:sz w:val="28"/>
          <w:szCs w:val="28"/>
        </w:rPr>
        <w:t xml:space="preserve">the </w:t>
      </w:r>
      <w:r w:rsidR="0061063B">
        <w:rPr>
          <w:sz w:val="28"/>
          <w:szCs w:val="28"/>
        </w:rPr>
        <w:t>tool</w:t>
      </w:r>
      <w:r w:rsidR="00F5227F">
        <w:rPr>
          <w:sz w:val="28"/>
          <w:szCs w:val="28"/>
        </w:rPr>
        <w:t xml:space="preserve"> </w:t>
      </w:r>
      <w:r w:rsidR="0070476C">
        <w:rPr>
          <w:sz w:val="28"/>
          <w:szCs w:val="28"/>
        </w:rPr>
        <w:t xml:space="preserve">adequately safeguards court data, whether </w:t>
      </w:r>
      <w:r w:rsidR="00C62F70">
        <w:rPr>
          <w:sz w:val="28"/>
          <w:szCs w:val="28"/>
        </w:rPr>
        <w:t>approv</w:t>
      </w:r>
      <w:r w:rsidR="00F5227F">
        <w:rPr>
          <w:sz w:val="28"/>
          <w:szCs w:val="28"/>
        </w:rPr>
        <w:t>al is appropriate</w:t>
      </w:r>
      <w:r w:rsidR="0070476C">
        <w:rPr>
          <w:sz w:val="28"/>
          <w:szCs w:val="28"/>
        </w:rPr>
        <w:t>,</w:t>
      </w:r>
      <w:r w:rsidR="00B22435">
        <w:rPr>
          <w:sz w:val="28"/>
          <w:szCs w:val="28"/>
        </w:rPr>
        <w:t xml:space="preserve"> </w:t>
      </w:r>
      <w:r w:rsidR="008E06E4">
        <w:rPr>
          <w:sz w:val="28"/>
          <w:szCs w:val="28"/>
        </w:rPr>
        <w:t xml:space="preserve">and </w:t>
      </w:r>
      <w:r w:rsidR="00952D02">
        <w:rPr>
          <w:sz w:val="28"/>
          <w:szCs w:val="28"/>
        </w:rPr>
        <w:t xml:space="preserve">the scope of </w:t>
      </w:r>
      <w:r w:rsidR="00956391">
        <w:rPr>
          <w:sz w:val="28"/>
          <w:szCs w:val="28"/>
        </w:rPr>
        <w:t xml:space="preserve">authorized </w:t>
      </w:r>
      <w:r w:rsidR="00952D02">
        <w:rPr>
          <w:sz w:val="28"/>
          <w:szCs w:val="28"/>
        </w:rPr>
        <w:t>use</w:t>
      </w:r>
      <w:r w:rsidR="009E381B">
        <w:rPr>
          <w:sz w:val="28"/>
          <w:szCs w:val="28"/>
        </w:rPr>
        <w:t>.</w:t>
      </w:r>
      <w:r w:rsidR="00F02E5D">
        <w:rPr>
          <w:sz w:val="28"/>
          <w:szCs w:val="28"/>
        </w:rPr>
        <w:t xml:space="preserve"> </w:t>
      </w:r>
      <w:r w:rsidR="00E17FEA">
        <w:rPr>
          <w:sz w:val="28"/>
          <w:szCs w:val="28"/>
        </w:rPr>
        <w:t xml:space="preserve">Judicial leadership at the local level may also approve </w:t>
      </w:r>
      <w:r w:rsidR="00AA0135">
        <w:rPr>
          <w:sz w:val="28"/>
          <w:szCs w:val="28"/>
        </w:rPr>
        <w:t>AI tools</w:t>
      </w:r>
      <w:r w:rsidR="000B1F3C">
        <w:rPr>
          <w:sz w:val="28"/>
          <w:szCs w:val="28"/>
        </w:rPr>
        <w:t>,</w:t>
      </w:r>
      <w:r w:rsidR="00AA0135">
        <w:rPr>
          <w:sz w:val="28"/>
          <w:szCs w:val="28"/>
        </w:rPr>
        <w:t xml:space="preserve"> </w:t>
      </w:r>
      <w:r w:rsidR="003E6F02">
        <w:rPr>
          <w:sz w:val="28"/>
          <w:szCs w:val="28"/>
        </w:rPr>
        <w:t>consistent with ACJA § 1-509</w:t>
      </w:r>
      <w:r w:rsidR="00250440">
        <w:rPr>
          <w:sz w:val="28"/>
          <w:szCs w:val="28"/>
        </w:rPr>
        <w:t xml:space="preserve">. </w:t>
      </w:r>
    </w:p>
    <w:p w14:paraId="61C974CE" w14:textId="6FF6BC90" w:rsidR="00C54B46" w:rsidRDefault="001748EF" w:rsidP="00C54B46">
      <w:pPr>
        <w:pStyle w:val="paragraph"/>
        <w:spacing w:before="0" w:beforeAutospacing="0" w:after="0" w:afterAutospacing="0" w:line="480" w:lineRule="auto"/>
        <w:ind w:firstLine="720"/>
        <w:jc w:val="both"/>
        <w:textAlignment w:val="baseline"/>
        <w:rPr>
          <w:sz w:val="28"/>
          <w:szCs w:val="28"/>
        </w:rPr>
      </w:pPr>
      <w:r>
        <w:rPr>
          <w:sz w:val="28"/>
          <w:szCs w:val="28"/>
        </w:rPr>
        <w:t>Through the Arizona Supreme Court Center for Forensics &amp; Artificial Intelligence, t</w:t>
      </w:r>
      <w:r w:rsidR="00C54B46">
        <w:rPr>
          <w:sz w:val="28"/>
          <w:szCs w:val="28"/>
        </w:rPr>
        <w:t>he AOC maintains a list of all AI tools that have been approved for statewide and local use.</w:t>
      </w:r>
      <w:r w:rsidR="00AB099B">
        <w:rPr>
          <w:sz w:val="28"/>
          <w:szCs w:val="28"/>
        </w:rPr>
        <w:t xml:space="preserve"> </w:t>
      </w:r>
      <w:r w:rsidR="00AB099B" w:rsidRPr="00967CE7">
        <w:rPr>
          <w:i/>
          <w:iCs/>
          <w:sz w:val="28"/>
          <w:szCs w:val="28"/>
        </w:rPr>
        <w:t>See</w:t>
      </w:r>
      <w:r w:rsidR="00AB099B" w:rsidRPr="00967CE7">
        <w:rPr>
          <w:sz w:val="28"/>
          <w:szCs w:val="28"/>
        </w:rPr>
        <w:t xml:space="preserve"> </w:t>
      </w:r>
      <w:hyperlink r:id="rId9" w:history="1">
        <w:r w:rsidR="00AB099B" w:rsidRPr="00967CE7">
          <w:rPr>
            <w:rStyle w:val="Hyperlink"/>
            <w:sz w:val="28"/>
            <w:szCs w:val="28"/>
          </w:rPr>
          <w:t>https://www.azcourts.gov/forensicsciencecenter/AI</w:t>
        </w:r>
      </w:hyperlink>
      <w:r w:rsidR="00AB099B">
        <w:rPr>
          <w:sz w:val="28"/>
          <w:szCs w:val="28"/>
        </w:rPr>
        <w:t>.</w:t>
      </w:r>
      <w:r w:rsidR="00C54B46">
        <w:rPr>
          <w:sz w:val="28"/>
          <w:szCs w:val="28"/>
        </w:rPr>
        <w:t xml:space="preserve"> </w:t>
      </w:r>
      <w:r w:rsidR="00283B62">
        <w:rPr>
          <w:sz w:val="28"/>
          <w:szCs w:val="28"/>
        </w:rPr>
        <w:t xml:space="preserve">This </w:t>
      </w:r>
      <w:r w:rsidR="00FE7FBA">
        <w:rPr>
          <w:sz w:val="28"/>
          <w:szCs w:val="28"/>
        </w:rPr>
        <w:t xml:space="preserve">resource lists approved generative AI tools, local tools and uses, prohibited tools and uses, and the process to gain approval for a tool. </w:t>
      </w:r>
      <w:r w:rsidR="00C54B46">
        <w:rPr>
          <w:sz w:val="28"/>
          <w:szCs w:val="28"/>
        </w:rPr>
        <w:t>Court personnel are prohibited from using any AI tool not listed.</w:t>
      </w:r>
      <w:r w:rsidR="00902981">
        <w:rPr>
          <w:sz w:val="28"/>
          <w:szCs w:val="28"/>
        </w:rPr>
        <w:t xml:space="preserve"> </w:t>
      </w:r>
      <w:r w:rsidR="00690BE9">
        <w:rPr>
          <w:sz w:val="28"/>
          <w:szCs w:val="28"/>
        </w:rPr>
        <w:t xml:space="preserve">This resource implements </w:t>
      </w:r>
      <w:r w:rsidR="00CA7664">
        <w:rPr>
          <w:sz w:val="28"/>
          <w:szCs w:val="28"/>
        </w:rPr>
        <w:t xml:space="preserve">the </w:t>
      </w:r>
      <w:r w:rsidR="00690BE9">
        <w:rPr>
          <w:sz w:val="28"/>
          <w:szCs w:val="28"/>
        </w:rPr>
        <w:t xml:space="preserve">directives </w:t>
      </w:r>
      <w:r w:rsidR="00CA7664">
        <w:rPr>
          <w:sz w:val="28"/>
          <w:szCs w:val="28"/>
        </w:rPr>
        <w:t xml:space="preserve">of </w:t>
      </w:r>
      <w:r w:rsidR="00690BE9">
        <w:rPr>
          <w:sz w:val="28"/>
          <w:szCs w:val="28"/>
        </w:rPr>
        <w:t>ACJA § 1-509.</w:t>
      </w:r>
    </w:p>
    <w:p w14:paraId="44D49FBC" w14:textId="6B5F37D2" w:rsidR="00897D00" w:rsidRDefault="00D64055" w:rsidP="002248DA">
      <w:pPr>
        <w:pStyle w:val="paragraph"/>
        <w:spacing w:before="0" w:beforeAutospacing="0" w:after="0" w:afterAutospacing="0" w:line="480" w:lineRule="auto"/>
        <w:ind w:firstLine="720"/>
        <w:jc w:val="both"/>
        <w:textAlignment w:val="baseline"/>
        <w:rPr>
          <w:sz w:val="28"/>
          <w:szCs w:val="28"/>
        </w:rPr>
      </w:pPr>
      <w:r>
        <w:rPr>
          <w:sz w:val="28"/>
          <w:szCs w:val="28"/>
        </w:rPr>
        <w:t>Determining the appropriate approval level depends</w:t>
      </w:r>
      <w:r w:rsidR="00D13B16">
        <w:rPr>
          <w:sz w:val="28"/>
          <w:szCs w:val="28"/>
        </w:rPr>
        <w:t xml:space="preserve"> on</w:t>
      </w:r>
      <w:r>
        <w:rPr>
          <w:sz w:val="28"/>
          <w:szCs w:val="28"/>
        </w:rPr>
        <w:t xml:space="preserve"> </w:t>
      </w:r>
      <w:r w:rsidR="00D13B16">
        <w:rPr>
          <w:sz w:val="28"/>
          <w:szCs w:val="28"/>
        </w:rPr>
        <w:t>r</w:t>
      </w:r>
      <w:r w:rsidR="009D47F5">
        <w:rPr>
          <w:sz w:val="28"/>
          <w:szCs w:val="28"/>
        </w:rPr>
        <w:t>eal-world u</w:t>
      </w:r>
      <w:r w:rsidR="00897D00" w:rsidRPr="003F5BDB">
        <w:rPr>
          <w:sz w:val="28"/>
          <w:szCs w:val="28"/>
        </w:rPr>
        <w:t xml:space="preserve">se and </w:t>
      </w:r>
      <w:r w:rsidR="00B80D10">
        <w:rPr>
          <w:sz w:val="28"/>
          <w:szCs w:val="28"/>
        </w:rPr>
        <w:t>testing</w:t>
      </w:r>
      <w:r w:rsidR="00D13B16">
        <w:rPr>
          <w:sz w:val="28"/>
          <w:szCs w:val="28"/>
        </w:rPr>
        <w:t xml:space="preserve"> because</w:t>
      </w:r>
      <w:r w:rsidR="00CD2B90">
        <w:rPr>
          <w:sz w:val="28"/>
          <w:szCs w:val="28"/>
        </w:rPr>
        <w:t xml:space="preserve"> </w:t>
      </w:r>
      <w:r w:rsidR="00D13B16">
        <w:rPr>
          <w:sz w:val="28"/>
          <w:szCs w:val="28"/>
        </w:rPr>
        <w:t>j</w:t>
      </w:r>
      <w:r w:rsidR="00897D00" w:rsidRPr="003F5BDB">
        <w:rPr>
          <w:sz w:val="28"/>
          <w:szCs w:val="28"/>
        </w:rPr>
        <w:t xml:space="preserve">udges and staff require practical exposure in order to recognize AI </w:t>
      </w:r>
      <w:r w:rsidR="00897D00" w:rsidRPr="003F5BDB">
        <w:rPr>
          <w:sz w:val="28"/>
          <w:szCs w:val="28"/>
        </w:rPr>
        <w:lastRenderedPageBreak/>
        <w:t xml:space="preserve">hallucinations, understand </w:t>
      </w:r>
      <w:r w:rsidR="002248DA">
        <w:rPr>
          <w:sz w:val="28"/>
          <w:szCs w:val="28"/>
        </w:rPr>
        <w:t xml:space="preserve">the tool’s </w:t>
      </w:r>
      <w:r w:rsidR="00897D00" w:rsidRPr="003F5BDB">
        <w:rPr>
          <w:sz w:val="28"/>
          <w:szCs w:val="28"/>
        </w:rPr>
        <w:t xml:space="preserve">limitations, and practice verifying outputs for accuracy and completeness. A moratorium would prevent this </w:t>
      </w:r>
      <w:r w:rsidR="002248DA">
        <w:rPr>
          <w:sz w:val="28"/>
          <w:szCs w:val="28"/>
        </w:rPr>
        <w:t xml:space="preserve">necessary </w:t>
      </w:r>
      <w:r w:rsidR="00897D00" w:rsidRPr="003F5BDB">
        <w:rPr>
          <w:sz w:val="28"/>
          <w:szCs w:val="28"/>
        </w:rPr>
        <w:t>evaluation</w:t>
      </w:r>
      <w:r w:rsidR="00B80D10">
        <w:rPr>
          <w:sz w:val="28"/>
          <w:szCs w:val="28"/>
        </w:rPr>
        <w:t xml:space="preserve"> and resulting evolution</w:t>
      </w:r>
      <w:r w:rsidR="00897D00" w:rsidRPr="003F5BDB">
        <w:rPr>
          <w:sz w:val="28"/>
          <w:szCs w:val="28"/>
        </w:rPr>
        <w:t>.</w:t>
      </w:r>
    </w:p>
    <w:p w14:paraId="395DA1D8" w14:textId="6B31B6D3" w:rsidR="003E430B" w:rsidRPr="00004CA0" w:rsidRDefault="00004CA0" w:rsidP="00DF0B0B">
      <w:pPr>
        <w:pStyle w:val="paragraph"/>
        <w:numPr>
          <w:ilvl w:val="0"/>
          <w:numId w:val="16"/>
        </w:numPr>
        <w:spacing w:before="0" w:beforeAutospacing="0" w:after="0" w:afterAutospacing="0" w:line="480" w:lineRule="auto"/>
        <w:ind w:left="1080"/>
        <w:jc w:val="both"/>
        <w:textAlignment w:val="baseline"/>
        <w:rPr>
          <w:b/>
          <w:bCs/>
          <w:sz w:val="28"/>
          <w:szCs w:val="28"/>
        </w:rPr>
      </w:pPr>
      <w:r>
        <w:rPr>
          <w:b/>
          <w:bCs/>
          <w:sz w:val="28"/>
          <w:szCs w:val="28"/>
        </w:rPr>
        <w:t>AI</w:t>
      </w:r>
      <w:r w:rsidR="00E66648">
        <w:rPr>
          <w:b/>
          <w:bCs/>
          <w:sz w:val="28"/>
          <w:szCs w:val="28"/>
        </w:rPr>
        <w:t>-</w:t>
      </w:r>
      <w:r>
        <w:rPr>
          <w:b/>
          <w:bCs/>
          <w:sz w:val="28"/>
          <w:szCs w:val="28"/>
        </w:rPr>
        <w:t xml:space="preserve">Generated Materials </w:t>
      </w:r>
      <w:r w:rsidR="004704C6">
        <w:rPr>
          <w:b/>
          <w:bCs/>
          <w:sz w:val="28"/>
          <w:szCs w:val="28"/>
        </w:rPr>
        <w:t>Must Be Reviewed</w:t>
      </w:r>
    </w:p>
    <w:p w14:paraId="3EC7ED49" w14:textId="44A61CF9" w:rsidR="00D67E97" w:rsidRDefault="00D67E97" w:rsidP="00D67E97">
      <w:pPr>
        <w:pStyle w:val="paragraph"/>
        <w:spacing w:before="0" w:beforeAutospacing="0" w:after="0" w:afterAutospacing="0" w:line="480" w:lineRule="auto"/>
        <w:ind w:firstLine="720"/>
        <w:jc w:val="both"/>
        <w:textAlignment w:val="baseline"/>
        <w:rPr>
          <w:sz w:val="28"/>
          <w:szCs w:val="28"/>
        </w:rPr>
      </w:pPr>
      <w:r>
        <w:rPr>
          <w:rStyle w:val="normaltextrun"/>
          <w:sz w:val="28"/>
          <w:szCs w:val="28"/>
        </w:rPr>
        <w:t xml:space="preserve">The Petition </w:t>
      </w:r>
      <w:r w:rsidR="00E7684C">
        <w:rPr>
          <w:rStyle w:val="normaltextrun"/>
          <w:sz w:val="28"/>
          <w:szCs w:val="28"/>
        </w:rPr>
        <w:t>seeks</w:t>
      </w:r>
      <w:r>
        <w:rPr>
          <w:rStyle w:val="normaltextrun"/>
          <w:sz w:val="28"/>
          <w:szCs w:val="28"/>
        </w:rPr>
        <w:t xml:space="preserve"> a moratorium on </w:t>
      </w:r>
      <w:r w:rsidR="0002460C">
        <w:rPr>
          <w:rStyle w:val="normaltextrun"/>
          <w:sz w:val="28"/>
          <w:szCs w:val="28"/>
        </w:rPr>
        <w:t xml:space="preserve">using </w:t>
      </w:r>
      <w:r>
        <w:rPr>
          <w:rStyle w:val="normaltextrun"/>
          <w:sz w:val="28"/>
          <w:szCs w:val="28"/>
        </w:rPr>
        <w:t xml:space="preserve">AI in “core judicial work,” which it defines as “drafting any document that adjudicates,” such as an order, ruling, decision, or opinion, or drafting language that will be read from the bench as an oral ruling, </w:t>
      </w:r>
      <w:r w:rsidR="00794DCA">
        <w:rPr>
          <w:rStyle w:val="normaltextrun"/>
          <w:sz w:val="28"/>
          <w:szCs w:val="28"/>
        </w:rPr>
        <w:t>citing concerns</w:t>
      </w:r>
      <w:r>
        <w:rPr>
          <w:rStyle w:val="normaltextrun"/>
          <w:sz w:val="28"/>
          <w:szCs w:val="28"/>
        </w:rPr>
        <w:t xml:space="preserve"> that “[j]udicial actors can fall (and have fallen) prey to its propensity to hallucinate.” Petition at page 3</w:t>
      </w:r>
      <w:r w:rsidR="00426328">
        <w:rPr>
          <w:rStyle w:val="normaltextrun"/>
          <w:sz w:val="28"/>
          <w:szCs w:val="28"/>
        </w:rPr>
        <w:t>.</w:t>
      </w:r>
    </w:p>
    <w:p w14:paraId="6F3D89D0" w14:textId="77777777" w:rsidR="0083661D" w:rsidRDefault="00385E93" w:rsidP="009459A8">
      <w:pPr>
        <w:pStyle w:val="paragraph"/>
        <w:spacing w:before="0" w:beforeAutospacing="0" w:after="0" w:afterAutospacing="0" w:line="480" w:lineRule="auto"/>
        <w:ind w:firstLine="720"/>
        <w:jc w:val="both"/>
        <w:textAlignment w:val="baseline"/>
        <w:rPr>
          <w:sz w:val="28"/>
          <w:szCs w:val="28"/>
        </w:rPr>
      </w:pPr>
      <w:r w:rsidRPr="00B72B3F">
        <w:rPr>
          <w:sz w:val="28"/>
          <w:szCs w:val="28"/>
        </w:rPr>
        <w:t>AI tools can and do generate errors.</w:t>
      </w:r>
      <w:r>
        <w:rPr>
          <w:sz w:val="28"/>
          <w:szCs w:val="28"/>
        </w:rPr>
        <w:t xml:space="preserve"> </w:t>
      </w:r>
      <w:r w:rsidR="00EA3DBD" w:rsidRPr="007D7A90">
        <w:rPr>
          <w:sz w:val="28"/>
          <w:szCs w:val="28"/>
        </w:rPr>
        <w:t xml:space="preserve">The AISC </w:t>
      </w:r>
      <w:r w:rsidR="00D01EC5">
        <w:rPr>
          <w:sz w:val="28"/>
          <w:szCs w:val="28"/>
        </w:rPr>
        <w:t xml:space="preserve">regularly </w:t>
      </w:r>
      <w:r w:rsidR="00EA3DBD" w:rsidRPr="007D7A90">
        <w:rPr>
          <w:sz w:val="28"/>
          <w:szCs w:val="28"/>
        </w:rPr>
        <w:t xml:space="preserve">discusses </w:t>
      </w:r>
      <w:r w:rsidR="00897AFE">
        <w:rPr>
          <w:sz w:val="28"/>
          <w:szCs w:val="28"/>
        </w:rPr>
        <w:t>training and</w:t>
      </w:r>
      <w:r w:rsidR="00EA3DBD" w:rsidRPr="007D7A90">
        <w:rPr>
          <w:sz w:val="28"/>
          <w:szCs w:val="28"/>
        </w:rPr>
        <w:t xml:space="preserve"> quality control</w:t>
      </w:r>
      <w:r w:rsidR="009259DA">
        <w:rPr>
          <w:sz w:val="28"/>
          <w:szCs w:val="28"/>
        </w:rPr>
        <w:t xml:space="preserve"> measures,</w:t>
      </w:r>
      <w:r w:rsidR="00EA3DBD" w:rsidRPr="007D7A90">
        <w:rPr>
          <w:sz w:val="28"/>
          <w:szCs w:val="28"/>
        </w:rPr>
        <w:t xml:space="preserve"> including testing standards, </w:t>
      </w:r>
      <w:r w:rsidR="007300EB">
        <w:rPr>
          <w:sz w:val="28"/>
          <w:szCs w:val="28"/>
        </w:rPr>
        <w:t xml:space="preserve">to </w:t>
      </w:r>
      <w:r w:rsidR="007F3B93">
        <w:rPr>
          <w:sz w:val="28"/>
          <w:szCs w:val="28"/>
        </w:rPr>
        <w:t>prevent and recognize</w:t>
      </w:r>
      <w:r w:rsidR="00EA3DBD" w:rsidRPr="007D7A90">
        <w:rPr>
          <w:sz w:val="28"/>
          <w:szCs w:val="28"/>
        </w:rPr>
        <w:t xml:space="preserve"> </w:t>
      </w:r>
      <w:r w:rsidR="007300EB">
        <w:rPr>
          <w:sz w:val="28"/>
          <w:szCs w:val="28"/>
        </w:rPr>
        <w:t>errors or hallucinations</w:t>
      </w:r>
      <w:r w:rsidR="00293FB5">
        <w:rPr>
          <w:sz w:val="28"/>
          <w:szCs w:val="28"/>
        </w:rPr>
        <w:t xml:space="preserve"> in AI-generated </w:t>
      </w:r>
      <w:r w:rsidR="007F3B93">
        <w:rPr>
          <w:sz w:val="28"/>
          <w:szCs w:val="28"/>
        </w:rPr>
        <w:t>content</w:t>
      </w:r>
      <w:r w:rsidR="00EA3DBD" w:rsidRPr="007D7A90">
        <w:rPr>
          <w:sz w:val="28"/>
          <w:szCs w:val="28"/>
        </w:rPr>
        <w:t>.</w:t>
      </w:r>
      <w:r w:rsidR="007300EB">
        <w:rPr>
          <w:sz w:val="28"/>
          <w:szCs w:val="28"/>
        </w:rPr>
        <w:t xml:space="preserve"> </w:t>
      </w:r>
      <w:r w:rsidR="005E2C83">
        <w:rPr>
          <w:sz w:val="28"/>
          <w:szCs w:val="28"/>
        </w:rPr>
        <w:t xml:space="preserve">Additionally, </w:t>
      </w:r>
      <w:r w:rsidR="00B32A9E">
        <w:rPr>
          <w:sz w:val="28"/>
          <w:szCs w:val="28"/>
        </w:rPr>
        <w:t xml:space="preserve">ACJA § </w:t>
      </w:r>
      <w:r w:rsidR="00B07DDE">
        <w:rPr>
          <w:sz w:val="28"/>
          <w:szCs w:val="28"/>
        </w:rPr>
        <w:t>1-5</w:t>
      </w:r>
      <w:r w:rsidR="00B32A9E">
        <w:rPr>
          <w:sz w:val="28"/>
          <w:szCs w:val="28"/>
        </w:rPr>
        <w:t xml:space="preserve">09(F) provides that court personnel should receive training on the use of AI tools, are expected to understand the limitations of such tools, and </w:t>
      </w:r>
      <w:r w:rsidR="00B32A9E" w:rsidRPr="00BF2942">
        <w:rPr>
          <w:i/>
          <w:iCs/>
          <w:sz w:val="28"/>
          <w:szCs w:val="28"/>
        </w:rPr>
        <w:t>must</w:t>
      </w:r>
      <w:r w:rsidR="00B32A9E">
        <w:rPr>
          <w:sz w:val="28"/>
          <w:szCs w:val="28"/>
        </w:rPr>
        <w:t xml:space="preserve"> use caution when relying on the output.</w:t>
      </w:r>
    </w:p>
    <w:p w14:paraId="1791B80D" w14:textId="42CF01E5" w:rsidR="006E5049" w:rsidRDefault="009D0EF6" w:rsidP="009459A8">
      <w:pPr>
        <w:pStyle w:val="paragraph"/>
        <w:spacing w:before="0" w:beforeAutospacing="0" w:after="0" w:afterAutospacing="0" w:line="480" w:lineRule="auto"/>
        <w:ind w:firstLine="720"/>
        <w:jc w:val="both"/>
        <w:textAlignment w:val="baseline"/>
        <w:rPr>
          <w:sz w:val="28"/>
          <w:szCs w:val="28"/>
        </w:rPr>
      </w:pPr>
      <w:r>
        <w:rPr>
          <w:sz w:val="28"/>
          <w:szCs w:val="28"/>
        </w:rPr>
        <w:t xml:space="preserve">Various training and education </w:t>
      </w:r>
      <w:r w:rsidR="00BA3C51">
        <w:rPr>
          <w:sz w:val="28"/>
          <w:szCs w:val="28"/>
        </w:rPr>
        <w:t xml:space="preserve">regarding judicial use of AI </w:t>
      </w:r>
      <w:r w:rsidR="00455E76">
        <w:rPr>
          <w:sz w:val="28"/>
          <w:szCs w:val="28"/>
        </w:rPr>
        <w:t xml:space="preserve">tools </w:t>
      </w:r>
      <w:r>
        <w:rPr>
          <w:sz w:val="28"/>
          <w:szCs w:val="28"/>
        </w:rPr>
        <w:t>are</w:t>
      </w:r>
      <w:r w:rsidR="00455E76">
        <w:rPr>
          <w:sz w:val="28"/>
          <w:szCs w:val="28"/>
        </w:rPr>
        <w:t xml:space="preserve"> available from a variety of sources. Along with training and education in Arizona, including at bench meetings</w:t>
      </w:r>
      <w:r w:rsidR="00CF444E">
        <w:rPr>
          <w:sz w:val="28"/>
          <w:szCs w:val="28"/>
        </w:rPr>
        <w:t xml:space="preserve"> and various conferences including </w:t>
      </w:r>
      <w:r w:rsidR="00455E76">
        <w:rPr>
          <w:sz w:val="28"/>
          <w:szCs w:val="28"/>
        </w:rPr>
        <w:t>the Arizona Judicial Conference,</w:t>
      </w:r>
      <w:r w:rsidR="00CF444E" w:rsidRPr="00CF444E">
        <w:rPr>
          <w:sz w:val="28"/>
          <w:szCs w:val="28"/>
        </w:rPr>
        <w:t xml:space="preserve"> </w:t>
      </w:r>
      <w:r w:rsidR="00CF444E">
        <w:rPr>
          <w:sz w:val="28"/>
          <w:szCs w:val="28"/>
        </w:rPr>
        <w:t>t</w:t>
      </w:r>
      <w:r w:rsidR="00CF444E" w:rsidRPr="00067A79">
        <w:rPr>
          <w:sz w:val="28"/>
          <w:szCs w:val="28"/>
        </w:rPr>
        <w:t xml:space="preserve">he National Center for State Courts provides </w:t>
      </w:r>
      <w:r w:rsidR="00D622A9">
        <w:rPr>
          <w:sz w:val="28"/>
          <w:szCs w:val="28"/>
        </w:rPr>
        <w:t xml:space="preserve">significant </w:t>
      </w:r>
      <w:r w:rsidR="00CF444E" w:rsidRPr="00067A79">
        <w:rPr>
          <w:sz w:val="28"/>
          <w:szCs w:val="28"/>
        </w:rPr>
        <w:t xml:space="preserve">training on </w:t>
      </w:r>
      <w:r w:rsidR="00D622A9">
        <w:rPr>
          <w:sz w:val="28"/>
          <w:szCs w:val="28"/>
        </w:rPr>
        <w:t xml:space="preserve">court use of </w:t>
      </w:r>
      <w:r w:rsidR="00CF444E" w:rsidRPr="00067A79">
        <w:rPr>
          <w:sz w:val="28"/>
          <w:szCs w:val="28"/>
        </w:rPr>
        <w:t>AI</w:t>
      </w:r>
      <w:r w:rsidR="00D622A9">
        <w:rPr>
          <w:sz w:val="28"/>
          <w:szCs w:val="28"/>
        </w:rPr>
        <w:t>, through an AI Policy Consortium for Law &amp; Courts</w:t>
      </w:r>
      <w:r w:rsidR="005524DE">
        <w:rPr>
          <w:sz w:val="28"/>
          <w:szCs w:val="28"/>
        </w:rPr>
        <w:t xml:space="preserve">, that includes </w:t>
      </w:r>
      <w:r w:rsidR="005524DE">
        <w:rPr>
          <w:sz w:val="28"/>
          <w:szCs w:val="28"/>
        </w:rPr>
        <w:lastRenderedPageBreak/>
        <w:t>substantial resources as well as a bi</w:t>
      </w:r>
      <w:r w:rsidR="00360118">
        <w:rPr>
          <w:sz w:val="28"/>
          <w:szCs w:val="28"/>
        </w:rPr>
        <w:t xml:space="preserve">-monthly AI Implementers’ Forum. </w:t>
      </w:r>
      <w:r w:rsidR="006B7FE6" w:rsidRPr="00423F1F">
        <w:rPr>
          <w:i/>
          <w:iCs/>
          <w:sz w:val="28"/>
          <w:szCs w:val="28"/>
        </w:rPr>
        <w:t>See</w:t>
      </w:r>
      <w:r w:rsidR="006B7FE6">
        <w:rPr>
          <w:sz w:val="28"/>
          <w:szCs w:val="28"/>
        </w:rPr>
        <w:t xml:space="preserve"> </w:t>
      </w:r>
      <w:hyperlink r:id="rId10" w:history="1">
        <w:r w:rsidR="006B7FE6" w:rsidRPr="00D37A95">
          <w:rPr>
            <w:rStyle w:val="Hyperlink"/>
            <w:sz w:val="28"/>
            <w:szCs w:val="28"/>
          </w:rPr>
          <w:t>https://www.ncsc.org/resources-courts/artificial-intelligence-ai</w:t>
        </w:r>
      </w:hyperlink>
      <w:r w:rsidR="006B7FE6">
        <w:rPr>
          <w:sz w:val="28"/>
          <w:szCs w:val="28"/>
        </w:rPr>
        <w:t>. In addition, developers of AI tools typically offer training tailored to use of their tools.</w:t>
      </w:r>
      <w:r w:rsidR="00455E76">
        <w:rPr>
          <w:sz w:val="28"/>
          <w:szCs w:val="28"/>
        </w:rPr>
        <w:t xml:space="preserve"> </w:t>
      </w:r>
      <w:r>
        <w:rPr>
          <w:sz w:val="28"/>
          <w:szCs w:val="28"/>
        </w:rPr>
        <w:t xml:space="preserve"> </w:t>
      </w:r>
    </w:p>
    <w:p w14:paraId="1F7A96D1" w14:textId="4A193245" w:rsidR="00E261C4" w:rsidRDefault="00036F47" w:rsidP="00B32A9E">
      <w:pPr>
        <w:pStyle w:val="paragraph"/>
        <w:spacing w:before="0" w:beforeAutospacing="0" w:after="0" w:afterAutospacing="0" w:line="480" w:lineRule="auto"/>
        <w:ind w:firstLine="720"/>
        <w:jc w:val="both"/>
        <w:textAlignment w:val="baseline"/>
        <w:rPr>
          <w:sz w:val="28"/>
          <w:szCs w:val="28"/>
        </w:rPr>
      </w:pPr>
      <w:r>
        <w:rPr>
          <w:sz w:val="28"/>
          <w:szCs w:val="28"/>
        </w:rPr>
        <w:t xml:space="preserve">Moreover, ACJA § </w:t>
      </w:r>
      <w:r w:rsidR="00B07DDE">
        <w:rPr>
          <w:sz w:val="28"/>
          <w:szCs w:val="28"/>
        </w:rPr>
        <w:t>1-5</w:t>
      </w:r>
      <w:r>
        <w:rPr>
          <w:sz w:val="28"/>
          <w:szCs w:val="28"/>
        </w:rPr>
        <w:t xml:space="preserve">09(F) </w:t>
      </w:r>
      <w:r w:rsidRPr="00E01E50">
        <w:rPr>
          <w:i/>
          <w:iCs/>
          <w:sz w:val="28"/>
          <w:szCs w:val="28"/>
        </w:rPr>
        <w:t>requir</w:t>
      </w:r>
      <w:r>
        <w:rPr>
          <w:i/>
          <w:iCs/>
          <w:sz w:val="28"/>
          <w:szCs w:val="28"/>
        </w:rPr>
        <w:t>es</w:t>
      </w:r>
      <w:r>
        <w:rPr>
          <w:sz w:val="28"/>
          <w:szCs w:val="28"/>
        </w:rPr>
        <w:t xml:space="preserve"> that c</w:t>
      </w:r>
      <w:r w:rsidRPr="00E01E50">
        <w:rPr>
          <w:sz w:val="28"/>
          <w:szCs w:val="28"/>
        </w:rPr>
        <w:t>ourt personnel review AI-generated material for accuracy, completeness, and potentially erroneous, incomplete, hallucinated, biased, or otherwise problematic output.</w:t>
      </w:r>
      <w:r>
        <w:rPr>
          <w:sz w:val="28"/>
          <w:szCs w:val="28"/>
        </w:rPr>
        <w:t xml:space="preserve"> </w:t>
      </w:r>
      <w:r w:rsidR="009259DA">
        <w:rPr>
          <w:sz w:val="28"/>
          <w:szCs w:val="28"/>
        </w:rPr>
        <w:t>“</w:t>
      </w:r>
      <w:r w:rsidR="00732477">
        <w:rPr>
          <w:sz w:val="28"/>
          <w:szCs w:val="28"/>
        </w:rPr>
        <w:t>C</w:t>
      </w:r>
      <w:r w:rsidR="009259DA">
        <w:rPr>
          <w:sz w:val="28"/>
          <w:szCs w:val="28"/>
        </w:rPr>
        <w:t xml:space="preserve">ourt personnel” </w:t>
      </w:r>
      <w:r w:rsidR="00732477">
        <w:rPr>
          <w:sz w:val="28"/>
          <w:szCs w:val="28"/>
        </w:rPr>
        <w:t>expressly includes judicial officers</w:t>
      </w:r>
      <w:r w:rsidR="00F46F06">
        <w:rPr>
          <w:sz w:val="28"/>
          <w:szCs w:val="28"/>
        </w:rPr>
        <w:t>. The AISC submits that</w:t>
      </w:r>
      <w:r w:rsidR="00732477">
        <w:rPr>
          <w:sz w:val="28"/>
          <w:szCs w:val="28"/>
        </w:rPr>
        <w:t xml:space="preserve"> </w:t>
      </w:r>
      <w:r w:rsidR="00BF1931">
        <w:rPr>
          <w:rStyle w:val="normaltextrun"/>
          <w:sz w:val="28"/>
          <w:szCs w:val="28"/>
        </w:rPr>
        <w:t>n</w:t>
      </w:r>
      <w:r w:rsidR="00BB20CF">
        <w:rPr>
          <w:sz w:val="28"/>
          <w:szCs w:val="28"/>
        </w:rPr>
        <w:t xml:space="preserve">o moratorium </w:t>
      </w:r>
      <w:r w:rsidR="00957DEA" w:rsidRPr="009E0044">
        <w:rPr>
          <w:sz w:val="28"/>
          <w:szCs w:val="28"/>
        </w:rPr>
        <w:t>can substitute for users properly verify</w:t>
      </w:r>
      <w:r w:rsidR="00957DEA">
        <w:rPr>
          <w:sz w:val="28"/>
          <w:szCs w:val="28"/>
        </w:rPr>
        <w:t>ing</w:t>
      </w:r>
      <w:r w:rsidR="00957DEA" w:rsidRPr="009E0044">
        <w:rPr>
          <w:sz w:val="28"/>
          <w:szCs w:val="28"/>
        </w:rPr>
        <w:t xml:space="preserve"> AI outputs</w:t>
      </w:r>
      <w:r w:rsidR="00D20128">
        <w:rPr>
          <w:sz w:val="28"/>
          <w:szCs w:val="28"/>
        </w:rPr>
        <w:t>.</w:t>
      </w:r>
      <w:r w:rsidR="00BB20CF" w:rsidRPr="007D7A90">
        <w:rPr>
          <w:sz w:val="28"/>
          <w:szCs w:val="28"/>
        </w:rPr>
        <w:t xml:space="preserve"> </w:t>
      </w:r>
      <w:r w:rsidR="00042EE7">
        <w:rPr>
          <w:sz w:val="28"/>
          <w:szCs w:val="28"/>
        </w:rPr>
        <w:t xml:space="preserve"> </w:t>
      </w:r>
    </w:p>
    <w:p w14:paraId="515822D5" w14:textId="176DC012" w:rsidR="00AC486F" w:rsidRPr="002D72C4" w:rsidRDefault="007F7FBE" w:rsidP="00534C95">
      <w:pPr>
        <w:pStyle w:val="paragraph"/>
        <w:numPr>
          <w:ilvl w:val="0"/>
          <w:numId w:val="15"/>
        </w:numPr>
        <w:spacing w:before="0" w:beforeAutospacing="0"/>
        <w:jc w:val="both"/>
        <w:textAlignment w:val="baseline"/>
        <w:rPr>
          <w:rStyle w:val="normaltextrun"/>
          <w:b/>
          <w:bCs/>
          <w:sz w:val="28"/>
          <w:szCs w:val="28"/>
        </w:rPr>
      </w:pPr>
      <w:r w:rsidRPr="007F7FBE">
        <w:rPr>
          <w:b/>
          <w:bCs/>
          <w:sz w:val="28"/>
          <w:szCs w:val="28"/>
        </w:rPr>
        <w:t xml:space="preserve">A Moratorium Would Cause Arizona’s Courts to Fall Behind </w:t>
      </w:r>
      <w:r w:rsidR="00957DEA">
        <w:rPr>
          <w:b/>
          <w:bCs/>
          <w:sz w:val="28"/>
          <w:szCs w:val="28"/>
        </w:rPr>
        <w:t xml:space="preserve"> </w:t>
      </w:r>
    </w:p>
    <w:p w14:paraId="60A413DB" w14:textId="6D800637" w:rsidR="009976CF" w:rsidRDefault="00957DEA" w:rsidP="00796471">
      <w:pPr>
        <w:pStyle w:val="paragraph"/>
        <w:spacing w:before="0" w:beforeAutospacing="0" w:after="0" w:afterAutospacing="0" w:line="480" w:lineRule="auto"/>
        <w:ind w:firstLine="720"/>
        <w:jc w:val="both"/>
        <w:textAlignment w:val="baseline"/>
        <w:rPr>
          <w:sz w:val="28"/>
          <w:szCs w:val="28"/>
        </w:rPr>
      </w:pPr>
      <w:r>
        <w:rPr>
          <w:sz w:val="28"/>
          <w:szCs w:val="28"/>
        </w:rPr>
        <w:t>AI</w:t>
      </w:r>
      <w:r w:rsidR="004E6278">
        <w:rPr>
          <w:sz w:val="28"/>
          <w:szCs w:val="28"/>
        </w:rPr>
        <w:t xml:space="preserve"> is advancing </w:t>
      </w:r>
      <w:r>
        <w:rPr>
          <w:sz w:val="28"/>
          <w:szCs w:val="28"/>
        </w:rPr>
        <w:t>r</w:t>
      </w:r>
      <w:r w:rsidR="004E6278">
        <w:rPr>
          <w:sz w:val="28"/>
          <w:szCs w:val="28"/>
        </w:rPr>
        <w:t>apid</w:t>
      </w:r>
      <w:r>
        <w:rPr>
          <w:sz w:val="28"/>
          <w:szCs w:val="28"/>
        </w:rPr>
        <w:t>ly</w:t>
      </w:r>
      <w:r w:rsidR="001B1273">
        <w:rPr>
          <w:sz w:val="28"/>
          <w:szCs w:val="28"/>
        </w:rPr>
        <w:t xml:space="preserve"> and there is a</w:t>
      </w:r>
      <w:r w:rsidR="001B1273" w:rsidRPr="009B1456">
        <w:rPr>
          <w:sz w:val="28"/>
          <w:szCs w:val="28"/>
        </w:rPr>
        <w:t xml:space="preserve"> need for controlled</w:t>
      </w:r>
      <w:r w:rsidR="00397749">
        <w:rPr>
          <w:sz w:val="28"/>
          <w:szCs w:val="28"/>
        </w:rPr>
        <w:t>, real-world testing to understand how best to use it responsibly and effectively, and any limitations that should be imposed</w:t>
      </w:r>
      <w:r w:rsidR="001B1273">
        <w:rPr>
          <w:sz w:val="28"/>
          <w:szCs w:val="28"/>
        </w:rPr>
        <w:t>.</w:t>
      </w:r>
      <w:r w:rsidR="004E6278">
        <w:rPr>
          <w:sz w:val="28"/>
          <w:szCs w:val="28"/>
        </w:rPr>
        <w:t xml:space="preserve"> </w:t>
      </w:r>
      <w:r w:rsidR="0001448B">
        <w:rPr>
          <w:sz w:val="28"/>
          <w:szCs w:val="28"/>
        </w:rPr>
        <w:t xml:space="preserve">AI </w:t>
      </w:r>
      <w:r w:rsidR="00545BEA">
        <w:rPr>
          <w:sz w:val="28"/>
          <w:szCs w:val="28"/>
        </w:rPr>
        <w:t>has the potential to</w:t>
      </w:r>
      <w:r w:rsidR="0001448B">
        <w:rPr>
          <w:sz w:val="28"/>
          <w:szCs w:val="28"/>
        </w:rPr>
        <w:t xml:space="preserve"> save </w:t>
      </w:r>
      <w:r w:rsidR="006F74DE">
        <w:rPr>
          <w:sz w:val="28"/>
          <w:szCs w:val="28"/>
        </w:rPr>
        <w:t>substantial time and improve efficiency</w:t>
      </w:r>
      <w:r w:rsidR="0001448B">
        <w:rPr>
          <w:sz w:val="28"/>
          <w:szCs w:val="28"/>
        </w:rPr>
        <w:t>,</w:t>
      </w:r>
      <w:r w:rsidR="006F74DE">
        <w:rPr>
          <w:sz w:val="28"/>
          <w:szCs w:val="28"/>
        </w:rPr>
        <w:t xml:space="preserve"> but</w:t>
      </w:r>
      <w:r w:rsidR="0001448B">
        <w:rPr>
          <w:sz w:val="28"/>
          <w:szCs w:val="28"/>
        </w:rPr>
        <w:t xml:space="preserve"> </w:t>
      </w:r>
      <w:r w:rsidR="00132606">
        <w:rPr>
          <w:sz w:val="28"/>
          <w:szCs w:val="28"/>
        </w:rPr>
        <w:t xml:space="preserve">only if </w:t>
      </w:r>
      <w:r w:rsidR="00132606" w:rsidRPr="009E0044">
        <w:rPr>
          <w:sz w:val="28"/>
          <w:szCs w:val="28"/>
        </w:rPr>
        <w:t>courts have the ability to evaluate tools and develop best practices</w:t>
      </w:r>
      <w:r w:rsidR="0001448B">
        <w:rPr>
          <w:sz w:val="28"/>
          <w:szCs w:val="28"/>
        </w:rPr>
        <w:t>.</w:t>
      </w:r>
      <w:r w:rsidR="006D192D">
        <w:rPr>
          <w:rStyle w:val="normaltextrun"/>
          <w:sz w:val="28"/>
          <w:szCs w:val="28"/>
        </w:rPr>
        <w:t xml:space="preserve"> </w:t>
      </w:r>
    </w:p>
    <w:p w14:paraId="57E4B13C" w14:textId="28402A0E" w:rsidR="00796471" w:rsidRPr="00EA1EB9" w:rsidRDefault="004D6634" w:rsidP="00EA1EB9">
      <w:pPr>
        <w:pStyle w:val="paragraph"/>
        <w:spacing w:before="0" w:beforeAutospacing="0" w:after="0" w:afterAutospacing="0" w:line="480" w:lineRule="auto"/>
        <w:ind w:firstLine="720"/>
        <w:jc w:val="both"/>
        <w:textAlignment w:val="baseline"/>
        <w:rPr>
          <w:sz w:val="28"/>
          <w:szCs w:val="28"/>
        </w:rPr>
      </w:pPr>
      <w:r>
        <w:rPr>
          <w:sz w:val="28"/>
          <w:szCs w:val="28"/>
        </w:rPr>
        <w:t>There will be extraordinary advances in three years</w:t>
      </w:r>
      <w:r w:rsidR="002726E9">
        <w:rPr>
          <w:sz w:val="28"/>
          <w:szCs w:val="28"/>
        </w:rPr>
        <w:t>,</w:t>
      </w:r>
      <w:r>
        <w:rPr>
          <w:sz w:val="28"/>
          <w:szCs w:val="28"/>
        </w:rPr>
        <w:t xml:space="preserve"> and a</w:t>
      </w:r>
      <w:r w:rsidR="00AB30C1" w:rsidRPr="00AB30C1">
        <w:rPr>
          <w:sz w:val="28"/>
          <w:szCs w:val="28"/>
        </w:rPr>
        <w:t xml:space="preserve"> moratorium </w:t>
      </w:r>
      <w:r w:rsidR="00CE5C49">
        <w:rPr>
          <w:sz w:val="28"/>
          <w:szCs w:val="28"/>
        </w:rPr>
        <w:t>would leave</w:t>
      </w:r>
      <w:r w:rsidR="00AB30C1" w:rsidRPr="00AB30C1">
        <w:rPr>
          <w:sz w:val="28"/>
          <w:szCs w:val="28"/>
        </w:rPr>
        <w:t xml:space="preserve"> </w:t>
      </w:r>
      <w:r w:rsidR="002D72C4">
        <w:rPr>
          <w:sz w:val="28"/>
          <w:szCs w:val="28"/>
        </w:rPr>
        <w:t>Arizona</w:t>
      </w:r>
      <w:r w:rsidR="00AB30C1" w:rsidRPr="00AB30C1">
        <w:rPr>
          <w:sz w:val="28"/>
          <w:szCs w:val="28"/>
        </w:rPr>
        <w:t xml:space="preserve"> behind </w:t>
      </w:r>
      <w:r w:rsidR="00CE5C49">
        <w:rPr>
          <w:sz w:val="28"/>
          <w:szCs w:val="28"/>
        </w:rPr>
        <w:t xml:space="preserve">other jurisdictions </w:t>
      </w:r>
      <w:r w:rsidR="006E429D">
        <w:rPr>
          <w:sz w:val="28"/>
          <w:szCs w:val="28"/>
        </w:rPr>
        <w:t>without the ability to catch</w:t>
      </w:r>
      <w:r w:rsidR="00234B72">
        <w:rPr>
          <w:sz w:val="28"/>
          <w:szCs w:val="28"/>
        </w:rPr>
        <w:t xml:space="preserve"> </w:t>
      </w:r>
      <w:r w:rsidR="006E429D">
        <w:rPr>
          <w:sz w:val="28"/>
          <w:szCs w:val="28"/>
        </w:rPr>
        <w:t xml:space="preserve">up </w:t>
      </w:r>
      <w:r w:rsidR="00AB30C1" w:rsidRPr="00AB30C1">
        <w:rPr>
          <w:sz w:val="28"/>
          <w:szCs w:val="28"/>
        </w:rPr>
        <w:t>due to lost opportunities for technological innovation</w:t>
      </w:r>
      <w:r w:rsidR="00F672AE">
        <w:rPr>
          <w:sz w:val="28"/>
          <w:szCs w:val="28"/>
        </w:rPr>
        <w:t xml:space="preserve"> and</w:t>
      </w:r>
      <w:r w:rsidR="00AB30C1" w:rsidRPr="00AB30C1">
        <w:rPr>
          <w:sz w:val="28"/>
          <w:szCs w:val="28"/>
        </w:rPr>
        <w:t xml:space="preserve"> </w:t>
      </w:r>
      <w:r w:rsidR="002D72C4">
        <w:rPr>
          <w:sz w:val="28"/>
          <w:szCs w:val="28"/>
        </w:rPr>
        <w:t>development</w:t>
      </w:r>
      <w:r w:rsidR="00AB30C1" w:rsidRPr="00AB30C1">
        <w:rPr>
          <w:sz w:val="28"/>
          <w:szCs w:val="28"/>
        </w:rPr>
        <w:t>. </w:t>
      </w:r>
      <w:r w:rsidR="00EA1EB9">
        <w:rPr>
          <w:sz w:val="28"/>
          <w:szCs w:val="28"/>
        </w:rPr>
        <w:t>At the same time</w:t>
      </w:r>
      <w:r w:rsidR="00835E43" w:rsidRPr="00796471">
        <w:rPr>
          <w:sz w:val="28"/>
          <w:szCs w:val="28"/>
        </w:rPr>
        <w:t xml:space="preserve">, litigants will </w:t>
      </w:r>
      <w:r w:rsidR="00835E43" w:rsidRPr="002B4C91">
        <w:rPr>
          <w:sz w:val="28"/>
          <w:szCs w:val="28"/>
        </w:rPr>
        <w:t xml:space="preserve">continue </w:t>
      </w:r>
      <w:r w:rsidR="00C126B1">
        <w:rPr>
          <w:sz w:val="28"/>
          <w:szCs w:val="28"/>
        </w:rPr>
        <w:t>using</w:t>
      </w:r>
      <w:r w:rsidR="00835E43" w:rsidRPr="002B4C91">
        <w:rPr>
          <w:sz w:val="28"/>
          <w:szCs w:val="28"/>
        </w:rPr>
        <w:t xml:space="preserve"> AI</w:t>
      </w:r>
      <w:r w:rsidR="002B4C91">
        <w:rPr>
          <w:sz w:val="28"/>
          <w:szCs w:val="28"/>
        </w:rPr>
        <w:t xml:space="preserve">, </w:t>
      </w:r>
      <w:r w:rsidR="00A93650">
        <w:rPr>
          <w:sz w:val="28"/>
          <w:szCs w:val="28"/>
        </w:rPr>
        <w:t>likely increas</w:t>
      </w:r>
      <w:r w:rsidR="00C126B1">
        <w:rPr>
          <w:sz w:val="28"/>
          <w:szCs w:val="28"/>
        </w:rPr>
        <w:t xml:space="preserve">ing both the volume and complexity of </w:t>
      </w:r>
      <w:r w:rsidR="00AC03DA">
        <w:rPr>
          <w:sz w:val="28"/>
          <w:szCs w:val="28"/>
        </w:rPr>
        <w:t>filings</w:t>
      </w:r>
      <w:r w:rsidR="00C126B1">
        <w:rPr>
          <w:sz w:val="28"/>
          <w:szCs w:val="28"/>
        </w:rPr>
        <w:t>. J</w:t>
      </w:r>
      <w:r w:rsidR="00796471" w:rsidRPr="002B4C91">
        <w:rPr>
          <w:sz w:val="28"/>
          <w:szCs w:val="28"/>
        </w:rPr>
        <w:t xml:space="preserve">udges must have </w:t>
      </w:r>
      <w:r w:rsidR="009109B4">
        <w:rPr>
          <w:sz w:val="28"/>
          <w:szCs w:val="28"/>
        </w:rPr>
        <w:t>access to</w:t>
      </w:r>
      <w:r w:rsidR="00796471" w:rsidRPr="002B4C91">
        <w:rPr>
          <w:sz w:val="28"/>
          <w:szCs w:val="28"/>
        </w:rPr>
        <w:t xml:space="preserve"> </w:t>
      </w:r>
      <w:r w:rsidR="00477FBE">
        <w:rPr>
          <w:sz w:val="28"/>
          <w:szCs w:val="28"/>
        </w:rPr>
        <w:t xml:space="preserve">the available </w:t>
      </w:r>
      <w:r w:rsidR="00796471" w:rsidRPr="002B4C91">
        <w:rPr>
          <w:sz w:val="28"/>
          <w:szCs w:val="28"/>
        </w:rPr>
        <w:t xml:space="preserve">tools </w:t>
      </w:r>
      <w:r w:rsidR="00477FBE">
        <w:rPr>
          <w:sz w:val="28"/>
          <w:szCs w:val="28"/>
        </w:rPr>
        <w:t>to</w:t>
      </w:r>
      <w:r w:rsidR="00A93650">
        <w:rPr>
          <w:sz w:val="28"/>
          <w:szCs w:val="28"/>
        </w:rPr>
        <w:t xml:space="preserve"> help them </w:t>
      </w:r>
      <w:r w:rsidR="009109B4">
        <w:rPr>
          <w:sz w:val="28"/>
          <w:szCs w:val="28"/>
        </w:rPr>
        <w:t xml:space="preserve">effectively </w:t>
      </w:r>
      <w:r w:rsidR="00A93650">
        <w:rPr>
          <w:sz w:val="28"/>
          <w:szCs w:val="28"/>
        </w:rPr>
        <w:lastRenderedPageBreak/>
        <w:t xml:space="preserve">manage this </w:t>
      </w:r>
      <w:r w:rsidR="009109B4">
        <w:rPr>
          <w:sz w:val="28"/>
          <w:szCs w:val="28"/>
        </w:rPr>
        <w:t>growing workload</w:t>
      </w:r>
      <w:r w:rsidR="00B80D10">
        <w:rPr>
          <w:sz w:val="28"/>
          <w:szCs w:val="28"/>
        </w:rPr>
        <w:t>, to know what AI tools are and do</w:t>
      </w:r>
      <w:r w:rsidR="00374AED">
        <w:rPr>
          <w:sz w:val="28"/>
          <w:szCs w:val="28"/>
        </w:rPr>
        <w:t>,</w:t>
      </w:r>
      <w:r w:rsidR="00E20514">
        <w:rPr>
          <w:sz w:val="28"/>
          <w:szCs w:val="28"/>
        </w:rPr>
        <w:t xml:space="preserve"> and to be able to account for how they are used in the courts</w:t>
      </w:r>
      <w:r w:rsidR="002B4C91" w:rsidRPr="002B4C91">
        <w:rPr>
          <w:sz w:val="28"/>
          <w:szCs w:val="28"/>
        </w:rPr>
        <w:t>.</w:t>
      </w:r>
      <w:r w:rsidR="002B4C91">
        <w:t xml:space="preserve">  </w:t>
      </w:r>
    </w:p>
    <w:p w14:paraId="5C0B048E" w14:textId="77777777" w:rsidR="00922ABE" w:rsidRPr="006A3AC6" w:rsidRDefault="00922ABE" w:rsidP="00922ABE">
      <w:pPr>
        <w:pStyle w:val="paragraph"/>
        <w:numPr>
          <w:ilvl w:val="0"/>
          <w:numId w:val="15"/>
        </w:numPr>
        <w:spacing w:before="0" w:beforeAutospacing="0" w:after="0" w:afterAutospacing="0" w:line="480" w:lineRule="auto"/>
        <w:jc w:val="both"/>
        <w:textAlignment w:val="baseline"/>
        <w:rPr>
          <w:b/>
          <w:bCs/>
          <w:sz w:val="28"/>
          <w:szCs w:val="28"/>
        </w:rPr>
      </w:pPr>
      <w:r w:rsidRPr="006A3AC6">
        <w:rPr>
          <w:b/>
          <w:bCs/>
          <w:sz w:val="28"/>
          <w:szCs w:val="28"/>
        </w:rPr>
        <w:t>Use of AI Tools in Judicial Decision-Making</w:t>
      </w:r>
    </w:p>
    <w:p w14:paraId="64779E91" w14:textId="239D5D2E" w:rsidR="00922ABE" w:rsidRPr="00796471" w:rsidRDefault="00AB285C" w:rsidP="001E0F73">
      <w:pPr>
        <w:pStyle w:val="paragraph"/>
        <w:spacing w:before="0" w:beforeAutospacing="0" w:after="0" w:afterAutospacing="0" w:line="480" w:lineRule="auto"/>
        <w:ind w:firstLine="720"/>
        <w:jc w:val="both"/>
        <w:textAlignment w:val="baseline"/>
        <w:rPr>
          <w:sz w:val="28"/>
          <w:szCs w:val="28"/>
        </w:rPr>
      </w:pPr>
      <w:r>
        <w:rPr>
          <w:sz w:val="28"/>
          <w:szCs w:val="28"/>
        </w:rPr>
        <w:t xml:space="preserve">Although the Petition seeks </w:t>
      </w:r>
      <w:r w:rsidR="00922ABE">
        <w:rPr>
          <w:sz w:val="28"/>
          <w:szCs w:val="28"/>
        </w:rPr>
        <w:t>a moratorium on “core judicial work</w:t>
      </w:r>
      <w:r>
        <w:rPr>
          <w:sz w:val="28"/>
          <w:szCs w:val="28"/>
        </w:rPr>
        <w:t>,</w:t>
      </w:r>
      <w:r w:rsidR="00922ABE">
        <w:rPr>
          <w:sz w:val="28"/>
          <w:szCs w:val="28"/>
        </w:rPr>
        <w:t xml:space="preserve">” </w:t>
      </w:r>
      <w:r>
        <w:rPr>
          <w:sz w:val="28"/>
          <w:szCs w:val="28"/>
        </w:rPr>
        <w:t xml:space="preserve">defined as </w:t>
      </w:r>
      <w:r w:rsidR="00922ABE">
        <w:rPr>
          <w:sz w:val="28"/>
          <w:szCs w:val="28"/>
        </w:rPr>
        <w:t>document drafting</w:t>
      </w:r>
      <w:r>
        <w:rPr>
          <w:sz w:val="28"/>
          <w:szCs w:val="28"/>
        </w:rPr>
        <w:t xml:space="preserve">, it also </w:t>
      </w:r>
      <w:r w:rsidR="00922ABE">
        <w:rPr>
          <w:sz w:val="28"/>
          <w:szCs w:val="28"/>
        </w:rPr>
        <w:t xml:space="preserve">expresses concern </w:t>
      </w:r>
      <w:r w:rsidR="00596EF2">
        <w:rPr>
          <w:sz w:val="28"/>
          <w:szCs w:val="28"/>
        </w:rPr>
        <w:t>with</w:t>
      </w:r>
      <w:r w:rsidR="00922ABE">
        <w:rPr>
          <w:sz w:val="28"/>
          <w:szCs w:val="28"/>
        </w:rPr>
        <w:t xml:space="preserve"> AI</w:t>
      </w:r>
      <w:r w:rsidR="00596EF2">
        <w:rPr>
          <w:sz w:val="28"/>
          <w:szCs w:val="28"/>
        </w:rPr>
        <w:t xml:space="preserve"> use</w:t>
      </w:r>
      <w:r w:rsidR="00922ABE">
        <w:rPr>
          <w:sz w:val="28"/>
          <w:szCs w:val="28"/>
        </w:rPr>
        <w:t xml:space="preserve"> in core judicial decision-making. Petition at page 3. While </w:t>
      </w:r>
      <w:r w:rsidR="00922ABE" w:rsidRPr="00E04493">
        <w:rPr>
          <w:sz w:val="28"/>
          <w:szCs w:val="28"/>
        </w:rPr>
        <w:t xml:space="preserve">AI tools </w:t>
      </w:r>
      <w:r w:rsidR="00B343B1">
        <w:rPr>
          <w:sz w:val="28"/>
          <w:szCs w:val="28"/>
        </w:rPr>
        <w:t>support</w:t>
      </w:r>
      <w:r w:rsidR="001C47E2">
        <w:rPr>
          <w:sz w:val="28"/>
          <w:szCs w:val="28"/>
        </w:rPr>
        <w:t xml:space="preserve"> </w:t>
      </w:r>
      <w:r w:rsidR="00922ABE" w:rsidRPr="00E04493">
        <w:rPr>
          <w:sz w:val="28"/>
          <w:szCs w:val="28"/>
        </w:rPr>
        <w:t>efficiency, they are</w:t>
      </w:r>
      <w:r w:rsidR="00922ABE">
        <w:rPr>
          <w:sz w:val="28"/>
          <w:szCs w:val="28"/>
        </w:rPr>
        <w:t>, at their core, a tool</w:t>
      </w:r>
      <w:r w:rsidR="009E39C3">
        <w:rPr>
          <w:sz w:val="28"/>
          <w:szCs w:val="28"/>
        </w:rPr>
        <w:t>—never a substitute for human judgment.</w:t>
      </w:r>
      <w:r w:rsidR="00922ABE">
        <w:rPr>
          <w:sz w:val="28"/>
          <w:szCs w:val="28"/>
        </w:rPr>
        <w:t xml:space="preserve"> </w:t>
      </w:r>
      <w:r w:rsidR="009E39C3">
        <w:rPr>
          <w:sz w:val="28"/>
          <w:szCs w:val="28"/>
        </w:rPr>
        <w:t>T</w:t>
      </w:r>
      <w:r w:rsidR="00922ABE">
        <w:rPr>
          <w:sz w:val="28"/>
          <w:szCs w:val="28"/>
        </w:rPr>
        <w:t xml:space="preserve">heir </w:t>
      </w:r>
      <w:r w:rsidR="009E39C3">
        <w:rPr>
          <w:sz w:val="28"/>
          <w:szCs w:val="28"/>
        </w:rPr>
        <w:t>permitted</w:t>
      </w:r>
      <w:r w:rsidR="00922ABE">
        <w:rPr>
          <w:sz w:val="28"/>
          <w:szCs w:val="28"/>
        </w:rPr>
        <w:t xml:space="preserve"> </w:t>
      </w:r>
      <w:r w:rsidR="002726E9">
        <w:rPr>
          <w:sz w:val="28"/>
          <w:szCs w:val="28"/>
        </w:rPr>
        <w:t xml:space="preserve">use </w:t>
      </w:r>
      <w:r w:rsidR="00922ABE">
        <w:rPr>
          <w:sz w:val="28"/>
          <w:szCs w:val="28"/>
        </w:rPr>
        <w:t xml:space="preserve">has never been intended to replace </w:t>
      </w:r>
      <w:r w:rsidR="000D5D0F">
        <w:rPr>
          <w:sz w:val="28"/>
          <w:szCs w:val="28"/>
        </w:rPr>
        <w:t>judicial decision-making</w:t>
      </w:r>
      <w:r w:rsidR="00922ABE">
        <w:rPr>
          <w:sz w:val="28"/>
          <w:szCs w:val="28"/>
        </w:rPr>
        <w:t xml:space="preserve">. </w:t>
      </w:r>
      <w:r w:rsidR="000D5D0F">
        <w:rPr>
          <w:sz w:val="28"/>
          <w:szCs w:val="28"/>
        </w:rPr>
        <w:t>If the</w:t>
      </w:r>
      <w:r w:rsidR="00922ABE" w:rsidRPr="00180CAD">
        <w:rPr>
          <w:sz w:val="28"/>
          <w:szCs w:val="28"/>
        </w:rPr>
        <w:t xml:space="preserve"> AISC</w:t>
      </w:r>
      <w:r w:rsidR="003D418B">
        <w:rPr>
          <w:sz w:val="28"/>
          <w:szCs w:val="28"/>
        </w:rPr>
        <w:t>,</w:t>
      </w:r>
      <w:r w:rsidR="00922ABE" w:rsidRPr="00180CAD">
        <w:rPr>
          <w:sz w:val="28"/>
          <w:szCs w:val="28"/>
        </w:rPr>
        <w:t xml:space="preserve"> </w:t>
      </w:r>
      <w:r w:rsidR="003D418B">
        <w:rPr>
          <w:sz w:val="28"/>
          <w:szCs w:val="28"/>
        </w:rPr>
        <w:t>and the Arizona judiciary more broadly, are</w:t>
      </w:r>
      <w:r w:rsidR="000D5D0F">
        <w:rPr>
          <w:sz w:val="28"/>
          <w:szCs w:val="28"/>
        </w:rPr>
        <w:t xml:space="preserve"> to evaluate how</w:t>
      </w:r>
      <w:r w:rsidR="00922ABE" w:rsidRPr="00180CAD">
        <w:rPr>
          <w:sz w:val="28"/>
          <w:szCs w:val="28"/>
        </w:rPr>
        <w:t xml:space="preserve"> </w:t>
      </w:r>
      <w:r w:rsidR="000D5D0F">
        <w:rPr>
          <w:sz w:val="28"/>
          <w:szCs w:val="28"/>
        </w:rPr>
        <w:t>AI might support judicial work and recommend appropriate polic</w:t>
      </w:r>
      <w:r w:rsidR="002726E9">
        <w:rPr>
          <w:sz w:val="28"/>
          <w:szCs w:val="28"/>
        </w:rPr>
        <w:t>i</w:t>
      </w:r>
      <w:r w:rsidR="000D5D0F">
        <w:rPr>
          <w:sz w:val="28"/>
          <w:szCs w:val="28"/>
        </w:rPr>
        <w:t>es</w:t>
      </w:r>
      <w:r w:rsidR="00922ABE" w:rsidRPr="00180CAD">
        <w:rPr>
          <w:sz w:val="28"/>
          <w:szCs w:val="28"/>
        </w:rPr>
        <w:t xml:space="preserve">, it cannot </w:t>
      </w:r>
      <w:r w:rsidR="00174549" w:rsidRPr="00180CAD">
        <w:rPr>
          <w:sz w:val="28"/>
          <w:szCs w:val="28"/>
        </w:rPr>
        <w:t xml:space="preserve">do so </w:t>
      </w:r>
      <w:r w:rsidR="001B71CB" w:rsidRPr="00180CAD">
        <w:rPr>
          <w:sz w:val="28"/>
          <w:szCs w:val="28"/>
        </w:rPr>
        <w:t xml:space="preserve">without knowing the </w:t>
      </w:r>
      <w:r w:rsidR="000A5171" w:rsidRPr="00180CAD">
        <w:rPr>
          <w:sz w:val="28"/>
          <w:szCs w:val="28"/>
        </w:rPr>
        <w:t xml:space="preserve">advantages and drawbacks, which </w:t>
      </w:r>
      <w:r w:rsidR="0095639B" w:rsidRPr="00180CAD">
        <w:rPr>
          <w:sz w:val="28"/>
          <w:szCs w:val="28"/>
        </w:rPr>
        <w:t>are</w:t>
      </w:r>
      <w:r w:rsidR="000A5171" w:rsidRPr="00180CAD">
        <w:rPr>
          <w:sz w:val="28"/>
          <w:szCs w:val="28"/>
        </w:rPr>
        <w:t xml:space="preserve"> uncovered through use </w:t>
      </w:r>
      <w:r w:rsidR="00507E5D">
        <w:rPr>
          <w:sz w:val="28"/>
          <w:szCs w:val="28"/>
        </w:rPr>
        <w:t xml:space="preserve">and evaluation </w:t>
      </w:r>
      <w:r w:rsidR="000A5171" w:rsidRPr="00180CAD">
        <w:rPr>
          <w:sz w:val="28"/>
          <w:szCs w:val="28"/>
        </w:rPr>
        <w:t>of the tools.</w:t>
      </w:r>
      <w:r w:rsidR="00D06880" w:rsidRPr="00180CAD">
        <w:rPr>
          <w:sz w:val="28"/>
          <w:szCs w:val="28"/>
        </w:rPr>
        <w:t xml:space="preserve"> </w:t>
      </w:r>
      <w:r w:rsidR="00180CAD" w:rsidRPr="00180CAD">
        <w:rPr>
          <w:sz w:val="28"/>
          <w:szCs w:val="28"/>
        </w:rPr>
        <w:t xml:space="preserve">Without </w:t>
      </w:r>
      <w:r w:rsidR="000321E4">
        <w:rPr>
          <w:sz w:val="28"/>
          <w:szCs w:val="28"/>
        </w:rPr>
        <w:t>hands-on</w:t>
      </w:r>
      <w:r w:rsidR="00180CAD" w:rsidRPr="00180CAD">
        <w:rPr>
          <w:sz w:val="28"/>
          <w:szCs w:val="28"/>
        </w:rPr>
        <w:t xml:space="preserve"> testing, courts cannot </w:t>
      </w:r>
      <w:r w:rsidR="003535B1">
        <w:rPr>
          <w:sz w:val="28"/>
          <w:szCs w:val="28"/>
        </w:rPr>
        <w:t xml:space="preserve">evaluate the tools in a meaningful way </w:t>
      </w:r>
      <w:r w:rsidR="00225389">
        <w:rPr>
          <w:sz w:val="28"/>
          <w:szCs w:val="28"/>
        </w:rPr>
        <w:t xml:space="preserve">to </w:t>
      </w:r>
      <w:r w:rsidR="00180CAD" w:rsidRPr="00180CAD">
        <w:rPr>
          <w:sz w:val="28"/>
          <w:szCs w:val="28"/>
        </w:rPr>
        <w:t>identify</w:t>
      </w:r>
      <w:r w:rsidR="00180CAD">
        <w:rPr>
          <w:sz w:val="28"/>
          <w:szCs w:val="28"/>
        </w:rPr>
        <w:t xml:space="preserve"> t</w:t>
      </w:r>
      <w:r w:rsidR="00180CAD" w:rsidRPr="00180CAD">
        <w:rPr>
          <w:sz w:val="28"/>
          <w:szCs w:val="28"/>
        </w:rPr>
        <w:t>he most efficient use cases</w:t>
      </w:r>
      <w:r w:rsidR="00180CAD">
        <w:rPr>
          <w:sz w:val="28"/>
          <w:szCs w:val="28"/>
        </w:rPr>
        <w:t xml:space="preserve">, </w:t>
      </w:r>
      <w:r w:rsidR="005A1973">
        <w:rPr>
          <w:sz w:val="28"/>
          <w:szCs w:val="28"/>
        </w:rPr>
        <w:t>matters</w:t>
      </w:r>
      <w:r w:rsidR="00180CAD" w:rsidRPr="00180CAD">
        <w:rPr>
          <w:sz w:val="28"/>
          <w:szCs w:val="28"/>
        </w:rPr>
        <w:t xml:space="preserve"> that should </w:t>
      </w:r>
      <w:r w:rsidR="005A1973">
        <w:rPr>
          <w:sz w:val="28"/>
          <w:szCs w:val="28"/>
        </w:rPr>
        <w:t>be excluded, r</w:t>
      </w:r>
      <w:r w:rsidR="00180CAD" w:rsidRPr="00180CAD">
        <w:rPr>
          <w:sz w:val="28"/>
          <w:szCs w:val="28"/>
        </w:rPr>
        <w:t>esource</w:t>
      </w:r>
      <w:r w:rsidR="005A1973">
        <w:rPr>
          <w:sz w:val="28"/>
          <w:szCs w:val="28"/>
        </w:rPr>
        <w:t xml:space="preserve"> </w:t>
      </w:r>
      <w:r w:rsidR="00180CAD" w:rsidRPr="00180CAD">
        <w:rPr>
          <w:sz w:val="28"/>
          <w:szCs w:val="28"/>
        </w:rPr>
        <w:t>savings or costs</w:t>
      </w:r>
      <w:r w:rsidR="005A1973">
        <w:rPr>
          <w:sz w:val="28"/>
          <w:szCs w:val="28"/>
        </w:rPr>
        <w:t>, and i</w:t>
      </w:r>
      <w:r w:rsidR="00180CAD" w:rsidRPr="00180CAD">
        <w:rPr>
          <w:sz w:val="28"/>
          <w:szCs w:val="28"/>
        </w:rPr>
        <w:t>mpacts on accuracy, timeliness, and user experience</w:t>
      </w:r>
      <w:r w:rsidR="005A1973">
        <w:rPr>
          <w:sz w:val="28"/>
          <w:szCs w:val="28"/>
        </w:rPr>
        <w:t xml:space="preserve">. </w:t>
      </w:r>
      <w:r w:rsidR="00180CAD" w:rsidRPr="00180CAD">
        <w:rPr>
          <w:sz w:val="28"/>
          <w:szCs w:val="28"/>
        </w:rPr>
        <w:t>A moratorium blocks this learning entirely</w:t>
      </w:r>
      <w:r w:rsidR="005A1973">
        <w:rPr>
          <w:sz w:val="28"/>
          <w:szCs w:val="28"/>
        </w:rPr>
        <w:t xml:space="preserve"> and</w:t>
      </w:r>
      <w:r w:rsidR="006510EF" w:rsidRPr="00180CAD">
        <w:rPr>
          <w:sz w:val="28"/>
          <w:szCs w:val="28"/>
        </w:rPr>
        <w:t xml:space="preserve"> place</w:t>
      </w:r>
      <w:r w:rsidR="005A1973">
        <w:rPr>
          <w:sz w:val="28"/>
          <w:szCs w:val="28"/>
        </w:rPr>
        <w:t>s</w:t>
      </w:r>
      <w:r w:rsidR="006510EF" w:rsidRPr="00180CAD">
        <w:rPr>
          <w:sz w:val="28"/>
          <w:szCs w:val="28"/>
        </w:rPr>
        <w:t xml:space="preserve"> the AISC </w:t>
      </w:r>
      <w:r w:rsidR="00176AE6">
        <w:rPr>
          <w:sz w:val="28"/>
          <w:szCs w:val="28"/>
        </w:rPr>
        <w:t xml:space="preserve">and the Arizona judiciary </w:t>
      </w:r>
      <w:r w:rsidR="006510EF" w:rsidRPr="00180CAD">
        <w:rPr>
          <w:sz w:val="28"/>
          <w:szCs w:val="28"/>
        </w:rPr>
        <w:t>at a disadvantage in</w:t>
      </w:r>
      <w:r w:rsidR="00083B4F" w:rsidRPr="00180CAD">
        <w:rPr>
          <w:sz w:val="28"/>
          <w:szCs w:val="28"/>
        </w:rPr>
        <w:t xml:space="preserve"> trying to</w:t>
      </w:r>
      <w:r w:rsidR="006510EF" w:rsidRPr="00180CAD">
        <w:rPr>
          <w:sz w:val="28"/>
          <w:szCs w:val="28"/>
        </w:rPr>
        <w:t xml:space="preserve"> develop </w:t>
      </w:r>
      <w:r w:rsidR="002B6871" w:rsidRPr="00180CAD">
        <w:rPr>
          <w:sz w:val="28"/>
          <w:szCs w:val="28"/>
        </w:rPr>
        <w:t>balanced</w:t>
      </w:r>
      <w:r w:rsidR="006510EF" w:rsidRPr="00180CAD">
        <w:rPr>
          <w:sz w:val="28"/>
          <w:szCs w:val="28"/>
        </w:rPr>
        <w:t xml:space="preserve"> policies</w:t>
      </w:r>
      <w:r w:rsidR="00083B4F" w:rsidRPr="00180CAD">
        <w:rPr>
          <w:sz w:val="28"/>
          <w:szCs w:val="28"/>
        </w:rPr>
        <w:t xml:space="preserve"> for Arizon</w:t>
      </w:r>
      <w:r w:rsidR="00083B4F">
        <w:rPr>
          <w:sz w:val="28"/>
          <w:szCs w:val="28"/>
        </w:rPr>
        <w:t>a courts.</w:t>
      </w:r>
      <w:r w:rsidR="006510EF">
        <w:rPr>
          <w:sz w:val="28"/>
          <w:szCs w:val="28"/>
        </w:rPr>
        <w:t xml:space="preserve"> </w:t>
      </w:r>
      <w:r w:rsidR="00D06880">
        <w:rPr>
          <w:sz w:val="28"/>
          <w:szCs w:val="28"/>
        </w:rPr>
        <w:t xml:space="preserve"> </w:t>
      </w:r>
    </w:p>
    <w:p w14:paraId="3D675BCA" w14:textId="31F68956" w:rsidR="008C2478" w:rsidRPr="00064232" w:rsidRDefault="008C2478" w:rsidP="00064232">
      <w:pPr>
        <w:pStyle w:val="paragraph"/>
        <w:numPr>
          <w:ilvl w:val="0"/>
          <w:numId w:val="15"/>
        </w:numPr>
        <w:spacing w:before="0" w:beforeAutospacing="0" w:after="0" w:afterAutospacing="0" w:line="480" w:lineRule="auto"/>
        <w:jc w:val="both"/>
        <w:textAlignment w:val="baseline"/>
        <w:rPr>
          <w:b/>
          <w:bCs/>
          <w:sz w:val="28"/>
          <w:szCs w:val="28"/>
        </w:rPr>
      </w:pPr>
      <w:r>
        <w:rPr>
          <w:b/>
          <w:bCs/>
          <w:sz w:val="28"/>
          <w:szCs w:val="28"/>
        </w:rPr>
        <w:t xml:space="preserve">Conclusion and </w:t>
      </w:r>
      <w:r w:rsidR="00DD70C0" w:rsidRPr="00731815">
        <w:rPr>
          <w:b/>
          <w:bCs/>
          <w:sz w:val="28"/>
          <w:szCs w:val="28"/>
        </w:rPr>
        <w:t>Request</w:t>
      </w:r>
    </w:p>
    <w:p w14:paraId="626C34E2" w14:textId="11A93DEE" w:rsidR="00C34819" w:rsidRDefault="007B5C55" w:rsidP="00731815">
      <w:pPr>
        <w:pStyle w:val="paragraph"/>
        <w:spacing w:before="0" w:beforeAutospacing="0" w:after="0" w:afterAutospacing="0" w:line="480" w:lineRule="auto"/>
        <w:ind w:firstLine="720"/>
        <w:jc w:val="both"/>
        <w:textAlignment w:val="baseline"/>
        <w:rPr>
          <w:rStyle w:val="normaltextrun"/>
          <w:sz w:val="28"/>
          <w:szCs w:val="28"/>
        </w:rPr>
      </w:pPr>
      <w:r>
        <w:rPr>
          <w:sz w:val="28"/>
          <w:szCs w:val="28"/>
        </w:rPr>
        <w:t xml:space="preserve">Arizona’s </w:t>
      </w:r>
      <w:r w:rsidR="008C2478" w:rsidRPr="00731815">
        <w:rPr>
          <w:sz w:val="28"/>
          <w:szCs w:val="28"/>
        </w:rPr>
        <w:t>current policy framework</w:t>
      </w:r>
      <w:r w:rsidR="008C2478">
        <w:rPr>
          <w:sz w:val="28"/>
          <w:szCs w:val="28"/>
        </w:rPr>
        <w:t xml:space="preserve"> </w:t>
      </w:r>
      <w:r w:rsidR="008C2478" w:rsidRPr="00731815">
        <w:rPr>
          <w:sz w:val="28"/>
          <w:szCs w:val="28"/>
        </w:rPr>
        <w:t xml:space="preserve">supports responsible </w:t>
      </w:r>
      <w:r w:rsidR="008C2478">
        <w:rPr>
          <w:sz w:val="28"/>
          <w:szCs w:val="28"/>
        </w:rPr>
        <w:t>use of</w:t>
      </w:r>
      <w:r w:rsidR="008C2478" w:rsidRPr="00731815">
        <w:rPr>
          <w:sz w:val="28"/>
          <w:szCs w:val="28"/>
        </w:rPr>
        <w:t xml:space="preserve"> AI. A moratorium </w:t>
      </w:r>
      <w:r w:rsidR="00F663A6">
        <w:rPr>
          <w:sz w:val="28"/>
          <w:szCs w:val="28"/>
        </w:rPr>
        <w:t>of AI</w:t>
      </w:r>
      <w:r w:rsidR="00880764">
        <w:rPr>
          <w:sz w:val="28"/>
          <w:szCs w:val="28"/>
        </w:rPr>
        <w:t xml:space="preserve"> use</w:t>
      </w:r>
      <w:r w:rsidR="00F663A6">
        <w:rPr>
          <w:sz w:val="28"/>
          <w:szCs w:val="28"/>
        </w:rPr>
        <w:t xml:space="preserve"> in judicial work </w:t>
      </w:r>
      <w:r w:rsidR="008C2478" w:rsidRPr="00731815">
        <w:rPr>
          <w:sz w:val="28"/>
          <w:szCs w:val="28"/>
        </w:rPr>
        <w:t xml:space="preserve">would prevent judges and court </w:t>
      </w:r>
      <w:r w:rsidR="008C2478">
        <w:rPr>
          <w:sz w:val="28"/>
          <w:szCs w:val="28"/>
        </w:rPr>
        <w:t>staff</w:t>
      </w:r>
      <w:r w:rsidR="008C2478" w:rsidRPr="00731815">
        <w:rPr>
          <w:sz w:val="28"/>
          <w:szCs w:val="28"/>
        </w:rPr>
        <w:t xml:space="preserve"> from </w:t>
      </w:r>
      <w:r w:rsidR="00A46B82">
        <w:rPr>
          <w:sz w:val="28"/>
          <w:szCs w:val="28"/>
        </w:rPr>
        <w:lastRenderedPageBreak/>
        <w:t>determining</w:t>
      </w:r>
      <w:r w:rsidR="008C2478" w:rsidRPr="00731815">
        <w:rPr>
          <w:sz w:val="28"/>
          <w:szCs w:val="28"/>
        </w:rPr>
        <w:t xml:space="preserve"> how AI tools can best serve Arizona’s justice system</w:t>
      </w:r>
      <w:r w:rsidR="008C2478">
        <w:rPr>
          <w:sz w:val="28"/>
          <w:szCs w:val="28"/>
        </w:rPr>
        <w:t>.</w:t>
      </w:r>
      <w:r w:rsidR="00C34819">
        <w:rPr>
          <w:sz w:val="28"/>
          <w:szCs w:val="28"/>
        </w:rPr>
        <w:t xml:space="preserve"> </w:t>
      </w:r>
      <w:r w:rsidR="008A4BB0">
        <w:rPr>
          <w:sz w:val="28"/>
          <w:szCs w:val="28"/>
        </w:rPr>
        <w:t>F</w:t>
      </w:r>
      <w:r w:rsidR="00F450C9">
        <w:rPr>
          <w:rStyle w:val="normaltextrun"/>
          <w:sz w:val="28"/>
          <w:szCs w:val="28"/>
        </w:rPr>
        <w:t xml:space="preserve">or </w:t>
      </w:r>
      <w:r>
        <w:rPr>
          <w:rStyle w:val="normaltextrun"/>
          <w:sz w:val="28"/>
          <w:szCs w:val="28"/>
        </w:rPr>
        <w:t xml:space="preserve">these </w:t>
      </w:r>
      <w:r w:rsidR="008C2478">
        <w:rPr>
          <w:rStyle w:val="normaltextrun"/>
          <w:sz w:val="28"/>
          <w:szCs w:val="28"/>
        </w:rPr>
        <w:t>reasons</w:t>
      </w:r>
      <w:r w:rsidR="00F450C9">
        <w:rPr>
          <w:rStyle w:val="normaltextrun"/>
          <w:sz w:val="28"/>
          <w:szCs w:val="28"/>
        </w:rPr>
        <w:t xml:space="preserve">, the AISC respectfully </w:t>
      </w:r>
      <w:r w:rsidR="008A4BB0">
        <w:rPr>
          <w:rStyle w:val="normaltextrun"/>
          <w:sz w:val="28"/>
          <w:szCs w:val="28"/>
        </w:rPr>
        <w:t xml:space="preserve">requests that this Court </w:t>
      </w:r>
      <w:r w:rsidR="00B46A59">
        <w:rPr>
          <w:rStyle w:val="normaltextrun"/>
          <w:sz w:val="28"/>
          <w:szCs w:val="28"/>
        </w:rPr>
        <w:t xml:space="preserve">deny the </w:t>
      </w:r>
      <w:r w:rsidR="008C2478">
        <w:rPr>
          <w:rStyle w:val="normaltextrun"/>
          <w:sz w:val="28"/>
          <w:szCs w:val="28"/>
        </w:rPr>
        <w:t>P</w:t>
      </w:r>
      <w:r w:rsidR="00B46A59">
        <w:rPr>
          <w:rStyle w:val="normaltextrun"/>
          <w:sz w:val="28"/>
          <w:szCs w:val="28"/>
        </w:rPr>
        <w:t>etition</w:t>
      </w:r>
      <w:r w:rsidR="004376F6">
        <w:rPr>
          <w:rStyle w:val="normaltextrun"/>
          <w:sz w:val="28"/>
          <w:szCs w:val="28"/>
        </w:rPr>
        <w:t xml:space="preserve">. </w:t>
      </w:r>
    </w:p>
    <w:p w14:paraId="23C91064" w14:textId="40C8B8B5" w:rsidR="001D065E" w:rsidRPr="002F0141" w:rsidRDefault="004376F6" w:rsidP="00731815">
      <w:pPr>
        <w:pStyle w:val="paragraph"/>
        <w:spacing w:before="0" w:beforeAutospacing="0" w:after="0" w:afterAutospacing="0" w:line="480" w:lineRule="auto"/>
        <w:ind w:firstLine="720"/>
        <w:jc w:val="both"/>
        <w:textAlignment w:val="baseline"/>
        <w:rPr>
          <w:sz w:val="28"/>
          <w:szCs w:val="28"/>
        </w:rPr>
      </w:pPr>
      <w:r>
        <w:rPr>
          <w:rStyle w:val="normaltextrun"/>
          <w:sz w:val="28"/>
          <w:szCs w:val="28"/>
        </w:rPr>
        <w:t xml:space="preserve">The AISC </w:t>
      </w:r>
      <w:r w:rsidR="005517E2">
        <w:rPr>
          <w:rStyle w:val="normaltextrun"/>
          <w:sz w:val="28"/>
          <w:szCs w:val="28"/>
        </w:rPr>
        <w:t xml:space="preserve">continues </w:t>
      </w:r>
      <w:r>
        <w:rPr>
          <w:rStyle w:val="normaltextrun"/>
          <w:sz w:val="28"/>
          <w:szCs w:val="28"/>
        </w:rPr>
        <w:t xml:space="preserve">to review and update AI use policies to account for changes in AI and to ensure compliance with all applicable laws, rules, regulations and other policies. That charge, </w:t>
      </w:r>
      <w:r w:rsidR="00546D25">
        <w:rPr>
          <w:rStyle w:val="normaltextrun"/>
          <w:sz w:val="28"/>
          <w:szCs w:val="28"/>
        </w:rPr>
        <w:t>at the direction of</w:t>
      </w:r>
      <w:r w:rsidR="00305618">
        <w:rPr>
          <w:rStyle w:val="normaltextrun"/>
          <w:sz w:val="28"/>
          <w:szCs w:val="28"/>
        </w:rPr>
        <w:t xml:space="preserve"> </w:t>
      </w:r>
      <w:r>
        <w:rPr>
          <w:rStyle w:val="normaltextrun"/>
          <w:sz w:val="28"/>
          <w:szCs w:val="28"/>
        </w:rPr>
        <w:t>th</w:t>
      </w:r>
      <w:r w:rsidR="00305618">
        <w:rPr>
          <w:rStyle w:val="normaltextrun"/>
          <w:sz w:val="28"/>
          <w:szCs w:val="28"/>
        </w:rPr>
        <w:t>is</w:t>
      </w:r>
      <w:r>
        <w:rPr>
          <w:rStyle w:val="normaltextrun"/>
          <w:sz w:val="28"/>
          <w:szCs w:val="28"/>
        </w:rPr>
        <w:t xml:space="preserve"> Court, </w:t>
      </w:r>
      <w:r w:rsidR="00546D25">
        <w:rPr>
          <w:rStyle w:val="normaltextrun"/>
          <w:sz w:val="28"/>
          <w:szCs w:val="28"/>
        </w:rPr>
        <w:t xml:space="preserve">can </w:t>
      </w:r>
      <w:r w:rsidR="00305618">
        <w:rPr>
          <w:rStyle w:val="normaltextrun"/>
          <w:sz w:val="28"/>
          <w:szCs w:val="28"/>
        </w:rPr>
        <w:t>include</w:t>
      </w:r>
      <w:r w:rsidR="00E31514">
        <w:rPr>
          <w:rStyle w:val="normaltextrun"/>
          <w:sz w:val="28"/>
          <w:szCs w:val="28"/>
        </w:rPr>
        <w:t xml:space="preserve"> further study </w:t>
      </w:r>
      <w:r w:rsidR="00607FBC">
        <w:rPr>
          <w:rStyle w:val="normaltextrun"/>
          <w:sz w:val="28"/>
          <w:szCs w:val="28"/>
        </w:rPr>
        <w:t xml:space="preserve">by the AISC </w:t>
      </w:r>
      <w:r w:rsidR="00E31514">
        <w:rPr>
          <w:rStyle w:val="normaltextrun"/>
          <w:sz w:val="28"/>
          <w:szCs w:val="28"/>
        </w:rPr>
        <w:t>to</w:t>
      </w:r>
      <w:r w:rsidR="00305618">
        <w:rPr>
          <w:rStyle w:val="normaltextrun"/>
          <w:sz w:val="28"/>
          <w:szCs w:val="28"/>
        </w:rPr>
        <w:t xml:space="preserve"> consider and </w:t>
      </w:r>
      <w:r w:rsidR="00B87B24">
        <w:rPr>
          <w:rStyle w:val="normaltextrun"/>
          <w:sz w:val="28"/>
          <w:szCs w:val="28"/>
        </w:rPr>
        <w:t>recommend</w:t>
      </w:r>
      <w:r w:rsidR="0046692A">
        <w:rPr>
          <w:rStyle w:val="normaltextrun"/>
          <w:sz w:val="28"/>
          <w:szCs w:val="28"/>
        </w:rPr>
        <w:t xml:space="preserve"> what</w:t>
      </w:r>
      <w:r w:rsidR="00305618">
        <w:rPr>
          <w:rStyle w:val="normaltextrun"/>
          <w:sz w:val="28"/>
          <w:szCs w:val="28"/>
        </w:rPr>
        <w:t xml:space="preserve"> additional </w:t>
      </w:r>
      <w:r w:rsidR="0046692A">
        <w:rPr>
          <w:rStyle w:val="normaltextrun"/>
          <w:sz w:val="28"/>
          <w:szCs w:val="28"/>
        </w:rPr>
        <w:t xml:space="preserve">policies should be </w:t>
      </w:r>
      <w:r w:rsidR="006477FA">
        <w:rPr>
          <w:rStyle w:val="normaltextrun"/>
          <w:sz w:val="28"/>
          <w:szCs w:val="28"/>
        </w:rPr>
        <w:t xml:space="preserve">put in place, including proposing amendments to ACJA § </w:t>
      </w:r>
      <w:r w:rsidR="00B07DDE">
        <w:rPr>
          <w:rStyle w:val="normaltextrun"/>
          <w:sz w:val="28"/>
          <w:szCs w:val="28"/>
        </w:rPr>
        <w:t>1-5</w:t>
      </w:r>
      <w:r w:rsidR="006477FA">
        <w:rPr>
          <w:rStyle w:val="normaltextrun"/>
          <w:sz w:val="28"/>
          <w:szCs w:val="28"/>
        </w:rPr>
        <w:t xml:space="preserve">09, relating to use of AI </w:t>
      </w:r>
      <w:r w:rsidR="002B2A6E">
        <w:rPr>
          <w:rStyle w:val="normaltextrun"/>
          <w:sz w:val="28"/>
          <w:szCs w:val="28"/>
        </w:rPr>
        <w:t xml:space="preserve">by judges </w:t>
      </w:r>
      <w:r w:rsidR="00AF1819">
        <w:rPr>
          <w:rStyle w:val="normaltextrun"/>
          <w:sz w:val="28"/>
          <w:szCs w:val="28"/>
        </w:rPr>
        <w:t xml:space="preserve">in judicial </w:t>
      </w:r>
      <w:r w:rsidR="00CE0879">
        <w:rPr>
          <w:rStyle w:val="normaltextrun"/>
          <w:sz w:val="28"/>
          <w:szCs w:val="28"/>
        </w:rPr>
        <w:t>decision-making and document production</w:t>
      </w:r>
      <w:r w:rsidR="00F450C9">
        <w:rPr>
          <w:rStyle w:val="normaltextrun"/>
          <w:sz w:val="28"/>
          <w:szCs w:val="28"/>
        </w:rPr>
        <w:t>.</w:t>
      </w:r>
    </w:p>
    <w:p w14:paraId="74FB86B8" w14:textId="292BC06B" w:rsidR="00506B46" w:rsidRPr="00AA598E" w:rsidRDefault="00506B46" w:rsidP="00506B46">
      <w:pPr>
        <w:spacing w:line="480" w:lineRule="auto"/>
        <w:ind w:firstLine="720"/>
        <w:jc w:val="both"/>
        <w:rPr>
          <w:rFonts w:ascii="Times New Roman" w:hAnsi="Times New Roman"/>
          <w:sz w:val="28"/>
          <w:szCs w:val="28"/>
        </w:rPr>
      </w:pPr>
      <w:r w:rsidRPr="00AA598E">
        <w:rPr>
          <w:rFonts w:ascii="Times New Roman" w:hAnsi="Times New Roman"/>
          <w:sz w:val="28"/>
          <w:szCs w:val="28"/>
        </w:rPr>
        <w:t xml:space="preserve">Respectfully submitted this </w:t>
      </w:r>
      <w:r w:rsidR="007D260E">
        <w:rPr>
          <w:rFonts w:ascii="Times New Roman" w:hAnsi="Times New Roman"/>
          <w:sz w:val="28"/>
          <w:szCs w:val="28"/>
        </w:rPr>
        <w:t>2</w:t>
      </w:r>
      <w:r w:rsidR="00AB3FCB">
        <w:rPr>
          <w:rFonts w:ascii="Times New Roman" w:hAnsi="Times New Roman"/>
          <w:sz w:val="28"/>
          <w:szCs w:val="28"/>
        </w:rPr>
        <w:t>9</w:t>
      </w:r>
      <w:r w:rsidR="007D260E" w:rsidRPr="007D260E">
        <w:rPr>
          <w:rFonts w:ascii="Times New Roman" w:hAnsi="Times New Roman"/>
          <w:sz w:val="28"/>
          <w:szCs w:val="28"/>
          <w:vertAlign w:val="superscript"/>
        </w:rPr>
        <w:t>th</w:t>
      </w:r>
      <w:r>
        <w:rPr>
          <w:rFonts w:ascii="Times New Roman" w:hAnsi="Times New Roman"/>
          <w:sz w:val="28"/>
          <w:szCs w:val="28"/>
        </w:rPr>
        <w:t xml:space="preserve"> </w:t>
      </w:r>
      <w:r w:rsidRPr="00AA598E">
        <w:rPr>
          <w:rFonts w:ascii="Times New Roman" w:hAnsi="Times New Roman"/>
          <w:sz w:val="28"/>
          <w:szCs w:val="28"/>
        </w:rPr>
        <w:t xml:space="preserve">day of </w:t>
      </w:r>
      <w:r w:rsidR="00C619BF">
        <w:rPr>
          <w:rFonts w:ascii="Times New Roman" w:hAnsi="Times New Roman"/>
          <w:sz w:val="28"/>
          <w:szCs w:val="28"/>
        </w:rPr>
        <w:t>April</w:t>
      </w:r>
      <w:r w:rsidR="0032102F">
        <w:rPr>
          <w:rFonts w:ascii="Times New Roman" w:hAnsi="Times New Roman"/>
          <w:sz w:val="28"/>
          <w:szCs w:val="28"/>
        </w:rPr>
        <w:t>, 2026</w:t>
      </w:r>
      <w:r w:rsidRPr="00AA598E">
        <w:rPr>
          <w:rFonts w:ascii="Times New Roman" w:hAnsi="Times New Roman"/>
          <w:sz w:val="28"/>
          <w:szCs w:val="28"/>
        </w:rPr>
        <w:t>.</w:t>
      </w:r>
    </w:p>
    <w:p w14:paraId="706C4730" w14:textId="77777777" w:rsidR="00506B46" w:rsidRDefault="00506B46" w:rsidP="00506B46">
      <w:pPr>
        <w:rPr>
          <w:rFonts w:ascii="Times New Roman" w:hAnsi="Times New Roman"/>
          <w:sz w:val="28"/>
          <w:szCs w:val="28"/>
        </w:rPr>
      </w:pPr>
    </w:p>
    <w:p w14:paraId="1F375C6D" w14:textId="77777777" w:rsidR="00C13151" w:rsidRPr="00E551AF" w:rsidRDefault="00C13151" w:rsidP="00506B46">
      <w:pPr>
        <w:rPr>
          <w:rFonts w:ascii="Times New Roman" w:hAnsi="Times New Roman"/>
          <w:sz w:val="28"/>
          <w:szCs w:val="28"/>
        </w:rPr>
      </w:pPr>
    </w:p>
    <w:p w14:paraId="57D30395" w14:textId="77777777" w:rsidR="00423E64" w:rsidRPr="00E551AF" w:rsidRDefault="00506B46" w:rsidP="00423E64">
      <w:pPr>
        <w:ind w:left="3946" w:firstLine="5054"/>
        <w:jc w:val="both"/>
        <w:rPr>
          <w:rFonts w:ascii="Times New Roman" w:hAnsi="Times New Roman"/>
          <w:sz w:val="28"/>
          <w:szCs w:val="28"/>
          <w:u w:val="single"/>
        </w:rPr>
      </w:pPr>
      <w:r w:rsidRPr="00E551AF">
        <w:rPr>
          <w:rFonts w:ascii="Times New Roman" w:hAnsi="Times New Roman"/>
          <w:b/>
          <w:sz w:val="28"/>
          <w:szCs w:val="28"/>
        </w:rPr>
        <w:tab/>
      </w:r>
      <w:r w:rsidR="00423E64">
        <w:rPr>
          <w:rFonts w:ascii="Times New Roman" w:hAnsi="Times New Roman"/>
          <w:sz w:val="28"/>
          <w:szCs w:val="28"/>
          <w:u w:val="single"/>
        </w:rPr>
        <w:t>/s/ Robert M. Brutinel</w:t>
      </w:r>
      <w:r w:rsidR="00423E64">
        <w:rPr>
          <w:rFonts w:ascii="Times New Roman" w:hAnsi="Times New Roman"/>
          <w:sz w:val="28"/>
          <w:szCs w:val="28"/>
          <w:u w:val="single"/>
        </w:rPr>
        <w:tab/>
      </w:r>
      <w:r w:rsidR="00423E64">
        <w:rPr>
          <w:rFonts w:ascii="Times New Roman" w:hAnsi="Times New Roman"/>
          <w:sz w:val="28"/>
          <w:szCs w:val="28"/>
          <w:u w:val="single"/>
        </w:rPr>
        <w:tab/>
      </w:r>
      <w:r w:rsidR="00423E64">
        <w:rPr>
          <w:rFonts w:ascii="Times New Roman" w:hAnsi="Times New Roman"/>
          <w:sz w:val="28"/>
          <w:szCs w:val="28"/>
          <w:u w:val="single"/>
        </w:rPr>
        <w:tab/>
      </w:r>
      <w:r w:rsidR="00423E64">
        <w:rPr>
          <w:rFonts w:ascii="Times New Roman" w:hAnsi="Times New Roman"/>
          <w:sz w:val="28"/>
          <w:szCs w:val="28"/>
          <w:u w:val="single"/>
        </w:rPr>
        <w:tab/>
      </w:r>
      <w:r w:rsidR="00423E64" w:rsidRPr="00E551AF">
        <w:rPr>
          <w:rFonts w:ascii="Times New Roman" w:hAnsi="Times New Roman"/>
          <w:sz w:val="28"/>
          <w:szCs w:val="28"/>
          <w:u w:val="single"/>
        </w:rPr>
        <w:t xml:space="preserve">  </w:t>
      </w:r>
    </w:p>
    <w:p w14:paraId="553D5CA5" w14:textId="77777777" w:rsidR="00423E64" w:rsidRDefault="00423E64" w:rsidP="00423E64">
      <w:pPr>
        <w:ind w:left="3946"/>
        <w:jc w:val="both"/>
        <w:rPr>
          <w:rFonts w:ascii="Times New Roman" w:hAnsi="Times New Roman"/>
          <w:sz w:val="28"/>
          <w:szCs w:val="28"/>
        </w:rPr>
      </w:pPr>
      <w:r>
        <w:rPr>
          <w:rFonts w:ascii="Times New Roman" w:hAnsi="Times New Roman"/>
          <w:sz w:val="28"/>
          <w:szCs w:val="28"/>
        </w:rPr>
        <w:t>Robert M. Brutinel, Chair</w:t>
      </w:r>
    </w:p>
    <w:p w14:paraId="2E1806E6" w14:textId="77777777" w:rsidR="00423E64" w:rsidRPr="001B0F60" w:rsidRDefault="00423E64" w:rsidP="00423E64">
      <w:pPr>
        <w:ind w:left="3946"/>
        <w:jc w:val="both"/>
        <w:rPr>
          <w:sz w:val="28"/>
          <w:szCs w:val="28"/>
        </w:rPr>
      </w:pPr>
      <w:r>
        <w:rPr>
          <w:rFonts w:ascii="Times New Roman" w:hAnsi="Times New Roman"/>
          <w:sz w:val="28"/>
          <w:szCs w:val="28"/>
        </w:rPr>
        <w:t xml:space="preserve">On behalf of the </w:t>
      </w:r>
      <w:r w:rsidRPr="00B84250">
        <w:rPr>
          <w:rFonts w:ascii="Times New Roman" w:hAnsi="Times New Roman"/>
          <w:sz w:val="28"/>
          <w:szCs w:val="28"/>
        </w:rPr>
        <w:t xml:space="preserve">Arizona </w:t>
      </w:r>
      <w:r w:rsidRPr="00B84250">
        <w:rPr>
          <w:rStyle w:val="normaltextrun"/>
          <w:rFonts w:ascii="Times New Roman" w:hAnsi="Times New Roman"/>
          <w:sz w:val="28"/>
          <w:szCs w:val="28"/>
        </w:rPr>
        <w:t>Steering Committee on Artificial Intelligence and the Court</w:t>
      </w:r>
      <w:r>
        <w:rPr>
          <w:rStyle w:val="normaltextrun"/>
          <w:rFonts w:ascii="Times New Roman" w:hAnsi="Times New Roman"/>
          <w:sz w:val="28"/>
          <w:szCs w:val="28"/>
        </w:rPr>
        <w:t>s</w:t>
      </w:r>
    </w:p>
    <w:p w14:paraId="64AC343A" w14:textId="6ACD810A" w:rsidR="005E3FB4" w:rsidRPr="001B0F60" w:rsidRDefault="005E3FB4" w:rsidP="00423E64">
      <w:pPr>
        <w:ind w:left="3946" w:firstLine="5054"/>
        <w:jc w:val="both"/>
        <w:rPr>
          <w:sz w:val="28"/>
          <w:szCs w:val="28"/>
        </w:rPr>
      </w:pPr>
    </w:p>
    <w:sectPr w:rsidR="005E3FB4" w:rsidRPr="001B0F60">
      <w:headerReference w:type="even"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8A704" w14:textId="77777777" w:rsidR="003016E4" w:rsidRDefault="003016E4" w:rsidP="00327063">
      <w:r>
        <w:separator/>
      </w:r>
    </w:p>
  </w:endnote>
  <w:endnote w:type="continuationSeparator" w:id="0">
    <w:p w14:paraId="46DE9FE9" w14:textId="77777777" w:rsidR="003016E4" w:rsidRDefault="003016E4" w:rsidP="00327063">
      <w:r>
        <w:continuationSeparator/>
      </w:r>
    </w:p>
  </w:endnote>
  <w:endnote w:type="continuationNotice" w:id="1">
    <w:p w14:paraId="346EC9D5" w14:textId="77777777" w:rsidR="003016E4" w:rsidRDefault="003016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8"/>
        <w:szCs w:val="28"/>
      </w:rPr>
      <w:id w:val="1104308172"/>
      <w:docPartObj>
        <w:docPartGallery w:val="Page Numbers (Bottom of Page)"/>
        <w:docPartUnique/>
      </w:docPartObj>
    </w:sdtPr>
    <w:sdtEndPr>
      <w:rPr>
        <w:noProof/>
      </w:rPr>
    </w:sdtEndPr>
    <w:sdtContent>
      <w:p w14:paraId="135A3004" w14:textId="2A3E30D9" w:rsidR="00115D0A" w:rsidRPr="00A6024B" w:rsidRDefault="004D6418">
        <w:pPr>
          <w:pStyle w:val="Header"/>
          <w:jc w:val="center"/>
          <w:rPr>
            <w:rFonts w:ascii="Times New Roman" w:hAnsi="Times New Roman"/>
            <w:sz w:val="28"/>
            <w:szCs w:val="28"/>
          </w:rPr>
        </w:pPr>
        <w:r w:rsidRPr="00A6024B">
          <w:rPr>
            <w:rFonts w:ascii="Times New Roman" w:hAnsi="Times New Roman"/>
            <w:sz w:val="28"/>
            <w:szCs w:val="28"/>
          </w:rPr>
          <w:t xml:space="preserve">Page </w:t>
        </w:r>
        <w:r w:rsidRPr="00A6024B">
          <w:rPr>
            <w:rFonts w:ascii="Times New Roman" w:hAnsi="Times New Roman"/>
            <w:sz w:val="28"/>
            <w:szCs w:val="28"/>
          </w:rPr>
          <w:fldChar w:fldCharType="begin"/>
        </w:r>
        <w:r w:rsidRPr="00A6024B">
          <w:rPr>
            <w:rFonts w:ascii="Times New Roman" w:hAnsi="Times New Roman"/>
            <w:sz w:val="28"/>
            <w:szCs w:val="28"/>
          </w:rPr>
          <w:instrText xml:space="preserve"> PAGE   \* MERGEFORMAT </w:instrText>
        </w:r>
        <w:r w:rsidRPr="00A6024B">
          <w:rPr>
            <w:rFonts w:ascii="Times New Roman" w:hAnsi="Times New Roman"/>
            <w:sz w:val="28"/>
            <w:szCs w:val="28"/>
          </w:rPr>
          <w:fldChar w:fldCharType="separate"/>
        </w:r>
        <w:r w:rsidRPr="00A6024B">
          <w:rPr>
            <w:rFonts w:ascii="Times New Roman" w:hAnsi="Times New Roman"/>
            <w:noProof/>
            <w:sz w:val="28"/>
            <w:szCs w:val="28"/>
          </w:rPr>
          <w:t>2</w:t>
        </w:r>
        <w:r w:rsidRPr="00A6024B">
          <w:rPr>
            <w:rFonts w:ascii="Times New Roman" w:hAnsi="Times New Roman"/>
            <w:noProof/>
            <w:sz w:val="28"/>
            <w:szCs w:val="28"/>
          </w:rPr>
          <w:fldChar w:fldCharType="end"/>
        </w:r>
      </w:p>
    </w:sdtContent>
  </w:sdt>
  <w:p w14:paraId="05F0BE22" w14:textId="77777777" w:rsidR="00115D0A" w:rsidRPr="00A6024B" w:rsidRDefault="00115D0A">
    <w:pPr>
      <w:pStyle w:val="Header"/>
      <w:rPr>
        <w:rFonts w:ascii="Times New Roman" w:hAnsi="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2D954" w14:textId="77777777" w:rsidR="003016E4" w:rsidRDefault="003016E4" w:rsidP="00327063">
      <w:r>
        <w:separator/>
      </w:r>
    </w:p>
  </w:footnote>
  <w:footnote w:type="continuationSeparator" w:id="0">
    <w:p w14:paraId="71564ED6" w14:textId="77777777" w:rsidR="003016E4" w:rsidRDefault="003016E4" w:rsidP="00327063">
      <w:r>
        <w:continuationSeparator/>
      </w:r>
    </w:p>
  </w:footnote>
  <w:footnote w:type="continuationNotice" w:id="1">
    <w:p w14:paraId="114A3959" w14:textId="77777777" w:rsidR="003016E4" w:rsidRDefault="003016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BCC76" w14:textId="427F3DFF" w:rsidR="00202E40" w:rsidRDefault="00AB3FCB">
    <w:pPr>
      <w:pStyle w:val="Header"/>
    </w:pPr>
    <w:r>
      <w:rPr>
        <w:noProof/>
      </w:rPr>
      <w:pict w14:anchorId="67DDC9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806516" o:spid="_x0000_s1026"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078AA" w14:textId="1774C37F" w:rsidR="00202E40" w:rsidRDefault="00AB3FCB">
    <w:pPr>
      <w:pStyle w:val="Header"/>
    </w:pPr>
    <w:r>
      <w:rPr>
        <w:noProof/>
      </w:rPr>
      <w:pict w14:anchorId="05909A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806515" o:spid="_x0000_s1025"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6D4F"/>
    <w:multiLevelType w:val="multilevel"/>
    <w:tmpl w:val="7CC0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37433"/>
    <w:multiLevelType w:val="hybridMultilevel"/>
    <w:tmpl w:val="2D604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D68B4"/>
    <w:multiLevelType w:val="multilevel"/>
    <w:tmpl w:val="19B6B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773AF8"/>
    <w:multiLevelType w:val="hybridMultilevel"/>
    <w:tmpl w:val="B5B45978"/>
    <w:lvl w:ilvl="0" w:tplc="144A9B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4075A9"/>
    <w:multiLevelType w:val="hybridMultilevel"/>
    <w:tmpl w:val="55C49F6C"/>
    <w:lvl w:ilvl="0" w:tplc="8C7A9194">
      <w:start w:val="10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71392D"/>
    <w:multiLevelType w:val="multilevel"/>
    <w:tmpl w:val="48B8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140DBF"/>
    <w:multiLevelType w:val="hybridMultilevel"/>
    <w:tmpl w:val="417A7552"/>
    <w:lvl w:ilvl="0" w:tplc="B55644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FB316A"/>
    <w:multiLevelType w:val="hybridMultilevel"/>
    <w:tmpl w:val="B77EFEE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4482731"/>
    <w:multiLevelType w:val="hybridMultilevel"/>
    <w:tmpl w:val="9EA0E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44D44D9"/>
    <w:multiLevelType w:val="hybridMultilevel"/>
    <w:tmpl w:val="0EEA8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656033"/>
    <w:multiLevelType w:val="hybridMultilevel"/>
    <w:tmpl w:val="93E64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AD7806"/>
    <w:multiLevelType w:val="multilevel"/>
    <w:tmpl w:val="88B0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EB451D"/>
    <w:multiLevelType w:val="multilevel"/>
    <w:tmpl w:val="7BBA1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6B03E1"/>
    <w:multiLevelType w:val="hybridMultilevel"/>
    <w:tmpl w:val="52B43A32"/>
    <w:lvl w:ilvl="0" w:tplc="04090015">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7160BC6"/>
    <w:multiLevelType w:val="multilevel"/>
    <w:tmpl w:val="C4C07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7327E0"/>
    <w:multiLevelType w:val="multilevel"/>
    <w:tmpl w:val="FEC6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EF049C"/>
    <w:multiLevelType w:val="hybridMultilevel"/>
    <w:tmpl w:val="BC405CB6"/>
    <w:lvl w:ilvl="0" w:tplc="C922BCD4">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6443089">
    <w:abstractNumId w:val="1"/>
  </w:num>
  <w:num w:numId="2" w16cid:durableId="32772595">
    <w:abstractNumId w:val="9"/>
  </w:num>
  <w:num w:numId="3" w16cid:durableId="1411584202">
    <w:abstractNumId w:val="10"/>
  </w:num>
  <w:num w:numId="4" w16cid:durableId="1942448468">
    <w:abstractNumId w:val="3"/>
  </w:num>
  <w:num w:numId="5" w16cid:durableId="95760225">
    <w:abstractNumId w:val="6"/>
  </w:num>
  <w:num w:numId="6" w16cid:durableId="1150948559">
    <w:abstractNumId w:val="15"/>
  </w:num>
  <w:num w:numId="7" w16cid:durableId="663506187">
    <w:abstractNumId w:val="8"/>
  </w:num>
  <w:num w:numId="8" w16cid:durableId="1588687051">
    <w:abstractNumId w:val="2"/>
  </w:num>
  <w:num w:numId="9" w16cid:durableId="530001250">
    <w:abstractNumId w:val="11"/>
  </w:num>
  <w:num w:numId="10" w16cid:durableId="1998992675">
    <w:abstractNumId w:val="0"/>
  </w:num>
  <w:num w:numId="11" w16cid:durableId="390692167">
    <w:abstractNumId w:val="14"/>
  </w:num>
  <w:num w:numId="12" w16cid:durableId="76707235">
    <w:abstractNumId w:val="12"/>
  </w:num>
  <w:num w:numId="13" w16cid:durableId="1287614660">
    <w:abstractNumId w:val="5"/>
  </w:num>
  <w:num w:numId="14" w16cid:durableId="1249121479">
    <w:abstractNumId w:val="4"/>
  </w:num>
  <w:num w:numId="15" w16cid:durableId="1111826556">
    <w:abstractNumId w:val="16"/>
  </w:num>
  <w:num w:numId="16" w16cid:durableId="555625068">
    <w:abstractNumId w:val="13"/>
  </w:num>
  <w:num w:numId="17" w16cid:durableId="19437574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B46"/>
    <w:rsid w:val="0000045E"/>
    <w:rsid w:val="00003E7C"/>
    <w:rsid w:val="000042BD"/>
    <w:rsid w:val="00004CA0"/>
    <w:rsid w:val="00005F3A"/>
    <w:rsid w:val="000067D4"/>
    <w:rsid w:val="00014185"/>
    <w:rsid w:val="0001448B"/>
    <w:rsid w:val="00016138"/>
    <w:rsid w:val="0002460C"/>
    <w:rsid w:val="00025F3A"/>
    <w:rsid w:val="00027AE6"/>
    <w:rsid w:val="00030F5F"/>
    <w:rsid w:val="000321E4"/>
    <w:rsid w:val="00032B3D"/>
    <w:rsid w:val="0003520F"/>
    <w:rsid w:val="00035C9F"/>
    <w:rsid w:val="00035ED4"/>
    <w:rsid w:val="00036F47"/>
    <w:rsid w:val="00037B12"/>
    <w:rsid w:val="0004081A"/>
    <w:rsid w:val="000423DD"/>
    <w:rsid w:val="00042EE7"/>
    <w:rsid w:val="00044227"/>
    <w:rsid w:val="0004702C"/>
    <w:rsid w:val="00047E93"/>
    <w:rsid w:val="00051F61"/>
    <w:rsid w:val="00053758"/>
    <w:rsid w:val="000605C0"/>
    <w:rsid w:val="00062B70"/>
    <w:rsid w:val="00063F22"/>
    <w:rsid w:val="00064232"/>
    <w:rsid w:val="000643E8"/>
    <w:rsid w:val="00067A79"/>
    <w:rsid w:val="00073D8B"/>
    <w:rsid w:val="00074015"/>
    <w:rsid w:val="000803F7"/>
    <w:rsid w:val="000814C9"/>
    <w:rsid w:val="00083B4F"/>
    <w:rsid w:val="00085D1E"/>
    <w:rsid w:val="00090C62"/>
    <w:rsid w:val="0009118A"/>
    <w:rsid w:val="00092006"/>
    <w:rsid w:val="000979A2"/>
    <w:rsid w:val="00097EB2"/>
    <w:rsid w:val="000A43D8"/>
    <w:rsid w:val="000A5171"/>
    <w:rsid w:val="000A6F87"/>
    <w:rsid w:val="000A7C93"/>
    <w:rsid w:val="000B1A57"/>
    <w:rsid w:val="000B1F3C"/>
    <w:rsid w:val="000B4831"/>
    <w:rsid w:val="000B4A07"/>
    <w:rsid w:val="000B4D14"/>
    <w:rsid w:val="000B745A"/>
    <w:rsid w:val="000C1AED"/>
    <w:rsid w:val="000C2070"/>
    <w:rsid w:val="000C419D"/>
    <w:rsid w:val="000C6800"/>
    <w:rsid w:val="000C757A"/>
    <w:rsid w:val="000D19FB"/>
    <w:rsid w:val="000D28E5"/>
    <w:rsid w:val="000D2FB6"/>
    <w:rsid w:val="000D427E"/>
    <w:rsid w:val="000D5D0F"/>
    <w:rsid w:val="000E0D8E"/>
    <w:rsid w:val="000E1053"/>
    <w:rsid w:val="000E1F53"/>
    <w:rsid w:val="000E358F"/>
    <w:rsid w:val="000E66EB"/>
    <w:rsid w:val="000E75A9"/>
    <w:rsid w:val="000E76E4"/>
    <w:rsid w:val="000F071A"/>
    <w:rsid w:val="000F2690"/>
    <w:rsid w:val="000F3097"/>
    <w:rsid w:val="000F4867"/>
    <w:rsid w:val="000F6BFE"/>
    <w:rsid w:val="000F79AE"/>
    <w:rsid w:val="001039F3"/>
    <w:rsid w:val="00110553"/>
    <w:rsid w:val="00111F0F"/>
    <w:rsid w:val="001139F8"/>
    <w:rsid w:val="001141DB"/>
    <w:rsid w:val="00115D0A"/>
    <w:rsid w:val="001162EA"/>
    <w:rsid w:val="00120DA4"/>
    <w:rsid w:val="00122D9C"/>
    <w:rsid w:val="00126D71"/>
    <w:rsid w:val="00130AC9"/>
    <w:rsid w:val="00130E51"/>
    <w:rsid w:val="0013151E"/>
    <w:rsid w:val="00132606"/>
    <w:rsid w:val="00134345"/>
    <w:rsid w:val="001345E4"/>
    <w:rsid w:val="00137765"/>
    <w:rsid w:val="001403A8"/>
    <w:rsid w:val="00140581"/>
    <w:rsid w:val="00142BCF"/>
    <w:rsid w:val="00142DAE"/>
    <w:rsid w:val="00145AAD"/>
    <w:rsid w:val="00146C33"/>
    <w:rsid w:val="00147138"/>
    <w:rsid w:val="001478FB"/>
    <w:rsid w:val="00157D09"/>
    <w:rsid w:val="0016582F"/>
    <w:rsid w:val="00165B7A"/>
    <w:rsid w:val="001663B3"/>
    <w:rsid w:val="00167B5B"/>
    <w:rsid w:val="00174549"/>
    <w:rsid w:val="001748EF"/>
    <w:rsid w:val="00176AE6"/>
    <w:rsid w:val="00180CAD"/>
    <w:rsid w:val="0018102E"/>
    <w:rsid w:val="0018117E"/>
    <w:rsid w:val="001861E6"/>
    <w:rsid w:val="00186B97"/>
    <w:rsid w:val="00186CFA"/>
    <w:rsid w:val="00191F9C"/>
    <w:rsid w:val="001924BD"/>
    <w:rsid w:val="0019291A"/>
    <w:rsid w:val="00192974"/>
    <w:rsid w:val="00192B45"/>
    <w:rsid w:val="00193166"/>
    <w:rsid w:val="00193466"/>
    <w:rsid w:val="001A11D4"/>
    <w:rsid w:val="001B0F60"/>
    <w:rsid w:val="001B1273"/>
    <w:rsid w:val="001B17C9"/>
    <w:rsid w:val="001B1F77"/>
    <w:rsid w:val="001B3182"/>
    <w:rsid w:val="001B38ED"/>
    <w:rsid w:val="001B47C3"/>
    <w:rsid w:val="001B4804"/>
    <w:rsid w:val="001B559F"/>
    <w:rsid w:val="001B71CB"/>
    <w:rsid w:val="001C0DA8"/>
    <w:rsid w:val="001C341F"/>
    <w:rsid w:val="001C40B6"/>
    <w:rsid w:val="001C47E2"/>
    <w:rsid w:val="001C5454"/>
    <w:rsid w:val="001C6AA9"/>
    <w:rsid w:val="001D065E"/>
    <w:rsid w:val="001D1621"/>
    <w:rsid w:val="001D1A18"/>
    <w:rsid w:val="001D2DD5"/>
    <w:rsid w:val="001D3EB5"/>
    <w:rsid w:val="001D586E"/>
    <w:rsid w:val="001E0F24"/>
    <w:rsid w:val="001E0F73"/>
    <w:rsid w:val="001E1406"/>
    <w:rsid w:val="001E1F18"/>
    <w:rsid w:val="001E25D9"/>
    <w:rsid w:val="001E4328"/>
    <w:rsid w:val="001E4F77"/>
    <w:rsid w:val="001E5504"/>
    <w:rsid w:val="001E6F71"/>
    <w:rsid w:val="001F68D3"/>
    <w:rsid w:val="0020084F"/>
    <w:rsid w:val="002012FD"/>
    <w:rsid w:val="0020295E"/>
    <w:rsid w:val="00202E40"/>
    <w:rsid w:val="00202F92"/>
    <w:rsid w:val="00205F11"/>
    <w:rsid w:val="0020632E"/>
    <w:rsid w:val="00206F22"/>
    <w:rsid w:val="00207198"/>
    <w:rsid w:val="00210367"/>
    <w:rsid w:val="00210C60"/>
    <w:rsid w:val="00212A84"/>
    <w:rsid w:val="00213340"/>
    <w:rsid w:val="002157DB"/>
    <w:rsid w:val="00216979"/>
    <w:rsid w:val="00217224"/>
    <w:rsid w:val="00220269"/>
    <w:rsid w:val="00221587"/>
    <w:rsid w:val="002248DA"/>
    <w:rsid w:val="00225389"/>
    <w:rsid w:val="002256A5"/>
    <w:rsid w:val="00227480"/>
    <w:rsid w:val="0023092D"/>
    <w:rsid w:val="00234B72"/>
    <w:rsid w:val="002369EA"/>
    <w:rsid w:val="00240A28"/>
    <w:rsid w:val="002422FE"/>
    <w:rsid w:val="00243BA1"/>
    <w:rsid w:val="00244A84"/>
    <w:rsid w:val="0024548B"/>
    <w:rsid w:val="00246E6A"/>
    <w:rsid w:val="002470ED"/>
    <w:rsid w:val="00247A64"/>
    <w:rsid w:val="00250440"/>
    <w:rsid w:val="0025142E"/>
    <w:rsid w:val="002517D9"/>
    <w:rsid w:val="00251D3E"/>
    <w:rsid w:val="00252DFF"/>
    <w:rsid w:val="002552B7"/>
    <w:rsid w:val="00255E95"/>
    <w:rsid w:val="00261F7D"/>
    <w:rsid w:val="00264117"/>
    <w:rsid w:val="002726E9"/>
    <w:rsid w:val="00274CEE"/>
    <w:rsid w:val="00275BC1"/>
    <w:rsid w:val="00276E29"/>
    <w:rsid w:val="00282542"/>
    <w:rsid w:val="002828FD"/>
    <w:rsid w:val="00283B62"/>
    <w:rsid w:val="00285FFB"/>
    <w:rsid w:val="00286E46"/>
    <w:rsid w:val="0029125C"/>
    <w:rsid w:val="0029246F"/>
    <w:rsid w:val="002924D5"/>
    <w:rsid w:val="00293130"/>
    <w:rsid w:val="00293FB5"/>
    <w:rsid w:val="0029496C"/>
    <w:rsid w:val="002A05C8"/>
    <w:rsid w:val="002A10CF"/>
    <w:rsid w:val="002A1A9B"/>
    <w:rsid w:val="002A50CE"/>
    <w:rsid w:val="002A5306"/>
    <w:rsid w:val="002A6626"/>
    <w:rsid w:val="002A6B03"/>
    <w:rsid w:val="002A75AA"/>
    <w:rsid w:val="002B132D"/>
    <w:rsid w:val="002B2A6E"/>
    <w:rsid w:val="002B4C91"/>
    <w:rsid w:val="002B4E61"/>
    <w:rsid w:val="002B6029"/>
    <w:rsid w:val="002B6871"/>
    <w:rsid w:val="002B718E"/>
    <w:rsid w:val="002B7727"/>
    <w:rsid w:val="002B7E1D"/>
    <w:rsid w:val="002C175F"/>
    <w:rsid w:val="002C32B8"/>
    <w:rsid w:val="002C3F03"/>
    <w:rsid w:val="002C51D1"/>
    <w:rsid w:val="002D1DFE"/>
    <w:rsid w:val="002D3445"/>
    <w:rsid w:val="002D370B"/>
    <w:rsid w:val="002D37DC"/>
    <w:rsid w:val="002D72C4"/>
    <w:rsid w:val="002E1827"/>
    <w:rsid w:val="002E328C"/>
    <w:rsid w:val="002E5A1A"/>
    <w:rsid w:val="002E6D81"/>
    <w:rsid w:val="002E7A5B"/>
    <w:rsid w:val="002E7F5A"/>
    <w:rsid w:val="002F0141"/>
    <w:rsid w:val="002F3067"/>
    <w:rsid w:val="002F6C2F"/>
    <w:rsid w:val="002F71D6"/>
    <w:rsid w:val="002F71EB"/>
    <w:rsid w:val="003006CB"/>
    <w:rsid w:val="003016E4"/>
    <w:rsid w:val="0030331D"/>
    <w:rsid w:val="00303822"/>
    <w:rsid w:val="00303EEF"/>
    <w:rsid w:val="00304820"/>
    <w:rsid w:val="00305618"/>
    <w:rsid w:val="003064D1"/>
    <w:rsid w:val="00306A6C"/>
    <w:rsid w:val="00310D97"/>
    <w:rsid w:val="00310E5B"/>
    <w:rsid w:val="00311330"/>
    <w:rsid w:val="00314610"/>
    <w:rsid w:val="00320928"/>
    <w:rsid w:val="0032102F"/>
    <w:rsid w:val="00321C3F"/>
    <w:rsid w:val="00322B4D"/>
    <w:rsid w:val="00326341"/>
    <w:rsid w:val="00327063"/>
    <w:rsid w:val="00330790"/>
    <w:rsid w:val="00333ADF"/>
    <w:rsid w:val="00337293"/>
    <w:rsid w:val="003374FE"/>
    <w:rsid w:val="0034224C"/>
    <w:rsid w:val="00344A85"/>
    <w:rsid w:val="00345EE2"/>
    <w:rsid w:val="00346F2A"/>
    <w:rsid w:val="003535B1"/>
    <w:rsid w:val="0035596E"/>
    <w:rsid w:val="00360118"/>
    <w:rsid w:val="0036037F"/>
    <w:rsid w:val="003608A1"/>
    <w:rsid w:val="00360C3D"/>
    <w:rsid w:val="00362C20"/>
    <w:rsid w:val="00363D78"/>
    <w:rsid w:val="00363D80"/>
    <w:rsid w:val="00366832"/>
    <w:rsid w:val="00370A37"/>
    <w:rsid w:val="00374AED"/>
    <w:rsid w:val="003754E4"/>
    <w:rsid w:val="00375F46"/>
    <w:rsid w:val="0037718C"/>
    <w:rsid w:val="00380506"/>
    <w:rsid w:val="00380A62"/>
    <w:rsid w:val="00380DBA"/>
    <w:rsid w:val="00384798"/>
    <w:rsid w:val="00385E93"/>
    <w:rsid w:val="00394DE4"/>
    <w:rsid w:val="00395955"/>
    <w:rsid w:val="00395E79"/>
    <w:rsid w:val="00397749"/>
    <w:rsid w:val="003A099D"/>
    <w:rsid w:val="003A3519"/>
    <w:rsid w:val="003A7A45"/>
    <w:rsid w:val="003B7DA8"/>
    <w:rsid w:val="003C0AAD"/>
    <w:rsid w:val="003C447A"/>
    <w:rsid w:val="003D0798"/>
    <w:rsid w:val="003D30F8"/>
    <w:rsid w:val="003D418B"/>
    <w:rsid w:val="003D4A8D"/>
    <w:rsid w:val="003E430B"/>
    <w:rsid w:val="003E6245"/>
    <w:rsid w:val="003E663F"/>
    <w:rsid w:val="003E6B63"/>
    <w:rsid w:val="003E6F02"/>
    <w:rsid w:val="003E754F"/>
    <w:rsid w:val="003F01A7"/>
    <w:rsid w:val="003F0B6B"/>
    <w:rsid w:val="003F40B5"/>
    <w:rsid w:val="003F5BDB"/>
    <w:rsid w:val="00400B11"/>
    <w:rsid w:val="0040388C"/>
    <w:rsid w:val="00404E85"/>
    <w:rsid w:val="00406BB2"/>
    <w:rsid w:val="00411AE8"/>
    <w:rsid w:val="00413527"/>
    <w:rsid w:val="00413B2C"/>
    <w:rsid w:val="00413FBE"/>
    <w:rsid w:val="0041482E"/>
    <w:rsid w:val="00417F80"/>
    <w:rsid w:val="00420BAE"/>
    <w:rsid w:val="00420D0F"/>
    <w:rsid w:val="0042269E"/>
    <w:rsid w:val="00423E64"/>
    <w:rsid w:val="00423F1F"/>
    <w:rsid w:val="00424FDE"/>
    <w:rsid w:val="00425D7D"/>
    <w:rsid w:val="00426328"/>
    <w:rsid w:val="00426E59"/>
    <w:rsid w:val="00433CFC"/>
    <w:rsid w:val="00433D6A"/>
    <w:rsid w:val="00434492"/>
    <w:rsid w:val="00436FE0"/>
    <w:rsid w:val="004376F6"/>
    <w:rsid w:val="00437D57"/>
    <w:rsid w:val="00442348"/>
    <w:rsid w:val="00443014"/>
    <w:rsid w:val="00444C90"/>
    <w:rsid w:val="004455E4"/>
    <w:rsid w:val="00445B3E"/>
    <w:rsid w:val="00447059"/>
    <w:rsid w:val="00450974"/>
    <w:rsid w:val="00452B7C"/>
    <w:rsid w:val="00453A13"/>
    <w:rsid w:val="00455E76"/>
    <w:rsid w:val="00457F18"/>
    <w:rsid w:val="004602F5"/>
    <w:rsid w:val="00460507"/>
    <w:rsid w:val="00460D91"/>
    <w:rsid w:val="004662A9"/>
    <w:rsid w:val="004662D6"/>
    <w:rsid w:val="0046692A"/>
    <w:rsid w:val="004704C6"/>
    <w:rsid w:val="00471964"/>
    <w:rsid w:val="00471A19"/>
    <w:rsid w:val="004751F8"/>
    <w:rsid w:val="00475996"/>
    <w:rsid w:val="004762F4"/>
    <w:rsid w:val="00477FBE"/>
    <w:rsid w:val="004832ED"/>
    <w:rsid w:val="004858FA"/>
    <w:rsid w:val="00487CF8"/>
    <w:rsid w:val="00490349"/>
    <w:rsid w:val="00492821"/>
    <w:rsid w:val="004932C8"/>
    <w:rsid w:val="00495F4A"/>
    <w:rsid w:val="004976A3"/>
    <w:rsid w:val="00497BB4"/>
    <w:rsid w:val="004A2DE4"/>
    <w:rsid w:val="004A475E"/>
    <w:rsid w:val="004A4D70"/>
    <w:rsid w:val="004A7441"/>
    <w:rsid w:val="004B400C"/>
    <w:rsid w:val="004B45A6"/>
    <w:rsid w:val="004B4D01"/>
    <w:rsid w:val="004B7107"/>
    <w:rsid w:val="004B72AE"/>
    <w:rsid w:val="004C04DB"/>
    <w:rsid w:val="004C3E91"/>
    <w:rsid w:val="004C6DDF"/>
    <w:rsid w:val="004D1E11"/>
    <w:rsid w:val="004D27E3"/>
    <w:rsid w:val="004D512A"/>
    <w:rsid w:val="004D6418"/>
    <w:rsid w:val="004D6634"/>
    <w:rsid w:val="004D75AD"/>
    <w:rsid w:val="004E05B0"/>
    <w:rsid w:val="004E554E"/>
    <w:rsid w:val="004E6065"/>
    <w:rsid w:val="004E6278"/>
    <w:rsid w:val="004E6A51"/>
    <w:rsid w:val="004E6E2A"/>
    <w:rsid w:val="004E70AA"/>
    <w:rsid w:val="004F06C3"/>
    <w:rsid w:val="005032D1"/>
    <w:rsid w:val="0050581B"/>
    <w:rsid w:val="00506B46"/>
    <w:rsid w:val="00507E5D"/>
    <w:rsid w:val="0051106B"/>
    <w:rsid w:val="00512F2B"/>
    <w:rsid w:val="00514B55"/>
    <w:rsid w:val="00520D1F"/>
    <w:rsid w:val="005300A4"/>
    <w:rsid w:val="00530C05"/>
    <w:rsid w:val="005318E3"/>
    <w:rsid w:val="005326A2"/>
    <w:rsid w:val="00534C95"/>
    <w:rsid w:val="00535193"/>
    <w:rsid w:val="00535711"/>
    <w:rsid w:val="005402A1"/>
    <w:rsid w:val="00540982"/>
    <w:rsid w:val="0054417A"/>
    <w:rsid w:val="00545BEA"/>
    <w:rsid w:val="00546D25"/>
    <w:rsid w:val="00546FDB"/>
    <w:rsid w:val="00547664"/>
    <w:rsid w:val="00547D24"/>
    <w:rsid w:val="005517E2"/>
    <w:rsid w:val="005524DE"/>
    <w:rsid w:val="0055701E"/>
    <w:rsid w:val="00557965"/>
    <w:rsid w:val="00562879"/>
    <w:rsid w:val="00564217"/>
    <w:rsid w:val="00567752"/>
    <w:rsid w:val="005739F7"/>
    <w:rsid w:val="00573FCA"/>
    <w:rsid w:val="00573FDB"/>
    <w:rsid w:val="00574813"/>
    <w:rsid w:val="005763A4"/>
    <w:rsid w:val="00576AB8"/>
    <w:rsid w:val="00577F9A"/>
    <w:rsid w:val="00581609"/>
    <w:rsid w:val="00591B7F"/>
    <w:rsid w:val="0059304F"/>
    <w:rsid w:val="00595D77"/>
    <w:rsid w:val="005964E3"/>
    <w:rsid w:val="00596EF2"/>
    <w:rsid w:val="00597027"/>
    <w:rsid w:val="00597A80"/>
    <w:rsid w:val="005A1973"/>
    <w:rsid w:val="005A2C8E"/>
    <w:rsid w:val="005A4880"/>
    <w:rsid w:val="005A59EC"/>
    <w:rsid w:val="005C0672"/>
    <w:rsid w:val="005C1AA5"/>
    <w:rsid w:val="005C3552"/>
    <w:rsid w:val="005C3DD7"/>
    <w:rsid w:val="005D1D09"/>
    <w:rsid w:val="005D2861"/>
    <w:rsid w:val="005D3019"/>
    <w:rsid w:val="005D39B9"/>
    <w:rsid w:val="005D47A1"/>
    <w:rsid w:val="005D69E9"/>
    <w:rsid w:val="005E16E6"/>
    <w:rsid w:val="005E28C2"/>
    <w:rsid w:val="005E2C83"/>
    <w:rsid w:val="005E3FB4"/>
    <w:rsid w:val="005E4BA4"/>
    <w:rsid w:val="005E58AA"/>
    <w:rsid w:val="005F1916"/>
    <w:rsid w:val="005F4B92"/>
    <w:rsid w:val="005F4D4A"/>
    <w:rsid w:val="005F7E86"/>
    <w:rsid w:val="006012F1"/>
    <w:rsid w:val="00603847"/>
    <w:rsid w:val="00604AB8"/>
    <w:rsid w:val="00604E3E"/>
    <w:rsid w:val="006063CC"/>
    <w:rsid w:val="00607FBC"/>
    <w:rsid w:val="0061063B"/>
    <w:rsid w:val="00621194"/>
    <w:rsid w:val="006333A1"/>
    <w:rsid w:val="006354E9"/>
    <w:rsid w:val="00635523"/>
    <w:rsid w:val="0063755D"/>
    <w:rsid w:val="00637616"/>
    <w:rsid w:val="00637EB0"/>
    <w:rsid w:val="006406BB"/>
    <w:rsid w:val="00647125"/>
    <w:rsid w:val="0064741A"/>
    <w:rsid w:val="006477FA"/>
    <w:rsid w:val="006510EF"/>
    <w:rsid w:val="00652ABA"/>
    <w:rsid w:val="00653D96"/>
    <w:rsid w:val="006542EC"/>
    <w:rsid w:val="006676B2"/>
    <w:rsid w:val="00670431"/>
    <w:rsid w:val="00673485"/>
    <w:rsid w:val="006752FB"/>
    <w:rsid w:val="00675C7B"/>
    <w:rsid w:val="00676BA8"/>
    <w:rsid w:val="00676E91"/>
    <w:rsid w:val="00680081"/>
    <w:rsid w:val="0068178B"/>
    <w:rsid w:val="00682DFA"/>
    <w:rsid w:val="00683639"/>
    <w:rsid w:val="00684BF9"/>
    <w:rsid w:val="00685B0D"/>
    <w:rsid w:val="00690BE9"/>
    <w:rsid w:val="0069159B"/>
    <w:rsid w:val="00692494"/>
    <w:rsid w:val="00692B91"/>
    <w:rsid w:val="00694EF1"/>
    <w:rsid w:val="006A31E6"/>
    <w:rsid w:val="006A3AC6"/>
    <w:rsid w:val="006A69DF"/>
    <w:rsid w:val="006A717D"/>
    <w:rsid w:val="006B07FD"/>
    <w:rsid w:val="006B0956"/>
    <w:rsid w:val="006B10A7"/>
    <w:rsid w:val="006B18C1"/>
    <w:rsid w:val="006B2146"/>
    <w:rsid w:val="006B223E"/>
    <w:rsid w:val="006B7FE6"/>
    <w:rsid w:val="006C0C96"/>
    <w:rsid w:val="006C1D51"/>
    <w:rsid w:val="006C32F1"/>
    <w:rsid w:val="006C3C58"/>
    <w:rsid w:val="006C566B"/>
    <w:rsid w:val="006C58C3"/>
    <w:rsid w:val="006C5BAF"/>
    <w:rsid w:val="006C5ED5"/>
    <w:rsid w:val="006C640C"/>
    <w:rsid w:val="006C6A70"/>
    <w:rsid w:val="006D192D"/>
    <w:rsid w:val="006D2E67"/>
    <w:rsid w:val="006D78DA"/>
    <w:rsid w:val="006E114F"/>
    <w:rsid w:val="006E429D"/>
    <w:rsid w:val="006E5049"/>
    <w:rsid w:val="006F0561"/>
    <w:rsid w:val="006F74DE"/>
    <w:rsid w:val="0070388B"/>
    <w:rsid w:val="00703D36"/>
    <w:rsid w:val="0070476C"/>
    <w:rsid w:val="00705618"/>
    <w:rsid w:val="00707F4F"/>
    <w:rsid w:val="007108F5"/>
    <w:rsid w:val="0071097D"/>
    <w:rsid w:val="00710FB0"/>
    <w:rsid w:val="007153B7"/>
    <w:rsid w:val="00721686"/>
    <w:rsid w:val="00722C55"/>
    <w:rsid w:val="00726446"/>
    <w:rsid w:val="00727A4D"/>
    <w:rsid w:val="00727A7B"/>
    <w:rsid w:val="007300EB"/>
    <w:rsid w:val="007314BC"/>
    <w:rsid w:val="00731815"/>
    <w:rsid w:val="00732477"/>
    <w:rsid w:val="00732578"/>
    <w:rsid w:val="00735ECC"/>
    <w:rsid w:val="00736FCC"/>
    <w:rsid w:val="0073753E"/>
    <w:rsid w:val="00741B16"/>
    <w:rsid w:val="00742C33"/>
    <w:rsid w:val="0074539A"/>
    <w:rsid w:val="00750D8C"/>
    <w:rsid w:val="0075153E"/>
    <w:rsid w:val="00756465"/>
    <w:rsid w:val="007614E2"/>
    <w:rsid w:val="00762564"/>
    <w:rsid w:val="00763072"/>
    <w:rsid w:val="00764AE9"/>
    <w:rsid w:val="00764CB2"/>
    <w:rsid w:val="00765440"/>
    <w:rsid w:val="007723BE"/>
    <w:rsid w:val="00773548"/>
    <w:rsid w:val="007806C9"/>
    <w:rsid w:val="00781242"/>
    <w:rsid w:val="00782EA3"/>
    <w:rsid w:val="00783117"/>
    <w:rsid w:val="0078339C"/>
    <w:rsid w:val="00783CCF"/>
    <w:rsid w:val="00786431"/>
    <w:rsid w:val="00786940"/>
    <w:rsid w:val="0078717C"/>
    <w:rsid w:val="00790E3F"/>
    <w:rsid w:val="00790FF5"/>
    <w:rsid w:val="00791CB7"/>
    <w:rsid w:val="00794721"/>
    <w:rsid w:val="00794DCA"/>
    <w:rsid w:val="00796471"/>
    <w:rsid w:val="00797503"/>
    <w:rsid w:val="007A6E5F"/>
    <w:rsid w:val="007A713D"/>
    <w:rsid w:val="007A7307"/>
    <w:rsid w:val="007A77D8"/>
    <w:rsid w:val="007B012C"/>
    <w:rsid w:val="007B33EF"/>
    <w:rsid w:val="007B33FF"/>
    <w:rsid w:val="007B3C61"/>
    <w:rsid w:val="007B54B0"/>
    <w:rsid w:val="007B5C55"/>
    <w:rsid w:val="007B6362"/>
    <w:rsid w:val="007B6AF3"/>
    <w:rsid w:val="007B7795"/>
    <w:rsid w:val="007B79BF"/>
    <w:rsid w:val="007C67CF"/>
    <w:rsid w:val="007D207F"/>
    <w:rsid w:val="007D260E"/>
    <w:rsid w:val="007D6D68"/>
    <w:rsid w:val="007D7A90"/>
    <w:rsid w:val="007E0D83"/>
    <w:rsid w:val="007E15AF"/>
    <w:rsid w:val="007E66AB"/>
    <w:rsid w:val="007E750A"/>
    <w:rsid w:val="007F0F57"/>
    <w:rsid w:val="007F36BD"/>
    <w:rsid w:val="007F3B93"/>
    <w:rsid w:val="007F4927"/>
    <w:rsid w:val="007F4D14"/>
    <w:rsid w:val="007F7FBE"/>
    <w:rsid w:val="008002FF"/>
    <w:rsid w:val="00801A76"/>
    <w:rsid w:val="00803179"/>
    <w:rsid w:val="00803217"/>
    <w:rsid w:val="008038B0"/>
    <w:rsid w:val="008040A5"/>
    <w:rsid w:val="00811124"/>
    <w:rsid w:val="00813D56"/>
    <w:rsid w:val="0081523B"/>
    <w:rsid w:val="00816878"/>
    <w:rsid w:val="008209AB"/>
    <w:rsid w:val="00823751"/>
    <w:rsid w:val="00824573"/>
    <w:rsid w:val="00827730"/>
    <w:rsid w:val="00833722"/>
    <w:rsid w:val="00834334"/>
    <w:rsid w:val="00834D1D"/>
    <w:rsid w:val="00835115"/>
    <w:rsid w:val="00835E43"/>
    <w:rsid w:val="0083661D"/>
    <w:rsid w:val="00837A24"/>
    <w:rsid w:val="00840B79"/>
    <w:rsid w:val="00841AD7"/>
    <w:rsid w:val="008457B0"/>
    <w:rsid w:val="00851B26"/>
    <w:rsid w:val="0085395E"/>
    <w:rsid w:val="00853C10"/>
    <w:rsid w:val="00857BEC"/>
    <w:rsid w:val="00860069"/>
    <w:rsid w:val="0086289C"/>
    <w:rsid w:val="008668EE"/>
    <w:rsid w:val="0087238B"/>
    <w:rsid w:val="008729DC"/>
    <w:rsid w:val="00873173"/>
    <w:rsid w:val="00874AF8"/>
    <w:rsid w:val="00877149"/>
    <w:rsid w:val="00880764"/>
    <w:rsid w:val="00881AD0"/>
    <w:rsid w:val="00883391"/>
    <w:rsid w:val="00884342"/>
    <w:rsid w:val="00886A89"/>
    <w:rsid w:val="00886E2B"/>
    <w:rsid w:val="00891856"/>
    <w:rsid w:val="00891EF8"/>
    <w:rsid w:val="008925AC"/>
    <w:rsid w:val="00893525"/>
    <w:rsid w:val="008960C7"/>
    <w:rsid w:val="00897AFE"/>
    <w:rsid w:val="00897D00"/>
    <w:rsid w:val="008A4BB0"/>
    <w:rsid w:val="008A6C11"/>
    <w:rsid w:val="008A73D2"/>
    <w:rsid w:val="008B5FF4"/>
    <w:rsid w:val="008B60F0"/>
    <w:rsid w:val="008B6D5A"/>
    <w:rsid w:val="008C1C7C"/>
    <w:rsid w:val="008C2478"/>
    <w:rsid w:val="008C248B"/>
    <w:rsid w:val="008C2EC1"/>
    <w:rsid w:val="008C5BB9"/>
    <w:rsid w:val="008C7CDB"/>
    <w:rsid w:val="008D00B1"/>
    <w:rsid w:val="008D3899"/>
    <w:rsid w:val="008D4613"/>
    <w:rsid w:val="008D68F7"/>
    <w:rsid w:val="008E06E4"/>
    <w:rsid w:val="008E6143"/>
    <w:rsid w:val="008F0371"/>
    <w:rsid w:val="008F149F"/>
    <w:rsid w:val="008F27DA"/>
    <w:rsid w:val="008F38B0"/>
    <w:rsid w:val="008F3D05"/>
    <w:rsid w:val="008F576F"/>
    <w:rsid w:val="00901EF0"/>
    <w:rsid w:val="00902981"/>
    <w:rsid w:val="00902E47"/>
    <w:rsid w:val="009109B4"/>
    <w:rsid w:val="00911057"/>
    <w:rsid w:val="00911E61"/>
    <w:rsid w:val="00912B97"/>
    <w:rsid w:val="00912CDB"/>
    <w:rsid w:val="00920F82"/>
    <w:rsid w:val="009219B5"/>
    <w:rsid w:val="0092279A"/>
    <w:rsid w:val="00922ABE"/>
    <w:rsid w:val="009259DA"/>
    <w:rsid w:val="00926198"/>
    <w:rsid w:val="009320E9"/>
    <w:rsid w:val="00933C3E"/>
    <w:rsid w:val="00934D51"/>
    <w:rsid w:val="00935982"/>
    <w:rsid w:val="009368A8"/>
    <w:rsid w:val="00940A37"/>
    <w:rsid w:val="00940F70"/>
    <w:rsid w:val="009459A8"/>
    <w:rsid w:val="00945A5C"/>
    <w:rsid w:val="00945D03"/>
    <w:rsid w:val="00952B68"/>
    <w:rsid w:val="00952C31"/>
    <w:rsid w:val="00952D02"/>
    <w:rsid w:val="00956391"/>
    <w:rsid w:val="0095639B"/>
    <w:rsid w:val="00957348"/>
    <w:rsid w:val="00957DEA"/>
    <w:rsid w:val="00961A29"/>
    <w:rsid w:val="00963177"/>
    <w:rsid w:val="00965808"/>
    <w:rsid w:val="00967B9B"/>
    <w:rsid w:val="00967CE7"/>
    <w:rsid w:val="00967F36"/>
    <w:rsid w:val="00973E5C"/>
    <w:rsid w:val="009750A4"/>
    <w:rsid w:val="00980C1C"/>
    <w:rsid w:val="00982631"/>
    <w:rsid w:val="009845A3"/>
    <w:rsid w:val="0098781A"/>
    <w:rsid w:val="00990012"/>
    <w:rsid w:val="00994D03"/>
    <w:rsid w:val="009976CF"/>
    <w:rsid w:val="009A3B38"/>
    <w:rsid w:val="009A58DE"/>
    <w:rsid w:val="009A7B08"/>
    <w:rsid w:val="009B1456"/>
    <w:rsid w:val="009B5087"/>
    <w:rsid w:val="009B514C"/>
    <w:rsid w:val="009B58D9"/>
    <w:rsid w:val="009C0FFE"/>
    <w:rsid w:val="009C5058"/>
    <w:rsid w:val="009D0EF6"/>
    <w:rsid w:val="009D14A9"/>
    <w:rsid w:val="009D2452"/>
    <w:rsid w:val="009D47F5"/>
    <w:rsid w:val="009D7A8A"/>
    <w:rsid w:val="009D7FF2"/>
    <w:rsid w:val="009E1119"/>
    <w:rsid w:val="009E1288"/>
    <w:rsid w:val="009E269B"/>
    <w:rsid w:val="009E2828"/>
    <w:rsid w:val="009E2BC5"/>
    <w:rsid w:val="009E381B"/>
    <w:rsid w:val="009E39C3"/>
    <w:rsid w:val="009E3A68"/>
    <w:rsid w:val="009E5036"/>
    <w:rsid w:val="009E6A1F"/>
    <w:rsid w:val="009E7332"/>
    <w:rsid w:val="009F2C9B"/>
    <w:rsid w:val="009F3877"/>
    <w:rsid w:val="009F3A51"/>
    <w:rsid w:val="009F66E0"/>
    <w:rsid w:val="00A02603"/>
    <w:rsid w:val="00A06D8C"/>
    <w:rsid w:val="00A116AA"/>
    <w:rsid w:val="00A14166"/>
    <w:rsid w:val="00A16DB9"/>
    <w:rsid w:val="00A17E26"/>
    <w:rsid w:val="00A2048A"/>
    <w:rsid w:val="00A23C7A"/>
    <w:rsid w:val="00A26F04"/>
    <w:rsid w:val="00A333D6"/>
    <w:rsid w:val="00A33C41"/>
    <w:rsid w:val="00A35C1C"/>
    <w:rsid w:val="00A35FBC"/>
    <w:rsid w:val="00A3675F"/>
    <w:rsid w:val="00A37C35"/>
    <w:rsid w:val="00A4360F"/>
    <w:rsid w:val="00A457A5"/>
    <w:rsid w:val="00A46B82"/>
    <w:rsid w:val="00A50D05"/>
    <w:rsid w:val="00A54CCA"/>
    <w:rsid w:val="00A56309"/>
    <w:rsid w:val="00A56BC2"/>
    <w:rsid w:val="00A57332"/>
    <w:rsid w:val="00A613A1"/>
    <w:rsid w:val="00A626E0"/>
    <w:rsid w:val="00A63EF2"/>
    <w:rsid w:val="00A67E04"/>
    <w:rsid w:val="00A7101F"/>
    <w:rsid w:val="00A71D47"/>
    <w:rsid w:val="00A72B09"/>
    <w:rsid w:val="00A72D8B"/>
    <w:rsid w:val="00A825F9"/>
    <w:rsid w:val="00A83101"/>
    <w:rsid w:val="00A87517"/>
    <w:rsid w:val="00A93650"/>
    <w:rsid w:val="00A97E11"/>
    <w:rsid w:val="00AA0135"/>
    <w:rsid w:val="00AA45EE"/>
    <w:rsid w:val="00AA5E76"/>
    <w:rsid w:val="00AA637C"/>
    <w:rsid w:val="00AA7A02"/>
    <w:rsid w:val="00AB03A1"/>
    <w:rsid w:val="00AB099B"/>
    <w:rsid w:val="00AB1739"/>
    <w:rsid w:val="00AB182E"/>
    <w:rsid w:val="00AB285C"/>
    <w:rsid w:val="00AB30C1"/>
    <w:rsid w:val="00AB32E8"/>
    <w:rsid w:val="00AB3AA9"/>
    <w:rsid w:val="00AB3FCB"/>
    <w:rsid w:val="00AB72CE"/>
    <w:rsid w:val="00AB759F"/>
    <w:rsid w:val="00AC0079"/>
    <w:rsid w:val="00AC03DA"/>
    <w:rsid w:val="00AC1359"/>
    <w:rsid w:val="00AC1A5C"/>
    <w:rsid w:val="00AC25B6"/>
    <w:rsid w:val="00AC3C7D"/>
    <w:rsid w:val="00AC486F"/>
    <w:rsid w:val="00AC59F7"/>
    <w:rsid w:val="00AC5AFD"/>
    <w:rsid w:val="00AD066C"/>
    <w:rsid w:val="00AD13E0"/>
    <w:rsid w:val="00AD41CC"/>
    <w:rsid w:val="00AD44B6"/>
    <w:rsid w:val="00AD4F77"/>
    <w:rsid w:val="00AD5600"/>
    <w:rsid w:val="00AD644C"/>
    <w:rsid w:val="00AD6A03"/>
    <w:rsid w:val="00AD7642"/>
    <w:rsid w:val="00AE048E"/>
    <w:rsid w:val="00AE05D0"/>
    <w:rsid w:val="00AE17F4"/>
    <w:rsid w:val="00AE58D8"/>
    <w:rsid w:val="00AF1049"/>
    <w:rsid w:val="00AF1819"/>
    <w:rsid w:val="00AF1D9F"/>
    <w:rsid w:val="00AF246D"/>
    <w:rsid w:val="00AF29AF"/>
    <w:rsid w:val="00AF307A"/>
    <w:rsid w:val="00AF3A38"/>
    <w:rsid w:val="00AF4927"/>
    <w:rsid w:val="00AF5F66"/>
    <w:rsid w:val="00AF5F89"/>
    <w:rsid w:val="00AF74E1"/>
    <w:rsid w:val="00B01338"/>
    <w:rsid w:val="00B01F07"/>
    <w:rsid w:val="00B07BB1"/>
    <w:rsid w:val="00B07DDE"/>
    <w:rsid w:val="00B123ED"/>
    <w:rsid w:val="00B13533"/>
    <w:rsid w:val="00B14920"/>
    <w:rsid w:val="00B22435"/>
    <w:rsid w:val="00B3168A"/>
    <w:rsid w:val="00B31742"/>
    <w:rsid w:val="00B32A9E"/>
    <w:rsid w:val="00B32C8B"/>
    <w:rsid w:val="00B343B1"/>
    <w:rsid w:val="00B35BC0"/>
    <w:rsid w:val="00B37574"/>
    <w:rsid w:val="00B40468"/>
    <w:rsid w:val="00B41447"/>
    <w:rsid w:val="00B4213A"/>
    <w:rsid w:val="00B42170"/>
    <w:rsid w:val="00B467F6"/>
    <w:rsid w:val="00B46A59"/>
    <w:rsid w:val="00B47325"/>
    <w:rsid w:val="00B50FA7"/>
    <w:rsid w:val="00B51538"/>
    <w:rsid w:val="00B54891"/>
    <w:rsid w:val="00B5589E"/>
    <w:rsid w:val="00B55FA5"/>
    <w:rsid w:val="00B609CD"/>
    <w:rsid w:val="00B637E8"/>
    <w:rsid w:val="00B63F1A"/>
    <w:rsid w:val="00B64281"/>
    <w:rsid w:val="00B64F5A"/>
    <w:rsid w:val="00B67EC6"/>
    <w:rsid w:val="00B70542"/>
    <w:rsid w:val="00B72B3F"/>
    <w:rsid w:val="00B766F2"/>
    <w:rsid w:val="00B80D10"/>
    <w:rsid w:val="00B8664B"/>
    <w:rsid w:val="00B876AD"/>
    <w:rsid w:val="00B87A8E"/>
    <w:rsid w:val="00B87B24"/>
    <w:rsid w:val="00B87BDF"/>
    <w:rsid w:val="00B90D69"/>
    <w:rsid w:val="00B91463"/>
    <w:rsid w:val="00B945E5"/>
    <w:rsid w:val="00B9553B"/>
    <w:rsid w:val="00B971CD"/>
    <w:rsid w:val="00BA1C37"/>
    <w:rsid w:val="00BA2A3E"/>
    <w:rsid w:val="00BA3C51"/>
    <w:rsid w:val="00BA56F0"/>
    <w:rsid w:val="00BA7163"/>
    <w:rsid w:val="00BA72FD"/>
    <w:rsid w:val="00BB15B1"/>
    <w:rsid w:val="00BB20CF"/>
    <w:rsid w:val="00BB6980"/>
    <w:rsid w:val="00BB7434"/>
    <w:rsid w:val="00BB7875"/>
    <w:rsid w:val="00BC1357"/>
    <w:rsid w:val="00BC20C5"/>
    <w:rsid w:val="00BC2D82"/>
    <w:rsid w:val="00BC5269"/>
    <w:rsid w:val="00BC729C"/>
    <w:rsid w:val="00BC7875"/>
    <w:rsid w:val="00BD01F7"/>
    <w:rsid w:val="00BD1C25"/>
    <w:rsid w:val="00BD5A82"/>
    <w:rsid w:val="00BD5FC6"/>
    <w:rsid w:val="00BE050D"/>
    <w:rsid w:val="00BE08DD"/>
    <w:rsid w:val="00BE3DDE"/>
    <w:rsid w:val="00BE669A"/>
    <w:rsid w:val="00BE66E8"/>
    <w:rsid w:val="00BF167E"/>
    <w:rsid w:val="00BF1931"/>
    <w:rsid w:val="00BF1BF1"/>
    <w:rsid w:val="00BF23BC"/>
    <w:rsid w:val="00BF2942"/>
    <w:rsid w:val="00BF2D23"/>
    <w:rsid w:val="00BF63CA"/>
    <w:rsid w:val="00BF6BD8"/>
    <w:rsid w:val="00C01FD5"/>
    <w:rsid w:val="00C0322A"/>
    <w:rsid w:val="00C055ED"/>
    <w:rsid w:val="00C06394"/>
    <w:rsid w:val="00C066DD"/>
    <w:rsid w:val="00C0671D"/>
    <w:rsid w:val="00C07A00"/>
    <w:rsid w:val="00C108FD"/>
    <w:rsid w:val="00C126B1"/>
    <w:rsid w:val="00C13151"/>
    <w:rsid w:val="00C201FF"/>
    <w:rsid w:val="00C2032A"/>
    <w:rsid w:val="00C2084D"/>
    <w:rsid w:val="00C23C7A"/>
    <w:rsid w:val="00C27532"/>
    <w:rsid w:val="00C2772B"/>
    <w:rsid w:val="00C34819"/>
    <w:rsid w:val="00C36CCF"/>
    <w:rsid w:val="00C43556"/>
    <w:rsid w:val="00C44CA6"/>
    <w:rsid w:val="00C44D24"/>
    <w:rsid w:val="00C50ACF"/>
    <w:rsid w:val="00C529A8"/>
    <w:rsid w:val="00C54B46"/>
    <w:rsid w:val="00C54FA4"/>
    <w:rsid w:val="00C557C9"/>
    <w:rsid w:val="00C6074C"/>
    <w:rsid w:val="00C6159E"/>
    <w:rsid w:val="00C619BF"/>
    <w:rsid w:val="00C62576"/>
    <w:rsid w:val="00C629AF"/>
    <w:rsid w:val="00C62B27"/>
    <w:rsid w:val="00C62F70"/>
    <w:rsid w:val="00C63103"/>
    <w:rsid w:val="00C63C2E"/>
    <w:rsid w:val="00C64D2B"/>
    <w:rsid w:val="00C72005"/>
    <w:rsid w:val="00C72496"/>
    <w:rsid w:val="00C728A4"/>
    <w:rsid w:val="00C72FA3"/>
    <w:rsid w:val="00C74DBD"/>
    <w:rsid w:val="00C74EC1"/>
    <w:rsid w:val="00C76E76"/>
    <w:rsid w:val="00C76FB3"/>
    <w:rsid w:val="00C77AD9"/>
    <w:rsid w:val="00C811C4"/>
    <w:rsid w:val="00C81A64"/>
    <w:rsid w:val="00C81AAE"/>
    <w:rsid w:val="00C820C4"/>
    <w:rsid w:val="00C83C76"/>
    <w:rsid w:val="00C85990"/>
    <w:rsid w:val="00C91EF0"/>
    <w:rsid w:val="00C91FAF"/>
    <w:rsid w:val="00C929CA"/>
    <w:rsid w:val="00C9506F"/>
    <w:rsid w:val="00C96E58"/>
    <w:rsid w:val="00CA0C9B"/>
    <w:rsid w:val="00CA172F"/>
    <w:rsid w:val="00CA3C7F"/>
    <w:rsid w:val="00CA62BD"/>
    <w:rsid w:val="00CA7664"/>
    <w:rsid w:val="00CA7F81"/>
    <w:rsid w:val="00CB4657"/>
    <w:rsid w:val="00CB550A"/>
    <w:rsid w:val="00CB760F"/>
    <w:rsid w:val="00CC07E6"/>
    <w:rsid w:val="00CC38E1"/>
    <w:rsid w:val="00CC483B"/>
    <w:rsid w:val="00CC4D9F"/>
    <w:rsid w:val="00CC6241"/>
    <w:rsid w:val="00CC65B4"/>
    <w:rsid w:val="00CC7A16"/>
    <w:rsid w:val="00CD2B90"/>
    <w:rsid w:val="00CD37DA"/>
    <w:rsid w:val="00CE0879"/>
    <w:rsid w:val="00CE5C49"/>
    <w:rsid w:val="00CF2212"/>
    <w:rsid w:val="00CF40A2"/>
    <w:rsid w:val="00CF444E"/>
    <w:rsid w:val="00D0132D"/>
    <w:rsid w:val="00D01EC5"/>
    <w:rsid w:val="00D0279A"/>
    <w:rsid w:val="00D04ED9"/>
    <w:rsid w:val="00D05AEB"/>
    <w:rsid w:val="00D05B55"/>
    <w:rsid w:val="00D05D14"/>
    <w:rsid w:val="00D067D5"/>
    <w:rsid w:val="00D06880"/>
    <w:rsid w:val="00D07896"/>
    <w:rsid w:val="00D07A8F"/>
    <w:rsid w:val="00D11B0D"/>
    <w:rsid w:val="00D12439"/>
    <w:rsid w:val="00D13B16"/>
    <w:rsid w:val="00D14978"/>
    <w:rsid w:val="00D15F88"/>
    <w:rsid w:val="00D16D45"/>
    <w:rsid w:val="00D200C1"/>
    <w:rsid w:val="00D20128"/>
    <w:rsid w:val="00D22436"/>
    <w:rsid w:val="00D265EA"/>
    <w:rsid w:val="00D30A05"/>
    <w:rsid w:val="00D40321"/>
    <w:rsid w:val="00D41EB0"/>
    <w:rsid w:val="00D42849"/>
    <w:rsid w:val="00D4423E"/>
    <w:rsid w:val="00D4568F"/>
    <w:rsid w:val="00D45FAB"/>
    <w:rsid w:val="00D47489"/>
    <w:rsid w:val="00D47AA4"/>
    <w:rsid w:val="00D51C6D"/>
    <w:rsid w:val="00D53E21"/>
    <w:rsid w:val="00D5470E"/>
    <w:rsid w:val="00D55CD1"/>
    <w:rsid w:val="00D622A9"/>
    <w:rsid w:val="00D6233F"/>
    <w:rsid w:val="00D64055"/>
    <w:rsid w:val="00D661BB"/>
    <w:rsid w:val="00D67E97"/>
    <w:rsid w:val="00D70BDA"/>
    <w:rsid w:val="00D70FFC"/>
    <w:rsid w:val="00D7151B"/>
    <w:rsid w:val="00D72FD9"/>
    <w:rsid w:val="00D80D1E"/>
    <w:rsid w:val="00D810C1"/>
    <w:rsid w:val="00D83B80"/>
    <w:rsid w:val="00D8415E"/>
    <w:rsid w:val="00D852DC"/>
    <w:rsid w:val="00D86675"/>
    <w:rsid w:val="00D878BF"/>
    <w:rsid w:val="00D90498"/>
    <w:rsid w:val="00D9141F"/>
    <w:rsid w:val="00D91B0A"/>
    <w:rsid w:val="00D96EBF"/>
    <w:rsid w:val="00D97E31"/>
    <w:rsid w:val="00DA12F3"/>
    <w:rsid w:val="00DB16C4"/>
    <w:rsid w:val="00DB49AD"/>
    <w:rsid w:val="00DB68B2"/>
    <w:rsid w:val="00DB72A1"/>
    <w:rsid w:val="00DC12A8"/>
    <w:rsid w:val="00DC3366"/>
    <w:rsid w:val="00DC3E41"/>
    <w:rsid w:val="00DC478D"/>
    <w:rsid w:val="00DC5247"/>
    <w:rsid w:val="00DC5BB0"/>
    <w:rsid w:val="00DD54D7"/>
    <w:rsid w:val="00DD70C0"/>
    <w:rsid w:val="00DD79E7"/>
    <w:rsid w:val="00DE2130"/>
    <w:rsid w:val="00DF0B0B"/>
    <w:rsid w:val="00DF5881"/>
    <w:rsid w:val="00DF6294"/>
    <w:rsid w:val="00E0127C"/>
    <w:rsid w:val="00E01E50"/>
    <w:rsid w:val="00E02F7C"/>
    <w:rsid w:val="00E04493"/>
    <w:rsid w:val="00E0457C"/>
    <w:rsid w:val="00E05D1F"/>
    <w:rsid w:val="00E0625B"/>
    <w:rsid w:val="00E063F5"/>
    <w:rsid w:val="00E06A21"/>
    <w:rsid w:val="00E11BDF"/>
    <w:rsid w:val="00E142C7"/>
    <w:rsid w:val="00E17FEA"/>
    <w:rsid w:val="00E20514"/>
    <w:rsid w:val="00E20736"/>
    <w:rsid w:val="00E22E61"/>
    <w:rsid w:val="00E261C4"/>
    <w:rsid w:val="00E27538"/>
    <w:rsid w:val="00E30631"/>
    <w:rsid w:val="00E3129A"/>
    <w:rsid w:val="00E31514"/>
    <w:rsid w:val="00E32B89"/>
    <w:rsid w:val="00E34275"/>
    <w:rsid w:val="00E34A70"/>
    <w:rsid w:val="00E35B2C"/>
    <w:rsid w:val="00E37678"/>
    <w:rsid w:val="00E379C4"/>
    <w:rsid w:val="00E4278C"/>
    <w:rsid w:val="00E504E3"/>
    <w:rsid w:val="00E50846"/>
    <w:rsid w:val="00E5195A"/>
    <w:rsid w:val="00E54E05"/>
    <w:rsid w:val="00E563AC"/>
    <w:rsid w:val="00E5698F"/>
    <w:rsid w:val="00E576FF"/>
    <w:rsid w:val="00E578D6"/>
    <w:rsid w:val="00E612F2"/>
    <w:rsid w:val="00E614D1"/>
    <w:rsid w:val="00E62F91"/>
    <w:rsid w:val="00E66648"/>
    <w:rsid w:val="00E677FA"/>
    <w:rsid w:val="00E67B87"/>
    <w:rsid w:val="00E75A62"/>
    <w:rsid w:val="00E7684C"/>
    <w:rsid w:val="00E76B69"/>
    <w:rsid w:val="00E80089"/>
    <w:rsid w:val="00E84F87"/>
    <w:rsid w:val="00E860FF"/>
    <w:rsid w:val="00E87F91"/>
    <w:rsid w:val="00E94386"/>
    <w:rsid w:val="00EA19AD"/>
    <w:rsid w:val="00EA1EB9"/>
    <w:rsid w:val="00EA1F16"/>
    <w:rsid w:val="00EA3DBD"/>
    <w:rsid w:val="00EA5A5B"/>
    <w:rsid w:val="00EB5A01"/>
    <w:rsid w:val="00EB728F"/>
    <w:rsid w:val="00EB7618"/>
    <w:rsid w:val="00EB7D23"/>
    <w:rsid w:val="00EC04B0"/>
    <w:rsid w:val="00EC1A48"/>
    <w:rsid w:val="00EC2846"/>
    <w:rsid w:val="00EC321E"/>
    <w:rsid w:val="00EC37E3"/>
    <w:rsid w:val="00EC3E10"/>
    <w:rsid w:val="00EC434A"/>
    <w:rsid w:val="00EC5AA7"/>
    <w:rsid w:val="00EC6C02"/>
    <w:rsid w:val="00EC7041"/>
    <w:rsid w:val="00ED1002"/>
    <w:rsid w:val="00ED153C"/>
    <w:rsid w:val="00ED2F87"/>
    <w:rsid w:val="00EE0472"/>
    <w:rsid w:val="00EE18A1"/>
    <w:rsid w:val="00EE1BD7"/>
    <w:rsid w:val="00EE2323"/>
    <w:rsid w:val="00EE4441"/>
    <w:rsid w:val="00EE4952"/>
    <w:rsid w:val="00EE62F9"/>
    <w:rsid w:val="00EE65B6"/>
    <w:rsid w:val="00EF0239"/>
    <w:rsid w:val="00EF027E"/>
    <w:rsid w:val="00EF02EB"/>
    <w:rsid w:val="00EF2AB4"/>
    <w:rsid w:val="00EF72C2"/>
    <w:rsid w:val="00F0226D"/>
    <w:rsid w:val="00F02E5D"/>
    <w:rsid w:val="00F05756"/>
    <w:rsid w:val="00F074E1"/>
    <w:rsid w:val="00F07985"/>
    <w:rsid w:val="00F12A80"/>
    <w:rsid w:val="00F12EB2"/>
    <w:rsid w:val="00F1308A"/>
    <w:rsid w:val="00F13536"/>
    <w:rsid w:val="00F159FA"/>
    <w:rsid w:val="00F17FC8"/>
    <w:rsid w:val="00F20046"/>
    <w:rsid w:val="00F2057A"/>
    <w:rsid w:val="00F2136E"/>
    <w:rsid w:val="00F218F7"/>
    <w:rsid w:val="00F25369"/>
    <w:rsid w:val="00F32478"/>
    <w:rsid w:val="00F3275D"/>
    <w:rsid w:val="00F32DD6"/>
    <w:rsid w:val="00F3360C"/>
    <w:rsid w:val="00F34AE3"/>
    <w:rsid w:val="00F34E73"/>
    <w:rsid w:val="00F4206D"/>
    <w:rsid w:val="00F44036"/>
    <w:rsid w:val="00F450C9"/>
    <w:rsid w:val="00F461B3"/>
    <w:rsid w:val="00F46F06"/>
    <w:rsid w:val="00F50C80"/>
    <w:rsid w:val="00F5227F"/>
    <w:rsid w:val="00F52BE8"/>
    <w:rsid w:val="00F5577E"/>
    <w:rsid w:val="00F643C1"/>
    <w:rsid w:val="00F663A6"/>
    <w:rsid w:val="00F672AE"/>
    <w:rsid w:val="00F8089C"/>
    <w:rsid w:val="00F81F4B"/>
    <w:rsid w:val="00F8202C"/>
    <w:rsid w:val="00F82AE0"/>
    <w:rsid w:val="00F836BA"/>
    <w:rsid w:val="00F83BF7"/>
    <w:rsid w:val="00F849E1"/>
    <w:rsid w:val="00F85BE0"/>
    <w:rsid w:val="00F86E98"/>
    <w:rsid w:val="00F87AF1"/>
    <w:rsid w:val="00F87C72"/>
    <w:rsid w:val="00F90C27"/>
    <w:rsid w:val="00F910C6"/>
    <w:rsid w:val="00F913BC"/>
    <w:rsid w:val="00F92AC6"/>
    <w:rsid w:val="00F9748F"/>
    <w:rsid w:val="00FA227F"/>
    <w:rsid w:val="00FA2685"/>
    <w:rsid w:val="00FB14D4"/>
    <w:rsid w:val="00FB49FF"/>
    <w:rsid w:val="00FB55DE"/>
    <w:rsid w:val="00FB5F8C"/>
    <w:rsid w:val="00FB7B98"/>
    <w:rsid w:val="00FC23A3"/>
    <w:rsid w:val="00FC242E"/>
    <w:rsid w:val="00FC484B"/>
    <w:rsid w:val="00FC5C06"/>
    <w:rsid w:val="00FC69D3"/>
    <w:rsid w:val="00FD0514"/>
    <w:rsid w:val="00FD227D"/>
    <w:rsid w:val="00FD5DFD"/>
    <w:rsid w:val="00FD6A1F"/>
    <w:rsid w:val="00FD7A44"/>
    <w:rsid w:val="00FE079A"/>
    <w:rsid w:val="00FE097D"/>
    <w:rsid w:val="00FE2FAD"/>
    <w:rsid w:val="00FE5325"/>
    <w:rsid w:val="00FE7293"/>
    <w:rsid w:val="00FE7FBA"/>
    <w:rsid w:val="00FF1585"/>
    <w:rsid w:val="00FF4AA6"/>
    <w:rsid w:val="00FF6AAA"/>
    <w:rsid w:val="06FA26A9"/>
    <w:rsid w:val="15B8C5BE"/>
    <w:rsid w:val="2732EB4D"/>
    <w:rsid w:val="314D9B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D0AB3"/>
  <w15:chartTrackingRefBased/>
  <w15:docId w15:val="{19DD6BA8-E9AE-4444-8A90-ED167ABDC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46"/>
    <w:rPr>
      <w:rFonts w:ascii="Calibri" w:eastAsia="Calibri" w:hAnsi="Calibri"/>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06B46"/>
    <w:rPr>
      <w:color w:val="0563C1"/>
      <w:u w:val="single"/>
    </w:rPr>
  </w:style>
  <w:style w:type="character" w:customStyle="1" w:styleId="normaltextrun">
    <w:name w:val="normaltextrun"/>
    <w:basedOn w:val="DefaultParagraphFont"/>
    <w:rsid w:val="00506B46"/>
  </w:style>
  <w:style w:type="character" w:customStyle="1" w:styleId="eop">
    <w:name w:val="eop"/>
    <w:basedOn w:val="DefaultParagraphFont"/>
    <w:rsid w:val="00506B46"/>
  </w:style>
  <w:style w:type="paragraph" w:customStyle="1" w:styleId="paragraph">
    <w:name w:val="paragraph"/>
    <w:basedOn w:val="Normal"/>
    <w:rsid w:val="00506B46"/>
    <w:pPr>
      <w:spacing w:before="100" w:beforeAutospacing="1" w:after="100" w:afterAutospacing="1"/>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506B46"/>
    <w:rPr>
      <w:rFonts w:ascii="Tahoma" w:hAnsi="Tahoma" w:cs="Tahoma"/>
      <w:sz w:val="16"/>
      <w:szCs w:val="16"/>
    </w:rPr>
  </w:style>
  <w:style w:type="character" w:customStyle="1" w:styleId="BalloonTextChar">
    <w:name w:val="Balloon Text Char"/>
    <w:basedOn w:val="DefaultParagraphFont"/>
    <w:link w:val="BalloonText"/>
    <w:uiPriority w:val="99"/>
    <w:semiHidden/>
    <w:rsid w:val="00506B46"/>
    <w:rPr>
      <w:rFonts w:ascii="Tahoma" w:eastAsia="Calibri" w:hAnsi="Tahoma" w:cs="Tahoma"/>
      <w:kern w:val="0"/>
      <w:sz w:val="16"/>
      <w:szCs w:val="16"/>
      <w14:ligatures w14:val="none"/>
    </w:rPr>
  </w:style>
  <w:style w:type="paragraph" w:styleId="Header">
    <w:name w:val="header"/>
    <w:basedOn w:val="Normal"/>
    <w:link w:val="HeaderChar"/>
    <w:uiPriority w:val="99"/>
    <w:unhideWhenUsed/>
    <w:rsid w:val="00506B46"/>
    <w:pPr>
      <w:tabs>
        <w:tab w:val="center" w:pos="4680"/>
        <w:tab w:val="right" w:pos="9360"/>
      </w:tabs>
    </w:pPr>
  </w:style>
  <w:style w:type="character" w:customStyle="1" w:styleId="HeaderChar">
    <w:name w:val="Header Char"/>
    <w:basedOn w:val="DefaultParagraphFont"/>
    <w:link w:val="Header"/>
    <w:uiPriority w:val="99"/>
    <w:rsid w:val="00506B46"/>
    <w:rPr>
      <w:rFonts w:ascii="Calibri" w:eastAsia="Calibri" w:hAnsi="Calibri"/>
      <w:kern w:val="0"/>
      <w:sz w:val="22"/>
      <w:szCs w:val="22"/>
      <w14:ligatures w14:val="none"/>
    </w:rPr>
  </w:style>
  <w:style w:type="paragraph" w:styleId="Footer">
    <w:name w:val="footer"/>
    <w:basedOn w:val="Normal"/>
    <w:link w:val="FooterChar"/>
    <w:uiPriority w:val="99"/>
    <w:unhideWhenUsed/>
    <w:rsid w:val="00506B46"/>
    <w:pPr>
      <w:tabs>
        <w:tab w:val="center" w:pos="4680"/>
        <w:tab w:val="right" w:pos="9360"/>
      </w:tabs>
    </w:pPr>
  </w:style>
  <w:style w:type="character" w:customStyle="1" w:styleId="FooterChar">
    <w:name w:val="Footer Char"/>
    <w:basedOn w:val="DefaultParagraphFont"/>
    <w:link w:val="Footer"/>
    <w:uiPriority w:val="99"/>
    <w:rsid w:val="00506B46"/>
    <w:rPr>
      <w:rFonts w:ascii="Calibri" w:eastAsia="Calibri" w:hAnsi="Calibri"/>
      <w:kern w:val="0"/>
      <w:sz w:val="22"/>
      <w:szCs w:val="22"/>
      <w14:ligatures w14:val="none"/>
    </w:rPr>
  </w:style>
  <w:style w:type="character" w:styleId="FootnoteReference">
    <w:name w:val="footnote reference"/>
    <w:basedOn w:val="DefaultParagraphFont"/>
    <w:uiPriority w:val="99"/>
    <w:semiHidden/>
    <w:unhideWhenUsed/>
    <w:rsid w:val="00327063"/>
    <w:rPr>
      <w:vertAlign w:val="superscript"/>
    </w:rPr>
  </w:style>
  <w:style w:type="paragraph" w:styleId="FootnoteText">
    <w:name w:val="footnote text"/>
    <w:basedOn w:val="Normal"/>
    <w:link w:val="FootnoteTextChar"/>
    <w:uiPriority w:val="99"/>
    <w:unhideWhenUsed/>
    <w:rsid w:val="00BC526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BC5269"/>
    <w:rPr>
      <w:rFonts w:asciiTheme="minorHAnsi" w:hAnsiTheme="minorHAnsi" w:cstheme="minorBidi"/>
      <w:kern w:val="0"/>
      <w:sz w:val="20"/>
      <w:szCs w:val="20"/>
      <w14:ligatures w14:val="none"/>
    </w:rPr>
  </w:style>
  <w:style w:type="character" w:styleId="CommentReference">
    <w:name w:val="annotation reference"/>
    <w:basedOn w:val="DefaultParagraphFont"/>
    <w:uiPriority w:val="99"/>
    <w:semiHidden/>
    <w:unhideWhenUsed/>
    <w:rsid w:val="004A475E"/>
    <w:rPr>
      <w:sz w:val="16"/>
      <w:szCs w:val="16"/>
    </w:rPr>
  </w:style>
  <w:style w:type="paragraph" w:styleId="CommentText">
    <w:name w:val="annotation text"/>
    <w:basedOn w:val="Normal"/>
    <w:link w:val="CommentTextChar"/>
    <w:uiPriority w:val="99"/>
    <w:unhideWhenUsed/>
    <w:rsid w:val="004A475E"/>
    <w:rPr>
      <w:sz w:val="20"/>
      <w:szCs w:val="20"/>
    </w:rPr>
  </w:style>
  <w:style w:type="character" w:customStyle="1" w:styleId="CommentTextChar">
    <w:name w:val="Comment Text Char"/>
    <w:basedOn w:val="DefaultParagraphFont"/>
    <w:link w:val="CommentText"/>
    <w:uiPriority w:val="99"/>
    <w:rsid w:val="004A475E"/>
    <w:rPr>
      <w:rFonts w:ascii="Calibri" w:eastAsia="Calibri" w:hAnsi="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A475E"/>
    <w:rPr>
      <w:b/>
      <w:bCs/>
    </w:rPr>
  </w:style>
  <w:style w:type="character" w:customStyle="1" w:styleId="CommentSubjectChar">
    <w:name w:val="Comment Subject Char"/>
    <w:basedOn w:val="CommentTextChar"/>
    <w:link w:val="CommentSubject"/>
    <w:uiPriority w:val="99"/>
    <w:semiHidden/>
    <w:rsid w:val="004A475E"/>
    <w:rPr>
      <w:rFonts w:ascii="Calibri" w:eastAsia="Calibri" w:hAnsi="Calibri"/>
      <w:b/>
      <w:bCs/>
      <w:kern w:val="0"/>
      <w:sz w:val="20"/>
      <w:szCs w:val="20"/>
      <w14:ligatures w14:val="none"/>
    </w:rPr>
  </w:style>
  <w:style w:type="paragraph" w:styleId="Revision">
    <w:name w:val="Revision"/>
    <w:hidden/>
    <w:uiPriority w:val="99"/>
    <w:semiHidden/>
    <w:rsid w:val="00F17FC8"/>
    <w:rPr>
      <w:rFonts w:ascii="Calibri" w:eastAsia="Calibri" w:hAnsi="Calibri"/>
      <w:kern w:val="0"/>
      <w:sz w:val="22"/>
      <w:szCs w:val="22"/>
      <w14:ligatures w14:val="none"/>
    </w:rPr>
  </w:style>
  <w:style w:type="paragraph" w:styleId="ListParagraph">
    <w:name w:val="List Paragraph"/>
    <w:basedOn w:val="Normal"/>
    <w:uiPriority w:val="34"/>
    <w:qFormat/>
    <w:rsid w:val="00750D8C"/>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paragraph" w:styleId="NoSpacing">
    <w:name w:val="No Spacing"/>
    <w:uiPriority w:val="1"/>
    <w:qFormat/>
    <w:rsid w:val="00535711"/>
    <w:rPr>
      <w:rFonts w:asciiTheme="minorHAnsi" w:hAnsiTheme="minorHAnsi" w:cstheme="minorBidi"/>
      <w:sz w:val="22"/>
      <w:szCs w:val="22"/>
    </w:rPr>
  </w:style>
  <w:style w:type="character" w:styleId="UnresolvedMention">
    <w:name w:val="Unresolved Mention"/>
    <w:basedOn w:val="DefaultParagraphFont"/>
    <w:uiPriority w:val="99"/>
    <w:semiHidden/>
    <w:unhideWhenUsed/>
    <w:rsid w:val="00D51C6D"/>
    <w:rPr>
      <w:color w:val="605E5C"/>
      <w:shd w:val="clear" w:color="auto" w:fill="E1DFDD"/>
    </w:rPr>
  </w:style>
  <w:style w:type="character" w:styleId="FollowedHyperlink">
    <w:name w:val="FollowedHyperlink"/>
    <w:basedOn w:val="DefaultParagraphFont"/>
    <w:uiPriority w:val="99"/>
    <w:semiHidden/>
    <w:unhideWhenUsed/>
    <w:rsid w:val="00B32C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306594">
      <w:bodyDiv w:val="1"/>
      <w:marLeft w:val="0"/>
      <w:marRight w:val="0"/>
      <w:marTop w:val="0"/>
      <w:marBottom w:val="0"/>
      <w:divBdr>
        <w:top w:val="none" w:sz="0" w:space="0" w:color="auto"/>
        <w:left w:val="none" w:sz="0" w:space="0" w:color="auto"/>
        <w:bottom w:val="none" w:sz="0" w:space="0" w:color="auto"/>
        <w:right w:val="none" w:sz="0" w:space="0" w:color="auto"/>
      </w:divBdr>
      <w:divsChild>
        <w:div w:id="731193580">
          <w:marLeft w:val="0"/>
          <w:marRight w:val="0"/>
          <w:marTop w:val="0"/>
          <w:marBottom w:val="0"/>
          <w:divBdr>
            <w:top w:val="none" w:sz="0" w:space="0" w:color="auto"/>
            <w:left w:val="none" w:sz="0" w:space="0" w:color="auto"/>
            <w:bottom w:val="none" w:sz="0" w:space="0" w:color="auto"/>
            <w:right w:val="none" w:sz="0" w:space="0" w:color="auto"/>
          </w:divBdr>
        </w:div>
      </w:divsChild>
    </w:div>
    <w:div w:id="273096821">
      <w:bodyDiv w:val="1"/>
      <w:marLeft w:val="0"/>
      <w:marRight w:val="0"/>
      <w:marTop w:val="0"/>
      <w:marBottom w:val="0"/>
      <w:divBdr>
        <w:top w:val="none" w:sz="0" w:space="0" w:color="auto"/>
        <w:left w:val="none" w:sz="0" w:space="0" w:color="auto"/>
        <w:bottom w:val="none" w:sz="0" w:space="0" w:color="auto"/>
        <w:right w:val="none" w:sz="0" w:space="0" w:color="auto"/>
      </w:divBdr>
      <w:divsChild>
        <w:div w:id="1380743547">
          <w:marLeft w:val="0"/>
          <w:marRight w:val="0"/>
          <w:marTop w:val="0"/>
          <w:marBottom w:val="0"/>
          <w:divBdr>
            <w:top w:val="none" w:sz="0" w:space="0" w:color="auto"/>
            <w:left w:val="none" w:sz="0" w:space="0" w:color="auto"/>
            <w:bottom w:val="none" w:sz="0" w:space="0" w:color="auto"/>
            <w:right w:val="none" w:sz="0" w:space="0" w:color="auto"/>
          </w:divBdr>
        </w:div>
      </w:divsChild>
    </w:div>
    <w:div w:id="414739864">
      <w:bodyDiv w:val="1"/>
      <w:marLeft w:val="0"/>
      <w:marRight w:val="0"/>
      <w:marTop w:val="0"/>
      <w:marBottom w:val="0"/>
      <w:divBdr>
        <w:top w:val="none" w:sz="0" w:space="0" w:color="auto"/>
        <w:left w:val="none" w:sz="0" w:space="0" w:color="auto"/>
        <w:bottom w:val="none" w:sz="0" w:space="0" w:color="auto"/>
        <w:right w:val="none" w:sz="0" w:space="0" w:color="auto"/>
      </w:divBdr>
      <w:divsChild>
        <w:div w:id="600335821">
          <w:marLeft w:val="0"/>
          <w:marRight w:val="0"/>
          <w:marTop w:val="0"/>
          <w:marBottom w:val="0"/>
          <w:divBdr>
            <w:top w:val="none" w:sz="0" w:space="0" w:color="auto"/>
            <w:left w:val="none" w:sz="0" w:space="0" w:color="auto"/>
            <w:bottom w:val="none" w:sz="0" w:space="0" w:color="auto"/>
            <w:right w:val="none" w:sz="0" w:space="0" w:color="auto"/>
          </w:divBdr>
        </w:div>
      </w:divsChild>
    </w:div>
    <w:div w:id="552817668">
      <w:bodyDiv w:val="1"/>
      <w:marLeft w:val="0"/>
      <w:marRight w:val="0"/>
      <w:marTop w:val="0"/>
      <w:marBottom w:val="0"/>
      <w:divBdr>
        <w:top w:val="none" w:sz="0" w:space="0" w:color="auto"/>
        <w:left w:val="none" w:sz="0" w:space="0" w:color="auto"/>
        <w:bottom w:val="none" w:sz="0" w:space="0" w:color="auto"/>
        <w:right w:val="none" w:sz="0" w:space="0" w:color="auto"/>
      </w:divBdr>
      <w:divsChild>
        <w:div w:id="508371454">
          <w:marLeft w:val="0"/>
          <w:marRight w:val="0"/>
          <w:marTop w:val="0"/>
          <w:marBottom w:val="0"/>
          <w:divBdr>
            <w:top w:val="none" w:sz="0" w:space="0" w:color="auto"/>
            <w:left w:val="none" w:sz="0" w:space="0" w:color="auto"/>
            <w:bottom w:val="none" w:sz="0" w:space="0" w:color="auto"/>
            <w:right w:val="none" w:sz="0" w:space="0" w:color="auto"/>
          </w:divBdr>
          <w:divsChild>
            <w:div w:id="94701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4808">
      <w:bodyDiv w:val="1"/>
      <w:marLeft w:val="0"/>
      <w:marRight w:val="0"/>
      <w:marTop w:val="0"/>
      <w:marBottom w:val="0"/>
      <w:divBdr>
        <w:top w:val="none" w:sz="0" w:space="0" w:color="auto"/>
        <w:left w:val="none" w:sz="0" w:space="0" w:color="auto"/>
        <w:bottom w:val="none" w:sz="0" w:space="0" w:color="auto"/>
        <w:right w:val="none" w:sz="0" w:space="0" w:color="auto"/>
      </w:divBdr>
      <w:divsChild>
        <w:div w:id="1377244479">
          <w:marLeft w:val="0"/>
          <w:marRight w:val="0"/>
          <w:marTop w:val="0"/>
          <w:marBottom w:val="0"/>
          <w:divBdr>
            <w:top w:val="none" w:sz="0" w:space="0" w:color="auto"/>
            <w:left w:val="none" w:sz="0" w:space="0" w:color="auto"/>
            <w:bottom w:val="none" w:sz="0" w:space="0" w:color="auto"/>
            <w:right w:val="none" w:sz="0" w:space="0" w:color="auto"/>
          </w:divBdr>
          <w:divsChild>
            <w:div w:id="1208025829">
              <w:marLeft w:val="0"/>
              <w:marRight w:val="0"/>
              <w:marTop w:val="0"/>
              <w:marBottom w:val="0"/>
              <w:divBdr>
                <w:top w:val="none" w:sz="0" w:space="0" w:color="auto"/>
                <w:left w:val="none" w:sz="0" w:space="0" w:color="auto"/>
                <w:bottom w:val="none" w:sz="0" w:space="0" w:color="auto"/>
                <w:right w:val="none" w:sz="0" w:space="0" w:color="auto"/>
              </w:divBdr>
            </w:div>
            <w:div w:id="1893691689">
              <w:marLeft w:val="0"/>
              <w:marRight w:val="0"/>
              <w:marTop w:val="0"/>
              <w:marBottom w:val="0"/>
              <w:divBdr>
                <w:top w:val="none" w:sz="0" w:space="0" w:color="auto"/>
                <w:left w:val="none" w:sz="0" w:space="0" w:color="auto"/>
                <w:bottom w:val="none" w:sz="0" w:space="0" w:color="auto"/>
                <w:right w:val="none" w:sz="0" w:space="0" w:color="auto"/>
              </w:divBdr>
            </w:div>
            <w:div w:id="915701392">
              <w:marLeft w:val="0"/>
              <w:marRight w:val="0"/>
              <w:marTop w:val="0"/>
              <w:marBottom w:val="0"/>
              <w:divBdr>
                <w:top w:val="none" w:sz="0" w:space="0" w:color="auto"/>
                <w:left w:val="none" w:sz="0" w:space="0" w:color="auto"/>
                <w:bottom w:val="none" w:sz="0" w:space="0" w:color="auto"/>
                <w:right w:val="none" w:sz="0" w:space="0" w:color="auto"/>
              </w:divBdr>
            </w:div>
            <w:div w:id="111085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257939">
      <w:bodyDiv w:val="1"/>
      <w:marLeft w:val="0"/>
      <w:marRight w:val="0"/>
      <w:marTop w:val="0"/>
      <w:marBottom w:val="0"/>
      <w:divBdr>
        <w:top w:val="none" w:sz="0" w:space="0" w:color="auto"/>
        <w:left w:val="none" w:sz="0" w:space="0" w:color="auto"/>
        <w:bottom w:val="none" w:sz="0" w:space="0" w:color="auto"/>
        <w:right w:val="none" w:sz="0" w:space="0" w:color="auto"/>
      </w:divBdr>
      <w:divsChild>
        <w:div w:id="276572838">
          <w:marLeft w:val="0"/>
          <w:marRight w:val="0"/>
          <w:marTop w:val="0"/>
          <w:marBottom w:val="0"/>
          <w:divBdr>
            <w:top w:val="none" w:sz="0" w:space="0" w:color="auto"/>
            <w:left w:val="none" w:sz="0" w:space="0" w:color="auto"/>
            <w:bottom w:val="none" w:sz="0" w:space="0" w:color="auto"/>
            <w:right w:val="none" w:sz="0" w:space="0" w:color="auto"/>
          </w:divBdr>
        </w:div>
      </w:divsChild>
    </w:div>
    <w:div w:id="723989400">
      <w:bodyDiv w:val="1"/>
      <w:marLeft w:val="0"/>
      <w:marRight w:val="0"/>
      <w:marTop w:val="0"/>
      <w:marBottom w:val="0"/>
      <w:divBdr>
        <w:top w:val="none" w:sz="0" w:space="0" w:color="auto"/>
        <w:left w:val="none" w:sz="0" w:space="0" w:color="auto"/>
        <w:bottom w:val="none" w:sz="0" w:space="0" w:color="auto"/>
        <w:right w:val="none" w:sz="0" w:space="0" w:color="auto"/>
      </w:divBdr>
      <w:divsChild>
        <w:div w:id="720597034">
          <w:marLeft w:val="0"/>
          <w:marRight w:val="0"/>
          <w:marTop w:val="0"/>
          <w:marBottom w:val="0"/>
          <w:divBdr>
            <w:top w:val="none" w:sz="0" w:space="0" w:color="auto"/>
            <w:left w:val="none" w:sz="0" w:space="0" w:color="auto"/>
            <w:bottom w:val="none" w:sz="0" w:space="0" w:color="auto"/>
            <w:right w:val="none" w:sz="0" w:space="0" w:color="auto"/>
          </w:divBdr>
        </w:div>
      </w:divsChild>
    </w:div>
    <w:div w:id="765999737">
      <w:bodyDiv w:val="1"/>
      <w:marLeft w:val="0"/>
      <w:marRight w:val="0"/>
      <w:marTop w:val="0"/>
      <w:marBottom w:val="0"/>
      <w:divBdr>
        <w:top w:val="none" w:sz="0" w:space="0" w:color="auto"/>
        <w:left w:val="none" w:sz="0" w:space="0" w:color="auto"/>
        <w:bottom w:val="none" w:sz="0" w:space="0" w:color="auto"/>
        <w:right w:val="none" w:sz="0" w:space="0" w:color="auto"/>
      </w:divBdr>
      <w:divsChild>
        <w:div w:id="2106223041">
          <w:marLeft w:val="0"/>
          <w:marRight w:val="0"/>
          <w:marTop w:val="0"/>
          <w:marBottom w:val="0"/>
          <w:divBdr>
            <w:top w:val="none" w:sz="0" w:space="0" w:color="auto"/>
            <w:left w:val="none" w:sz="0" w:space="0" w:color="auto"/>
            <w:bottom w:val="none" w:sz="0" w:space="0" w:color="auto"/>
            <w:right w:val="none" w:sz="0" w:space="0" w:color="auto"/>
          </w:divBdr>
        </w:div>
      </w:divsChild>
    </w:div>
    <w:div w:id="817965913">
      <w:bodyDiv w:val="1"/>
      <w:marLeft w:val="0"/>
      <w:marRight w:val="0"/>
      <w:marTop w:val="0"/>
      <w:marBottom w:val="0"/>
      <w:divBdr>
        <w:top w:val="none" w:sz="0" w:space="0" w:color="auto"/>
        <w:left w:val="none" w:sz="0" w:space="0" w:color="auto"/>
        <w:bottom w:val="none" w:sz="0" w:space="0" w:color="auto"/>
        <w:right w:val="none" w:sz="0" w:space="0" w:color="auto"/>
      </w:divBdr>
      <w:divsChild>
        <w:div w:id="1203983861">
          <w:marLeft w:val="0"/>
          <w:marRight w:val="0"/>
          <w:marTop w:val="0"/>
          <w:marBottom w:val="0"/>
          <w:divBdr>
            <w:top w:val="none" w:sz="0" w:space="0" w:color="auto"/>
            <w:left w:val="none" w:sz="0" w:space="0" w:color="auto"/>
            <w:bottom w:val="none" w:sz="0" w:space="0" w:color="auto"/>
            <w:right w:val="none" w:sz="0" w:space="0" w:color="auto"/>
          </w:divBdr>
          <w:divsChild>
            <w:div w:id="1851602151">
              <w:marLeft w:val="0"/>
              <w:marRight w:val="0"/>
              <w:marTop w:val="0"/>
              <w:marBottom w:val="0"/>
              <w:divBdr>
                <w:top w:val="none" w:sz="0" w:space="0" w:color="auto"/>
                <w:left w:val="none" w:sz="0" w:space="0" w:color="auto"/>
                <w:bottom w:val="none" w:sz="0" w:space="0" w:color="auto"/>
                <w:right w:val="none" w:sz="0" w:space="0" w:color="auto"/>
              </w:divBdr>
            </w:div>
            <w:div w:id="1562017503">
              <w:marLeft w:val="0"/>
              <w:marRight w:val="0"/>
              <w:marTop w:val="0"/>
              <w:marBottom w:val="0"/>
              <w:divBdr>
                <w:top w:val="none" w:sz="0" w:space="0" w:color="auto"/>
                <w:left w:val="none" w:sz="0" w:space="0" w:color="auto"/>
                <w:bottom w:val="none" w:sz="0" w:space="0" w:color="auto"/>
                <w:right w:val="none" w:sz="0" w:space="0" w:color="auto"/>
              </w:divBdr>
            </w:div>
            <w:div w:id="264386534">
              <w:marLeft w:val="0"/>
              <w:marRight w:val="0"/>
              <w:marTop w:val="0"/>
              <w:marBottom w:val="0"/>
              <w:divBdr>
                <w:top w:val="none" w:sz="0" w:space="0" w:color="auto"/>
                <w:left w:val="none" w:sz="0" w:space="0" w:color="auto"/>
                <w:bottom w:val="none" w:sz="0" w:space="0" w:color="auto"/>
                <w:right w:val="none" w:sz="0" w:space="0" w:color="auto"/>
              </w:divBdr>
            </w:div>
            <w:div w:id="201222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275714">
      <w:bodyDiv w:val="1"/>
      <w:marLeft w:val="0"/>
      <w:marRight w:val="0"/>
      <w:marTop w:val="0"/>
      <w:marBottom w:val="0"/>
      <w:divBdr>
        <w:top w:val="none" w:sz="0" w:space="0" w:color="auto"/>
        <w:left w:val="none" w:sz="0" w:space="0" w:color="auto"/>
        <w:bottom w:val="none" w:sz="0" w:space="0" w:color="auto"/>
        <w:right w:val="none" w:sz="0" w:space="0" w:color="auto"/>
      </w:divBdr>
    </w:div>
    <w:div w:id="1083378271">
      <w:bodyDiv w:val="1"/>
      <w:marLeft w:val="0"/>
      <w:marRight w:val="0"/>
      <w:marTop w:val="0"/>
      <w:marBottom w:val="0"/>
      <w:divBdr>
        <w:top w:val="none" w:sz="0" w:space="0" w:color="auto"/>
        <w:left w:val="none" w:sz="0" w:space="0" w:color="auto"/>
        <w:bottom w:val="none" w:sz="0" w:space="0" w:color="auto"/>
        <w:right w:val="none" w:sz="0" w:space="0" w:color="auto"/>
      </w:divBdr>
      <w:divsChild>
        <w:div w:id="1613974528">
          <w:marLeft w:val="0"/>
          <w:marRight w:val="0"/>
          <w:marTop w:val="0"/>
          <w:marBottom w:val="0"/>
          <w:divBdr>
            <w:top w:val="none" w:sz="0" w:space="0" w:color="auto"/>
            <w:left w:val="none" w:sz="0" w:space="0" w:color="auto"/>
            <w:bottom w:val="none" w:sz="0" w:space="0" w:color="auto"/>
            <w:right w:val="none" w:sz="0" w:space="0" w:color="auto"/>
          </w:divBdr>
        </w:div>
      </w:divsChild>
    </w:div>
    <w:div w:id="1124928976">
      <w:bodyDiv w:val="1"/>
      <w:marLeft w:val="0"/>
      <w:marRight w:val="0"/>
      <w:marTop w:val="0"/>
      <w:marBottom w:val="0"/>
      <w:divBdr>
        <w:top w:val="none" w:sz="0" w:space="0" w:color="auto"/>
        <w:left w:val="none" w:sz="0" w:space="0" w:color="auto"/>
        <w:bottom w:val="none" w:sz="0" w:space="0" w:color="auto"/>
        <w:right w:val="none" w:sz="0" w:space="0" w:color="auto"/>
      </w:divBdr>
      <w:divsChild>
        <w:div w:id="1149245600">
          <w:marLeft w:val="0"/>
          <w:marRight w:val="0"/>
          <w:marTop w:val="0"/>
          <w:marBottom w:val="0"/>
          <w:divBdr>
            <w:top w:val="none" w:sz="0" w:space="0" w:color="auto"/>
            <w:left w:val="none" w:sz="0" w:space="0" w:color="auto"/>
            <w:bottom w:val="none" w:sz="0" w:space="0" w:color="auto"/>
            <w:right w:val="none" w:sz="0" w:space="0" w:color="auto"/>
          </w:divBdr>
        </w:div>
      </w:divsChild>
    </w:div>
    <w:div w:id="1267998979">
      <w:bodyDiv w:val="1"/>
      <w:marLeft w:val="0"/>
      <w:marRight w:val="0"/>
      <w:marTop w:val="0"/>
      <w:marBottom w:val="0"/>
      <w:divBdr>
        <w:top w:val="none" w:sz="0" w:space="0" w:color="auto"/>
        <w:left w:val="none" w:sz="0" w:space="0" w:color="auto"/>
        <w:bottom w:val="none" w:sz="0" w:space="0" w:color="auto"/>
        <w:right w:val="none" w:sz="0" w:space="0" w:color="auto"/>
      </w:divBdr>
    </w:div>
    <w:div w:id="1321545607">
      <w:bodyDiv w:val="1"/>
      <w:marLeft w:val="0"/>
      <w:marRight w:val="0"/>
      <w:marTop w:val="0"/>
      <w:marBottom w:val="0"/>
      <w:divBdr>
        <w:top w:val="none" w:sz="0" w:space="0" w:color="auto"/>
        <w:left w:val="none" w:sz="0" w:space="0" w:color="auto"/>
        <w:bottom w:val="none" w:sz="0" w:space="0" w:color="auto"/>
        <w:right w:val="none" w:sz="0" w:space="0" w:color="auto"/>
      </w:divBdr>
      <w:divsChild>
        <w:div w:id="1843006213">
          <w:marLeft w:val="0"/>
          <w:marRight w:val="0"/>
          <w:marTop w:val="0"/>
          <w:marBottom w:val="0"/>
          <w:divBdr>
            <w:top w:val="none" w:sz="0" w:space="0" w:color="auto"/>
            <w:left w:val="none" w:sz="0" w:space="0" w:color="auto"/>
            <w:bottom w:val="none" w:sz="0" w:space="0" w:color="auto"/>
            <w:right w:val="none" w:sz="0" w:space="0" w:color="auto"/>
          </w:divBdr>
        </w:div>
      </w:divsChild>
    </w:div>
    <w:div w:id="1603686077">
      <w:bodyDiv w:val="1"/>
      <w:marLeft w:val="0"/>
      <w:marRight w:val="0"/>
      <w:marTop w:val="0"/>
      <w:marBottom w:val="0"/>
      <w:divBdr>
        <w:top w:val="none" w:sz="0" w:space="0" w:color="auto"/>
        <w:left w:val="none" w:sz="0" w:space="0" w:color="auto"/>
        <w:bottom w:val="none" w:sz="0" w:space="0" w:color="auto"/>
        <w:right w:val="none" w:sz="0" w:space="0" w:color="auto"/>
      </w:divBdr>
      <w:divsChild>
        <w:div w:id="120268118">
          <w:marLeft w:val="0"/>
          <w:marRight w:val="0"/>
          <w:marTop w:val="0"/>
          <w:marBottom w:val="0"/>
          <w:divBdr>
            <w:top w:val="none" w:sz="0" w:space="0" w:color="auto"/>
            <w:left w:val="none" w:sz="0" w:space="0" w:color="auto"/>
            <w:bottom w:val="none" w:sz="0" w:space="0" w:color="auto"/>
            <w:right w:val="none" w:sz="0" w:space="0" w:color="auto"/>
          </w:divBdr>
        </w:div>
      </w:divsChild>
    </w:div>
    <w:div w:id="1753896242">
      <w:bodyDiv w:val="1"/>
      <w:marLeft w:val="0"/>
      <w:marRight w:val="0"/>
      <w:marTop w:val="0"/>
      <w:marBottom w:val="0"/>
      <w:divBdr>
        <w:top w:val="none" w:sz="0" w:space="0" w:color="auto"/>
        <w:left w:val="none" w:sz="0" w:space="0" w:color="auto"/>
        <w:bottom w:val="none" w:sz="0" w:space="0" w:color="auto"/>
        <w:right w:val="none" w:sz="0" w:space="0" w:color="auto"/>
      </w:divBdr>
      <w:divsChild>
        <w:div w:id="642388652">
          <w:marLeft w:val="0"/>
          <w:marRight w:val="0"/>
          <w:marTop w:val="0"/>
          <w:marBottom w:val="0"/>
          <w:divBdr>
            <w:top w:val="none" w:sz="0" w:space="0" w:color="auto"/>
            <w:left w:val="none" w:sz="0" w:space="0" w:color="auto"/>
            <w:bottom w:val="none" w:sz="0" w:space="0" w:color="auto"/>
            <w:right w:val="none" w:sz="0" w:space="0" w:color="auto"/>
          </w:divBdr>
        </w:div>
      </w:divsChild>
    </w:div>
    <w:div w:id="1776513065">
      <w:bodyDiv w:val="1"/>
      <w:marLeft w:val="0"/>
      <w:marRight w:val="0"/>
      <w:marTop w:val="0"/>
      <w:marBottom w:val="0"/>
      <w:divBdr>
        <w:top w:val="none" w:sz="0" w:space="0" w:color="auto"/>
        <w:left w:val="none" w:sz="0" w:space="0" w:color="auto"/>
        <w:bottom w:val="none" w:sz="0" w:space="0" w:color="auto"/>
        <w:right w:val="none" w:sz="0" w:space="0" w:color="auto"/>
      </w:divBdr>
      <w:divsChild>
        <w:div w:id="1919246369">
          <w:marLeft w:val="0"/>
          <w:marRight w:val="0"/>
          <w:marTop w:val="0"/>
          <w:marBottom w:val="0"/>
          <w:divBdr>
            <w:top w:val="none" w:sz="0" w:space="0" w:color="auto"/>
            <w:left w:val="none" w:sz="0" w:space="0" w:color="auto"/>
            <w:bottom w:val="none" w:sz="0" w:space="0" w:color="auto"/>
            <w:right w:val="none" w:sz="0" w:space="0" w:color="auto"/>
          </w:divBdr>
          <w:divsChild>
            <w:div w:id="24237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20751">
      <w:bodyDiv w:val="1"/>
      <w:marLeft w:val="0"/>
      <w:marRight w:val="0"/>
      <w:marTop w:val="0"/>
      <w:marBottom w:val="0"/>
      <w:divBdr>
        <w:top w:val="none" w:sz="0" w:space="0" w:color="auto"/>
        <w:left w:val="none" w:sz="0" w:space="0" w:color="auto"/>
        <w:bottom w:val="none" w:sz="0" w:space="0" w:color="auto"/>
        <w:right w:val="none" w:sz="0" w:space="0" w:color="auto"/>
      </w:divBdr>
    </w:div>
    <w:div w:id="1856066361">
      <w:bodyDiv w:val="1"/>
      <w:marLeft w:val="0"/>
      <w:marRight w:val="0"/>
      <w:marTop w:val="0"/>
      <w:marBottom w:val="0"/>
      <w:divBdr>
        <w:top w:val="none" w:sz="0" w:space="0" w:color="auto"/>
        <w:left w:val="none" w:sz="0" w:space="0" w:color="auto"/>
        <w:bottom w:val="none" w:sz="0" w:space="0" w:color="auto"/>
        <w:right w:val="none" w:sz="0" w:space="0" w:color="auto"/>
      </w:divBdr>
      <w:divsChild>
        <w:div w:id="711727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zcourts.gov/aisumm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csc.org/resources-courts/artificial-intelligence-ai" TargetMode="External"/><Relationship Id="rId4" Type="http://schemas.openxmlformats.org/officeDocument/2006/relationships/settings" Target="settings.xml"/><Relationship Id="rId9" Type="http://schemas.openxmlformats.org/officeDocument/2006/relationships/hyperlink" Target="https://www.azcourts.gov/forensicsciencecenter/A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E9A8E-8F83-4996-9097-CE4546F6B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9</Pages>
  <Words>1864</Words>
  <Characters>10625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A.O.C. State Supreme Courts</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Albright, Jennifer</dc:creator>
  <cp:keywords/>
  <dc:description/>
  <cp:lastModifiedBy>Mathes, Marretta</cp:lastModifiedBy>
  <cp:revision>19</cp:revision>
  <dcterms:created xsi:type="dcterms:W3CDTF">2026-04-24T17:51:00Z</dcterms:created>
  <dcterms:modified xsi:type="dcterms:W3CDTF">2026-04-29T19:13:00Z</dcterms:modified>
</cp:coreProperties>
</file>