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5176" w14:textId="042BA3E8" w:rsidR="006D668C" w:rsidRPr="006D668C" w:rsidRDefault="006D668C" w:rsidP="006D668C">
      <w:pPr>
        <w:spacing w:line="240" w:lineRule="auto"/>
        <w:ind w:firstLine="0"/>
        <w:jc w:val="left"/>
        <w:rPr>
          <w:bCs/>
        </w:rPr>
      </w:pPr>
      <w:r>
        <w:rPr>
          <w:bCs/>
        </w:rPr>
        <w:t>N</w:t>
      </w:r>
      <w:r w:rsidR="004760BC">
        <w:rPr>
          <w:bCs/>
        </w:rPr>
        <w:t>i</w:t>
      </w:r>
      <w:r>
        <w:rPr>
          <w:bCs/>
        </w:rPr>
        <w:t xml:space="preserve">cholas Klingerman </w:t>
      </w:r>
      <w:r w:rsidRPr="00953B0E">
        <w:t>(</w:t>
      </w:r>
      <w:r>
        <w:t xml:space="preserve">No. </w:t>
      </w:r>
      <w:r w:rsidRPr="00945EC2">
        <w:t>028231</w:t>
      </w:r>
      <w:r w:rsidRPr="00953B0E">
        <w:t>)</w:t>
      </w:r>
    </w:p>
    <w:p w14:paraId="7AA52AC4" w14:textId="71AC8B85" w:rsidR="00C40A28" w:rsidRDefault="006D668C" w:rsidP="00FA4F43">
      <w:pPr>
        <w:spacing w:line="240" w:lineRule="auto"/>
        <w:ind w:firstLine="0"/>
      </w:pPr>
      <w:r>
        <w:t>Criminal Division Chief, Arizona Attorney General’s Office</w:t>
      </w:r>
    </w:p>
    <w:p w14:paraId="66A4058E" w14:textId="77777777" w:rsidR="006D668C" w:rsidRDefault="006D668C" w:rsidP="006D668C">
      <w:pPr>
        <w:spacing w:line="240" w:lineRule="auto"/>
        <w:ind w:firstLine="0"/>
      </w:pPr>
      <w:r>
        <w:t>2005 N. Central Ave.</w:t>
      </w:r>
    </w:p>
    <w:p w14:paraId="3D760A2D" w14:textId="77777777" w:rsidR="006D668C" w:rsidRPr="00F07A29" w:rsidRDefault="006D668C" w:rsidP="006D668C">
      <w:pPr>
        <w:spacing w:line="240" w:lineRule="auto"/>
        <w:ind w:firstLine="0"/>
      </w:pPr>
      <w:r>
        <w:t>Phoenix, AZ 85004</w:t>
      </w:r>
    </w:p>
    <w:p w14:paraId="03716701" w14:textId="38EE7CCC" w:rsidR="006D668C" w:rsidRDefault="006D668C" w:rsidP="00FA4F43">
      <w:pPr>
        <w:spacing w:line="240" w:lineRule="auto"/>
        <w:ind w:firstLine="0"/>
      </w:pPr>
      <w:r w:rsidRPr="006D668C">
        <w:t>(602) 542-8482</w:t>
      </w:r>
    </w:p>
    <w:p w14:paraId="759782B5" w14:textId="161A1935" w:rsidR="006D668C" w:rsidRDefault="006D668C" w:rsidP="00FA4F43">
      <w:pPr>
        <w:spacing w:line="240" w:lineRule="auto"/>
        <w:ind w:firstLine="0"/>
      </w:pPr>
      <w:hyperlink r:id="rId11" w:history="1">
        <w:r w:rsidRPr="00406F13">
          <w:rPr>
            <w:rStyle w:val="Hyperlink"/>
          </w:rPr>
          <w:t>Nicholas.Klingerman@azag.gov</w:t>
        </w:r>
      </w:hyperlink>
    </w:p>
    <w:p w14:paraId="5ED83BD8" w14:textId="5829117A" w:rsidR="00FA4F43" w:rsidRDefault="002D0608" w:rsidP="006D668C">
      <w:pPr>
        <w:spacing w:line="240" w:lineRule="auto"/>
        <w:ind w:firstLine="0"/>
      </w:pPr>
      <w:r>
        <w:t xml:space="preserve"> </w:t>
      </w:r>
    </w:p>
    <w:p w14:paraId="005684E2" w14:textId="1635E575" w:rsidR="00F07A29" w:rsidRPr="00F07A29" w:rsidRDefault="00F07A29" w:rsidP="006C27B4">
      <w:pPr>
        <w:spacing w:line="240" w:lineRule="auto"/>
        <w:ind w:firstLine="0"/>
        <w:rPr>
          <w:szCs w:val="36"/>
        </w:rPr>
      </w:pPr>
    </w:p>
    <w:p w14:paraId="123490BF" w14:textId="77777777"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05A19D2C"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D06F3BB"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24176228" w14:textId="77777777" w:rsidR="008E3633" w:rsidRPr="00F07A29" w:rsidRDefault="00F07A29" w:rsidP="006C27B4">
            <w:pPr>
              <w:pStyle w:val="Caseinfo"/>
              <w:spacing w:line="240" w:lineRule="auto"/>
              <w:rPr>
                <w:smallCaps w:val="0"/>
              </w:rPr>
            </w:pPr>
            <w:r w:rsidRPr="00F07A29">
              <w:rPr>
                <w:smallCaps w:val="0"/>
              </w:rPr>
              <w:t>In the Matter of:</w:t>
            </w:r>
          </w:p>
          <w:p w14:paraId="301D54E8" w14:textId="77777777" w:rsidR="00F07A29" w:rsidRPr="00F07A29" w:rsidRDefault="00F07A29" w:rsidP="006C27B4">
            <w:pPr>
              <w:pStyle w:val="Caseinfo"/>
              <w:spacing w:line="240" w:lineRule="auto"/>
              <w:rPr>
                <w:smallCaps w:val="0"/>
              </w:rPr>
            </w:pPr>
          </w:p>
          <w:p w14:paraId="704F130F" w14:textId="7D96CAF4" w:rsidR="008E3633" w:rsidRPr="00F07A29" w:rsidRDefault="00C34430" w:rsidP="006C27B4">
            <w:pPr>
              <w:pStyle w:val="Caseinfo"/>
              <w:spacing w:line="240" w:lineRule="auto"/>
              <w:rPr>
                <w:smallCaps w:val="0"/>
              </w:rPr>
            </w:pPr>
            <w:r w:rsidRPr="00F07A29">
              <w:rPr>
                <w:smallCaps w:val="0"/>
              </w:rPr>
              <w:t xml:space="preserve">Petition to </w:t>
            </w:r>
            <w:r>
              <w:rPr>
                <w:smallCaps w:val="0"/>
              </w:rPr>
              <w:t>A</w:t>
            </w:r>
            <w:r w:rsidRPr="00F07A29">
              <w:rPr>
                <w:smallCaps w:val="0"/>
              </w:rPr>
              <w:t>mend</w:t>
            </w:r>
            <w:r>
              <w:rPr>
                <w:smallCaps w:val="0"/>
              </w:rPr>
              <w:t xml:space="preserve"> </w:t>
            </w:r>
            <w:bookmarkStart w:id="0" w:name="dabmci_59650cad648146a48da3afbedd00780b"/>
            <w:r w:rsidRPr="00E76C36">
              <w:rPr>
                <w:smallCaps w:val="0"/>
              </w:rPr>
              <w:t>Arizona Rule</w:t>
            </w:r>
            <w:bookmarkEnd w:id="0"/>
            <w:r w:rsidR="00C40A28">
              <w:rPr>
                <w:smallCaps w:val="0"/>
              </w:rPr>
              <w:t xml:space="preserve"> of Criminal Procedure 13.5</w:t>
            </w:r>
          </w:p>
        </w:tc>
        <w:tc>
          <w:tcPr>
            <w:tcW w:w="4637" w:type="dxa"/>
            <w:tcBorders>
              <w:top w:val="nil"/>
              <w:left w:val="single" w:sz="6" w:space="0" w:color="auto"/>
              <w:bottom w:val="nil"/>
              <w:right w:val="nil"/>
            </w:tcBorders>
            <w:tcMar>
              <w:top w:w="0" w:type="dxa"/>
              <w:left w:w="173" w:type="dxa"/>
              <w:bottom w:w="0" w:type="dxa"/>
              <w:right w:w="0" w:type="dxa"/>
            </w:tcMar>
          </w:tcPr>
          <w:p w14:paraId="249B0AEE" w14:textId="2CB08675"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w:t>
            </w:r>
            <w:r w:rsidR="004760BC">
              <w:rPr>
                <w:color w:val="000000"/>
              </w:rPr>
              <w:t>6</w:t>
            </w:r>
            <w:r w:rsidRPr="00F07A29">
              <w:rPr>
                <w:color w:val="000000"/>
              </w:rPr>
              <w:t>-___</w:t>
            </w:r>
          </w:p>
          <w:p w14:paraId="6AFF1643" w14:textId="77777777" w:rsidR="006C27B4" w:rsidRPr="00F07A29" w:rsidRDefault="006C27B4" w:rsidP="006C27B4">
            <w:pPr>
              <w:pStyle w:val="StyleCaseinfoLeft03After12ptLinespacingsingle"/>
              <w:spacing w:after="0"/>
              <w:ind w:left="181" w:firstLine="90"/>
              <w:rPr>
                <w:color w:val="000000"/>
              </w:rPr>
            </w:pPr>
          </w:p>
          <w:p w14:paraId="3A35B99D" w14:textId="0A17E919" w:rsidR="008E3633" w:rsidRPr="002A74CD" w:rsidRDefault="00D239E5" w:rsidP="7F573F9A">
            <w:pPr>
              <w:pStyle w:val="StyleCaseinfoLeft03After12ptLinespacingsingle"/>
              <w:spacing w:after="0"/>
              <w:ind w:left="181" w:firstLine="30"/>
              <w:rPr>
                <w:b/>
                <w:bCs/>
                <w:smallCaps/>
              </w:rPr>
            </w:pPr>
            <w:r w:rsidRPr="00D239E5">
              <w:rPr>
                <w:b/>
              </w:rPr>
              <w:t xml:space="preserve">Petition to Amend </w:t>
            </w:r>
            <w:bookmarkStart w:id="1" w:name="dabmci_915d4ec6ac4241d8b62e280f49082d06"/>
            <w:r w:rsidRPr="00E76C36">
              <w:rPr>
                <w:b/>
              </w:rPr>
              <w:t>Arizona Rule</w:t>
            </w:r>
            <w:bookmarkEnd w:id="1"/>
            <w:r w:rsidR="00C40A28">
              <w:rPr>
                <w:b/>
              </w:rPr>
              <w:t xml:space="preserve"> of Criminal Procedure 13.5</w:t>
            </w:r>
          </w:p>
          <w:p w14:paraId="7F909E2C" w14:textId="5FEAC1B9" w:rsidR="008E3633" w:rsidRPr="002A74CD" w:rsidRDefault="008E3633" w:rsidP="4BD44C01">
            <w:pPr>
              <w:pStyle w:val="StyleCaseinfoLeft03After12ptLinespacingsingle"/>
              <w:spacing w:after="0"/>
              <w:ind w:left="181" w:firstLine="30"/>
              <w:rPr>
                <w:b/>
                <w:bCs/>
              </w:rPr>
            </w:pPr>
          </w:p>
          <w:p w14:paraId="57060552" w14:textId="4404F01F" w:rsidR="008E3633" w:rsidRPr="002A74CD" w:rsidRDefault="2276DD86" w:rsidP="006C27B4">
            <w:pPr>
              <w:pStyle w:val="StyleCaseinfoLeft03After12ptLinespacingsingle"/>
              <w:spacing w:after="0"/>
              <w:ind w:left="181" w:firstLine="30"/>
              <w:rPr>
                <w:b/>
              </w:rPr>
            </w:pPr>
            <w:r w:rsidRPr="4BD44C01">
              <w:rPr>
                <w:b/>
                <w:bCs/>
              </w:rPr>
              <w:t>(Expedited Consideration)</w:t>
            </w:r>
          </w:p>
        </w:tc>
      </w:tr>
    </w:tbl>
    <w:p w14:paraId="593797D7" w14:textId="77777777" w:rsidR="003C31A2" w:rsidRDefault="003C31A2" w:rsidP="00A263F0">
      <w:pPr>
        <w:pStyle w:val="AGBriefBody"/>
      </w:pPr>
    </w:p>
    <w:p w14:paraId="21F87895" w14:textId="3D3E31E0" w:rsidR="009A027E" w:rsidRDefault="00AE7C24">
      <w:pPr>
        <w:pStyle w:val="AGBriefBody"/>
      </w:pPr>
      <w:r>
        <w:t xml:space="preserve">Pursuant to Rule 28, Rules of the Supreme Court of the State of Arizona, the Arizona Attorney General’s Office </w:t>
      </w:r>
      <w:r w:rsidR="00FA268F">
        <w:t xml:space="preserve">petitions </w:t>
      </w:r>
      <w:r w:rsidR="004760BC">
        <w:t>this Court</w:t>
      </w:r>
      <w:r w:rsidR="00C512B5">
        <w:t xml:space="preserve"> to </w:t>
      </w:r>
      <w:r w:rsidR="004760BC">
        <w:t>a</w:t>
      </w:r>
      <w:r w:rsidR="00C512B5">
        <w:t xml:space="preserve">mend Arizona Rule of Criminal Procedure 13.5 as </w:t>
      </w:r>
      <w:r w:rsidR="004760BC">
        <w:t xml:space="preserve">set forth </w:t>
      </w:r>
      <w:r w:rsidR="00C512B5">
        <w:t xml:space="preserve">in the attached Appendix A. </w:t>
      </w:r>
      <w:r w:rsidR="4B50B42C">
        <w:t xml:space="preserve"> This Petition is seeking expedited consideration to be heard at the Arizona Supreme Court’s August Rules Agenda.  </w:t>
      </w:r>
      <w:r w:rsidR="4B50B42C" w:rsidRPr="523E181F">
        <w:rPr>
          <w:i/>
          <w:iCs/>
        </w:rPr>
        <w:t xml:space="preserve">See </w:t>
      </w:r>
      <w:r w:rsidR="4B50B42C" w:rsidRPr="523E181F">
        <w:t>Ariz. R. Sup. Ct. 28(h).</w:t>
      </w:r>
      <w:r w:rsidR="7E54D64B" w:rsidRPr="07548920">
        <w:t xml:space="preserve">  No similar proposal to </w:t>
      </w:r>
      <w:proofErr w:type="gramStart"/>
      <w:r w:rsidR="00D361DA">
        <w:t>amend</w:t>
      </w:r>
      <w:proofErr w:type="gramEnd"/>
      <w:r w:rsidR="00D361DA">
        <w:t xml:space="preserve"> </w:t>
      </w:r>
      <w:r w:rsidR="7E54D64B" w:rsidRPr="07548920">
        <w:t xml:space="preserve">Rule 13.5 has been filed </w:t>
      </w:r>
      <w:r w:rsidR="00DA6C04">
        <w:t>in the last five years.</w:t>
      </w:r>
    </w:p>
    <w:p w14:paraId="4FF19F55" w14:textId="28C3E43F" w:rsidR="009A027E" w:rsidRPr="009A027E" w:rsidRDefault="009A027E" w:rsidP="009A027E">
      <w:pPr>
        <w:pStyle w:val="AGBriefBody"/>
        <w:jc w:val="center"/>
        <w:rPr>
          <w:b/>
          <w:bCs/>
        </w:rPr>
      </w:pPr>
      <w:r w:rsidRPr="009A027E">
        <w:rPr>
          <w:b/>
          <w:bCs/>
        </w:rPr>
        <w:t>INTRODUCTION</w:t>
      </w:r>
    </w:p>
    <w:p w14:paraId="267BBED7" w14:textId="433499B6" w:rsidR="007E5F6B" w:rsidRDefault="004760BC" w:rsidP="009A750E">
      <w:pPr>
        <w:pStyle w:val="AGBriefBody"/>
      </w:pPr>
      <w:r>
        <w:t xml:space="preserve">Rule 13.5 contains an ambiguity that has produced inconsistent results and, left unresolved, will cause significant disruption to criminal proceedings statewide. Subsections (a) and (c) of Rule 13.5 share nearly identical language, but they were </w:t>
      </w:r>
      <w:r>
        <w:lastRenderedPageBreak/>
        <w:t xml:space="preserve">adopted for fundamentally different purposes and were never intended to operate identically. However, because the rule’s text does not make that distinction explicit, a divided court of appeals recently held in </w:t>
      </w:r>
      <w:r w:rsidRPr="00C9217F">
        <w:rPr>
          <w:i/>
        </w:rPr>
        <w:t>Navarro-Figueroa v. State</w:t>
      </w:r>
      <w:r>
        <w:t xml:space="preserve">, </w:t>
      </w:r>
      <w:r w:rsidR="00C7152B">
        <w:t xml:space="preserve">577 P.3d 1025 </w:t>
      </w:r>
      <w:r>
        <w:t>(Ariz. App. Aug. 25, 2025), that the procedural right to a pretrial probable cause determination for capital aggravating circumstances under Rule 13.5(c) must also apply to all non-capital sentencing allegations under Rule 13.5(a). The decision mandates pretrial “mini-trials” for routine sentencing allegations.</w:t>
      </w:r>
      <w:r w:rsidR="007E5F6B">
        <w:t xml:space="preserve"> </w:t>
      </w:r>
      <w:r w:rsidR="004B4003">
        <w:t>A rule change would make clear that this problematic result is not required by Rule 13.5.</w:t>
      </w:r>
    </w:p>
    <w:p w14:paraId="66D54F25" w14:textId="4E702EF8" w:rsidR="00B257F3" w:rsidRDefault="00B257F3" w:rsidP="004760BC">
      <w:pPr>
        <w:pStyle w:val="AGBriefBody"/>
        <w:ind w:firstLine="0"/>
      </w:pPr>
      <w:r>
        <w:tab/>
        <w:t>The 2002 rule change petition (Appendix B) that created the rule’s modern text</w:t>
      </w:r>
      <w:r w:rsidR="004B4003">
        <w:t xml:space="preserve"> </w:t>
      </w:r>
      <w:r>
        <w:t xml:space="preserve">irrefutably demonstrates that subsections (a) and (c) were adopted for different reasons, serve different purposes, and were never intended to be procedural twins. Subsection (a) was a narrow, pragmatic change to reflect </w:t>
      </w:r>
      <w:proofErr w:type="spellStart"/>
      <w:r w:rsidRPr="00C9217F">
        <w:rPr>
          <w:i/>
        </w:rPr>
        <w:t>Apprendi</w:t>
      </w:r>
      <w:r>
        <w:t>’s</w:t>
      </w:r>
      <w:proofErr w:type="spellEnd"/>
      <w:r>
        <w:t xml:space="preserve"> jury</w:t>
      </w:r>
      <w:r w:rsidR="004B4003">
        <w:t>-</w:t>
      </w:r>
      <w:r>
        <w:t xml:space="preserve">trial requirement. Subsection (c) was a compromise crafted to address the profound systemic changes required by </w:t>
      </w:r>
      <w:r w:rsidRPr="00C9217F">
        <w:rPr>
          <w:i/>
        </w:rPr>
        <w:t>Ring v. Arizona</w:t>
      </w:r>
      <w:r>
        <w:t xml:space="preserve"> and to provide capital defendants a specific, procedural backstop unique to death penalty litigation. The </w:t>
      </w:r>
      <w:r w:rsidR="004B4003">
        <w:t xml:space="preserve">Rule 13.5(c) </w:t>
      </w:r>
      <w:r>
        <w:t>right to a pretrial probable cause determination was deliberately fashioned for capital cases; it was not an accidental byproduct of language that happened to appear in both subsections.</w:t>
      </w:r>
    </w:p>
    <w:p w14:paraId="1D7234CE" w14:textId="436B8BB4" w:rsidR="00B257F3" w:rsidRPr="004760BC" w:rsidRDefault="00B257F3" w:rsidP="00C9217F">
      <w:pPr>
        <w:pStyle w:val="AGBriefBody"/>
        <w:ind w:firstLine="0"/>
      </w:pPr>
      <w:r>
        <w:tab/>
        <w:t xml:space="preserve">This petition asks the Court to exercise its constitutional rulemaking authority under Article 6, Section 5(5) of the Arizona Constitution to resolve </w:t>
      </w:r>
      <w:r w:rsidR="004B4003">
        <w:t>any</w:t>
      </w:r>
      <w:r>
        <w:t xml:space="preserve"> ambiguity. </w:t>
      </w:r>
      <w:r>
        <w:lastRenderedPageBreak/>
        <w:t>Because this Court has consistently recognized that the procedural rights afforded by Rule 13.</w:t>
      </w:r>
      <w:r w:rsidR="00304F85">
        <w:t>5</w:t>
      </w:r>
      <w:r>
        <w:t xml:space="preserve"> are court-created—not constitutionally mandated—this Court is fully empowered to define with precision what the rule requires and to distinguish between capital and non-capital sentencing allegations in the manner the rule’s own history demands.</w:t>
      </w:r>
    </w:p>
    <w:p w14:paraId="1A15872E" w14:textId="6BBFD6AC" w:rsidR="00D92996" w:rsidRDefault="005421FE" w:rsidP="001D07BB">
      <w:pPr>
        <w:pStyle w:val="Heading2"/>
        <w:spacing w:line="259" w:lineRule="auto"/>
      </w:pPr>
      <w:r>
        <w:t xml:space="preserve">The Rule’s Drafting History </w:t>
      </w:r>
      <w:r w:rsidR="004B4003">
        <w:t>Makes Clear That</w:t>
      </w:r>
      <w:r>
        <w:t xml:space="preserve"> Subsections (a) and (c) Were Adopted for Different Purposes and Were Never Intended to Operate the Same Way</w:t>
      </w:r>
      <w:r w:rsidR="00E939A7">
        <w:t>.</w:t>
      </w:r>
    </w:p>
    <w:p w14:paraId="08B66496" w14:textId="5F454730" w:rsidR="00532F16" w:rsidRDefault="00C512B5" w:rsidP="008251E4">
      <w:pPr>
        <w:widowControl/>
        <w:spacing w:line="480" w:lineRule="auto"/>
        <w:rPr>
          <w:rFonts w:cs="Times New Roman"/>
          <w:color w:val="000000" w:themeColor="text1"/>
        </w:rPr>
      </w:pPr>
      <w:r w:rsidRPr="138D8D43">
        <w:rPr>
          <w:rFonts w:cs="Times New Roman"/>
          <w:color w:val="000000" w:themeColor="text1"/>
        </w:rPr>
        <w:t>The language found in current Rule 13.5(a) and (c) originated with a 2002</w:t>
      </w:r>
      <w:r w:rsidR="006A20E3" w:rsidRPr="138D8D43">
        <w:rPr>
          <w:rFonts w:cs="Times New Roman"/>
          <w:color w:val="000000" w:themeColor="text1"/>
        </w:rPr>
        <w:t xml:space="preserve"> </w:t>
      </w:r>
      <w:r w:rsidR="005421FE" w:rsidRPr="138D8D43">
        <w:rPr>
          <w:rFonts w:cs="Times New Roman"/>
          <w:color w:val="000000" w:themeColor="text1"/>
        </w:rPr>
        <w:t xml:space="preserve">rule change petition (Appendix B) </w:t>
      </w:r>
      <w:r w:rsidR="006A20E3" w:rsidRPr="138D8D43">
        <w:rPr>
          <w:rFonts w:cs="Times New Roman"/>
          <w:color w:val="000000" w:themeColor="text1"/>
        </w:rPr>
        <w:t>r</w:t>
      </w:r>
      <w:r w:rsidRPr="138D8D43">
        <w:rPr>
          <w:rFonts w:cs="Times New Roman"/>
          <w:color w:val="000000" w:themeColor="text1"/>
        </w:rPr>
        <w:t xml:space="preserve">equesting emergency amendments to the </w:t>
      </w:r>
      <w:r w:rsidR="00532F16" w:rsidRPr="138D8D43">
        <w:rPr>
          <w:rFonts w:cs="Times New Roman"/>
          <w:color w:val="000000" w:themeColor="text1"/>
        </w:rPr>
        <w:t>Arizona Rules of Criminal Procedure</w:t>
      </w:r>
      <w:r w:rsidR="006A20E3" w:rsidRPr="138D8D43">
        <w:rPr>
          <w:rFonts w:cs="Times New Roman"/>
          <w:color w:val="000000" w:themeColor="text1"/>
        </w:rPr>
        <w:t xml:space="preserve"> </w:t>
      </w:r>
      <w:r w:rsidR="00532F16" w:rsidRPr="138D8D43">
        <w:rPr>
          <w:rFonts w:cs="Times New Roman"/>
          <w:color w:val="000000" w:themeColor="text1"/>
        </w:rPr>
        <w:t xml:space="preserve">in response to </w:t>
      </w:r>
      <w:proofErr w:type="spellStart"/>
      <w:r w:rsidR="00532F16" w:rsidRPr="138D8D43">
        <w:rPr>
          <w:rFonts w:cs="Times New Roman"/>
          <w:i/>
          <w:color w:val="000000" w:themeColor="text1"/>
        </w:rPr>
        <w:t>Apprendi</w:t>
      </w:r>
      <w:proofErr w:type="spellEnd"/>
      <w:r w:rsidR="00532F16" w:rsidRPr="138D8D43">
        <w:rPr>
          <w:rFonts w:cs="Times New Roman"/>
          <w:i/>
          <w:color w:val="000000" w:themeColor="text1"/>
        </w:rPr>
        <w:t xml:space="preserve"> v. New Jersey</w:t>
      </w:r>
      <w:r w:rsidR="00532F16" w:rsidRPr="138D8D43">
        <w:rPr>
          <w:rFonts w:cs="Times New Roman"/>
          <w:color w:val="000000" w:themeColor="text1"/>
        </w:rPr>
        <w:t xml:space="preserve">, 530 U.S. 466 (2000), </w:t>
      </w:r>
      <w:r w:rsidR="00532F16" w:rsidRPr="138D8D43">
        <w:rPr>
          <w:rFonts w:cs="Times New Roman"/>
          <w:i/>
          <w:color w:val="000000" w:themeColor="text1"/>
        </w:rPr>
        <w:t>Ring v. Arizona</w:t>
      </w:r>
      <w:r w:rsidR="00532F16" w:rsidRPr="138D8D43">
        <w:rPr>
          <w:rFonts w:cs="Times New Roman"/>
          <w:color w:val="000000" w:themeColor="text1"/>
        </w:rPr>
        <w:t xml:space="preserve">, 536 U.S. 584 (2002), and the death penalty statute passed by the Arizona Legislature in those decisions’ wake. </w:t>
      </w:r>
    </w:p>
    <w:p w14:paraId="4B9B1A2D" w14:textId="0B8D30E6" w:rsidR="00F673AC" w:rsidRPr="006A20E3" w:rsidRDefault="00F673AC" w:rsidP="00D32A0F">
      <w:pPr>
        <w:widowControl/>
        <w:spacing w:line="480" w:lineRule="auto"/>
        <w:contextualSpacing/>
        <w:rPr>
          <w:rFonts w:cs="Times New Roman"/>
          <w:color w:val="000000"/>
        </w:rPr>
      </w:pPr>
      <w:r>
        <w:rPr>
          <w:rFonts w:cs="Times New Roman"/>
          <w:color w:val="000000"/>
        </w:rPr>
        <w:t>In</w:t>
      </w:r>
      <w:r w:rsidR="00532F16">
        <w:rPr>
          <w:rFonts w:cs="Times New Roman"/>
          <w:color w:val="000000"/>
        </w:rPr>
        <w:t xml:space="preserve"> </w:t>
      </w:r>
      <w:r w:rsidR="00532F16">
        <w:rPr>
          <w:rFonts w:cs="Times New Roman"/>
          <w:i/>
          <w:iCs/>
          <w:color w:val="000000"/>
        </w:rPr>
        <w:t>Apprendi</w:t>
      </w:r>
      <w:r>
        <w:rPr>
          <w:rFonts w:cs="Times New Roman"/>
          <w:color w:val="000000"/>
        </w:rPr>
        <w:t>, the United States Supreme Court</w:t>
      </w:r>
      <w:r w:rsidR="00532F16">
        <w:rPr>
          <w:rFonts w:cs="Times New Roman"/>
          <w:color w:val="000000"/>
        </w:rPr>
        <w:t xml:space="preserve"> held that the Sixth Amendment’s jury trial guarantee, made applicable to the States by the Fourteenth Amendment, entitles a defendant to have a jury determine any fact that would increase the defendant’s maximum potential punishment. </w:t>
      </w:r>
      <w:r w:rsidR="006A20E3">
        <w:rPr>
          <w:rFonts w:cs="Times New Roman"/>
          <w:i/>
          <w:iCs/>
          <w:color w:val="000000"/>
        </w:rPr>
        <w:t xml:space="preserve">See </w:t>
      </w:r>
      <w:r w:rsidR="00532F16">
        <w:rPr>
          <w:rFonts w:cs="Times New Roman"/>
          <w:color w:val="000000"/>
        </w:rPr>
        <w:t xml:space="preserve">530 U.S. </w:t>
      </w:r>
      <w:r w:rsidR="00F207B9">
        <w:rPr>
          <w:rFonts w:cs="Times New Roman"/>
          <w:color w:val="000000"/>
        </w:rPr>
        <w:t>at 490</w:t>
      </w:r>
      <w:r w:rsidR="006A20E3">
        <w:rPr>
          <w:rFonts w:cs="Times New Roman"/>
          <w:color w:val="000000"/>
        </w:rPr>
        <w:t xml:space="preserve">. </w:t>
      </w:r>
      <w:r w:rsidR="00532F16">
        <w:rPr>
          <w:rFonts w:cs="Times New Roman"/>
          <w:color w:val="000000"/>
        </w:rPr>
        <w:t xml:space="preserve">Two years later, the court in </w:t>
      </w:r>
      <w:r w:rsidR="00532F16">
        <w:rPr>
          <w:rFonts w:cs="Times New Roman"/>
          <w:i/>
          <w:iCs/>
          <w:color w:val="000000"/>
        </w:rPr>
        <w:t xml:space="preserve">Ring </w:t>
      </w:r>
      <w:r w:rsidR="00532F16">
        <w:rPr>
          <w:rFonts w:cs="Times New Roman"/>
          <w:color w:val="000000"/>
        </w:rPr>
        <w:t xml:space="preserve">held that the reasoning of </w:t>
      </w:r>
      <w:r w:rsidR="00532F16">
        <w:rPr>
          <w:rFonts w:cs="Times New Roman"/>
          <w:i/>
          <w:iCs/>
          <w:color w:val="000000"/>
        </w:rPr>
        <w:t xml:space="preserve">Apprendi </w:t>
      </w:r>
      <w:r w:rsidR="00532F16">
        <w:rPr>
          <w:rFonts w:cs="Times New Roman"/>
          <w:color w:val="000000"/>
        </w:rPr>
        <w:t xml:space="preserve">applied equally to capital sentencing allegations and therefore rendered Arizona’s death penalty statute unconstitutional, because </w:t>
      </w:r>
      <w:r>
        <w:rPr>
          <w:rFonts w:cs="Times New Roman"/>
          <w:color w:val="000000"/>
        </w:rPr>
        <w:t>Arizona’s</w:t>
      </w:r>
      <w:r w:rsidR="00532F16">
        <w:rPr>
          <w:rFonts w:cs="Times New Roman"/>
          <w:color w:val="000000"/>
        </w:rPr>
        <w:t xml:space="preserve"> statut</w:t>
      </w:r>
      <w:r>
        <w:rPr>
          <w:rFonts w:cs="Times New Roman"/>
          <w:color w:val="000000"/>
        </w:rPr>
        <w:t>ory scheme</w:t>
      </w:r>
      <w:r w:rsidR="00532F16">
        <w:rPr>
          <w:rFonts w:cs="Times New Roman"/>
          <w:color w:val="000000"/>
        </w:rPr>
        <w:t xml:space="preserve"> allowed a judge, sitting alone, </w:t>
      </w:r>
      <w:r w:rsidR="00532F16">
        <w:rPr>
          <w:rFonts w:cs="Times New Roman"/>
          <w:color w:val="000000"/>
        </w:rPr>
        <w:lastRenderedPageBreak/>
        <w:t xml:space="preserve">to determine the existence of aggravating circumstances necessary to impose death. </w:t>
      </w:r>
      <w:r w:rsidR="006A20E3">
        <w:rPr>
          <w:rFonts w:cs="Times New Roman"/>
          <w:i/>
          <w:iCs/>
          <w:color w:val="000000"/>
        </w:rPr>
        <w:t>See Ring</w:t>
      </w:r>
      <w:r w:rsidR="006A20E3">
        <w:rPr>
          <w:rFonts w:cs="Times New Roman"/>
          <w:color w:val="000000"/>
        </w:rPr>
        <w:t xml:space="preserve">, 536 U.S. </w:t>
      </w:r>
      <w:r w:rsidR="00F207B9">
        <w:rPr>
          <w:rFonts w:cs="Times New Roman"/>
          <w:color w:val="000000"/>
        </w:rPr>
        <w:t xml:space="preserve">at </w:t>
      </w:r>
      <w:r w:rsidR="006A20E3">
        <w:rPr>
          <w:rFonts w:cs="Times New Roman"/>
          <w:color w:val="000000"/>
        </w:rPr>
        <w:t>58</w:t>
      </w:r>
      <w:r w:rsidR="00F207B9">
        <w:rPr>
          <w:rFonts w:cs="Times New Roman"/>
          <w:color w:val="000000"/>
        </w:rPr>
        <w:t>9</w:t>
      </w:r>
      <w:r w:rsidR="006A20E3">
        <w:rPr>
          <w:rFonts w:cs="Times New Roman"/>
          <w:color w:val="000000"/>
        </w:rPr>
        <w:t xml:space="preserve">. </w:t>
      </w:r>
    </w:p>
    <w:p w14:paraId="4350E97C" w14:textId="72CB0FB0" w:rsidR="00EF4803" w:rsidRPr="004A0210" w:rsidRDefault="00532F16" w:rsidP="00D32A0F">
      <w:pPr>
        <w:widowControl/>
        <w:spacing w:line="480" w:lineRule="auto"/>
        <w:contextualSpacing/>
        <w:rPr>
          <w:rFonts w:cs="Times New Roman"/>
          <w:color w:val="000000"/>
        </w:rPr>
      </w:pPr>
      <w:r w:rsidRPr="63337635">
        <w:rPr>
          <w:rFonts w:cs="Times New Roman"/>
          <w:color w:val="000000" w:themeColor="text1"/>
        </w:rPr>
        <w:t xml:space="preserve">In response to </w:t>
      </w:r>
      <w:r w:rsidRPr="63337635">
        <w:rPr>
          <w:rFonts w:cs="Times New Roman"/>
          <w:i/>
          <w:color w:val="000000" w:themeColor="text1"/>
        </w:rPr>
        <w:t>Ring</w:t>
      </w:r>
      <w:r w:rsidRPr="63337635">
        <w:rPr>
          <w:rFonts w:cs="Times New Roman"/>
          <w:color w:val="000000" w:themeColor="text1"/>
        </w:rPr>
        <w:t xml:space="preserve">, the Arizona Legislature quickly amended the State’s death penalty statute to reflect that a “jury, not the trial court,” would “actually </w:t>
      </w:r>
      <w:proofErr w:type="gramStart"/>
      <w:r w:rsidRPr="63337635">
        <w:rPr>
          <w:rFonts w:cs="Times New Roman"/>
          <w:color w:val="000000" w:themeColor="text1"/>
        </w:rPr>
        <w:t>determine[</w:t>
      </w:r>
      <w:proofErr w:type="gramEnd"/>
      <w:r w:rsidRPr="63337635">
        <w:rPr>
          <w:rFonts w:cs="Times New Roman"/>
          <w:color w:val="000000" w:themeColor="text1"/>
        </w:rPr>
        <w:t xml:space="preserve">] if the death sentence is appropriate.” </w:t>
      </w:r>
      <w:r w:rsidRPr="63337635">
        <w:rPr>
          <w:rFonts w:cs="Times New Roman"/>
          <w:i/>
          <w:color w:val="000000" w:themeColor="text1"/>
        </w:rPr>
        <w:t xml:space="preserve">See </w:t>
      </w:r>
      <w:r w:rsidRPr="63337635">
        <w:rPr>
          <w:rFonts w:cs="Times New Roman"/>
          <w:color w:val="000000" w:themeColor="text1"/>
        </w:rPr>
        <w:t>App</w:t>
      </w:r>
      <w:r w:rsidR="004A0210" w:rsidRPr="63337635">
        <w:rPr>
          <w:rFonts w:cs="Times New Roman"/>
          <w:color w:val="000000" w:themeColor="text1"/>
        </w:rPr>
        <w:t xml:space="preserve">endix B, </w:t>
      </w:r>
      <w:r w:rsidR="006A20E3" w:rsidRPr="63337635">
        <w:rPr>
          <w:rFonts w:cs="Times New Roman"/>
          <w:color w:val="000000" w:themeColor="text1"/>
        </w:rPr>
        <w:t xml:space="preserve">Maricopa County Attorney’s Motion to Amend Rules 8.2, 11.2, 13.5, 15.1, 15.2, 15.9, 18.1, 18.5, 18.6, 19.1, 20, 23.2, 24.1, 26.2, 26.3, 26.9, 26.10, Arizona Rules of Criminal Procedure (the </w:t>
      </w:r>
      <w:r w:rsidR="45DBCECE" w:rsidRPr="63337635">
        <w:rPr>
          <w:rFonts w:cs="Times New Roman"/>
          <w:color w:val="000000" w:themeColor="text1"/>
        </w:rPr>
        <w:t>“</w:t>
      </w:r>
      <w:r w:rsidR="005421FE" w:rsidRPr="63337635">
        <w:rPr>
          <w:rFonts w:cs="Times New Roman"/>
          <w:color w:val="000000" w:themeColor="text1"/>
        </w:rPr>
        <w:t>2002 petition</w:t>
      </w:r>
      <w:r w:rsidR="2613CF4E" w:rsidRPr="5F419B44">
        <w:rPr>
          <w:rFonts w:cs="Times New Roman"/>
          <w:color w:val="000000" w:themeColor="text1"/>
        </w:rPr>
        <w:t>”</w:t>
      </w:r>
      <w:r w:rsidR="32F55906" w:rsidRPr="5F419B44">
        <w:rPr>
          <w:rFonts w:cs="Times New Roman"/>
          <w:color w:val="000000" w:themeColor="text1"/>
        </w:rPr>
        <w:t>),</w:t>
      </w:r>
      <w:r w:rsidR="006A20E3" w:rsidRPr="63337635">
        <w:rPr>
          <w:rFonts w:cs="Times New Roman"/>
          <w:color w:val="000000" w:themeColor="text1"/>
        </w:rPr>
        <w:t xml:space="preserve"> </w:t>
      </w:r>
      <w:r w:rsidRPr="63337635">
        <w:rPr>
          <w:rFonts w:cs="Times New Roman"/>
          <w:color w:val="000000" w:themeColor="text1"/>
        </w:rPr>
        <w:t xml:space="preserve">at 2. Soon after, the Maricopa County Attorney, in consultation with the Arizona Attorney General, submitted a </w:t>
      </w:r>
      <w:r w:rsidR="005421FE" w:rsidRPr="63337635">
        <w:rPr>
          <w:rFonts w:cs="Times New Roman"/>
          <w:color w:val="000000" w:themeColor="text1"/>
        </w:rPr>
        <w:t xml:space="preserve">rule change petition </w:t>
      </w:r>
      <w:r w:rsidRPr="63337635">
        <w:rPr>
          <w:rFonts w:cs="Times New Roman"/>
          <w:color w:val="000000" w:themeColor="text1"/>
        </w:rPr>
        <w:t xml:space="preserve">to </w:t>
      </w:r>
      <w:r w:rsidR="005421FE" w:rsidRPr="63337635">
        <w:rPr>
          <w:rFonts w:cs="Times New Roman"/>
          <w:color w:val="000000" w:themeColor="text1"/>
        </w:rPr>
        <w:t>a</w:t>
      </w:r>
      <w:r w:rsidRPr="63337635">
        <w:rPr>
          <w:rFonts w:cs="Times New Roman"/>
          <w:color w:val="000000" w:themeColor="text1"/>
        </w:rPr>
        <w:t xml:space="preserve">mend several </w:t>
      </w:r>
      <w:r w:rsidR="006A20E3" w:rsidRPr="63337635">
        <w:rPr>
          <w:rFonts w:cs="Times New Roman"/>
          <w:color w:val="000000" w:themeColor="text1"/>
        </w:rPr>
        <w:t xml:space="preserve">Arizona </w:t>
      </w:r>
      <w:r w:rsidRPr="63337635">
        <w:rPr>
          <w:rFonts w:cs="Times New Roman"/>
          <w:color w:val="000000" w:themeColor="text1"/>
        </w:rPr>
        <w:t xml:space="preserve">Rules of Criminal Procedure </w:t>
      </w:r>
      <w:r w:rsidR="00EF4803" w:rsidRPr="63337635">
        <w:rPr>
          <w:rFonts w:cs="Times New Roman"/>
          <w:color w:val="000000" w:themeColor="text1"/>
        </w:rPr>
        <w:t xml:space="preserve">to “comport with the new sentencing procedures” prompted by the </w:t>
      </w:r>
      <w:r w:rsidR="00F673AC" w:rsidRPr="63337635">
        <w:rPr>
          <w:rFonts w:cs="Times New Roman"/>
          <w:i/>
          <w:color w:val="000000" w:themeColor="text1"/>
        </w:rPr>
        <w:t xml:space="preserve">Apprendi </w:t>
      </w:r>
      <w:r w:rsidR="00F673AC" w:rsidRPr="63337635">
        <w:rPr>
          <w:rFonts w:cs="Times New Roman"/>
          <w:color w:val="000000" w:themeColor="text1"/>
        </w:rPr>
        <w:t xml:space="preserve">and </w:t>
      </w:r>
      <w:r w:rsidR="00F673AC" w:rsidRPr="63337635">
        <w:rPr>
          <w:rFonts w:cs="Times New Roman"/>
          <w:i/>
          <w:color w:val="000000" w:themeColor="text1"/>
        </w:rPr>
        <w:t>Ring</w:t>
      </w:r>
      <w:r w:rsidR="00EF4803" w:rsidRPr="63337635">
        <w:rPr>
          <w:rFonts w:cs="Times New Roman"/>
          <w:color w:val="000000" w:themeColor="text1"/>
        </w:rPr>
        <w:t xml:space="preserve"> decisions.</w:t>
      </w:r>
      <w:r w:rsidR="004A0210" w:rsidRPr="63337635">
        <w:rPr>
          <w:rFonts w:cs="Times New Roman"/>
          <w:color w:val="000000" w:themeColor="text1"/>
        </w:rPr>
        <w:t xml:space="preserve"> </w:t>
      </w:r>
      <w:r w:rsidR="004A0210" w:rsidRPr="63337635">
        <w:rPr>
          <w:rFonts w:cs="Times New Roman"/>
          <w:i/>
          <w:color w:val="000000" w:themeColor="text1"/>
        </w:rPr>
        <w:t xml:space="preserve">See generally id. </w:t>
      </w:r>
    </w:p>
    <w:p w14:paraId="48A0B612" w14:textId="4F41F830" w:rsidR="00EF4803" w:rsidRPr="00EF4803" w:rsidRDefault="00EF4803" w:rsidP="00D32A0F">
      <w:pPr>
        <w:widowControl/>
        <w:spacing w:line="480" w:lineRule="auto"/>
        <w:contextualSpacing/>
        <w:rPr>
          <w:rFonts w:cs="Times New Roman"/>
          <w:color w:val="000000"/>
        </w:rPr>
      </w:pPr>
      <w:r w:rsidRPr="089DA1AD">
        <w:rPr>
          <w:rFonts w:cs="Times New Roman"/>
          <w:color w:val="000000" w:themeColor="text1"/>
        </w:rPr>
        <w:t xml:space="preserve">Because the driving force behind the </w:t>
      </w:r>
      <w:r w:rsidR="00EB3F87" w:rsidRPr="089DA1AD">
        <w:rPr>
          <w:rFonts w:cs="Times New Roman"/>
          <w:color w:val="000000" w:themeColor="text1"/>
        </w:rPr>
        <w:t xml:space="preserve">2002 petition </w:t>
      </w:r>
      <w:r w:rsidRPr="089DA1AD">
        <w:rPr>
          <w:rFonts w:cs="Times New Roman"/>
          <w:color w:val="000000" w:themeColor="text1"/>
        </w:rPr>
        <w:t xml:space="preserve">was the overhaul of the State’s capital sentencing structure, the </w:t>
      </w:r>
      <w:r w:rsidR="00CD1118" w:rsidRPr="089DA1AD">
        <w:rPr>
          <w:rFonts w:cs="Times New Roman"/>
          <w:color w:val="000000" w:themeColor="text1"/>
        </w:rPr>
        <w:t xml:space="preserve">proposed </w:t>
      </w:r>
      <w:r w:rsidRPr="089DA1AD">
        <w:rPr>
          <w:rFonts w:cs="Times New Roman"/>
          <w:color w:val="000000" w:themeColor="text1"/>
        </w:rPr>
        <w:t xml:space="preserve">changes </w:t>
      </w:r>
      <w:r w:rsidR="00BF449A" w:rsidRPr="089DA1AD">
        <w:rPr>
          <w:rFonts w:cs="Times New Roman"/>
          <w:color w:val="000000" w:themeColor="text1"/>
        </w:rPr>
        <w:t xml:space="preserve">to </w:t>
      </w:r>
      <w:r w:rsidR="00CD1118" w:rsidRPr="089DA1AD">
        <w:rPr>
          <w:rFonts w:cs="Times New Roman"/>
          <w:color w:val="000000" w:themeColor="text1"/>
        </w:rPr>
        <w:t xml:space="preserve">Rules </w:t>
      </w:r>
      <w:r w:rsidR="00BF449A" w:rsidRPr="089DA1AD">
        <w:rPr>
          <w:rFonts w:cs="Times New Roman"/>
          <w:color w:val="000000" w:themeColor="text1"/>
        </w:rPr>
        <w:t>relating to</w:t>
      </w:r>
      <w:r w:rsidRPr="089DA1AD">
        <w:rPr>
          <w:rFonts w:cs="Times New Roman"/>
          <w:color w:val="000000" w:themeColor="text1"/>
        </w:rPr>
        <w:t xml:space="preserve"> non-capital sentencing allegations were fairly minimal.</w:t>
      </w:r>
      <w:r w:rsidR="006A20E3" w:rsidRPr="089DA1AD">
        <w:rPr>
          <w:rFonts w:cs="Times New Roman"/>
          <w:color w:val="000000" w:themeColor="text1"/>
        </w:rPr>
        <w:t xml:space="preserve"> The </w:t>
      </w:r>
      <w:r w:rsidR="005421FE" w:rsidRPr="089DA1AD">
        <w:rPr>
          <w:rFonts w:cs="Times New Roman"/>
          <w:color w:val="000000" w:themeColor="text1"/>
        </w:rPr>
        <w:t xml:space="preserve">2002 petition </w:t>
      </w:r>
      <w:r w:rsidR="006A20E3" w:rsidRPr="089DA1AD">
        <w:rPr>
          <w:rFonts w:cs="Times New Roman"/>
          <w:color w:val="000000" w:themeColor="text1"/>
        </w:rPr>
        <w:t>proposed adding language to Rule 13.5(a)</w:t>
      </w:r>
      <w:r w:rsidR="00DB22B3" w:rsidRPr="089DA1AD">
        <w:rPr>
          <w:rFonts w:cs="Times New Roman"/>
          <w:color w:val="000000" w:themeColor="text1"/>
        </w:rPr>
        <w:t xml:space="preserve">, which already reflected the State’s ability to amend a charging document to add </w:t>
      </w:r>
      <w:r w:rsidR="4BDC7EAB" w:rsidRPr="089DA1AD">
        <w:rPr>
          <w:rFonts w:cs="Times New Roman"/>
          <w:color w:val="000000" w:themeColor="text1"/>
        </w:rPr>
        <w:t xml:space="preserve">allegations of </w:t>
      </w:r>
      <w:r w:rsidR="00DB22B3" w:rsidRPr="089DA1AD">
        <w:rPr>
          <w:rFonts w:cs="Times New Roman"/>
          <w:color w:val="000000" w:themeColor="text1"/>
        </w:rPr>
        <w:t xml:space="preserve">prior convictions, to also </w:t>
      </w:r>
      <w:r w:rsidR="006F32D5" w:rsidRPr="089DA1AD">
        <w:rPr>
          <w:rFonts w:cs="Times New Roman"/>
          <w:color w:val="000000" w:themeColor="text1"/>
        </w:rPr>
        <w:t>allow amendment to add</w:t>
      </w:r>
      <w:r w:rsidR="00DB22B3" w:rsidRPr="089DA1AD">
        <w:rPr>
          <w:rFonts w:cs="Times New Roman"/>
          <w:color w:val="000000" w:themeColor="text1"/>
        </w:rPr>
        <w:t xml:space="preserve"> “other non-capital sentencing allegations that must be found by a jury.” </w:t>
      </w:r>
      <w:r w:rsidR="00DB22B3" w:rsidRPr="089DA1AD">
        <w:rPr>
          <w:rFonts w:cs="Times New Roman"/>
          <w:i/>
          <w:color w:val="000000" w:themeColor="text1"/>
        </w:rPr>
        <w:t xml:space="preserve">Id. </w:t>
      </w:r>
      <w:r w:rsidR="00DB22B3" w:rsidRPr="089DA1AD">
        <w:rPr>
          <w:rFonts w:cs="Times New Roman"/>
          <w:color w:val="000000" w:themeColor="text1"/>
        </w:rPr>
        <w:t>at 3-4, 20.</w:t>
      </w:r>
      <w:r w:rsidRPr="089DA1AD">
        <w:rPr>
          <w:rFonts w:cs="Times New Roman"/>
          <w:color w:val="000000" w:themeColor="text1"/>
        </w:rPr>
        <w:t xml:space="preserve"> As the </w:t>
      </w:r>
      <w:r w:rsidR="005421FE" w:rsidRPr="089DA1AD">
        <w:rPr>
          <w:rFonts w:cs="Times New Roman"/>
          <w:color w:val="000000" w:themeColor="text1"/>
        </w:rPr>
        <w:t xml:space="preserve">2002 petition </w:t>
      </w:r>
      <w:r w:rsidR="00CD1118" w:rsidRPr="089DA1AD">
        <w:rPr>
          <w:rFonts w:cs="Times New Roman"/>
          <w:color w:val="000000" w:themeColor="text1"/>
        </w:rPr>
        <w:t>states</w:t>
      </w:r>
      <w:r w:rsidRPr="089DA1AD">
        <w:rPr>
          <w:rFonts w:cs="Times New Roman"/>
          <w:color w:val="000000" w:themeColor="text1"/>
        </w:rPr>
        <w:t>,</w:t>
      </w:r>
      <w:r w:rsidR="00DB22B3" w:rsidRPr="089DA1AD">
        <w:rPr>
          <w:rFonts w:cs="Times New Roman"/>
          <w:color w:val="000000" w:themeColor="text1"/>
        </w:rPr>
        <w:t xml:space="preserve"> this</w:t>
      </w:r>
      <w:r w:rsidRPr="089DA1AD">
        <w:rPr>
          <w:rFonts w:cs="Times New Roman"/>
          <w:color w:val="000000" w:themeColor="text1"/>
        </w:rPr>
        <w:t xml:space="preserve"> change to Rule 13.5(a) w</w:t>
      </w:r>
      <w:r w:rsidR="00DB22B3" w:rsidRPr="089DA1AD">
        <w:rPr>
          <w:rFonts w:cs="Times New Roman"/>
          <w:color w:val="000000" w:themeColor="text1"/>
        </w:rPr>
        <w:t>as</w:t>
      </w:r>
      <w:r w:rsidRPr="089DA1AD">
        <w:rPr>
          <w:rFonts w:cs="Times New Roman"/>
          <w:color w:val="000000" w:themeColor="text1"/>
        </w:rPr>
        <w:t xml:space="preserve"> intended solely to reflect that, after </w:t>
      </w:r>
      <w:r w:rsidRPr="089DA1AD">
        <w:rPr>
          <w:rFonts w:cs="Times New Roman"/>
          <w:i/>
          <w:color w:val="000000" w:themeColor="text1"/>
        </w:rPr>
        <w:t>Apprendi</w:t>
      </w:r>
      <w:r w:rsidRPr="089DA1AD">
        <w:rPr>
          <w:rFonts w:cs="Times New Roman"/>
          <w:color w:val="000000" w:themeColor="text1"/>
        </w:rPr>
        <w:t xml:space="preserve">, certain non-capital sentencing allegations “now must be presented to the jury,” and that “the prosecutor must add </w:t>
      </w:r>
      <w:r w:rsidRPr="089DA1AD">
        <w:rPr>
          <w:rFonts w:cs="Times New Roman"/>
          <w:color w:val="000000" w:themeColor="text1"/>
        </w:rPr>
        <w:lastRenderedPageBreak/>
        <w:t xml:space="preserve">such allegations within the time limits of Rule 16.” </w:t>
      </w:r>
      <w:r w:rsidRPr="089DA1AD">
        <w:rPr>
          <w:rFonts w:cs="Times New Roman"/>
          <w:i/>
          <w:color w:val="000000" w:themeColor="text1"/>
        </w:rPr>
        <w:t xml:space="preserve">See </w:t>
      </w:r>
      <w:r w:rsidR="00DB22B3" w:rsidRPr="089DA1AD">
        <w:rPr>
          <w:rFonts w:cs="Times New Roman"/>
          <w:i/>
          <w:color w:val="000000" w:themeColor="text1"/>
        </w:rPr>
        <w:t>id.</w:t>
      </w:r>
      <w:r w:rsidR="004A0210" w:rsidRPr="089DA1AD">
        <w:rPr>
          <w:rFonts w:cs="Times New Roman"/>
          <w:color w:val="000000" w:themeColor="text1"/>
        </w:rPr>
        <w:t xml:space="preserve"> </w:t>
      </w:r>
      <w:r w:rsidRPr="089DA1AD">
        <w:rPr>
          <w:rFonts w:cs="Times New Roman"/>
          <w:color w:val="000000" w:themeColor="text1"/>
        </w:rPr>
        <w:t xml:space="preserve">at 4. The </w:t>
      </w:r>
      <w:r w:rsidR="005421FE" w:rsidRPr="089DA1AD">
        <w:rPr>
          <w:rFonts w:cs="Times New Roman"/>
          <w:color w:val="000000" w:themeColor="text1"/>
        </w:rPr>
        <w:t xml:space="preserve">2002 petition </w:t>
      </w:r>
      <w:r w:rsidR="00234AA9" w:rsidRPr="089DA1AD">
        <w:rPr>
          <w:rFonts w:cs="Times New Roman"/>
          <w:color w:val="000000" w:themeColor="text1"/>
        </w:rPr>
        <w:t xml:space="preserve">also </w:t>
      </w:r>
      <w:r w:rsidRPr="089DA1AD">
        <w:rPr>
          <w:rFonts w:cs="Times New Roman"/>
          <w:color w:val="000000" w:themeColor="text1"/>
        </w:rPr>
        <w:t xml:space="preserve">proposed moving language from then-existing Rule 19.1(c) to Rule 13.5, “to give fair warning to practitioners that sentencing allegations can be challenged by motion,” but characterized this as “not a substantive change” and said nothing about the bases on which non-capital sentencing allegations might be challenged, or how those challenges should be resolved. </w:t>
      </w:r>
      <w:r w:rsidRPr="089DA1AD">
        <w:rPr>
          <w:rFonts w:cs="Times New Roman"/>
          <w:i/>
          <w:color w:val="000000" w:themeColor="text1"/>
        </w:rPr>
        <w:t xml:space="preserve">Id. </w:t>
      </w:r>
      <w:r w:rsidRPr="089DA1AD">
        <w:rPr>
          <w:rFonts w:cs="Times New Roman"/>
          <w:color w:val="000000" w:themeColor="text1"/>
        </w:rPr>
        <w:t xml:space="preserve">at 4. </w:t>
      </w:r>
    </w:p>
    <w:p w14:paraId="52E8B66D" w14:textId="23B796F5" w:rsidR="00CD1118" w:rsidRDefault="00EF4803" w:rsidP="00D32A0F">
      <w:pPr>
        <w:widowControl/>
        <w:spacing w:line="480" w:lineRule="auto"/>
        <w:contextualSpacing/>
        <w:rPr>
          <w:rFonts w:cs="Times New Roman"/>
          <w:color w:val="000000"/>
        </w:rPr>
      </w:pPr>
      <w:r>
        <w:rPr>
          <w:rFonts w:cs="Times New Roman"/>
          <w:color w:val="000000"/>
        </w:rPr>
        <w:t xml:space="preserve">The changes proposed </w:t>
      </w:r>
      <w:r w:rsidR="00234AA9">
        <w:rPr>
          <w:rFonts w:cs="Times New Roman"/>
          <w:color w:val="000000"/>
        </w:rPr>
        <w:t xml:space="preserve">with respect to capital sentencing allegations were, in contrast, much more voluminous. </w:t>
      </w:r>
      <w:r w:rsidR="00DB22B3">
        <w:rPr>
          <w:rFonts w:cs="Times New Roman"/>
          <w:i/>
          <w:iCs/>
          <w:color w:val="000000"/>
        </w:rPr>
        <w:t>See, e.g.</w:t>
      </w:r>
      <w:r w:rsidR="00DB22B3">
        <w:rPr>
          <w:rFonts w:cs="Times New Roman"/>
          <w:color w:val="000000"/>
        </w:rPr>
        <w:t xml:space="preserve">, </w:t>
      </w:r>
      <w:r w:rsidR="00DB22B3">
        <w:rPr>
          <w:rFonts w:cs="Times New Roman"/>
          <w:i/>
          <w:iCs/>
          <w:color w:val="000000"/>
        </w:rPr>
        <w:t xml:space="preserve">id. </w:t>
      </w:r>
      <w:r w:rsidR="00DB22B3">
        <w:rPr>
          <w:rFonts w:cs="Times New Roman"/>
          <w:color w:val="000000"/>
        </w:rPr>
        <w:t>at 3 (amendments to Rule 8.2, governing time-limits for sentencing-related discovery in capital cases, and Rule 11.2, governing examination of a capital defendant’s mental health); 8-10 (amendments to Rule 15.1(j) and 15.2, governing disclosure related to capital aggravating circumstances).</w:t>
      </w:r>
      <w:r w:rsidR="00DB22B3">
        <w:rPr>
          <w:rFonts w:cs="Times New Roman"/>
          <w:i/>
          <w:iCs/>
          <w:color w:val="000000"/>
        </w:rPr>
        <w:t xml:space="preserve"> </w:t>
      </w:r>
      <w:r w:rsidR="00295562">
        <w:rPr>
          <w:rFonts w:cs="Times New Roman"/>
          <w:color w:val="000000"/>
        </w:rPr>
        <w:t>What’s more</w:t>
      </w:r>
      <w:r w:rsidR="00CD1118">
        <w:rPr>
          <w:rFonts w:cs="Times New Roman"/>
          <w:color w:val="000000"/>
        </w:rPr>
        <w:t xml:space="preserve">, although the primary goal and effect of the proposed amendments were to conform the Rules to the constitutional requirements clarified in </w:t>
      </w:r>
      <w:r w:rsidR="00CD1118" w:rsidRPr="00CD1118">
        <w:rPr>
          <w:rFonts w:cs="Times New Roman"/>
          <w:i/>
          <w:iCs/>
          <w:color w:val="000000"/>
        </w:rPr>
        <w:t>Ring</w:t>
      </w:r>
      <w:r w:rsidR="00C92DDA">
        <w:rPr>
          <w:rFonts w:cs="Times New Roman"/>
          <w:color w:val="000000"/>
        </w:rPr>
        <w:t xml:space="preserve">, the proposed amendments </w:t>
      </w:r>
      <w:r w:rsidR="00295562">
        <w:rPr>
          <w:rFonts w:cs="Times New Roman"/>
          <w:color w:val="000000"/>
        </w:rPr>
        <w:t xml:space="preserve">related to capital sentencing allegations </w:t>
      </w:r>
      <w:r w:rsidR="00C92DDA">
        <w:rPr>
          <w:rFonts w:cs="Times New Roman"/>
          <w:color w:val="000000"/>
        </w:rPr>
        <w:t>went a step further in an effort to preemptively address</w:t>
      </w:r>
      <w:r w:rsidR="00234AA9">
        <w:rPr>
          <w:rFonts w:cs="Times New Roman"/>
          <w:color w:val="000000"/>
        </w:rPr>
        <w:t xml:space="preserve"> constitutional questions left unanswered by </w:t>
      </w:r>
      <w:r w:rsidR="00234AA9">
        <w:rPr>
          <w:rFonts w:cs="Times New Roman"/>
          <w:i/>
          <w:iCs/>
          <w:color w:val="000000"/>
        </w:rPr>
        <w:t>Ring</w:t>
      </w:r>
      <w:r w:rsidR="00234AA9">
        <w:rPr>
          <w:rFonts w:cs="Times New Roman"/>
          <w:color w:val="000000"/>
        </w:rPr>
        <w:t xml:space="preserve">. </w:t>
      </w:r>
    </w:p>
    <w:p w14:paraId="09AEB566" w14:textId="423E4AD3" w:rsidR="00C92DDA" w:rsidRPr="00DB22B3" w:rsidRDefault="006F32D5" w:rsidP="14CCB09D">
      <w:pPr>
        <w:widowControl/>
        <w:spacing w:line="480" w:lineRule="auto"/>
        <w:contextualSpacing/>
        <w:rPr>
          <w:rFonts w:cs="Times New Roman"/>
          <w:color w:val="000000"/>
        </w:rPr>
      </w:pPr>
      <w:r w:rsidRPr="14CCB09D">
        <w:rPr>
          <w:rFonts w:cs="Times New Roman"/>
          <w:color w:val="000000" w:themeColor="text1"/>
        </w:rPr>
        <w:t>Specifically, t</w:t>
      </w:r>
      <w:r w:rsidR="00295562" w:rsidRPr="14CCB09D">
        <w:rPr>
          <w:rFonts w:cs="Times New Roman"/>
          <w:color w:val="000000" w:themeColor="text1"/>
        </w:rPr>
        <w:t>he</w:t>
      </w:r>
      <w:r w:rsidR="00CD1118" w:rsidRPr="14CCB09D">
        <w:rPr>
          <w:rFonts w:cs="Times New Roman"/>
          <w:color w:val="000000" w:themeColor="text1"/>
        </w:rPr>
        <w:t xml:space="preserve"> </w:t>
      </w:r>
      <w:r w:rsidR="0095227E">
        <w:rPr>
          <w:rFonts w:cs="Times New Roman"/>
          <w:color w:val="000000" w:themeColor="text1"/>
        </w:rPr>
        <w:t>2002 petition’s</w:t>
      </w:r>
      <w:r w:rsidR="0095227E" w:rsidRPr="14CCB09D">
        <w:rPr>
          <w:rFonts w:cs="Times New Roman"/>
          <w:color w:val="000000" w:themeColor="text1"/>
        </w:rPr>
        <w:t xml:space="preserve"> </w:t>
      </w:r>
      <w:r w:rsidR="00295562" w:rsidRPr="14CCB09D">
        <w:rPr>
          <w:rFonts w:cs="Times New Roman"/>
          <w:color w:val="000000" w:themeColor="text1"/>
        </w:rPr>
        <w:t>authors observed that</w:t>
      </w:r>
      <w:r w:rsidR="00234AA9" w:rsidRPr="14CCB09D">
        <w:rPr>
          <w:rFonts w:cs="Times New Roman"/>
          <w:color w:val="000000" w:themeColor="text1"/>
        </w:rPr>
        <w:t xml:space="preserve"> language in </w:t>
      </w:r>
      <w:r w:rsidR="00234AA9" w:rsidRPr="14CCB09D">
        <w:rPr>
          <w:rFonts w:cs="Times New Roman"/>
          <w:i/>
          <w:iCs/>
          <w:color w:val="000000" w:themeColor="text1"/>
        </w:rPr>
        <w:t xml:space="preserve">Ring </w:t>
      </w:r>
      <w:r w:rsidR="00234AA9" w:rsidRPr="14CCB09D">
        <w:rPr>
          <w:rFonts w:cs="Times New Roman"/>
          <w:color w:val="000000" w:themeColor="text1"/>
        </w:rPr>
        <w:t>characterizing capital aggravators as the “functional equivalent” of elements of capital murder left open the question whether capital aggravat</w:t>
      </w:r>
      <w:r w:rsidR="08CEC9DC" w:rsidRPr="14CCB09D">
        <w:rPr>
          <w:rFonts w:cs="Times New Roman"/>
          <w:color w:val="000000" w:themeColor="text1"/>
        </w:rPr>
        <w:t>ors</w:t>
      </w:r>
      <w:r w:rsidR="00234AA9" w:rsidRPr="14CCB09D">
        <w:rPr>
          <w:rFonts w:cs="Times New Roman"/>
          <w:color w:val="000000" w:themeColor="text1"/>
        </w:rPr>
        <w:t xml:space="preserve"> must be alleged in the charging document. </w:t>
      </w:r>
      <w:r w:rsidR="004A0210" w:rsidRPr="14CCB09D">
        <w:rPr>
          <w:rFonts w:cs="Times New Roman"/>
          <w:i/>
          <w:iCs/>
          <w:color w:val="000000" w:themeColor="text1"/>
        </w:rPr>
        <w:t xml:space="preserve">Id. </w:t>
      </w:r>
      <w:r w:rsidR="004A0210" w:rsidRPr="14CCB09D">
        <w:rPr>
          <w:rFonts w:cs="Times New Roman"/>
          <w:color w:val="000000" w:themeColor="text1"/>
        </w:rPr>
        <w:t xml:space="preserve">at </w:t>
      </w:r>
      <w:r w:rsidR="00DB22B3" w:rsidRPr="14CCB09D">
        <w:rPr>
          <w:rFonts w:cs="Times New Roman"/>
          <w:color w:val="000000" w:themeColor="text1"/>
        </w:rPr>
        <w:t>6-7</w:t>
      </w:r>
      <w:r w:rsidR="004A0210" w:rsidRPr="14CCB09D">
        <w:rPr>
          <w:rFonts w:cs="Times New Roman"/>
          <w:color w:val="000000" w:themeColor="text1"/>
        </w:rPr>
        <w:t xml:space="preserve">. </w:t>
      </w:r>
      <w:r w:rsidR="00234AA9" w:rsidRPr="14CCB09D">
        <w:rPr>
          <w:rFonts w:cs="Times New Roman"/>
          <w:color w:val="000000" w:themeColor="text1"/>
        </w:rPr>
        <w:t xml:space="preserve">The authors </w:t>
      </w:r>
      <w:r w:rsidR="00C92DDA" w:rsidRPr="14CCB09D">
        <w:rPr>
          <w:rFonts w:cs="Times New Roman"/>
          <w:color w:val="000000" w:themeColor="text1"/>
        </w:rPr>
        <w:t xml:space="preserve">urged the Court to decide that </w:t>
      </w:r>
      <w:r w:rsidR="00C92DDA" w:rsidRPr="14CCB09D">
        <w:rPr>
          <w:rFonts w:cs="Times New Roman"/>
          <w:color w:val="000000" w:themeColor="text1"/>
        </w:rPr>
        <w:lastRenderedPageBreak/>
        <w:t xml:space="preserve">“important question earlier rather than later” and laid out the basis for their position that “the State need not allege in the charging document, the aggravating circumstances to be proved in a capital case.” </w:t>
      </w:r>
      <w:r w:rsidR="004A0210" w:rsidRPr="14CCB09D">
        <w:rPr>
          <w:rFonts w:cs="Times New Roman"/>
          <w:i/>
          <w:iCs/>
          <w:color w:val="000000" w:themeColor="text1"/>
        </w:rPr>
        <w:t xml:space="preserve">Id. </w:t>
      </w:r>
      <w:r w:rsidR="004138E1" w:rsidRPr="14CCB09D">
        <w:rPr>
          <w:rFonts w:cs="Times New Roman"/>
          <w:color w:val="000000" w:themeColor="text1"/>
        </w:rPr>
        <w:t>at</w:t>
      </w:r>
      <w:r w:rsidR="00C92DDA" w:rsidRPr="14CCB09D">
        <w:rPr>
          <w:rFonts w:cs="Times New Roman"/>
          <w:color w:val="000000" w:themeColor="text1"/>
        </w:rPr>
        <w:t xml:space="preserve"> 7. </w:t>
      </w:r>
      <w:r w:rsidR="00451E66" w:rsidRPr="14CCB09D">
        <w:rPr>
          <w:rFonts w:cs="Times New Roman"/>
          <w:color w:val="000000" w:themeColor="text1"/>
        </w:rPr>
        <w:t>T</w:t>
      </w:r>
      <w:r w:rsidR="00295562" w:rsidRPr="14CCB09D">
        <w:rPr>
          <w:rFonts w:cs="Times New Roman"/>
          <w:color w:val="000000" w:themeColor="text1"/>
        </w:rPr>
        <w:t>o bolster their position, t</w:t>
      </w:r>
      <w:r w:rsidR="00451E66" w:rsidRPr="14CCB09D">
        <w:rPr>
          <w:rFonts w:cs="Times New Roman"/>
          <w:color w:val="000000" w:themeColor="text1"/>
        </w:rPr>
        <w:t xml:space="preserve">he </w:t>
      </w:r>
      <w:r w:rsidR="000A351C" w:rsidRPr="14CCB09D">
        <w:rPr>
          <w:rFonts w:cs="Times New Roman"/>
          <w:color w:val="000000" w:themeColor="text1"/>
        </w:rPr>
        <w:t xml:space="preserve">authors </w:t>
      </w:r>
      <w:r w:rsidR="00C92DDA" w:rsidRPr="14CCB09D">
        <w:rPr>
          <w:rFonts w:cs="Times New Roman"/>
          <w:color w:val="000000" w:themeColor="text1"/>
        </w:rPr>
        <w:t xml:space="preserve">explained how their proposed amendment to </w:t>
      </w:r>
      <w:r w:rsidR="00DB22B3" w:rsidRPr="14CCB09D">
        <w:rPr>
          <w:rFonts w:cs="Times New Roman"/>
          <w:color w:val="000000" w:themeColor="text1"/>
        </w:rPr>
        <w:t xml:space="preserve">what would eventually become Rule 13.5(c) </w:t>
      </w:r>
      <w:r w:rsidR="00C92DDA" w:rsidRPr="14CCB09D">
        <w:rPr>
          <w:rFonts w:cs="Times New Roman"/>
          <w:color w:val="000000" w:themeColor="text1"/>
        </w:rPr>
        <w:t xml:space="preserve">could serve </w:t>
      </w:r>
      <w:r w:rsidR="000A351C" w:rsidRPr="14CCB09D">
        <w:rPr>
          <w:rFonts w:cs="Times New Roman"/>
          <w:color w:val="000000" w:themeColor="text1"/>
        </w:rPr>
        <w:t xml:space="preserve">as a compromise to “satisfy any concern the Court may have” about </w:t>
      </w:r>
      <w:r w:rsidR="00C92DDA" w:rsidRPr="14CCB09D">
        <w:rPr>
          <w:rFonts w:cs="Times New Roman"/>
          <w:color w:val="000000" w:themeColor="text1"/>
        </w:rPr>
        <w:t xml:space="preserve">the constitutional implications </w:t>
      </w:r>
      <w:r w:rsidR="00DB22B3" w:rsidRPr="14CCB09D">
        <w:rPr>
          <w:rFonts w:cs="Times New Roman"/>
          <w:color w:val="000000" w:themeColor="text1"/>
        </w:rPr>
        <w:t>their position</w:t>
      </w:r>
      <w:r w:rsidR="00295562" w:rsidRPr="14CCB09D">
        <w:rPr>
          <w:rFonts w:cs="Times New Roman"/>
          <w:color w:val="000000" w:themeColor="text1"/>
        </w:rPr>
        <w:t xml:space="preserve"> presented</w:t>
      </w:r>
      <w:r w:rsidR="00C92DDA" w:rsidRPr="14CCB09D">
        <w:rPr>
          <w:rFonts w:cs="Times New Roman"/>
          <w:color w:val="000000" w:themeColor="text1"/>
        </w:rPr>
        <w:t xml:space="preserve">. </w:t>
      </w:r>
      <w:r w:rsidR="00DB22B3" w:rsidRPr="14CCB09D">
        <w:rPr>
          <w:rFonts w:cs="Times New Roman"/>
          <w:i/>
          <w:iCs/>
          <w:color w:val="000000" w:themeColor="text1"/>
        </w:rPr>
        <w:t xml:space="preserve">Id. </w:t>
      </w:r>
    </w:p>
    <w:p w14:paraId="43CCED75" w14:textId="59063A0D" w:rsidR="000A351C" w:rsidRPr="00DB22B3" w:rsidRDefault="00295562" w:rsidP="00C92DDA">
      <w:pPr>
        <w:widowControl/>
        <w:spacing w:line="480" w:lineRule="auto"/>
        <w:contextualSpacing/>
        <w:rPr>
          <w:rFonts w:cs="Times New Roman"/>
          <w:color w:val="000000"/>
        </w:rPr>
      </w:pPr>
      <w:r>
        <w:rPr>
          <w:rFonts w:cs="Times New Roman"/>
          <w:color w:val="000000"/>
        </w:rPr>
        <w:t>As an initial matter, t</w:t>
      </w:r>
      <w:r w:rsidR="00C92DDA">
        <w:rPr>
          <w:rFonts w:cs="Times New Roman"/>
          <w:color w:val="000000"/>
        </w:rPr>
        <w:t xml:space="preserve">he </w:t>
      </w:r>
      <w:r w:rsidR="0095227E">
        <w:rPr>
          <w:rFonts w:cs="Times New Roman"/>
          <w:color w:val="000000"/>
        </w:rPr>
        <w:t xml:space="preserve">2002 petition’s </w:t>
      </w:r>
      <w:r w:rsidR="00C92DDA">
        <w:rPr>
          <w:rFonts w:cs="Times New Roman"/>
          <w:color w:val="000000"/>
        </w:rPr>
        <w:t xml:space="preserve">authors encouraged the Court to maintain the then-existing Rule, still in place today, allowing the State 60 days following a defendant’s arraignment to file a notice of intent to seek the death penalty along with a list of aggravating factors relied upon in deciding to do so. </w:t>
      </w:r>
      <w:r w:rsidR="00DB22B3">
        <w:rPr>
          <w:rFonts w:cs="Times New Roman"/>
          <w:i/>
          <w:iCs/>
          <w:color w:val="000000"/>
        </w:rPr>
        <w:t xml:space="preserve">Id. </w:t>
      </w:r>
      <w:r w:rsidR="00DB22B3">
        <w:rPr>
          <w:rFonts w:cs="Times New Roman"/>
          <w:color w:val="000000"/>
        </w:rPr>
        <w:t xml:space="preserve">at 5-6. </w:t>
      </w:r>
      <w:r w:rsidR="00C92DDA">
        <w:rPr>
          <w:rFonts w:cs="Times New Roman"/>
          <w:color w:val="000000"/>
        </w:rPr>
        <w:t xml:space="preserve">The authors </w:t>
      </w:r>
      <w:r w:rsidR="00DB22B3">
        <w:rPr>
          <w:rFonts w:cs="Times New Roman"/>
          <w:color w:val="000000"/>
        </w:rPr>
        <w:t>recognized</w:t>
      </w:r>
      <w:r w:rsidR="00C92DDA">
        <w:rPr>
          <w:rFonts w:cs="Times New Roman"/>
          <w:color w:val="000000"/>
        </w:rPr>
        <w:t xml:space="preserve"> that maintaining this 60-day delay would mean the aggravating circumstances </w:t>
      </w:r>
      <w:r w:rsidR="0098630F">
        <w:rPr>
          <w:rFonts w:cs="Times New Roman"/>
          <w:color w:val="000000"/>
        </w:rPr>
        <w:t xml:space="preserve">would </w:t>
      </w:r>
      <w:r w:rsidR="00C92DDA">
        <w:rPr>
          <w:rFonts w:cs="Times New Roman"/>
          <w:color w:val="000000"/>
        </w:rPr>
        <w:t>not be sub</w:t>
      </w:r>
      <w:r>
        <w:rPr>
          <w:rFonts w:cs="Times New Roman"/>
          <w:color w:val="000000"/>
        </w:rPr>
        <w:t>ject</w:t>
      </w:r>
      <w:r w:rsidR="00C92DDA">
        <w:rPr>
          <w:rFonts w:cs="Times New Roman"/>
          <w:color w:val="000000"/>
        </w:rPr>
        <w:t xml:space="preserve"> to a probable cause determination </w:t>
      </w:r>
      <w:r w:rsidR="00A939C1">
        <w:rPr>
          <w:rFonts w:cs="Times New Roman"/>
          <w:color w:val="000000"/>
        </w:rPr>
        <w:t>before</w:t>
      </w:r>
      <w:r w:rsidR="00C92DDA">
        <w:rPr>
          <w:rFonts w:cs="Times New Roman"/>
          <w:color w:val="000000"/>
        </w:rPr>
        <w:t xml:space="preserve"> initiation of a case</w:t>
      </w:r>
      <w:r w:rsidR="004A0210">
        <w:rPr>
          <w:rFonts w:cs="Times New Roman"/>
          <w:color w:val="000000"/>
        </w:rPr>
        <w:t xml:space="preserve"> but explained that, </w:t>
      </w:r>
      <w:r w:rsidR="00C92DDA">
        <w:rPr>
          <w:rFonts w:cs="Times New Roman"/>
          <w:color w:val="000000"/>
        </w:rPr>
        <w:t>under</w:t>
      </w:r>
      <w:r w:rsidR="00451E66">
        <w:rPr>
          <w:rFonts w:cs="Times New Roman"/>
          <w:color w:val="000000"/>
        </w:rPr>
        <w:t xml:space="preserve"> the proposed </w:t>
      </w:r>
      <w:r w:rsidR="00C92DDA">
        <w:rPr>
          <w:rFonts w:cs="Times New Roman"/>
          <w:color w:val="000000"/>
        </w:rPr>
        <w:t xml:space="preserve">version of </w:t>
      </w:r>
      <w:r w:rsidR="00451E66">
        <w:rPr>
          <w:rFonts w:cs="Times New Roman"/>
          <w:color w:val="000000"/>
        </w:rPr>
        <w:t>Rule 13.5(</w:t>
      </w:r>
      <w:r>
        <w:rPr>
          <w:rFonts w:cs="Times New Roman"/>
          <w:color w:val="000000"/>
        </w:rPr>
        <w:t>c</w:t>
      </w:r>
      <w:r w:rsidR="00451E66">
        <w:rPr>
          <w:rFonts w:cs="Times New Roman"/>
          <w:color w:val="000000"/>
        </w:rPr>
        <w:t>), the State’s notice of intent to seek the death penalty would automatically amend the indictment, and the defendant would be entitled to challenge the legal sufficiency of the aggravating circumstances under Rule 16 at any point thereafter.</w:t>
      </w:r>
      <w:r w:rsidR="00DB22B3">
        <w:rPr>
          <w:rFonts w:cs="Times New Roman"/>
          <w:color w:val="000000"/>
        </w:rPr>
        <w:t xml:space="preserve"> </w:t>
      </w:r>
      <w:r w:rsidR="00DB22B3">
        <w:rPr>
          <w:rFonts w:cs="Times New Roman"/>
          <w:i/>
          <w:iCs/>
          <w:color w:val="000000"/>
        </w:rPr>
        <w:t xml:space="preserve">Id. </w:t>
      </w:r>
      <w:r w:rsidR="00DB22B3">
        <w:rPr>
          <w:rFonts w:cs="Times New Roman"/>
          <w:color w:val="000000"/>
        </w:rPr>
        <w:t>at 6.</w:t>
      </w:r>
      <w:r w:rsidR="00451E66">
        <w:rPr>
          <w:rFonts w:cs="Times New Roman"/>
          <w:color w:val="000000"/>
        </w:rPr>
        <w:t xml:space="preserve"> </w:t>
      </w:r>
      <w:r w:rsidR="000A351C">
        <w:rPr>
          <w:rFonts w:cs="Times New Roman"/>
          <w:color w:val="000000"/>
        </w:rPr>
        <w:t xml:space="preserve">The proposal, the authors explained, would “allow the defendant to request a determination of probable cause before trial if the defense deems it appropriate,” albeit from the </w:t>
      </w:r>
      <w:r w:rsidR="00C92DDA">
        <w:rPr>
          <w:rFonts w:cs="Times New Roman"/>
          <w:color w:val="000000"/>
        </w:rPr>
        <w:t xml:space="preserve">trial </w:t>
      </w:r>
      <w:r w:rsidR="000A351C">
        <w:rPr>
          <w:rFonts w:cs="Times New Roman"/>
          <w:color w:val="000000"/>
        </w:rPr>
        <w:t>judge rather than from a grand jury</w:t>
      </w:r>
      <w:r w:rsidR="00C92DDA">
        <w:rPr>
          <w:rFonts w:cs="Times New Roman"/>
          <w:color w:val="000000"/>
        </w:rPr>
        <w:t xml:space="preserve"> or a magistrate</w:t>
      </w:r>
      <w:r w:rsidR="000A351C">
        <w:rPr>
          <w:rFonts w:cs="Times New Roman"/>
          <w:color w:val="000000"/>
        </w:rPr>
        <w:t xml:space="preserve">. </w:t>
      </w:r>
      <w:r w:rsidR="00DB22B3">
        <w:rPr>
          <w:rFonts w:cs="Times New Roman"/>
          <w:i/>
          <w:iCs/>
          <w:color w:val="000000"/>
        </w:rPr>
        <w:t xml:space="preserve">Id. </w:t>
      </w:r>
      <w:r w:rsidR="00DB22B3">
        <w:rPr>
          <w:rFonts w:cs="Times New Roman"/>
          <w:color w:val="000000"/>
        </w:rPr>
        <w:t xml:space="preserve">at 7-8. </w:t>
      </w:r>
    </w:p>
    <w:p w14:paraId="07C76FEC" w14:textId="778E7E3C" w:rsidR="00295562" w:rsidRPr="00907C1B" w:rsidRDefault="000A351C" w:rsidP="14CCB09D">
      <w:pPr>
        <w:widowControl/>
        <w:spacing w:line="480" w:lineRule="auto"/>
        <w:contextualSpacing/>
        <w:rPr>
          <w:rFonts w:cs="Times New Roman"/>
          <w:color w:val="000000"/>
        </w:rPr>
      </w:pPr>
      <w:r w:rsidRPr="14CCB09D">
        <w:rPr>
          <w:rFonts w:cs="Times New Roman"/>
          <w:color w:val="000000" w:themeColor="text1"/>
        </w:rPr>
        <w:lastRenderedPageBreak/>
        <w:t>T</w:t>
      </w:r>
      <w:r w:rsidR="00DB22B3" w:rsidRPr="14CCB09D">
        <w:rPr>
          <w:rFonts w:cs="Times New Roman"/>
          <w:color w:val="000000" w:themeColor="text1"/>
        </w:rPr>
        <w:t xml:space="preserve">he Court accepted the amendments proposed by the </w:t>
      </w:r>
      <w:r w:rsidR="0095227E">
        <w:rPr>
          <w:rFonts w:cs="Times New Roman"/>
          <w:color w:val="000000" w:themeColor="text1"/>
        </w:rPr>
        <w:t>2002 petition</w:t>
      </w:r>
      <w:r w:rsidR="0095227E" w:rsidRPr="14CCB09D">
        <w:rPr>
          <w:rFonts w:cs="Times New Roman"/>
          <w:color w:val="000000" w:themeColor="text1"/>
        </w:rPr>
        <w:t xml:space="preserve"> </w:t>
      </w:r>
      <w:r w:rsidR="00DB22B3" w:rsidRPr="14CCB09D">
        <w:rPr>
          <w:rFonts w:cs="Times New Roman"/>
          <w:color w:val="000000" w:themeColor="text1"/>
        </w:rPr>
        <w:t>and, tw</w:t>
      </w:r>
      <w:r w:rsidR="00BF449A" w:rsidRPr="14CCB09D">
        <w:rPr>
          <w:rFonts w:cs="Times New Roman"/>
          <w:color w:val="000000" w:themeColor="text1"/>
        </w:rPr>
        <w:t>o years</w:t>
      </w:r>
      <w:r w:rsidR="007068B1" w:rsidRPr="14CCB09D">
        <w:rPr>
          <w:rFonts w:cs="Times New Roman"/>
          <w:color w:val="000000" w:themeColor="text1"/>
        </w:rPr>
        <w:t xml:space="preserve"> later, </w:t>
      </w:r>
      <w:r w:rsidR="00BF449A" w:rsidRPr="14CCB09D">
        <w:rPr>
          <w:rFonts w:cs="Times New Roman"/>
          <w:color w:val="000000" w:themeColor="text1"/>
        </w:rPr>
        <w:t>announced its agreement that</w:t>
      </w:r>
      <w:r w:rsidR="00AE2A33">
        <w:rPr>
          <w:rFonts w:cs="Times New Roman"/>
          <w:color w:val="000000" w:themeColor="text1"/>
        </w:rPr>
        <w:t xml:space="preserve"> bec</w:t>
      </w:r>
      <w:r w:rsidR="00CB52BE">
        <w:rPr>
          <w:rFonts w:cs="Times New Roman"/>
          <w:color w:val="000000" w:themeColor="text1"/>
        </w:rPr>
        <w:t>ause capital sentencing allegations were not the functional equivalent of elements,</w:t>
      </w:r>
      <w:r w:rsidRPr="14CCB09D">
        <w:rPr>
          <w:rFonts w:cs="Times New Roman"/>
          <w:color w:val="000000" w:themeColor="text1"/>
        </w:rPr>
        <w:t xml:space="preserve"> </w:t>
      </w:r>
      <w:r w:rsidR="00D01AB8" w:rsidRPr="14CCB09D">
        <w:rPr>
          <w:rFonts w:cs="Times New Roman"/>
          <w:color w:val="000000" w:themeColor="text1"/>
        </w:rPr>
        <w:t xml:space="preserve">neither the U.S. nor </w:t>
      </w:r>
      <w:r w:rsidRPr="14CCB09D">
        <w:rPr>
          <w:rFonts w:cs="Times New Roman"/>
          <w:color w:val="000000" w:themeColor="text1"/>
        </w:rPr>
        <w:t xml:space="preserve">the Arizona </w:t>
      </w:r>
      <w:r w:rsidR="00D01AB8" w:rsidRPr="14CCB09D">
        <w:rPr>
          <w:rFonts w:cs="Times New Roman"/>
          <w:color w:val="000000" w:themeColor="text1"/>
        </w:rPr>
        <w:t>Constitution</w:t>
      </w:r>
      <w:r w:rsidRPr="14CCB09D">
        <w:rPr>
          <w:rFonts w:cs="Times New Roman"/>
          <w:color w:val="000000" w:themeColor="text1"/>
        </w:rPr>
        <w:t xml:space="preserve"> require</w:t>
      </w:r>
      <w:r w:rsidR="00BF449A" w:rsidRPr="14CCB09D">
        <w:rPr>
          <w:rFonts w:cs="Times New Roman"/>
          <w:color w:val="000000" w:themeColor="text1"/>
        </w:rPr>
        <w:t xml:space="preserve">d the State to </w:t>
      </w:r>
      <w:r w:rsidR="005961D9">
        <w:rPr>
          <w:rFonts w:cs="Times New Roman"/>
          <w:color w:val="000000" w:themeColor="text1"/>
        </w:rPr>
        <w:t>allege</w:t>
      </w:r>
      <w:r w:rsidR="00D0744A">
        <w:rPr>
          <w:rFonts w:cs="Times New Roman"/>
          <w:color w:val="000000" w:themeColor="text1"/>
        </w:rPr>
        <w:t xml:space="preserve"> them </w:t>
      </w:r>
      <w:r w:rsidRPr="14CCB09D">
        <w:rPr>
          <w:rFonts w:cs="Times New Roman"/>
          <w:color w:val="000000" w:themeColor="text1"/>
        </w:rPr>
        <w:t>in a charging document</w:t>
      </w:r>
      <w:r w:rsidR="00D0744A">
        <w:rPr>
          <w:rFonts w:cs="Times New Roman"/>
          <w:color w:val="000000" w:themeColor="text1"/>
        </w:rPr>
        <w:t xml:space="preserve"> and subject them to a </w:t>
      </w:r>
      <w:r w:rsidR="002C5F6A">
        <w:rPr>
          <w:rFonts w:cs="Times New Roman"/>
          <w:color w:val="000000" w:themeColor="text1"/>
        </w:rPr>
        <w:t>determination</w:t>
      </w:r>
      <w:r w:rsidR="00D0744A">
        <w:rPr>
          <w:rFonts w:cs="Times New Roman"/>
          <w:color w:val="000000" w:themeColor="text1"/>
        </w:rPr>
        <w:t xml:space="preserve"> of probable</w:t>
      </w:r>
      <w:r w:rsidR="009A6500">
        <w:rPr>
          <w:rFonts w:cs="Times New Roman"/>
          <w:color w:val="000000" w:themeColor="text1"/>
        </w:rPr>
        <w:t xml:space="preserve"> cause</w:t>
      </w:r>
      <w:r w:rsidRPr="14CCB09D">
        <w:rPr>
          <w:rFonts w:cs="Times New Roman"/>
          <w:color w:val="000000" w:themeColor="text1"/>
        </w:rPr>
        <w:t xml:space="preserve">. </w:t>
      </w:r>
      <w:r w:rsidR="00D01AB8" w:rsidRPr="14CCB09D">
        <w:rPr>
          <w:rFonts w:cs="Times New Roman"/>
          <w:i/>
          <w:iCs/>
          <w:color w:val="000000" w:themeColor="text1"/>
        </w:rPr>
        <w:t xml:space="preserve">See </w:t>
      </w:r>
      <w:proofErr w:type="spellStart"/>
      <w:r w:rsidR="001B72F7" w:rsidRPr="14CCB09D">
        <w:rPr>
          <w:rFonts w:cs="Times New Roman"/>
          <w:i/>
          <w:iCs/>
          <w:color w:val="000000" w:themeColor="text1"/>
        </w:rPr>
        <w:t>McKaney</w:t>
      </w:r>
      <w:proofErr w:type="spellEnd"/>
      <w:r w:rsidR="001B72F7" w:rsidRPr="14CCB09D">
        <w:rPr>
          <w:rFonts w:cs="Times New Roman"/>
          <w:i/>
          <w:iCs/>
          <w:color w:val="000000" w:themeColor="text1"/>
        </w:rPr>
        <w:t xml:space="preserve"> v. Foreman</w:t>
      </w:r>
      <w:r w:rsidR="001B72F7" w:rsidRPr="14CCB09D">
        <w:rPr>
          <w:rFonts w:cs="Times New Roman"/>
          <w:color w:val="000000" w:themeColor="text1"/>
        </w:rPr>
        <w:t>, 209 Ariz. 268</w:t>
      </w:r>
      <w:r w:rsidR="00C7315C">
        <w:rPr>
          <w:rFonts w:cs="Times New Roman"/>
          <w:color w:val="000000" w:themeColor="text1"/>
        </w:rPr>
        <w:t>, 270-</w:t>
      </w:r>
      <w:r w:rsidR="002C5F6A">
        <w:rPr>
          <w:rFonts w:cs="Times New Roman"/>
          <w:color w:val="000000" w:themeColor="text1"/>
        </w:rPr>
        <w:t>73, ¶¶ 9-22</w:t>
      </w:r>
      <w:r w:rsidR="001B72F7" w:rsidRPr="14CCB09D">
        <w:rPr>
          <w:rFonts w:cs="Times New Roman"/>
          <w:color w:val="000000" w:themeColor="text1"/>
        </w:rPr>
        <w:t xml:space="preserve"> (2004)</w:t>
      </w:r>
      <w:r w:rsidR="00D01AB8" w:rsidRPr="14CCB09D">
        <w:rPr>
          <w:rFonts w:cs="Times New Roman"/>
          <w:color w:val="000000" w:themeColor="text1"/>
        </w:rPr>
        <w:t xml:space="preserve">. </w:t>
      </w:r>
      <w:r w:rsidR="00BF449A" w:rsidRPr="14CCB09D">
        <w:rPr>
          <w:rFonts w:cs="Times New Roman"/>
          <w:color w:val="000000" w:themeColor="text1"/>
        </w:rPr>
        <w:t>Notably, f</w:t>
      </w:r>
      <w:r w:rsidR="00D01AB8" w:rsidRPr="14CCB09D">
        <w:rPr>
          <w:rFonts w:cs="Times New Roman"/>
          <w:color w:val="000000" w:themeColor="text1"/>
        </w:rPr>
        <w:t xml:space="preserve">or the two dissenting justices who would have held otherwise, the compromise </w:t>
      </w:r>
      <w:r w:rsidR="00BF449A" w:rsidRPr="14CCB09D">
        <w:rPr>
          <w:rFonts w:cs="Times New Roman"/>
          <w:color w:val="000000" w:themeColor="text1"/>
        </w:rPr>
        <w:t xml:space="preserve">codified in Rule 13.5(c) </w:t>
      </w:r>
      <w:r w:rsidR="00D01AB8" w:rsidRPr="14CCB09D">
        <w:rPr>
          <w:rFonts w:cs="Times New Roman"/>
          <w:color w:val="000000" w:themeColor="text1"/>
        </w:rPr>
        <w:t xml:space="preserve">served as precisely the procedural backstop envisioned by the </w:t>
      </w:r>
      <w:r w:rsidR="0095227E">
        <w:rPr>
          <w:rFonts w:cs="Times New Roman"/>
          <w:color w:val="000000" w:themeColor="text1"/>
        </w:rPr>
        <w:t xml:space="preserve">2002 petition’s </w:t>
      </w:r>
      <w:r w:rsidR="00D01AB8" w:rsidRPr="14CCB09D">
        <w:rPr>
          <w:rFonts w:cs="Times New Roman"/>
          <w:color w:val="000000" w:themeColor="text1"/>
        </w:rPr>
        <w:t>authors</w:t>
      </w:r>
      <w:r w:rsidR="00F207B9">
        <w:rPr>
          <w:rFonts w:cs="Times New Roman"/>
          <w:color w:val="000000" w:themeColor="text1"/>
        </w:rPr>
        <w:t>.</w:t>
      </w:r>
      <w:r w:rsidR="001A08F9">
        <w:rPr>
          <w:rFonts w:cs="Times New Roman"/>
          <w:color w:val="000000" w:themeColor="text1"/>
        </w:rPr>
        <w:t xml:space="preserve"> </w:t>
      </w:r>
      <w:r w:rsidR="006E3E43">
        <w:rPr>
          <w:rFonts w:cs="Times New Roman"/>
          <w:color w:val="000000" w:themeColor="text1"/>
        </w:rPr>
        <w:t>T</w:t>
      </w:r>
      <w:r w:rsidR="00D01AB8" w:rsidRPr="14CCB09D">
        <w:rPr>
          <w:rFonts w:cs="Times New Roman"/>
          <w:color w:val="000000" w:themeColor="text1"/>
        </w:rPr>
        <w:t>hey reasoned that</w:t>
      </w:r>
      <w:r w:rsidR="006E3E43">
        <w:rPr>
          <w:rFonts w:cs="Times New Roman"/>
          <w:color w:val="000000" w:themeColor="text1"/>
        </w:rPr>
        <w:t>, even if capital aggravators were not included in a charged document,</w:t>
      </w:r>
      <w:r w:rsidR="00D01AB8" w:rsidRPr="14CCB09D">
        <w:rPr>
          <w:rFonts w:cs="Times New Roman"/>
          <w:color w:val="000000" w:themeColor="text1"/>
        </w:rPr>
        <w:t xml:space="preserve"> the defendant had an adequate remedy because he could still challenge and obtain a</w:t>
      </w:r>
      <w:r w:rsidR="00BF449A" w:rsidRPr="14CCB09D">
        <w:rPr>
          <w:rFonts w:cs="Times New Roman"/>
          <w:color w:val="000000" w:themeColor="text1"/>
        </w:rPr>
        <w:t xml:space="preserve"> pretrial</w:t>
      </w:r>
      <w:r w:rsidR="00D01AB8" w:rsidRPr="14CCB09D">
        <w:rPr>
          <w:rFonts w:cs="Times New Roman"/>
          <w:color w:val="000000" w:themeColor="text1"/>
        </w:rPr>
        <w:t xml:space="preserve"> judicial determination of probable cause for the capital aggravators pursuant to Rule 16. </w:t>
      </w:r>
      <w:r w:rsidR="00907C1B" w:rsidRPr="14CCB09D">
        <w:rPr>
          <w:rFonts w:cs="Times New Roman"/>
          <w:i/>
          <w:iCs/>
          <w:color w:val="000000" w:themeColor="text1"/>
        </w:rPr>
        <w:t xml:space="preserve">Id. </w:t>
      </w:r>
      <w:r w:rsidR="004A0210" w:rsidRPr="14CCB09D">
        <w:rPr>
          <w:rFonts w:cs="Times New Roman"/>
          <w:color w:val="000000" w:themeColor="text1"/>
        </w:rPr>
        <w:t>at</w:t>
      </w:r>
      <w:r w:rsidR="00907C1B" w:rsidRPr="14CCB09D">
        <w:rPr>
          <w:rFonts w:cs="Times New Roman"/>
          <w:color w:val="000000" w:themeColor="text1"/>
        </w:rPr>
        <w:t xml:space="preserve"> </w:t>
      </w:r>
      <w:r w:rsidR="007068B1" w:rsidRPr="14CCB09D">
        <w:rPr>
          <w:rFonts w:cs="Times New Roman"/>
          <w:color w:val="000000" w:themeColor="text1"/>
        </w:rPr>
        <w:t>275-276, ¶¶ 35-38 (Hurwitz, J., dissenting in part and concurring in part)</w:t>
      </w:r>
      <w:r w:rsidR="004A0210" w:rsidRPr="14CCB09D">
        <w:rPr>
          <w:rFonts w:cs="Times New Roman"/>
          <w:color w:val="000000" w:themeColor="text1"/>
        </w:rPr>
        <w:t>.</w:t>
      </w:r>
    </w:p>
    <w:p w14:paraId="75A672BA" w14:textId="3910A11E" w:rsidR="00D01AB8" w:rsidRPr="007068B1" w:rsidRDefault="007068B1" w:rsidP="14CCB09D">
      <w:pPr>
        <w:widowControl/>
        <w:spacing w:line="480" w:lineRule="auto"/>
        <w:contextualSpacing/>
      </w:pPr>
      <w:r w:rsidRPr="14CCB09D">
        <w:rPr>
          <w:rFonts w:cs="Times New Roman"/>
          <w:color w:val="000000" w:themeColor="text1"/>
        </w:rPr>
        <w:t>Finally</w:t>
      </w:r>
      <w:r w:rsidR="00BF449A" w:rsidRPr="14CCB09D">
        <w:rPr>
          <w:rFonts w:cs="Times New Roman"/>
          <w:color w:val="000000" w:themeColor="text1"/>
        </w:rPr>
        <w:t xml:space="preserve">, in 2009, the staying power of the compromise proposed by the 2002 </w:t>
      </w:r>
      <w:r w:rsidR="0095227E">
        <w:rPr>
          <w:rFonts w:cs="Times New Roman"/>
          <w:color w:val="000000" w:themeColor="text1"/>
        </w:rPr>
        <w:t>petition</w:t>
      </w:r>
      <w:r w:rsidR="0095227E" w:rsidRPr="14CCB09D">
        <w:rPr>
          <w:rFonts w:cs="Times New Roman"/>
          <w:color w:val="000000" w:themeColor="text1"/>
        </w:rPr>
        <w:t xml:space="preserve"> </w:t>
      </w:r>
      <w:r w:rsidR="00BF449A" w:rsidRPr="14CCB09D">
        <w:rPr>
          <w:rFonts w:cs="Times New Roman"/>
          <w:color w:val="000000" w:themeColor="text1"/>
        </w:rPr>
        <w:t>was cemented</w:t>
      </w:r>
      <w:r w:rsidR="00B67FFD" w:rsidRPr="14CCB09D">
        <w:rPr>
          <w:rFonts w:cs="Times New Roman"/>
          <w:color w:val="000000" w:themeColor="text1"/>
        </w:rPr>
        <w:t xml:space="preserve">, </w:t>
      </w:r>
      <w:r w:rsidR="00BF449A" w:rsidRPr="14CCB09D">
        <w:rPr>
          <w:rFonts w:cs="Times New Roman"/>
          <w:color w:val="000000" w:themeColor="text1"/>
        </w:rPr>
        <w:t xml:space="preserve">when </w:t>
      </w:r>
      <w:r w:rsidR="00B67FFD" w:rsidRPr="14CCB09D">
        <w:rPr>
          <w:rFonts w:cs="Times New Roman"/>
          <w:color w:val="000000" w:themeColor="text1"/>
        </w:rPr>
        <w:t>t</w:t>
      </w:r>
      <w:r w:rsidR="00D01AB8" w:rsidRPr="14CCB09D">
        <w:rPr>
          <w:rFonts w:cs="Times New Roman"/>
          <w:color w:val="000000" w:themeColor="text1"/>
        </w:rPr>
        <w:t xml:space="preserve">he Arizona Supreme Court </w:t>
      </w:r>
      <w:r w:rsidR="00BF449A" w:rsidRPr="14CCB09D">
        <w:rPr>
          <w:rFonts w:cs="Times New Roman"/>
          <w:color w:val="000000" w:themeColor="text1"/>
        </w:rPr>
        <w:t xml:space="preserve">in </w:t>
      </w:r>
      <w:r w:rsidR="00BF449A" w:rsidRPr="14CCB09D">
        <w:rPr>
          <w:rFonts w:cs="Times New Roman"/>
          <w:i/>
          <w:iCs/>
          <w:color w:val="000000" w:themeColor="text1"/>
        </w:rPr>
        <w:t xml:space="preserve">Chronis </w:t>
      </w:r>
      <w:r w:rsidR="00B67FFD" w:rsidRPr="14CCB09D">
        <w:rPr>
          <w:rFonts w:cs="Times New Roman"/>
          <w:color w:val="000000" w:themeColor="text1"/>
        </w:rPr>
        <w:t>relied on</w:t>
      </w:r>
      <w:r w:rsidR="00D01AB8" w:rsidRPr="14CCB09D">
        <w:rPr>
          <w:rFonts w:cs="Times New Roman"/>
          <w:color w:val="000000" w:themeColor="text1"/>
        </w:rPr>
        <w:t xml:space="preserve"> the “unique circumstances surrounding” the promulgation of Rule13.5(c) </w:t>
      </w:r>
      <w:r w:rsidR="00B67FFD" w:rsidRPr="14CCB09D">
        <w:rPr>
          <w:rFonts w:cs="Times New Roman"/>
          <w:color w:val="000000" w:themeColor="text1"/>
        </w:rPr>
        <w:t xml:space="preserve">to </w:t>
      </w:r>
      <w:r w:rsidR="00BF449A" w:rsidRPr="14CCB09D">
        <w:rPr>
          <w:rFonts w:cs="Times New Roman"/>
          <w:color w:val="000000" w:themeColor="text1"/>
        </w:rPr>
        <w:t>formally recognize</w:t>
      </w:r>
      <w:r w:rsidR="00D01AB8" w:rsidRPr="14CCB09D">
        <w:rPr>
          <w:rFonts w:cs="Times New Roman"/>
          <w:color w:val="000000" w:themeColor="text1"/>
        </w:rPr>
        <w:t xml:space="preserve"> that </w:t>
      </w:r>
      <w:r w:rsidR="00B67FFD" w:rsidRPr="14CCB09D">
        <w:rPr>
          <w:rFonts w:cs="Times New Roman"/>
          <w:color w:val="000000" w:themeColor="text1"/>
        </w:rPr>
        <w:t>the Rule</w:t>
      </w:r>
      <w:r w:rsidR="00D01AB8" w:rsidRPr="14CCB09D">
        <w:rPr>
          <w:rFonts w:cs="Times New Roman"/>
          <w:color w:val="000000" w:themeColor="text1"/>
        </w:rPr>
        <w:t xml:space="preserve"> “allows a defendant in a capital case to request a probable cause determination for alleged aggravating circumstances.” </w:t>
      </w:r>
      <w:r w:rsidR="00D01AB8" w:rsidRPr="14CCB09D">
        <w:rPr>
          <w:rFonts w:cs="Times New Roman"/>
          <w:i/>
          <w:iCs/>
          <w:color w:val="000000" w:themeColor="text1"/>
        </w:rPr>
        <w:t>See Chronis v. Steinle</w:t>
      </w:r>
      <w:r w:rsidR="00D01AB8" w:rsidRPr="14CCB09D">
        <w:rPr>
          <w:rFonts w:cs="Times New Roman"/>
          <w:color w:val="000000" w:themeColor="text1"/>
        </w:rPr>
        <w:t>, 220 Ariz. 559</w:t>
      </w:r>
      <w:r w:rsidR="00B24920">
        <w:rPr>
          <w:rFonts w:cs="Times New Roman"/>
          <w:color w:val="000000" w:themeColor="text1"/>
        </w:rPr>
        <w:t>, 563, ¶ 20</w:t>
      </w:r>
      <w:r w:rsidR="00D01AB8" w:rsidRPr="14CCB09D">
        <w:rPr>
          <w:rFonts w:cs="Times New Roman"/>
          <w:color w:val="000000" w:themeColor="text1"/>
        </w:rPr>
        <w:t xml:space="preserve"> (2009). </w:t>
      </w:r>
      <w:r w:rsidRPr="14CCB09D">
        <w:rPr>
          <w:rFonts w:cs="Times New Roman"/>
          <w:color w:val="000000" w:themeColor="text1"/>
        </w:rPr>
        <w:t xml:space="preserve">The </w:t>
      </w:r>
      <w:r w:rsidRPr="14CCB09D">
        <w:rPr>
          <w:rFonts w:cs="Times New Roman"/>
          <w:i/>
          <w:iCs/>
          <w:color w:val="000000" w:themeColor="text1"/>
        </w:rPr>
        <w:t xml:space="preserve">Chronis </w:t>
      </w:r>
      <w:r w:rsidRPr="14CCB09D">
        <w:rPr>
          <w:rFonts w:cs="Times New Roman"/>
          <w:color w:val="000000" w:themeColor="text1"/>
        </w:rPr>
        <w:t xml:space="preserve">opinion </w:t>
      </w:r>
      <w:r w:rsidR="00F550AC" w:rsidRPr="14CCB09D">
        <w:rPr>
          <w:rFonts w:cs="Times New Roman"/>
          <w:color w:val="000000" w:themeColor="text1"/>
        </w:rPr>
        <w:t xml:space="preserve">itself </w:t>
      </w:r>
      <w:r w:rsidRPr="14CCB09D">
        <w:rPr>
          <w:rFonts w:cs="Times New Roman"/>
          <w:color w:val="000000" w:themeColor="text1"/>
        </w:rPr>
        <w:t>characterized</w:t>
      </w:r>
      <w:r w:rsidR="003111B4">
        <w:rPr>
          <w:rFonts w:cs="Times New Roman"/>
          <w:color w:val="000000" w:themeColor="text1"/>
        </w:rPr>
        <w:t xml:space="preserve">—and </w:t>
      </w:r>
      <w:r w:rsidR="003111B4">
        <w:rPr>
          <w:rFonts w:cs="Times New Roman"/>
          <w:i/>
          <w:iCs/>
          <w:color w:val="000000" w:themeColor="text1"/>
        </w:rPr>
        <w:t>Sanchez v. Ainley</w:t>
      </w:r>
      <w:r w:rsidR="00BF1B08">
        <w:rPr>
          <w:rFonts w:cs="Times New Roman"/>
          <w:i/>
          <w:iCs/>
          <w:color w:val="000000" w:themeColor="text1"/>
        </w:rPr>
        <w:t xml:space="preserve">, </w:t>
      </w:r>
      <w:r w:rsidR="00BF1B08">
        <w:t>234 Ariz. 250, 254</w:t>
      </w:r>
      <w:r w:rsidR="0018468B">
        <w:t>,</w:t>
      </w:r>
      <w:r w:rsidR="00BF1B08">
        <w:t xml:space="preserve"> ¶ 15 (2014),</w:t>
      </w:r>
      <w:r w:rsidR="003111B4">
        <w:rPr>
          <w:rFonts w:cs="Times New Roman"/>
          <w:i/>
          <w:iCs/>
          <w:color w:val="000000" w:themeColor="text1"/>
        </w:rPr>
        <w:t xml:space="preserve"> </w:t>
      </w:r>
      <w:r w:rsidR="003111B4">
        <w:rPr>
          <w:rFonts w:cs="Times New Roman"/>
          <w:color w:val="000000" w:themeColor="text1"/>
        </w:rPr>
        <w:t xml:space="preserve">affirmed—the </w:t>
      </w:r>
      <w:r w:rsidRPr="14CCB09D">
        <w:rPr>
          <w:rFonts w:cs="Times New Roman"/>
          <w:color w:val="000000" w:themeColor="text1"/>
        </w:rPr>
        <w:t xml:space="preserve">protections it announced as judicially created </w:t>
      </w:r>
      <w:r w:rsidR="00F550AC" w:rsidRPr="14CCB09D">
        <w:rPr>
          <w:rFonts w:cs="Times New Roman"/>
          <w:color w:val="000000" w:themeColor="text1"/>
        </w:rPr>
        <w:t>(</w:t>
      </w:r>
      <w:r w:rsidR="00F550AC" w:rsidRPr="14CCB09D">
        <w:rPr>
          <w:rFonts w:cs="Times New Roman"/>
          <w:i/>
          <w:iCs/>
          <w:color w:val="000000" w:themeColor="text1"/>
        </w:rPr>
        <w:t xml:space="preserve">not </w:t>
      </w:r>
      <w:r w:rsidR="00F550AC" w:rsidRPr="14CCB09D">
        <w:rPr>
          <w:rFonts w:cs="Times New Roman"/>
          <w:color w:val="000000" w:themeColor="text1"/>
        </w:rPr>
        <w:t xml:space="preserve">constitutionally mandated) </w:t>
      </w:r>
      <w:r w:rsidRPr="14CCB09D">
        <w:rPr>
          <w:rFonts w:cs="Times New Roman"/>
          <w:color w:val="000000" w:themeColor="text1"/>
        </w:rPr>
        <w:t xml:space="preserve">and made clear that </w:t>
      </w:r>
      <w:r w:rsidRPr="14CCB09D">
        <w:rPr>
          <w:rFonts w:cs="Times New Roman"/>
          <w:color w:val="000000" w:themeColor="text1"/>
        </w:rPr>
        <w:lastRenderedPageBreak/>
        <w:t>the protections announced applied only in the capital context,</w:t>
      </w:r>
      <w:r w:rsidR="00F550AC" w:rsidRPr="14CCB09D">
        <w:rPr>
          <w:rFonts w:cs="Times New Roman"/>
          <w:color w:val="000000" w:themeColor="text1"/>
        </w:rPr>
        <w:t xml:space="preserve"> i.e.,</w:t>
      </w:r>
      <w:r w:rsidRPr="14CCB09D">
        <w:rPr>
          <w:rFonts w:cs="Times New Roman"/>
          <w:color w:val="000000" w:themeColor="text1"/>
        </w:rPr>
        <w:t xml:space="preserve"> to challenges made pursuant to Rule 13.5(c). </w:t>
      </w:r>
      <w:r w:rsidRPr="14CCB09D">
        <w:rPr>
          <w:rFonts w:cs="Times New Roman"/>
          <w:i/>
          <w:iCs/>
          <w:color w:val="000000" w:themeColor="text1"/>
        </w:rPr>
        <w:t xml:space="preserve">See </w:t>
      </w:r>
      <w:r w:rsidR="00FE07D0" w:rsidRPr="00FE07D0">
        <w:rPr>
          <w:rFonts w:cs="Times New Roman"/>
          <w:i/>
          <w:iCs/>
          <w:color w:val="000000" w:themeColor="text1"/>
        </w:rPr>
        <w:t>Chronis</w:t>
      </w:r>
      <w:r w:rsidR="00FE07D0">
        <w:rPr>
          <w:rFonts w:cs="Times New Roman"/>
          <w:color w:val="000000" w:themeColor="text1"/>
        </w:rPr>
        <w:t>, 220 Ariz.</w:t>
      </w:r>
      <w:r w:rsidRPr="14CCB09D">
        <w:rPr>
          <w:rFonts w:cs="Times New Roman"/>
          <w:i/>
          <w:iCs/>
          <w:color w:val="000000" w:themeColor="text1"/>
        </w:rPr>
        <w:t xml:space="preserve"> </w:t>
      </w:r>
      <w:r w:rsidRPr="14CCB09D">
        <w:rPr>
          <w:rFonts w:cs="Times New Roman"/>
          <w:color w:val="000000" w:themeColor="text1"/>
        </w:rPr>
        <w:t>at 562, ¶</w:t>
      </w:r>
      <w:r w:rsidR="00F207B9">
        <w:rPr>
          <w:rFonts w:cs="Times New Roman"/>
          <w:color w:val="000000" w:themeColor="text1"/>
        </w:rPr>
        <w:t> </w:t>
      </w:r>
      <w:r>
        <w:t xml:space="preserve">17 (explaining that </w:t>
      </w:r>
      <w:proofErr w:type="spellStart"/>
      <w:r w:rsidRPr="14CCB09D">
        <w:rPr>
          <w:i/>
          <w:iCs/>
        </w:rPr>
        <w:t>McKaney</w:t>
      </w:r>
      <w:proofErr w:type="spellEnd"/>
      <w:r>
        <w:t xml:space="preserve"> did not affect the Court’s holding because </w:t>
      </w:r>
      <w:proofErr w:type="spellStart"/>
      <w:r w:rsidRPr="14CCB09D">
        <w:rPr>
          <w:i/>
          <w:iCs/>
        </w:rPr>
        <w:t>McKaney</w:t>
      </w:r>
      <w:proofErr w:type="spellEnd"/>
      <w:r w:rsidRPr="14CCB09D">
        <w:rPr>
          <w:i/>
          <w:iCs/>
        </w:rPr>
        <w:t xml:space="preserve"> </w:t>
      </w:r>
      <w:r>
        <w:t xml:space="preserve">did not decide “whether a </w:t>
      </w:r>
      <w:r w:rsidRPr="00AE13A1">
        <w:rPr>
          <w:b/>
          <w:bCs/>
        </w:rPr>
        <w:t>court rule</w:t>
      </w:r>
      <w:r>
        <w:t xml:space="preserve"> provides a procedural right to a probable cause determination,” and citing Article 6 § 5(5) of the Arizona Constitution for the proposition that the Court has “[p]</w:t>
      </w:r>
      <w:proofErr w:type="spellStart"/>
      <w:r>
        <w:t>ower</w:t>
      </w:r>
      <w:proofErr w:type="spellEnd"/>
      <w:r>
        <w:t xml:space="preserve"> to make rules relative to all procedural matters in any court”)</w:t>
      </w:r>
      <w:r w:rsidR="7F34E246">
        <w:t xml:space="preserve"> (emphasis added)</w:t>
      </w:r>
      <w:r>
        <w:t xml:space="preserve">; </w:t>
      </w:r>
      <w:r w:rsidRPr="14CCB09D">
        <w:rPr>
          <w:i/>
          <w:iCs/>
        </w:rPr>
        <w:t xml:space="preserve">see also id. </w:t>
      </w:r>
      <w:r>
        <w:t xml:space="preserve">at 563 ¶ 20 (“Arizona Rule of Criminal Procedure </w:t>
      </w:r>
      <w:r w:rsidRPr="14CCB09D">
        <w:rPr>
          <w:b/>
          <w:bCs/>
        </w:rPr>
        <w:t>13.5(c)</w:t>
      </w:r>
      <w:r>
        <w:t xml:space="preserve"> allows a defendant </w:t>
      </w:r>
      <w:r w:rsidRPr="14CCB09D">
        <w:rPr>
          <w:b/>
          <w:bCs/>
        </w:rPr>
        <w:t>in a capital case</w:t>
      </w:r>
      <w:r>
        <w:t xml:space="preserve"> to request a probable cause determination for alleged aggravating circumstances.”) (emphasis added). </w:t>
      </w:r>
    </w:p>
    <w:p w14:paraId="290A23B9" w14:textId="69DFF655" w:rsidR="00295562" w:rsidRDefault="0095227E" w:rsidP="00D92996">
      <w:pPr>
        <w:pStyle w:val="Heading2"/>
      </w:pPr>
      <w:r>
        <w:t>Arizona Caselaw Has Long Recognized that the Protections Afforded by Rule 13.5(c) Are Judicially Created, Not Constitutionally Compelled, and Unique to Capital Cases—Confirming This Court’s Full Authority to Amend the Rule</w:t>
      </w:r>
      <w:r w:rsidR="00295562">
        <w:t>.</w:t>
      </w:r>
    </w:p>
    <w:p w14:paraId="418E58B2" w14:textId="6D8F99EA" w:rsidR="00FA3B5C" w:rsidRDefault="00FA3B5C" w:rsidP="00FA3B5C">
      <w:pPr>
        <w:pStyle w:val="AGBriefBody"/>
      </w:pPr>
      <w:r>
        <w:t>Until recently, caselaw addressing challenges to non-capital sentencing allegations under Rule 13.5(a)</w:t>
      </w:r>
      <w:r w:rsidR="004A0210">
        <w:t xml:space="preserve"> proceeded separately and distinctly from </w:t>
      </w:r>
      <w:r w:rsidR="007068B1" w:rsidRPr="14CCB09D">
        <w:rPr>
          <w:i/>
          <w:iCs/>
        </w:rPr>
        <w:t xml:space="preserve">Chronis </w:t>
      </w:r>
      <w:r w:rsidR="007068B1">
        <w:t xml:space="preserve">and other caselaw </w:t>
      </w:r>
      <w:r w:rsidR="004A0210">
        <w:t>interpreting Rule 13.5(c)</w:t>
      </w:r>
      <w:r w:rsidR="007068B1">
        <w:t>. Cases interpreting Rule 13.5(a)</w:t>
      </w:r>
      <w:r>
        <w:t xml:space="preserve"> focused narrowly on the defendant’s due process right to notice</w:t>
      </w:r>
      <w:r w:rsidR="007068B1">
        <w:t xml:space="preserve"> of non</w:t>
      </w:r>
      <w:r w:rsidR="00FA54D3">
        <w:t>-</w:t>
      </w:r>
      <w:r w:rsidR="007068B1">
        <w:t>capital sentencing allegations</w:t>
      </w:r>
      <w:r>
        <w:t xml:space="preserve">, not on prejudice to any right to a pretrial adjudication of probable cause. </w:t>
      </w:r>
      <w:r w:rsidR="00190E66" w:rsidRPr="007037CF">
        <w:rPr>
          <w:rStyle w:val="Hyperlink"/>
          <w:i/>
          <w:iCs/>
          <w:color w:val="auto"/>
        </w:rPr>
        <w:t xml:space="preserve">See </w:t>
      </w:r>
      <w:r w:rsidR="00F37ABE" w:rsidRPr="007037CF">
        <w:rPr>
          <w:i/>
          <w:iCs/>
        </w:rPr>
        <w:t xml:space="preserve">State ex rel. Smith v. Conn ex rel. </w:t>
      </w:r>
      <w:proofErr w:type="spellStart"/>
      <w:r w:rsidR="00F37ABE" w:rsidRPr="007037CF">
        <w:rPr>
          <w:i/>
          <w:iCs/>
        </w:rPr>
        <w:t>Cty</w:t>
      </w:r>
      <w:proofErr w:type="spellEnd"/>
      <w:r w:rsidR="00F37ABE" w:rsidRPr="007037CF">
        <w:rPr>
          <w:i/>
          <w:iCs/>
        </w:rPr>
        <w:t>. of Mohave</w:t>
      </w:r>
      <w:r w:rsidR="00F37ABE" w:rsidRPr="007037CF">
        <w:t>, 209 Ariz. 195, 198-99, ¶¶ 12-15 (App. 2004)</w:t>
      </w:r>
      <w:r w:rsidR="00F37ABE">
        <w:rPr>
          <w:rStyle w:val="Hyperlink"/>
        </w:rPr>
        <w:t xml:space="preserve"> </w:t>
      </w:r>
      <w:r w:rsidR="00AB6A7E" w:rsidRPr="00F836E5">
        <w:rPr>
          <w:rStyle w:val="Hyperlink"/>
          <w:color w:val="auto"/>
        </w:rPr>
        <w:t xml:space="preserve">(finding that notice of aggravating factors is necessary for notice purposes and to ensure </w:t>
      </w:r>
      <w:r w:rsidR="00FA053F" w:rsidRPr="00F836E5">
        <w:rPr>
          <w:rStyle w:val="Hyperlink"/>
          <w:color w:val="auto"/>
        </w:rPr>
        <w:t>factfinding by the jury occurs)</w:t>
      </w:r>
      <w:r w:rsidR="00F37ABE" w:rsidRPr="00F836E5">
        <w:rPr>
          <w:rStyle w:val="Hyperlink"/>
          <w:color w:val="auto"/>
        </w:rPr>
        <w:t xml:space="preserve">; </w:t>
      </w:r>
      <w:r w:rsidR="00190E66" w:rsidRPr="007037CF">
        <w:rPr>
          <w:rStyle w:val="Hyperlink"/>
          <w:i/>
          <w:iCs/>
          <w:color w:val="auto"/>
        </w:rPr>
        <w:t>State v. Nichols</w:t>
      </w:r>
      <w:r w:rsidR="00190E66" w:rsidRPr="007037CF">
        <w:rPr>
          <w:rStyle w:val="Hyperlink"/>
          <w:color w:val="auto"/>
        </w:rPr>
        <w:t xml:space="preserve">, 201 Ariz. </w:t>
      </w:r>
      <w:r w:rsidR="00190E66" w:rsidRPr="007037CF">
        <w:rPr>
          <w:rStyle w:val="Hyperlink"/>
          <w:color w:val="auto"/>
        </w:rPr>
        <w:lastRenderedPageBreak/>
        <w:t>234, 238, ¶ 15 (App. 2001)</w:t>
      </w:r>
      <w:r w:rsidR="34443F33" w:rsidRPr="007037CF">
        <w:rPr>
          <w:rStyle w:val="Hyperlink"/>
          <w:color w:val="auto"/>
        </w:rPr>
        <w:t xml:space="preserve"> </w:t>
      </w:r>
      <w:r w:rsidR="34443F33" w:rsidRPr="00F836E5">
        <w:rPr>
          <w:rStyle w:val="Hyperlink"/>
          <w:color w:val="auto"/>
        </w:rPr>
        <w:t>(</w:t>
      </w:r>
      <w:r w:rsidR="19653634" w:rsidRPr="00F836E5">
        <w:rPr>
          <w:rStyle w:val="Hyperlink"/>
          <w:color w:val="auto"/>
        </w:rPr>
        <w:t>observing that allegations related to serious drug offenses “need not be alleged in the charg</w:t>
      </w:r>
      <w:r w:rsidR="2EFB159A" w:rsidRPr="00F836E5">
        <w:rPr>
          <w:rStyle w:val="Hyperlink"/>
          <w:color w:val="auto"/>
        </w:rPr>
        <w:t>ing</w:t>
      </w:r>
      <w:r w:rsidR="19653634" w:rsidRPr="00F836E5">
        <w:rPr>
          <w:rStyle w:val="Hyperlink"/>
          <w:color w:val="auto"/>
        </w:rPr>
        <w:t xml:space="preserve"> document</w:t>
      </w:r>
      <w:r w:rsidR="2EFB159A" w:rsidRPr="00F836E5">
        <w:rPr>
          <w:rStyle w:val="Hyperlink"/>
          <w:color w:val="auto"/>
        </w:rPr>
        <w:t>” if notice of the allegation is properly given)</w:t>
      </w:r>
      <w:r w:rsidRPr="00F836E5">
        <w:t>;</w:t>
      </w:r>
      <w:r>
        <w:t xml:space="preserve"> </w:t>
      </w:r>
      <w:r w:rsidRPr="007037CF">
        <w:rPr>
          <w:i/>
          <w:iCs/>
        </w:rPr>
        <w:t>State v. Nelson</w:t>
      </w:r>
      <w:r w:rsidRPr="007037CF">
        <w:t>, 2 CA-CR 2022-0086, 2023 WL 6534124, at *8-10, ¶¶ 44-51 (Ariz. App. Oct. 2023) (mem. decision)</w:t>
      </w:r>
      <w:r>
        <w:t xml:space="preserve"> (assuming without deciding that Rule 13.5(a) applied to State’s allegation of aggravating circumstance during guilt-phase jury deliberations and finding that no due process violation occurred because defendant was not prejudiced). The narrow focus of those cases </w:t>
      </w:r>
      <w:r w:rsidR="004A0210">
        <w:t>reflect</w:t>
      </w:r>
      <w:r w:rsidR="00F550AC">
        <w:t>ed</w:t>
      </w:r>
      <w:r>
        <w:t xml:space="preserve"> an implicit acknowledgement that the </w:t>
      </w:r>
      <w:r w:rsidR="00F550AC">
        <w:t xml:space="preserve">Supreme </w:t>
      </w:r>
      <w:r>
        <w:t xml:space="preserve">Court’s expansive interpretation of Rule 13.5(c) reflects the Court’s policy </w:t>
      </w:r>
      <w:r w:rsidR="77B8063D">
        <w:t xml:space="preserve">decision </w:t>
      </w:r>
      <w:r>
        <w:t xml:space="preserve">“to afford greater procedural rights to a defendant facing the death penalty.” </w:t>
      </w:r>
      <w:r w:rsidRPr="14CCB09D">
        <w:rPr>
          <w:i/>
          <w:iCs/>
        </w:rPr>
        <w:t>See, e.g.</w:t>
      </w:r>
      <w:r>
        <w:t xml:space="preserve">, </w:t>
      </w:r>
      <w:r w:rsidRPr="14CCB09D">
        <w:rPr>
          <w:i/>
          <w:iCs/>
        </w:rPr>
        <w:t>Sanchez</w:t>
      </w:r>
      <w:r>
        <w:t xml:space="preserve">, 234 Ariz. </w:t>
      </w:r>
      <w:r w:rsidR="0018468B">
        <w:t xml:space="preserve">at </w:t>
      </w:r>
      <w:r>
        <w:t>254</w:t>
      </w:r>
      <w:r w:rsidR="0018468B">
        <w:t>,</w:t>
      </w:r>
      <w:r>
        <w:t xml:space="preserve"> ¶ 15 (2014). </w:t>
      </w:r>
    </w:p>
    <w:p w14:paraId="2DB2987A" w14:textId="39AEE2F5" w:rsidR="00F550AC" w:rsidRDefault="004A0210" w:rsidP="00497F16">
      <w:pPr>
        <w:pStyle w:val="AGBriefBody"/>
      </w:pPr>
      <w:r>
        <w:t>Th</w:t>
      </w:r>
      <w:r w:rsidR="0085650A">
        <w:t>is</w:t>
      </w:r>
      <w:r>
        <w:t xml:space="preserve"> longstanding </w:t>
      </w:r>
      <w:r w:rsidR="00F550AC">
        <w:t xml:space="preserve">recognition of a </w:t>
      </w:r>
      <w:r>
        <w:t>distinction between the two subsections was eliminated by the recent</w:t>
      </w:r>
      <w:r w:rsidR="00FA3B5C">
        <w:t xml:space="preserve"> Arizona Court of Appeals’ decision in </w:t>
      </w:r>
      <w:r w:rsidR="00FA3B5C">
        <w:rPr>
          <w:i/>
          <w:iCs/>
        </w:rPr>
        <w:t>Navarro</w:t>
      </w:r>
      <w:r>
        <w:rPr>
          <w:i/>
          <w:iCs/>
        </w:rPr>
        <w:t>-Figueroa</w:t>
      </w:r>
      <w:r w:rsidR="00F550AC">
        <w:rPr>
          <w:i/>
          <w:iCs/>
        </w:rPr>
        <w:t xml:space="preserve"> v. State</w:t>
      </w:r>
      <w:r w:rsidR="00F550AC">
        <w:t>. There,</w:t>
      </w:r>
      <w:r>
        <w:t xml:space="preserve"> the court</w:t>
      </w:r>
      <w:r w:rsidR="00FA3B5C">
        <w:t xml:space="preserve"> </w:t>
      </w:r>
      <w:r w:rsidR="008A5B62">
        <w:t xml:space="preserve">relied </w:t>
      </w:r>
      <w:r w:rsidR="00497F16">
        <w:t xml:space="preserve">on the shared language and simultaneous adoption of subsections 13.5(a) and 13.5(c) to hold that the extra-constitutional protections afforded to capital defendants </w:t>
      </w:r>
      <w:r w:rsidR="00F550AC">
        <w:t xml:space="preserve">under 13.5 and </w:t>
      </w:r>
      <w:r w:rsidR="00F550AC">
        <w:rPr>
          <w:i/>
          <w:iCs/>
        </w:rPr>
        <w:t>Chro</w:t>
      </w:r>
      <w:r w:rsidR="00497F16">
        <w:rPr>
          <w:i/>
          <w:iCs/>
        </w:rPr>
        <w:t>nis</w:t>
      </w:r>
      <w:r w:rsidR="00497F16">
        <w:t xml:space="preserve"> must apply equally to non-capital defendants. </w:t>
      </w:r>
      <w:r w:rsidR="00931AC3" w:rsidRPr="00976AD6">
        <w:rPr>
          <w:i/>
          <w:iCs/>
        </w:rPr>
        <w:t>Navarro-Figueroa</w:t>
      </w:r>
      <w:r w:rsidR="00931AC3">
        <w:t>, 577 P.3d at 1027, ¶¶ 7-</w:t>
      </w:r>
      <w:r w:rsidR="00976AD6">
        <w:t xml:space="preserve">10. </w:t>
      </w:r>
      <w:r w:rsidR="002B0C70">
        <w:t>But t</w:t>
      </w:r>
      <w:r>
        <w:t xml:space="preserve">he context provided by the </w:t>
      </w:r>
      <w:r w:rsidR="0095227E">
        <w:t>2002 petition</w:t>
      </w:r>
      <w:r w:rsidR="002B0C70">
        <w:t xml:space="preserve">, which was not before the court in </w:t>
      </w:r>
      <w:r w:rsidR="002B0C70">
        <w:rPr>
          <w:i/>
          <w:iCs/>
        </w:rPr>
        <w:t>Navarro-Figueroa</w:t>
      </w:r>
      <w:r w:rsidR="002B0C70">
        <w:t>, suggests otherwise</w:t>
      </w:r>
      <w:r w:rsidR="00497F16">
        <w:t xml:space="preserve">. </w:t>
      </w:r>
    </w:p>
    <w:p w14:paraId="12129EA8" w14:textId="01787BAE" w:rsidR="00FA3B5C" w:rsidRDefault="00F550AC" w:rsidP="00497F16">
      <w:pPr>
        <w:pStyle w:val="AGBriefBody"/>
      </w:pPr>
      <w:r>
        <w:lastRenderedPageBreak/>
        <w:t>A</w:t>
      </w:r>
      <w:r w:rsidR="00A939C1">
        <w:t xml:space="preserve">s explained in detail in Section I, </w:t>
      </w:r>
      <w:r w:rsidR="00A939C1">
        <w:rPr>
          <w:i/>
          <w:iCs/>
        </w:rPr>
        <w:t>supra</w:t>
      </w:r>
      <w:r w:rsidR="00A939C1">
        <w:t>, a</w:t>
      </w:r>
      <w:r w:rsidRPr="00A939C1">
        <w:t>lt</w:t>
      </w:r>
      <w:r w:rsidR="00497F16" w:rsidRPr="00A939C1">
        <w:t>hough</w:t>
      </w:r>
      <w:r w:rsidR="00497F16">
        <w:t xml:space="preserve"> the language used in each subsection is the same, the 2002 </w:t>
      </w:r>
      <w:r w:rsidR="0095227E">
        <w:t xml:space="preserve">petition </w:t>
      </w:r>
      <w:r w:rsidR="00497F16">
        <w:t xml:space="preserve">clearly demonstrates that the considerations </w:t>
      </w:r>
      <w:r w:rsidR="005B7EEF">
        <w:t>which drove the</w:t>
      </w:r>
      <w:r w:rsidR="00497F16">
        <w:t xml:space="preserve"> adoption of Rule 13.5(c)—namely, an interest in providing capital defendants an opportunity to</w:t>
      </w:r>
      <w:r w:rsidR="00907C1B">
        <w:t xml:space="preserve"> obtain a determination of </w:t>
      </w:r>
      <w:r w:rsidR="00497F16">
        <w:t>probable cause</w:t>
      </w:r>
      <w:r w:rsidR="00907C1B">
        <w:t xml:space="preserve"> </w:t>
      </w:r>
      <w:r w:rsidR="00497F16">
        <w:t xml:space="preserve">for capital sentencing allegations </w:t>
      </w:r>
      <w:r w:rsidR="00907C1B">
        <w:t xml:space="preserve">before trial </w:t>
      </w:r>
      <w:r w:rsidR="005B7EEF">
        <w:t>while maintaining the 60-day grace period to file a notice of intent to seek the death penalty</w:t>
      </w:r>
      <w:r w:rsidR="00497F16">
        <w:t xml:space="preserve">—did not motivate or play any role whatsoever in the adoption of Rule 13.5(a). </w:t>
      </w:r>
      <w:r w:rsidR="005B7EEF">
        <w:t>Instead, t</w:t>
      </w:r>
      <w:r w:rsidR="00497F16">
        <w:t xml:space="preserve">he </w:t>
      </w:r>
      <w:r w:rsidR="0095227E">
        <w:t xml:space="preserve">2002 petition </w:t>
      </w:r>
      <w:r w:rsidR="00497F16">
        <w:t>reflects that Rule 13.5(a) was meant only to satisfy the requirement to provide defendants notice of any non-capital sentencing allegations to be submitted to the jury.</w:t>
      </w:r>
      <w:r w:rsidR="00527C5C">
        <w:t xml:space="preserve"> </w:t>
      </w:r>
    </w:p>
    <w:p w14:paraId="7D1DACF1" w14:textId="2DD77B9A" w:rsidR="00C91E01" w:rsidRDefault="0095227E" w:rsidP="00C91E01">
      <w:pPr>
        <w:pStyle w:val="AGBriefBody"/>
      </w:pPr>
      <w:r>
        <w:t>A further reason amendment is warranted is that the</w:t>
      </w:r>
      <w:r w:rsidR="00C91E01">
        <w:t xml:space="preserve"> </w:t>
      </w:r>
      <w:r w:rsidR="00527C5C">
        <w:rPr>
          <w:i/>
          <w:iCs/>
        </w:rPr>
        <w:t>Navarro</w:t>
      </w:r>
      <w:r w:rsidR="00907C1B">
        <w:rPr>
          <w:i/>
          <w:iCs/>
        </w:rPr>
        <w:t>-Figueroa</w:t>
      </w:r>
      <w:r w:rsidR="00C91E01">
        <w:rPr>
          <w:i/>
          <w:iCs/>
        </w:rPr>
        <w:t xml:space="preserve"> </w:t>
      </w:r>
      <w:r>
        <w:rPr>
          <w:iCs/>
        </w:rPr>
        <w:t xml:space="preserve">majority </w:t>
      </w:r>
      <w:r w:rsidR="00C91E01">
        <w:t>conclud</w:t>
      </w:r>
      <w:r>
        <w:t>ed</w:t>
      </w:r>
      <w:r w:rsidR="00C91E01">
        <w:t xml:space="preserve"> that the U.S. Constitution </w:t>
      </w:r>
      <w:r w:rsidR="00C91E01">
        <w:rPr>
          <w:i/>
          <w:iCs/>
        </w:rPr>
        <w:t xml:space="preserve">required </w:t>
      </w:r>
      <w:r w:rsidR="00C91E01">
        <w:t xml:space="preserve">extension of </w:t>
      </w:r>
      <w:r w:rsidR="00C91E01">
        <w:rPr>
          <w:i/>
          <w:iCs/>
        </w:rPr>
        <w:t xml:space="preserve">Chronis </w:t>
      </w:r>
      <w:r w:rsidR="00C91E01">
        <w:t xml:space="preserve">protections to non-capital defendants. </w:t>
      </w:r>
      <w:r w:rsidR="00976AD6" w:rsidRPr="00A66FC0">
        <w:rPr>
          <w:i/>
          <w:iCs/>
        </w:rPr>
        <w:t>Navarro-Figueroa</w:t>
      </w:r>
      <w:r w:rsidR="00976AD6">
        <w:t xml:space="preserve">, </w:t>
      </w:r>
      <w:r w:rsidR="00D83585">
        <w:t xml:space="preserve">577 P.3d at </w:t>
      </w:r>
      <w:r w:rsidR="00A66FC0">
        <w:t xml:space="preserve">1028, ¶ 14. </w:t>
      </w:r>
      <w:r w:rsidR="00C91E01">
        <w:t xml:space="preserve">That conclusion </w:t>
      </w:r>
      <w:r>
        <w:t xml:space="preserve">is difficult to reconcile with </w:t>
      </w:r>
      <w:r w:rsidR="00C91E01">
        <w:t>t</w:t>
      </w:r>
      <w:r w:rsidR="00F550AC">
        <w:t>h</w:t>
      </w:r>
      <w:r w:rsidR="00A939C1">
        <w:t>is</w:t>
      </w:r>
      <w:r w:rsidR="00F550AC">
        <w:t xml:space="preserve"> Court’s repeated recognition that Rule 13.5(c) procedures are</w:t>
      </w:r>
      <w:r w:rsidR="00C91E01">
        <w:t xml:space="preserve"> </w:t>
      </w:r>
      <w:r w:rsidR="00F550AC">
        <w:t>not constitutionally mandated</w:t>
      </w:r>
      <w:r w:rsidR="00C91E01">
        <w:t xml:space="preserve"> and that </w:t>
      </w:r>
      <w:r w:rsidR="00F550AC">
        <w:t xml:space="preserve">neither the federal nor the state constitution entitles </w:t>
      </w:r>
      <w:r w:rsidR="00C91E01">
        <w:t xml:space="preserve">defendants in state prosecutions to a pretrial determination of probable cause for either capital or non-capital sentencing allegations. </w:t>
      </w:r>
      <w:r w:rsidR="00A86ADC">
        <w:t xml:space="preserve"> </w:t>
      </w:r>
      <w:r>
        <w:t>To the extent the constitutional question remains open, the proposed amendment—grounded in this Court’s own rulemaking authority rather than constitutional mandate—resolves the uncertainty prospectively on a clear and durable basis.</w:t>
      </w:r>
    </w:p>
    <w:p w14:paraId="348D278C" w14:textId="00024217" w:rsidR="00FA3B5C" w:rsidRPr="00C91E01" w:rsidRDefault="00C91E01" w:rsidP="00C91E01">
      <w:pPr>
        <w:pStyle w:val="AGBriefBody"/>
        <w:rPr>
          <w:rStyle w:val="apple-converted-space"/>
        </w:rPr>
      </w:pPr>
      <w:r>
        <w:lastRenderedPageBreak/>
        <w:t>I</w:t>
      </w:r>
      <w:r w:rsidR="00FA3B5C" w:rsidRPr="00907C1B">
        <w:rPr>
          <w:rFonts w:cs="Times New Roman"/>
          <w:color w:val="000000"/>
        </w:rPr>
        <w:t xml:space="preserve">n </w:t>
      </w:r>
      <w:proofErr w:type="spellStart"/>
      <w:r w:rsidR="00FA3B5C" w:rsidRPr="14CCB09D">
        <w:rPr>
          <w:rFonts w:cs="Times New Roman"/>
          <w:i/>
          <w:iCs/>
          <w:color w:val="000000"/>
        </w:rPr>
        <w:t>McKaney</w:t>
      </w:r>
      <w:proofErr w:type="spellEnd"/>
      <w:r w:rsidR="00FA3B5C" w:rsidRPr="14CCB09D">
        <w:rPr>
          <w:rFonts w:cs="Times New Roman"/>
          <w:i/>
          <w:iCs/>
          <w:color w:val="000000"/>
        </w:rPr>
        <w:t xml:space="preserve"> v. Foreman</w:t>
      </w:r>
      <w:r w:rsidR="00FA3B5C" w:rsidRPr="00907C1B">
        <w:rPr>
          <w:rFonts w:cs="Times New Roman"/>
          <w:color w:val="000000"/>
        </w:rPr>
        <w:t xml:space="preserve">, this Court addressed whether the Fifth Amendment’s Grand Jury Clause requires </w:t>
      </w:r>
      <w:r w:rsidR="008A5B62">
        <w:rPr>
          <w:rFonts w:cs="Times New Roman"/>
          <w:color w:val="000000"/>
        </w:rPr>
        <w:t xml:space="preserve">that </w:t>
      </w:r>
      <w:r w:rsidR="00FA3B5C" w:rsidRPr="00907C1B">
        <w:rPr>
          <w:rFonts w:cs="Times New Roman"/>
          <w:color w:val="000000"/>
        </w:rPr>
        <w:t xml:space="preserve">aggravating factors be “preliminarily considered by the grand jury or neutral arbiter.”  209 Ariz. </w:t>
      </w:r>
      <w:r w:rsidR="00C4050E">
        <w:rPr>
          <w:rFonts w:cs="Times New Roman"/>
          <w:color w:val="000000"/>
        </w:rPr>
        <w:t xml:space="preserve">at </w:t>
      </w:r>
      <w:r w:rsidR="00FA3B5C" w:rsidRPr="00907C1B">
        <w:rPr>
          <w:rFonts w:cs="Times New Roman"/>
          <w:color w:val="000000"/>
        </w:rPr>
        <w:t xml:space="preserve">270, ¶¶ 10–13. </w:t>
      </w:r>
      <w:r w:rsidR="00A86ADC">
        <w:rPr>
          <w:rFonts w:cs="Times New Roman"/>
          <w:color w:val="000000"/>
        </w:rPr>
        <w:t xml:space="preserve"> </w:t>
      </w:r>
      <w:r w:rsidR="00FA3B5C" w:rsidRPr="00907C1B">
        <w:rPr>
          <w:rFonts w:cs="Times New Roman"/>
          <w:color w:val="000000"/>
        </w:rPr>
        <w:t xml:space="preserve">The Court held that “the Fifth Amendment does not require that a grand jury pass on the sufficiency of the evidence supporting an aggravating factor.”  </w:t>
      </w:r>
      <w:r w:rsidR="00FA3B5C" w:rsidRPr="14CCB09D">
        <w:rPr>
          <w:rFonts w:cs="Times New Roman"/>
          <w:i/>
          <w:iCs/>
          <w:color w:val="000000"/>
        </w:rPr>
        <w:t>Id.</w:t>
      </w:r>
      <w:r w:rsidR="00FA3B5C" w:rsidRPr="00907C1B">
        <w:rPr>
          <w:rFonts w:cs="Times New Roman"/>
          <w:color w:val="000000"/>
        </w:rPr>
        <w:t xml:space="preserve">  Because the Fifth Amendment’s grand jury requirement does not apply to state prosecutions, “it would be anomalous for us to require, under the United States Constitution, that a grand jury determine probable cause as a basis for alleging aggravating factors.”  </w:t>
      </w:r>
      <w:r w:rsidR="00FA3B5C" w:rsidRPr="14CCB09D">
        <w:rPr>
          <w:rFonts w:cs="Times New Roman"/>
          <w:i/>
          <w:iCs/>
          <w:color w:val="000000"/>
        </w:rPr>
        <w:t>Id.</w:t>
      </w:r>
      <w:r w:rsidR="00FA3B5C" w:rsidRPr="00907C1B">
        <w:rPr>
          <w:rFonts w:cs="Times New Roman"/>
          <w:color w:val="000000"/>
        </w:rPr>
        <w:t xml:space="preserve"> at 271, ¶ 11; </w:t>
      </w:r>
      <w:r w:rsidR="00FA3B5C" w:rsidRPr="14CCB09D">
        <w:rPr>
          <w:rFonts w:cs="Times New Roman"/>
          <w:i/>
          <w:iCs/>
          <w:color w:val="000000"/>
        </w:rPr>
        <w:t>see also id.</w:t>
      </w:r>
      <w:r w:rsidR="00FA3B5C" w:rsidRPr="00907C1B">
        <w:rPr>
          <w:rFonts w:cs="Times New Roman"/>
          <w:color w:val="000000"/>
        </w:rPr>
        <w:t xml:space="preserve"> at 273, ¶ 25 (Hurwitz, J., </w:t>
      </w:r>
      <w:r w:rsidR="00FA3B5C" w:rsidRPr="00907C1B">
        <w:rPr>
          <w:rFonts w:cs="Times New Roman"/>
          <w:color w:val="1A1820"/>
          <w:shd w:val="clear" w:color="auto" w:fill="FFFFFF"/>
        </w:rPr>
        <w:t>concurring in part and dissenting in part) (agreeing that the constitution does not require a probable cause finding for aggravators but arguing for such a requirement as a matter of court rule).</w:t>
      </w:r>
      <w:r w:rsidR="00FA3B5C" w:rsidRPr="00907C1B">
        <w:rPr>
          <w:rStyle w:val="apple-converted-space"/>
          <w:rFonts w:cs="Times New Roman"/>
          <w:color w:val="1A1820"/>
          <w:shd w:val="clear" w:color="auto" w:fill="FFFFFF"/>
        </w:rPr>
        <w:t> </w:t>
      </w:r>
    </w:p>
    <w:p w14:paraId="2632F6EF" w14:textId="19BA74C6" w:rsidR="00FA3B5C" w:rsidRPr="003E059D" w:rsidRDefault="00FA3B5C" w:rsidP="008A5B62">
      <w:pPr>
        <w:spacing w:after="100" w:afterAutospacing="1" w:line="480" w:lineRule="auto"/>
        <w:contextualSpacing/>
        <w:rPr>
          <w:rFonts w:cs="Times New Roman"/>
          <w:color w:val="000000" w:themeColor="text1"/>
        </w:rPr>
      </w:pPr>
      <w:r w:rsidRPr="14CCB09D">
        <w:rPr>
          <w:rFonts w:cs="Times New Roman"/>
          <w:i/>
          <w:iCs/>
          <w:color w:val="000000" w:themeColor="text1"/>
        </w:rPr>
        <w:t>McKaney</w:t>
      </w:r>
      <w:r w:rsidRPr="14CCB09D">
        <w:rPr>
          <w:rFonts w:cs="Times New Roman"/>
          <w:color w:val="000000" w:themeColor="text1"/>
        </w:rPr>
        <w:t xml:space="preserve"> thus undermines any argument that the Fifth Amendment requires pretrial probable-cause determinations of </w:t>
      </w:r>
      <w:r w:rsidR="7E71E571" w:rsidRPr="14CCB09D">
        <w:rPr>
          <w:rFonts w:cs="Times New Roman"/>
          <w:color w:val="000000" w:themeColor="text1"/>
        </w:rPr>
        <w:t xml:space="preserve">either capital or noncapital </w:t>
      </w:r>
      <w:r w:rsidRPr="14CCB09D">
        <w:rPr>
          <w:rFonts w:cs="Times New Roman"/>
          <w:color w:val="000000" w:themeColor="text1"/>
        </w:rPr>
        <w:t>aggravators.  The court of appeals did not rely on the Fifth Amendment directly</w:t>
      </w:r>
      <w:r w:rsidR="00907C1B" w:rsidRPr="14CCB09D">
        <w:rPr>
          <w:rFonts w:cs="Times New Roman"/>
          <w:color w:val="000000" w:themeColor="text1"/>
        </w:rPr>
        <w:t xml:space="preserve"> for its holding in </w:t>
      </w:r>
      <w:r w:rsidR="00907C1B" w:rsidRPr="14CCB09D">
        <w:rPr>
          <w:rFonts w:cs="Times New Roman"/>
          <w:i/>
          <w:iCs/>
          <w:color w:val="000000" w:themeColor="text1"/>
        </w:rPr>
        <w:t>Navarro-Figueroa</w:t>
      </w:r>
      <w:r w:rsidRPr="14CCB09D">
        <w:rPr>
          <w:rFonts w:cs="Times New Roman"/>
          <w:color w:val="000000" w:themeColor="text1"/>
        </w:rPr>
        <w:t>, however.  Instead, it cited </w:t>
      </w:r>
      <w:r w:rsidRPr="14CCB09D">
        <w:rPr>
          <w:rFonts w:cs="Times New Roman"/>
          <w:i/>
          <w:iCs/>
          <w:color w:val="000000" w:themeColor="text1"/>
        </w:rPr>
        <w:t xml:space="preserve">Ring v. Arizona </w:t>
      </w:r>
      <w:r w:rsidRPr="14CCB09D">
        <w:rPr>
          <w:rFonts w:cs="Times New Roman"/>
          <w:color w:val="000000" w:themeColor="text1"/>
        </w:rPr>
        <w:t xml:space="preserve">for the proposition that the United States Constitution requires a pretrial probable-cause determination.  </w:t>
      </w:r>
      <w:r w:rsidRPr="14CCB09D">
        <w:rPr>
          <w:rFonts w:cs="Times New Roman"/>
          <w:i/>
          <w:iCs/>
          <w:color w:val="000000" w:themeColor="text1"/>
        </w:rPr>
        <w:t>Navarro-Figueroa</w:t>
      </w:r>
      <w:r w:rsidRPr="14CCB09D">
        <w:rPr>
          <w:rFonts w:cs="Times New Roman"/>
          <w:color w:val="000000" w:themeColor="text1"/>
        </w:rPr>
        <w:t xml:space="preserve">, </w:t>
      </w:r>
      <w:r w:rsidR="00512863">
        <w:t>577 P.3d at 1028</w:t>
      </w:r>
      <w:r w:rsidRPr="14CCB09D">
        <w:rPr>
          <w:rFonts w:cs="Times New Roman"/>
          <w:color w:val="000000" w:themeColor="text1"/>
        </w:rPr>
        <w:t xml:space="preserve">, at ¶ 14.  But </w:t>
      </w:r>
      <w:r w:rsidR="00907C1B" w:rsidRPr="14CCB09D">
        <w:rPr>
          <w:rFonts w:cs="Times New Roman"/>
          <w:color w:val="000000" w:themeColor="text1"/>
        </w:rPr>
        <w:t>t</w:t>
      </w:r>
      <w:r w:rsidRPr="14CCB09D">
        <w:rPr>
          <w:rFonts w:cs="Times New Roman"/>
          <w:color w:val="000000" w:themeColor="text1"/>
        </w:rPr>
        <w:t xml:space="preserve">he language </w:t>
      </w:r>
      <w:r w:rsidR="00907C1B" w:rsidRPr="14CCB09D">
        <w:rPr>
          <w:rFonts w:cs="Times New Roman"/>
          <w:color w:val="000000" w:themeColor="text1"/>
        </w:rPr>
        <w:t>the court of appeals</w:t>
      </w:r>
      <w:r w:rsidRPr="14CCB09D">
        <w:rPr>
          <w:rFonts w:cs="Times New Roman"/>
          <w:color w:val="000000" w:themeColor="text1"/>
        </w:rPr>
        <w:t xml:space="preserve"> invoked from </w:t>
      </w:r>
      <w:r w:rsidRPr="14CCB09D">
        <w:rPr>
          <w:rFonts w:cs="Times New Roman"/>
          <w:i/>
          <w:iCs/>
          <w:color w:val="000000" w:themeColor="text1"/>
        </w:rPr>
        <w:t>Ring</w:t>
      </w:r>
      <w:r w:rsidRPr="14CCB09D">
        <w:rPr>
          <w:rFonts w:cs="Times New Roman"/>
          <w:color w:val="000000" w:themeColor="text1"/>
        </w:rPr>
        <w:t> was a block quote from </w:t>
      </w:r>
      <w:r w:rsidRPr="14CCB09D">
        <w:rPr>
          <w:rFonts w:cs="Times New Roman"/>
          <w:i/>
          <w:iCs/>
          <w:color w:val="000000" w:themeColor="text1"/>
        </w:rPr>
        <w:t>United States v. Jones</w:t>
      </w:r>
      <w:r w:rsidRPr="14CCB09D">
        <w:rPr>
          <w:rFonts w:cs="Times New Roman"/>
          <w:color w:val="000000" w:themeColor="text1"/>
        </w:rPr>
        <w:t xml:space="preserve">, 526 U.S. 227 (1999), a case analyzing the Fifth Amendment’s Indictment Clause in a federal carjacking prosecution.  </w:t>
      </w:r>
      <w:r w:rsidRPr="14CCB09D">
        <w:rPr>
          <w:rFonts w:cs="Times New Roman"/>
          <w:i/>
          <w:iCs/>
          <w:color w:val="000000" w:themeColor="text1"/>
        </w:rPr>
        <w:t>See Ring v. Arizona</w:t>
      </w:r>
      <w:r w:rsidRPr="14CCB09D">
        <w:rPr>
          <w:rFonts w:cs="Times New Roman"/>
          <w:color w:val="000000" w:themeColor="text1"/>
        </w:rPr>
        <w:t xml:space="preserve">, 536 U.S. 584, 600 (2002).  </w:t>
      </w:r>
      <w:r w:rsidRPr="14CCB09D">
        <w:rPr>
          <w:rFonts w:cs="Times New Roman"/>
          <w:color w:val="000000" w:themeColor="text1"/>
        </w:rPr>
        <w:lastRenderedPageBreak/>
        <w:t>The court of appeals thus grounded its constitutional holding in a federal indictment standard that this Court, in </w:t>
      </w:r>
      <w:proofErr w:type="spellStart"/>
      <w:r w:rsidRPr="14CCB09D">
        <w:rPr>
          <w:rFonts w:cs="Times New Roman"/>
          <w:i/>
          <w:iCs/>
          <w:color w:val="000000" w:themeColor="text1"/>
        </w:rPr>
        <w:t>McKaney</w:t>
      </w:r>
      <w:proofErr w:type="spellEnd"/>
      <w:r w:rsidRPr="14CCB09D">
        <w:rPr>
          <w:rFonts w:cs="Times New Roman"/>
          <w:color w:val="000000" w:themeColor="text1"/>
        </w:rPr>
        <w:t xml:space="preserve">, has already held is inapplicable to state prosecutions.  </w:t>
      </w:r>
      <w:r w:rsidR="009B5B64">
        <w:rPr>
          <w:rFonts w:cs="Times New Roman"/>
          <w:color w:val="000000" w:themeColor="text1"/>
        </w:rPr>
        <w:t>Extending that federal charging standard to state court proceedings would produce</w:t>
      </w:r>
      <w:r w:rsidRPr="14CCB09D">
        <w:rPr>
          <w:rFonts w:cs="Times New Roman"/>
          <w:color w:val="000000" w:themeColor="text1"/>
        </w:rPr>
        <w:t xml:space="preserve"> precisely the “anomalous”</w:t>
      </w:r>
      <w:r w:rsidR="157AAB2E" w:rsidRPr="490CD46E">
        <w:rPr>
          <w:rFonts w:cs="Times New Roman"/>
          <w:color w:val="000000" w:themeColor="text1"/>
        </w:rPr>
        <w:t xml:space="preserve"> </w:t>
      </w:r>
      <w:r w:rsidRPr="14CCB09D">
        <w:rPr>
          <w:rFonts w:cs="Times New Roman"/>
          <w:color w:val="000000" w:themeColor="text1"/>
        </w:rPr>
        <w:t>result </w:t>
      </w:r>
      <w:r w:rsidRPr="14CCB09D">
        <w:rPr>
          <w:rFonts w:cs="Times New Roman"/>
          <w:i/>
          <w:iCs/>
          <w:color w:val="000000" w:themeColor="text1"/>
        </w:rPr>
        <w:t>McKaney</w:t>
      </w:r>
      <w:r w:rsidRPr="14CCB09D">
        <w:rPr>
          <w:rFonts w:cs="Times New Roman"/>
          <w:color w:val="000000" w:themeColor="text1"/>
        </w:rPr>
        <w:t> </w:t>
      </w:r>
      <w:r w:rsidR="009B5B64">
        <w:rPr>
          <w:rFonts w:cs="Times New Roman"/>
          <w:color w:val="000000" w:themeColor="text1"/>
        </w:rPr>
        <w:t>cautioned against—and one the proposed amendment forecloses by grounding the rule’s text firmly in this Court’s rulemaking authority</w:t>
      </w:r>
      <w:r w:rsidRPr="14CCB09D">
        <w:rPr>
          <w:rFonts w:cs="Times New Roman"/>
          <w:color w:val="000000" w:themeColor="text1"/>
        </w:rPr>
        <w:t>.  209 Ariz. at 271, ¶ 11.</w:t>
      </w:r>
    </w:p>
    <w:p w14:paraId="655EA244" w14:textId="77CB6BBD" w:rsidR="004A0210" w:rsidRDefault="009B5B64" w:rsidP="00F46D13">
      <w:pPr>
        <w:spacing w:beforeAutospacing="1" w:line="480" w:lineRule="auto"/>
        <w:rPr>
          <w:rFonts w:cs="Times New Roman"/>
          <w:color w:val="000000" w:themeColor="text1"/>
        </w:rPr>
      </w:pPr>
      <w:r w:rsidRPr="2DB8A736">
        <w:rPr>
          <w:rFonts w:cs="Times New Roman"/>
          <w:color w:val="000000" w:themeColor="text1"/>
        </w:rPr>
        <w:t>Separately, and independently of the textual and historical arguments above, any</w:t>
      </w:r>
      <w:r w:rsidR="00FA3B5C" w:rsidRPr="2DB8A736">
        <w:rPr>
          <w:rFonts w:cs="Times New Roman"/>
          <w:color w:val="000000" w:themeColor="text1"/>
        </w:rPr>
        <w:t xml:space="preserve"> reliance on </w:t>
      </w:r>
      <w:r w:rsidR="00FA3B5C" w:rsidRPr="2DB8A736">
        <w:rPr>
          <w:rFonts w:cs="Times New Roman"/>
          <w:i/>
          <w:color w:val="000000" w:themeColor="text1"/>
        </w:rPr>
        <w:t>Ring</w:t>
      </w:r>
      <w:r w:rsidR="00FA3B5C" w:rsidRPr="2DB8A736">
        <w:rPr>
          <w:rFonts w:cs="Times New Roman"/>
          <w:color w:val="000000" w:themeColor="text1"/>
        </w:rPr>
        <w:t> and </w:t>
      </w:r>
      <w:proofErr w:type="spellStart"/>
      <w:r w:rsidR="00FA3B5C" w:rsidRPr="2DB8A736">
        <w:rPr>
          <w:rFonts w:cs="Times New Roman"/>
          <w:i/>
          <w:color w:val="000000" w:themeColor="text1"/>
        </w:rPr>
        <w:t>Apprendi</w:t>
      </w:r>
      <w:proofErr w:type="spellEnd"/>
      <w:r w:rsidR="00FA3B5C" w:rsidRPr="2DB8A736">
        <w:rPr>
          <w:rFonts w:cs="Times New Roman"/>
          <w:color w:val="000000" w:themeColor="text1"/>
        </w:rPr>
        <w:t> </w:t>
      </w:r>
      <w:r w:rsidRPr="2DB8A736">
        <w:rPr>
          <w:rFonts w:cs="Times New Roman"/>
          <w:color w:val="000000" w:themeColor="text1"/>
        </w:rPr>
        <w:t xml:space="preserve">to prescribe </w:t>
      </w:r>
      <w:r w:rsidR="00FA3B5C" w:rsidRPr="2DB8A736">
        <w:rPr>
          <w:rFonts w:cs="Times New Roman"/>
          <w:color w:val="000000" w:themeColor="text1"/>
        </w:rPr>
        <w:t xml:space="preserve">the timing of </w:t>
      </w:r>
      <w:r w:rsidRPr="2DB8A736">
        <w:rPr>
          <w:rFonts w:cs="Times New Roman"/>
          <w:color w:val="000000" w:themeColor="text1"/>
        </w:rPr>
        <w:t xml:space="preserve">a preliminary screening of </w:t>
      </w:r>
      <w:r w:rsidR="018B2AE7" w:rsidRPr="2DB8A736">
        <w:rPr>
          <w:rFonts w:cs="Times New Roman"/>
          <w:color w:val="000000" w:themeColor="text1"/>
        </w:rPr>
        <w:t>aggravating factors</w:t>
      </w:r>
      <w:r w:rsidRPr="2DB8A736">
        <w:rPr>
          <w:rFonts w:cs="Times New Roman"/>
          <w:color w:val="000000" w:themeColor="text1"/>
        </w:rPr>
        <w:t xml:space="preserve"> is unavailing</w:t>
      </w:r>
      <w:r w:rsidR="00FA3B5C" w:rsidRPr="2DB8A736">
        <w:rPr>
          <w:rFonts w:cs="Times New Roman"/>
          <w:color w:val="000000" w:themeColor="text1"/>
        </w:rPr>
        <w:t>.  Those cases establish </w:t>
      </w:r>
      <w:r w:rsidR="00FA3B5C" w:rsidRPr="2DB8A736">
        <w:rPr>
          <w:rFonts w:cs="Times New Roman"/>
          <w:i/>
          <w:color w:val="000000" w:themeColor="text1"/>
        </w:rPr>
        <w:t>what</w:t>
      </w:r>
      <w:r w:rsidR="00FA3B5C" w:rsidRPr="2DB8A736">
        <w:rPr>
          <w:rFonts w:cs="Times New Roman"/>
          <w:color w:val="000000" w:themeColor="text1"/>
        </w:rPr>
        <w:t> facts must be found (aggravating circumstances that increase the maximum penalty), by </w:t>
      </w:r>
      <w:r w:rsidR="00FA3B5C" w:rsidRPr="2DB8A736">
        <w:rPr>
          <w:rFonts w:cs="Times New Roman"/>
          <w:i/>
          <w:color w:val="000000" w:themeColor="text1"/>
        </w:rPr>
        <w:t>whom</w:t>
      </w:r>
      <w:r w:rsidR="00FA3B5C" w:rsidRPr="2DB8A736">
        <w:rPr>
          <w:rFonts w:cs="Times New Roman"/>
          <w:color w:val="000000" w:themeColor="text1"/>
        </w:rPr>
        <w:t> (juries), and under </w:t>
      </w:r>
      <w:r w:rsidR="00FA3B5C" w:rsidRPr="2DB8A736">
        <w:rPr>
          <w:rFonts w:cs="Times New Roman"/>
          <w:i/>
          <w:color w:val="000000" w:themeColor="text1"/>
        </w:rPr>
        <w:t>what standard</w:t>
      </w:r>
      <w:r w:rsidR="00FA3B5C" w:rsidRPr="2DB8A736">
        <w:rPr>
          <w:rFonts w:cs="Times New Roman"/>
          <w:color w:val="000000" w:themeColor="text1"/>
        </w:rPr>
        <w:t xml:space="preserve"> (beyond a reasonable doubt).  </w:t>
      </w:r>
      <w:r w:rsidR="009D2CAB" w:rsidRPr="2DB8A736">
        <w:rPr>
          <w:rFonts w:cs="Times New Roman"/>
          <w:i/>
          <w:color w:val="000000" w:themeColor="text1"/>
        </w:rPr>
        <w:t xml:space="preserve">See generally </w:t>
      </w:r>
      <w:r w:rsidR="009D2CAB" w:rsidRPr="2DB8A736">
        <w:rPr>
          <w:rFonts w:cs="Times New Roman"/>
          <w:color w:val="000000" w:themeColor="text1"/>
        </w:rPr>
        <w:t xml:space="preserve">530 U.S. 466; 536 U.S. 584. </w:t>
      </w:r>
      <w:r w:rsidR="00FA3B5C" w:rsidRPr="2DB8A736">
        <w:rPr>
          <w:rFonts w:cs="Times New Roman"/>
          <w:color w:val="000000" w:themeColor="text1"/>
        </w:rPr>
        <w:t>They do not prescribe </w:t>
      </w:r>
      <w:r w:rsidR="00FA3B5C" w:rsidRPr="2DB8A736">
        <w:rPr>
          <w:rFonts w:cs="Times New Roman"/>
          <w:i/>
          <w:color w:val="000000" w:themeColor="text1"/>
        </w:rPr>
        <w:t>when</w:t>
      </w:r>
      <w:r w:rsidR="00FA3B5C" w:rsidRPr="2DB8A736">
        <w:rPr>
          <w:rFonts w:cs="Times New Roman"/>
          <w:color w:val="000000" w:themeColor="text1"/>
        </w:rPr>
        <w:t> a preliminary screening of those facts must occur.</w:t>
      </w:r>
      <w:r w:rsidR="00907C1B" w:rsidRPr="2DB8A736">
        <w:rPr>
          <w:rFonts w:cs="Times New Roman"/>
          <w:color w:val="000000" w:themeColor="text1"/>
        </w:rPr>
        <w:t xml:space="preserve"> </w:t>
      </w:r>
      <w:r w:rsidR="00FA3B5C" w:rsidRPr="2DB8A736">
        <w:rPr>
          <w:rFonts w:cs="Times New Roman"/>
          <w:color w:val="000000" w:themeColor="text1"/>
        </w:rPr>
        <w:t>Indeed, </w:t>
      </w:r>
      <w:r w:rsidR="00FA3B5C" w:rsidRPr="2DB8A736">
        <w:rPr>
          <w:rFonts w:cs="Times New Roman"/>
          <w:i/>
          <w:color w:val="000000" w:themeColor="text1"/>
        </w:rPr>
        <w:t>McKaney</w:t>
      </w:r>
      <w:r w:rsidR="00FA3B5C" w:rsidRPr="2DB8A736">
        <w:rPr>
          <w:rFonts w:cs="Times New Roman"/>
          <w:color w:val="000000" w:themeColor="text1"/>
        </w:rPr>
        <w:t> expressly recognized that </w:t>
      </w:r>
      <w:proofErr w:type="spellStart"/>
      <w:r w:rsidR="00FA3B5C" w:rsidRPr="2DB8A736">
        <w:rPr>
          <w:rFonts w:cs="Times New Roman"/>
          <w:i/>
          <w:color w:val="000000" w:themeColor="text1"/>
        </w:rPr>
        <w:t>Apprendi</w:t>
      </w:r>
      <w:proofErr w:type="spellEnd"/>
      <w:r w:rsidR="00FA3B5C" w:rsidRPr="2DB8A736">
        <w:rPr>
          <w:rFonts w:cs="Times New Roman"/>
          <w:i/>
          <w:color w:val="000000" w:themeColor="text1"/>
        </w:rPr>
        <w:t xml:space="preserve"> </w:t>
      </w:r>
      <w:r w:rsidR="00FA3B5C" w:rsidRPr="2DB8A736">
        <w:rPr>
          <w:rFonts w:cs="Times New Roman"/>
          <w:color w:val="000000" w:themeColor="text1"/>
        </w:rPr>
        <w:t>and </w:t>
      </w:r>
      <w:r w:rsidR="00FA3B5C" w:rsidRPr="2DB8A736">
        <w:rPr>
          <w:rFonts w:cs="Times New Roman"/>
          <w:i/>
          <w:color w:val="000000" w:themeColor="text1"/>
        </w:rPr>
        <w:t>Ring</w:t>
      </w:r>
      <w:r w:rsidR="00FA3B5C" w:rsidRPr="2DB8A736">
        <w:rPr>
          <w:rFonts w:cs="Times New Roman"/>
          <w:color w:val="000000" w:themeColor="text1"/>
        </w:rPr>
        <w:t> “are confined to Sixth Amendment jury-trial considerations and do not apply to charging decisions</w:t>
      </w:r>
      <w:r w:rsidR="00C376E7" w:rsidRPr="2DB8A736">
        <w:rPr>
          <w:rFonts w:cs="Times New Roman"/>
          <w:color w:val="000000" w:themeColor="text1"/>
        </w:rPr>
        <w:t>,</w:t>
      </w:r>
      <w:r w:rsidR="00FA3B5C" w:rsidRPr="2DB8A736">
        <w:rPr>
          <w:rFonts w:cs="Times New Roman"/>
          <w:color w:val="000000" w:themeColor="text1"/>
        </w:rPr>
        <w:t>” 209 Ariz. at 271, ¶ 12</w:t>
      </w:r>
      <w:r w:rsidR="00C376E7" w:rsidRPr="2DB8A736">
        <w:rPr>
          <w:rFonts w:cs="Times New Roman"/>
          <w:color w:val="000000" w:themeColor="text1"/>
        </w:rPr>
        <w:t xml:space="preserve">, which </w:t>
      </w:r>
      <w:r w:rsidR="00FA3B5C" w:rsidRPr="2DB8A736">
        <w:rPr>
          <w:rFonts w:cs="Times New Roman"/>
          <w:color w:val="000000" w:themeColor="text1"/>
        </w:rPr>
        <w:t>are matters of state law, not federal constitutional mandate.</w:t>
      </w:r>
      <w:r w:rsidR="00907C1B" w:rsidRPr="2DB8A736">
        <w:rPr>
          <w:rFonts w:cs="Times New Roman"/>
          <w:color w:val="000000" w:themeColor="text1"/>
        </w:rPr>
        <w:t xml:space="preserve"> </w:t>
      </w:r>
    </w:p>
    <w:p w14:paraId="02C9B39E" w14:textId="0A5DD8C5" w:rsidR="00D8509C" w:rsidRPr="00D8509C" w:rsidRDefault="00D8509C" w:rsidP="14CCB09D">
      <w:pPr>
        <w:spacing w:before="100" w:beforeAutospacing="1" w:line="480" w:lineRule="auto"/>
        <w:contextualSpacing/>
        <w:rPr>
          <w:rFonts w:cs="Times New Roman"/>
          <w:color w:val="000000"/>
        </w:rPr>
      </w:pPr>
      <w:r w:rsidRPr="14CCB09D">
        <w:rPr>
          <w:rFonts w:cs="Times New Roman"/>
          <w:color w:val="000000" w:themeColor="text1"/>
        </w:rPr>
        <w:t xml:space="preserve">In sum, a capital defendant’s rights under 13.5(c) and </w:t>
      </w:r>
      <w:r w:rsidRPr="14CCB09D">
        <w:rPr>
          <w:rFonts w:cs="Times New Roman"/>
          <w:i/>
          <w:iCs/>
          <w:color w:val="000000" w:themeColor="text1"/>
        </w:rPr>
        <w:t xml:space="preserve">Chronis </w:t>
      </w:r>
      <w:r w:rsidRPr="14CCB09D">
        <w:rPr>
          <w:rFonts w:cs="Times New Roman"/>
          <w:color w:val="000000" w:themeColor="text1"/>
        </w:rPr>
        <w:t xml:space="preserve">are not constitutionally rooted but instead derive from </w:t>
      </w:r>
      <w:r w:rsidR="00C376E7" w:rsidRPr="14CCB09D">
        <w:rPr>
          <w:rFonts w:cs="Times New Roman"/>
          <w:color w:val="000000" w:themeColor="text1"/>
        </w:rPr>
        <w:t xml:space="preserve">“this Court’s policy decision to expand defendants’ rights pursuant to its procedural rulemaking authority.” </w:t>
      </w:r>
      <w:r w:rsidR="0035151E">
        <w:rPr>
          <w:rFonts w:cs="Times New Roman"/>
          <w:i/>
          <w:iCs/>
          <w:color w:val="000000"/>
        </w:rPr>
        <w:t>Allen v. Sanders</w:t>
      </w:r>
      <w:r w:rsidR="00C376E7" w:rsidRPr="14CCB09D">
        <w:rPr>
          <w:rFonts w:cs="Times New Roman"/>
          <w:color w:val="000000" w:themeColor="text1"/>
        </w:rPr>
        <w:t xml:space="preserve">, 240 Ariz. </w:t>
      </w:r>
      <w:r w:rsidR="0035151E">
        <w:rPr>
          <w:rFonts w:cs="Times New Roman"/>
          <w:color w:val="000000" w:themeColor="text1"/>
        </w:rPr>
        <w:t>569,</w:t>
      </w:r>
      <w:r w:rsidR="00C376E7" w:rsidRPr="14CCB09D">
        <w:rPr>
          <w:rFonts w:cs="Times New Roman"/>
          <w:color w:val="000000" w:themeColor="text1"/>
        </w:rPr>
        <w:t xml:space="preserve"> 574, ¶ 28</w:t>
      </w:r>
      <w:r w:rsidR="0035151E">
        <w:rPr>
          <w:rFonts w:cs="Times New Roman"/>
          <w:color w:val="000000" w:themeColor="text1"/>
        </w:rPr>
        <w:t xml:space="preserve"> (2016)</w:t>
      </w:r>
      <w:r w:rsidR="00C376E7" w:rsidRPr="14CCB09D">
        <w:rPr>
          <w:rFonts w:cs="Times New Roman"/>
          <w:color w:val="000000" w:themeColor="text1"/>
        </w:rPr>
        <w:t xml:space="preserve"> (Bolick, J., concurring). </w:t>
      </w:r>
      <w:r w:rsidRPr="14CCB09D">
        <w:rPr>
          <w:rFonts w:cs="Times New Roman"/>
          <w:color w:val="000000" w:themeColor="text1"/>
        </w:rPr>
        <w:t xml:space="preserve">Neither the federal </w:t>
      </w:r>
      <w:r w:rsidRPr="14CCB09D">
        <w:rPr>
          <w:rFonts w:cs="Times New Roman"/>
          <w:color w:val="000000" w:themeColor="text1"/>
        </w:rPr>
        <w:lastRenderedPageBreak/>
        <w:t>nor the state constitution require, and the more limited history behind the adoption of Rule 13.5(a) does not support</w:t>
      </w:r>
      <w:r w:rsidR="009B5B64">
        <w:rPr>
          <w:rFonts w:cs="Times New Roman"/>
          <w:color w:val="000000" w:themeColor="text1"/>
        </w:rPr>
        <w:t>,</w:t>
      </w:r>
      <w:r w:rsidRPr="14CCB09D">
        <w:rPr>
          <w:rFonts w:cs="Times New Roman"/>
          <w:color w:val="000000" w:themeColor="text1"/>
        </w:rPr>
        <w:t xml:space="preserve"> the </w:t>
      </w:r>
      <w:r w:rsidRPr="14CCB09D">
        <w:rPr>
          <w:rFonts w:cs="Times New Roman"/>
          <w:i/>
          <w:iCs/>
          <w:color w:val="000000" w:themeColor="text1"/>
        </w:rPr>
        <w:t xml:space="preserve">Navarro-Figueroa </w:t>
      </w:r>
      <w:r w:rsidRPr="14CCB09D">
        <w:rPr>
          <w:rFonts w:cs="Times New Roman"/>
          <w:color w:val="000000" w:themeColor="text1"/>
        </w:rPr>
        <w:t xml:space="preserve">court’s decision to extend the same procedural rights to defendants </w:t>
      </w:r>
      <w:r w:rsidRPr="14CCB09D">
        <w:rPr>
          <w:rFonts w:cs="Times New Roman"/>
          <w:i/>
          <w:iCs/>
          <w:color w:val="000000" w:themeColor="text1"/>
        </w:rPr>
        <w:t xml:space="preserve">not </w:t>
      </w:r>
      <w:r w:rsidRPr="14CCB09D">
        <w:rPr>
          <w:rFonts w:cs="Times New Roman"/>
          <w:color w:val="000000" w:themeColor="text1"/>
        </w:rPr>
        <w:t xml:space="preserve">facing the death penalty. </w:t>
      </w:r>
      <w:r w:rsidR="009B5B64">
        <w:rPr>
          <w:rFonts w:cs="Times New Roman"/>
          <w:color w:val="000000" w:themeColor="text1"/>
        </w:rPr>
        <w:t>The rule’s current text does not make this distinction explicit, and the resulting ambiguity has generated precisely the kind of interpretive confusion this Court’s rulemaking authority exists to resolve. Amendment is warranted to bring the rule’s text into conformity with its documented history and this Court’s own precedent.</w:t>
      </w:r>
    </w:p>
    <w:p w14:paraId="4809C595" w14:textId="05DD5D81" w:rsidR="0069056F" w:rsidRDefault="00E939A7" w:rsidP="0069056F">
      <w:pPr>
        <w:pStyle w:val="Heading2"/>
      </w:pPr>
      <w:r>
        <w:t xml:space="preserve">Policy and Practical Considerations Justify Amending Rule 13.5 to </w:t>
      </w:r>
      <w:r w:rsidR="00C95735">
        <w:t xml:space="preserve">Address the Distinct Interests Served </w:t>
      </w:r>
      <w:r w:rsidR="004D74A4">
        <w:t>by</w:t>
      </w:r>
      <w:r w:rsidR="00C95735">
        <w:t xml:space="preserve"> Challenges to Non-Capital and Capital Sentencing Allegations.</w:t>
      </w:r>
    </w:p>
    <w:p w14:paraId="2CBCCCC4" w14:textId="23795FB0" w:rsidR="00451734" w:rsidRPr="00E6084A" w:rsidRDefault="00497F16" w:rsidP="00E6084A">
      <w:pPr>
        <w:widowControl/>
        <w:spacing w:before="100" w:beforeAutospacing="1" w:after="100" w:afterAutospacing="1" w:line="480" w:lineRule="auto"/>
        <w:contextualSpacing/>
        <w:rPr>
          <w:rFonts w:cs="Times New Roman"/>
          <w:color w:val="000000" w:themeColor="text1"/>
        </w:rPr>
      </w:pPr>
      <w:r w:rsidRPr="3080E884">
        <w:rPr>
          <w:rFonts w:cs="Times New Roman"/>
          <w:color w:val="000000" w:themeColor="text1"/>
        </w:rPr>
        <w:t xml:space="preserve">Notwithstanding the language common to Rules 13.5(a) and 13.5(c), the State’s notice of non-capital sentencing allegations contemplated by Rule 13.5(a) and the State’s notice of intent to seek the death penalty referenced in Rule 13.5(c) serve distinct purposes and have vastly different impacts on the trajectory of a case. </w:t>
      </w:r>
      <w:r w:rsidR="00451734" w:rsidRPr="3080E884">
        <w:rPr>
          <w:rFonts w:cs="Times New Roman"/>
          <w:color w:val="000000" w:themeColor="text1"/>
        </w:rPr>
        <w:t>Non</w:t>
      </w:r>
      <w:r w:rsidR="00FA54D3" w:rsidRPr="3080E884">
        <w:rPr>
          <w:rFonts w:cs="Times New Roman"/>
          <w:color w:val="000000" w:themeColor="text1"/>
        </w:rPr>
        <w:t>-</w:t>
      </w:r>
      <w:r w:rsidR="00451734" w:rsidRPr="3080E884">
        <w:rPr>
          <w:rFonts w:cs="Times New Roman"/>
          <w:color w:val="000000" w:themeColor="text1"/>
        </w:rPr>
        <w:t xml:space="preserve">capital sentencing allegations governed by Rule 13.5(a) need not be disclosed to the defendant </w:t>
      </w:r>
      <w:r w:rsidR="102324EF" w:rsidRPr="3080E884">
        <w:rPr>
          <w:rFonts w:cs="Times New Roman"/>
          <w:color w:val="000000" w:themeColor="text1"/>
        </w:rPr>
        <w:t>in a particular manner</w:t>
      </w:r>
      <w:r w:rsidR="2A4FA898" w:rsidRPr="3080E884">
        <w:rPr>
          <w:rFonts w:cs="Times New Roman"/>
          <w:color w:val="000000" w:themeColor="text1"/>
        </w:rPr>
        <w:t xml:space="preserve"> or form</w:t>
      </w:r>
      <w:r w:rsidR="17D77C69" w:rsidRPr="3080E884">
        <w:rPr>
          <w:rFonts w:cs="Times New Roman"/>
          <w:color w:val="000000" w:themeColor="text1"/>
        </w:rPr>
        <w:t>.</w:t>
      </w:r>
      <w:r w:rsidR="102324EF" w:rsidRPr="3080E884">
        <w:rPr>
          <w:rFonts w:cs="Times New Roman"/>
          <w:color w:val="000000" w:themeColor="text1"/>
        </w:rPr>
        <w:t xml:space="preserve"> </w:t>
      </w:r>
      <w:r w:rsidR="00451734" w:rsidRPr="3080E884">
        <w:rPr>
          <w:rFonts w:cs="Times New Roman"/>
          <w:i/>
          <w:iCs/>
          <w:color w:val="000000" w:themeColor="text1"/>
        </w:rPr>
        <w:t xml:space="preserve">See </w:t>
      </w:r>
      <w:r w:rsidR="00451734" w:rsidRPr="3080E884">
        <w:rPr>
          <w:rFonts w:cs="Times New Roman"/>
          <w:color w:val="000000" w:themeColor="text1"/>
        </w:rPr>
        <w:t>Rule</w:t>
      </w:r>
      <w:r w:rsidR="00C376E7" w:rsidRPr="3080E884">
        <w:rPr>
          <w:rFonts w:cs="Times New Roman"/>
          <w:color w:val="000000" w:themeColor="text1"/>
        </w:rPr>
        <w:t>s</w:t>
      </w:r>
      <w:r w:rsidR="00451734" w:rsidRPr="3080E884">
        <w:rPr>
          <w:rFonts w:cs="Times New Roman"/>
          <w:color w:val="000000" w:themeColor="text1"/>
        </w:rPr>
        <w:t xml:space="preserve"> 13.5(a), 16.1(b)</w:t>
      </w:r>
      <w:r w:rsidR="2B99C7D3" w:rsidRPr="3080E884">
        <w:rPr>
          <w:rFonts w:cs="Times New Roman"/>
          <w:color w:val="000000" w:themeColor="text1"/>
        </w:rPr>
        <w:t xml:space="preserve">; </w:t>
      </w:r>
      <w:r w:rsidR="2B99C7D3" w:rsidRPr="3080E884">
        <w:rPr>
          <w:rFonts w:cs="Times New Roman"/>
          <w:i/>
          <w:iCs/>
          <w:color w:val="000000" w:themeColor="text1"/>
        </w:rPr>
        <w:t>see also State v. Nichols</w:t>
      </w:r>
      <w:r w:rsidR="2B99C7D3" w:rsidRPr="3080E884">
        <w:rPr>
          <w:rFonts w:cs="Times New Roman"/>
          <w:color w:val="000000" w:themeColor="text1"/>
        </w:rPr>
        <w:t>, 201 Ariz. 234, ¶¶ 10 &amp; 15 (App. 2001) (“</w:t>
      </w:r>
      <w:proofErr w:type="spellStart"/>
      <w:r w:rsidR="2B99C7D3" w:rsidRPr="3080E884">
        <w:rPr>
          <w:rFonts w:cs="Times New Roman"/>
          <w:i/>
          <w:iCs/>
          <w:color w:val="000000" w:themeColor="text1"/>
        </w:rPr>
        <w:t>Apprendi</w:t>
      </w:r>
      <w:proofErr w:type="spellEnd"/>
      <w:r w:rsidR="2B99C7D3" w:rsidRPr="3080E884">
        <w:rPr>
          <w:rFonts w:cs="Times New Roman"/>
          <w:i/>
          <w:iCs/>
          <w:color w:val="000000" w:themeColor="text1"/>
        </w:rPr>
        <w:t>-</w:t>
      </w:r>
      <w:r w:rsidR="2B99C7D3" w:rsidRPr="3080E884">
        <w:rPr>
          <w:rFonts w:cs="Times New Roman"/>
          <w:color w:val="000000" w:themeColor="text1"/>
        </w:rPr>
        <w:t>element equivalents” need not be included in charging documents).</w:t>
      </w:r>
      <w:r w:rsidR="00451734" w:rsidRPr="3080E884">
        <w:rPr>
          <w:rFonts w:cs="Times New Roman"/>
          <w:color w:val="000000" w:themeColor="text1"/>
        </w:rPr>
        <w:t xml:space="preserve"> </w:t>
      </w:r>
      <w:r w:rsidR="0075070B">
        <w:rPr>
          <w:rFonts w:cs="Times New Roman"/>
          <w:color w:val="000000" w:themeColor="text1"/>
        </w:rPr>
        <w:t>T</w:t>
      </w:r>
      <w:r w:rsidR="545AE6CB" w:rsidRPr="11CAE994">
        <w:rPr>
          <w:rFonts w:cs="Times New Roman"/>
          <w:color w:val="000000" w:themeColor="text1"/>
        </w:rPr>
        <w:t xml:space="preserve">he State need only provide a defendant notice and opportunity to challenge the aggravators presentencing. </w:t>
      </w:r>
      <w:r w:rsidR="545AE6CB" w:rsidRPr="11CAE994">
        <w:rPr>
          <w:rFonts w:cs="Times New Roman"/>
          <w:i/>
          <w:iCs/>
          <w:color w:val="000000" w:themeColor="text1"/>
        </w:rPr>
        <w:t xml:space="preserve">See </w:t>
      </w:r>
      <w:r w:rsidR="08308692" w:rsidRPr="00B9166A">
        <w:rPr>
          <w:rFonts w:cs="Times New Roman"/>
          <w:i/>
          <w:iCs/>
          <w:color w:val="000000" w:themeColor="text1"/>
        </w:rPr>
        <w:t>State v. Marquez</w:t>
      </w:r>
      <w:r w:rsidR="08308692" w:rsidRPr="11CAE994">
        <w:rPr>
          <w:rFonts w:cs="Times New Roman"/>
          <w:i/>
          <w:iCs/>
          <w:color w:val="000000" w:themeColor="text1"/>
        </w:rPr>
        <w:t xml:space="preserve">, </w:t>
      </w:r>
      <w:r w:rsidR="08308692" w:rsidRPr="00B9166A">
        <w:rPr>
          <w:rFonts w:cs="Times New Roman"/>
          <w:color w:val="000000" w:themeColor="text1"/>
        </w:rPr>
        <w:t>127 Ariz. 3 (1980) (finding “no support for appellant’s argument that the word ‘alleged’” in the then-exis</w:t>
      </w:r>
      <w:r w:rsidR="5A55E5BB" w:rsidRPr="00B9166A">
        <w:rPr>
          <w:rFonts w:cs="Times New Roman"/>
          <w:color w:val="000000" w:themeColor="text1"/>
        </w:rPr>
        <w:t xml:space="preserve">ting sentencing statue </w:t>
      </w:r>
      <w:r w:rsidR="5A55E5BB" w:rsidRPr="00B9166A">
        <w:rPr>
          <w:rFonts w:cs="Times New Roman"/>
          <w:color w:val="000000" w:themeColor="text1"/>
        </w:rPr>
        <w:lastRenderedPageBreak/>
        <w:t xml:space="preserve">“was meant to require some formal action by the prosecutor before the trial judge could make a finding that aggravating circumstances exist”); </w:t>
      </w:r>
      <w:r w:rsidR="5A55E5BB" w:rsidRPr="003E059D">
        <w:rPr>
          <w:rFonts w:cs="Times New Roman"/>
          <w:i/>
          <w:color w:val="000000" w:themeColor="text1"/>
        </w:rPr>
        <w:t>see also</w:t>
      </w:r>
      <w:r w:rsidR="5A55E5BB" w:rsidRPr="11CAE994">
        <w:rPr>
          <w:rFonts w:cs="Times New Roman"/>
          <w:color w:val="000000" w:themeColor="text1"/>
        </w:rPr>
        <w:t xml:space="preserve"> </w:t>
      </w:r>
      <w:r w:rsidR="286AB302" w:rsidRPr="11CAE994">
        <w:rPr>
          <w:rFonts w:cs="Times New Roman"/>
          <w:color w:val="000000" w:themeColor="text1"/>
        </w:rPr>
        <w:t xml:space="preserve">A.R.S. </w:t>
      </w:r>
      <w:r w:rsidR="002906E0">
        <w:rPr>
          <w:rFonts w:cs="Times New Roman"/>
          <w:color w:val="000000" w:themeColor="text1"/>
        </w:rPr>
        <w:t xml:space="preserve">§ </w:t>
      </w:r>
      <w:r w:rsidR="286AB302" w:rsidRPr="11CAE994">
        <w:rPr>
          <w:rFonts w:cs="Times New Roman"/>
          <w:color w:val="000000" w:themeColor="text1"/>
        </w:rPr>
        <w:t>13-702(E)</w:t>
      </w:r>
      <w:r w:rsidR="55E54B42" w:rsidRPr="11CAE994">
        <w:rPr>
          <w:rFonts w:cs="Times New Roman"/>
          <w:color w:val="000000" w:themeColor="text1"/>
        </w:rPr>
        <w:t xml:space="preserve"> (</w:t>
      </w:r>
      <w:r w:rsidR="0DEF2DD0" w:rsidRPr="11CAE994">
        <w:rPr>
          <w:rFonts w:cs="Times New Roman"/>
          <w:color w:val="000000" w:themeColor="text1"/>
        </w:rPr>
        <w:t xml:space="preserve">requiring </w:t>
      </w:r>
      <w:r w:rsidR="12D33771" w:rsidRPr="26814C25">
        <w:rPr>
          <w:rFonts w:cs="Times New Roman"/>
          <w:color w:val="000000" w:themeColor="text1"/>
        </w:rPr>
        <w:t xml:space="preserve">the </w:t>
      </w:r>
      <w:r w:rsidR="0DEF2DD0" w:rsidRPr="11CAE994">
        <w:rPr>
          <w:rFonts w:cs="Times New Roman"/>
          <w:color w:val="000000" w:themeColor="text1"/>
        </w:rPr>
        <w:t xml:space="preserve">court to provide the parties </w:t>
      </w:r>
      <w:r w:rsidR="25F30C4E" w:rsidRPr="26814C25">
        <w:rPr>
          <w:rFonts w:cs="Times New Roman"/>
          <w:color w:val="000000" w:themeColor="text1"/>
        </w:rPr>
        <w:t xml:space="preserve">notice </w:t>
      </w:r>
      <w:r w:rsidR="51ED9E0A" w:rsidRPr="26814C25">
        <w:rPr>
          <w:rFonts w:cs="Times New Roman"/>
          <w:color w:val="000000" w:themeColor="text1"/>
        </w:rPr>
        <w:t xml:space="preserve">of </w:t>
      </w:r>
      <w:r w:rsidR="7E8841B1" w:rsidRPr="26814C25">
        <w:rPr>
          <w:rFonts w:cs="Times New Roman"/>
          <w:color w:val="000000" w:themeColor="text1"/>
        </w:rPr>
        <w:t>its</w:t>
      </w:r>
      <w:r w:rsidR="0DEF2DD0" w:rsidRPr="11CAE994">
        <w:rPr>
          <w:rFonts w:cs="Times New Roman"/>
          <w:color w:val="000000" w:themeColor="text1"/>
        </w:rPr>
        <w:t xml:space="preserve"> intent to apply aggravators before sentencing). </w:t>
      </w:r>
    </w:p>
    <w:p w14:paraId="05D13B91" w14:textId="31B7DCB9" w:rsidR="007161C3" w:rsidRPr="002B0C70" w:rsidRDefault="007161C3" w:rsidP="3080E884">
      <w:pPr>
        <w:widowControl/>
        <w:spacing w:before="100" w:beforeAutospacing="1" w:after="100" w:afterAutospacing="1" w:line="480" w:lineRule="auto"/>
        <w:contextualSpacing/>
        <w:rPr>
          <w:rFonts w:cs="Times New Roman"/>
          <w:color w:val="000000"/>
        </w:rPr>
      </w:pPr>
      <w:r w:rsidRPr="3080E884">
        <w:rPr>
          <w:rFonts w:cs="Times New Roman"/>
          <w:color w:val="000000" w:themeColor="text1"/>
        </w:rPr>
        <w:t xml:space="preserve">In stark contrast, </w:t>
      </w:r>
      <w:r w:rsidR="00D32A0F" w:rsidRPr="3080E884">
        <w:rPr>
          <w:rFonts w:cs="Times New Roman"/>
          <w:color w:val="000000" w:themeColor="text1"/>
        </w:rPr>
        <w:t xml:space="preserve">Rule 13.5(c) provides for automatic amendment of the indictment to include capital sentencing allegations when a notice of intent to seek the death penalty is filed—an action that fundamentally transforms the nature of the entire proceeding and activates an elaborate statutory framework governing capital </w:t>
      </w:r>
      <w:proofErr w:type="gramStart"/>
      <w:r w:rsidR="00D32A0F" w:rsidRPr="3080E884">
        <w:rPr>
          <w:rFonts w:cs="Times New Roman"/>
          <w:color w:val="000000" w:themeColor="text1"/>
        </w:rPr>
        <w:t>prosecutions</w:t>
      </w:r>
      <w:proofErr w:type="gramEnd"/>
      <w:r w:rsidR="00D32A0F" w:rsidRPr="3080E884">
        <w:rPr>
          <w:rFonts w:cs="Times New Roman"/>
          <w:color w:val="000000" w:themeColor="text1"/>
        </w:rPr>
        <w:t xml:space="preserve">.  </w:t>
      </w:r>
      <w:r w:rsidR="00D32A0F" w:rsidRPr="3080E884">
        <w:rPr>
          <w:rFonts w:cs="Times New Roman"/>
          <w:i/>
          <w:iCs/>
          <w:color w:val="000000" w:themeColor="text1"/>
        </w:rPr>
        <w:t>See</w:t>
      </w:r>
      <w:r w:rsidR="00D32A0F" w:rsidRPr="3080E884">
        <w:rPr>
          <w:rFonts w:cs="Times New Roman"/>
          <w:color w:val="000000" w:themeColor="text1"/>
        </w:rPr>
        <w:t> A.R.S. §§ 13–751 to –759.  This single filing</w:t>
      </w:r>
      <w:r w:rsidRPr="3080E884">
        <w:rPr>
          <w:rFonts w:cs="Times New Roman"/>
          <w:color w:val="000000" w:themeColor="text1"/>
        </w:rPr>
        <w:t>, which must occur within 60 days of the defendant’s arraignment</w:t>
      </w:r>
      <w:r w:rsidR="6792929D" w:rsidRPr="3080E884">
        <w:rPr>
          <w:rFonts w:cs="Times New Roman"/>
          <w:color w:val="000000" w:themeColor="text1"/>
        </w:rPr>
        <w:t xml:space="preserve"> in a prescribed form</w:t>
      </w:r>
      <w:r w:rsidRPr="3080E884">
        <w:rPr>
          <w:rFonts w:cs="Times New Roman"/>
          <w:color w:val="000000" w:themeColor="text1"/>
        </w:rPr>
        <w:t>,</w:t>
      </w:r>
      <w:r w:rsidR="00D32A0F" w:rsidRPr="3080E884">
        <w:rPr>
          <w:rFonts w:cs="Times New Roman"/>
          <w:color w:val="000000" w:themeColor="text1"/>
        </w:rPr>
        <w:t xml:space="preserve"> converts a non-capital case into a capital one,</w:t>
      </w:r>
      <w:r w:rsidRPr="3080E884">
        <w:rPr>
          <w:rFonts w:cs="Times New Roman"/>
          <w:color w:val="000000" w:themeColor="text1"/>
        </w:rPr>
        <w:t xml:space="preserve"> thereby</w:t>
      </w:r>
      <w:r w:rsidR="00D32A0F" w:rsidRPr="3080E884">
        <w:rPr>
          <w:rFonts w:cs="Times New Roman"/>
          <w:color w:val="000000" w:themeColor="text1"/>
        </w:rPr>
        <w:t xml:space="preserve"> triggering unique </w:t>
      </w:r>
      <w:r w:rsidRPr="3080E884">
        <w:rPr>
          <w:rFonts w:cs="Times New Roman"/>
          <w:color w:val="000000" w:themeColor="text1"/>
        </w:rPr>
        <w:t xml:space="preserve">disclosure obligations and </w:t>
      </w:r>
      <w:r w:rsidR="00D32A0F" w:rsidRPr="3080E884">
        <w:rPr>
          <w:rFonts w:cs="Times New Roman"/>
          <w:color w:val="000000" w:themeColor="text1"/>
        </w:rPr>
        <w:t xml:space="preserve">procedural protections at every stage of the litigation. </w:t>
      </w:r>
    </w:p>
    <w:p w14:paraId="3351219E" w14:textId="745C4F73" w:rsidR="007161C3" w:rsidRPr="002B0C70" w:rsidRDefault="007161C3" w:rsidP="00FA54D3">
      <w:pPr>
        <w:widowControl/>
        <w:spacing w:before="100" w:beforeAutospacing="1" w:line="480" w:lineRule="auto"/>
        <w:contextualSpacing/>
        <w:rPr>
          <w:rFonts w:cs="Times New Roman"/>
          <w:color w:val="000000"/>
        </w:rPr>
      </w:pPr>
      <w:r w:rsidRPr="002B0C70">
        <w:rPr>
          <w:rFonts w:cs="Times New Roman"/>
          <w:color w:val="000000"/>
        </w:rPr>
        <w:t>For example, the Rules require that “[n]o later than 30 days after filing a</w:t>
      </w:r>
      <w:r w:rsidR="00D4290A">
        <w:rPr>
          <w:rFonts w:cs="Times New Roman"/>
          <w:color w:val="000000"/>
        </w:rPr>
        <w:t xml:space="preserve"> </w:t>
      </w:r>
      <w:r w:rsidRPr="002B0C70">
        <w:rPr>
          <w:rFonts w:cs="Times New Roman"/>
          <w:color w:val="000000"/>
        </w:rPr>
        <w:t>notice of intent to seek the death penalty, the State … disclose to the defendant</w:t>
      </w:r>
      <w:r w:rsidR="00FA54D3">
        <w:rPr>
          <w:rFonts w:cs="Times New Roman"/>
          <w:color w:val="000000"/>
        </w:rPr>
        <w:t xml:space="preserve">” detailed information about the witnesses, documents, and other material and information the State intends to introduce to support each aggravating circumstances. </w:t>
      </w:r>
      <w:r w:rsidR="00FA54D3">
        <w:rPr>
          <w:rFonts w:cs="Times New Roman"/>
          <w:i/>
          <w:iCs/>
          <w:color w:val="000000"/>
        </w:rPr>
        <w:t xml:space="preserve">See </w:t>
      </w:r>
      <w:r w:rsidRPr="002B0C70">
        <w:rPr>
          <w:rFonts w:cs="Times New Roman"/>
          <w:color w:val="000000"/>
        </w:rPr>
        <w:t>Rule 15.1(</w:t>
      </w:r>
      <w:proofErr w:type="spellStart"/>
      <w:r w:rsidRPr="002B0C70">
        <w:rPr>
          <w:rFonts w:cs="Times New Roman"/>
          <w:color w:val="000000"/>
        </w:rPr>
        <w:t>i</w:t>
      </w:r>
      <w:proofErr w:type="spellEnd"/>
      <w:r w:rsidRPr="002B0C70">
        <w:rPr>
          <w:rFonts w:cs="Times New Roman"/>
          <w:color w:val="000000"/>
        </w:rPr>
        <w:t xml:space="preserve">)(3). The State’s production triggers a deadline for </w:t>
      </w:r>
      <w:r w:rsidR="008A5B62">
        <w:rPr>
          <w:rFonts w:cs="Times New Roman"/>
          <w:color w:val="000000"/>
        </w:rPr>
        <w:t>the d</w:t>
      </w:r>
      <w:r w:rsidRPr="002B0C70">
        <w:rPr>
          <w:rFonts w:cs="Times New Roman"/>
          <w:color w:val="000000"/>
        </w:rPr>
        <w:t xml:space="preserve">efendant to make similar pretrial aggravation disclosures, which in turn triggers deadlines for disclosure by either party in rebuttal. </w:t>
      </w:r>
      <w:r w:rsidRPr="002B0C70">
        <w:rPr>
          <w:rFonts w:cs="Times New Roman"/>
          <w:i/>
          <w:iCs/>
          <w:color w:val="000000"/>
        </w:rPr>
        <w:t xml:space="preserve">See </w:t>
      </w:r>
      <w:r w:rsidRPr="002B0C70">
        <w:rPr>
          <w:rFonts w:cs="Times New Roman"/>
          <w:color w:val="000000"/>
        </w:rPr>
        <w:t>Rule 15.1(</w:t>
      </w:r>
      <w:proofErr w:type="spellStart"/>
      <w:r w:rsidRPr="002B0C70">
        <w:rPr>
          <w:rFonts w:cs="Times New Roman"/>
          <w:color w:val="000000"/>
        </w:rPr>
        <w:t>i</w:t>
      </w:r>
      <w:proofErr w:type="spellEnd"/>
      <w:r w:rsidRPr="002B0C70">
        <w:rPr>
          <w:rFonts w:cs="Times New Roman"/>
          <w:color w:val="000000"/>
        </w:rPr>
        <w:t>)(4), 15.2(h)(2). What’s more, counsel appointed to represent a defendant must meet heightened requirements</w:t>
      </w:r>
      <w:r w:rsidR="00D4290A">
        <w:rPr>
          <w:rFonts w:cs="Times New Roman"/>
          <w:color w:val="000000"/>
        </w:rPr>
        <w:t xml:space="preserve"> </w:t>
      </w:r>
      <w:r w:rsidR="00C376E7">
        <w:rPr>
          <w:rFonts w:cs="Times New Roman"/>
          <w:color w:val="000000"/>
        </w:rPr>
        <w:t xml:space="preserve">in </w:t>
      </w:r>
      <w:r w:rsidR="00C376E7">
        <w:rPr>
          <w:rFonts w:cs="Times New Roman"/>
          <w:color w:val="000000"/>
        </w:rPr>
        <w:lastRenderedPageBreak/>
        <w:t xml:space="preserve">cases where </w:t>
      </w:r>
      <w:r w:rsidR="00D4290A">
        <w:rPr>
          <w:rFonts w:cs="Times New Roman"/>
          <w:color w:val="000000"/>
        </w:rPr>
        <w:t>capital aggravators have been alleged</w:t>
      </w:r>
      <w:r w:rsidRPr="002B0C70">
        <w:rPr>
          <w:rFonts w:cs="Times New Roman"/>
          <w:color w:val="000000"/>
        </w:rPr>
        <w:t xml:space="preserve">. </w:t>
      </w:r>
      <w:r w:rsidRPr="002B0C70">
        <w:rPr>
          <w:rFonts w:cs="Times New Roman"/>
          <w:i/>
          <w:iCs/>
          <w:color w:val="000000"/>
        </w:rPr>
        <w:t>See</w:t>
      </w:r>
      <w:r w:rsidRPr="002B0C70">
        <w:rPr>
          <w:rFonts w:cs="Times New Roman"/>
          <w:color w:val="000000"/>
        </w:rPr>
        <w:t xml:space="preserve"> Rule 6.8. And</w:t>
      </w:r>
      <w:r w:rsidR="00D4290A">
        <w:rPr>
          <w:rFonts w:cs="Times New Roman"/>
          <w:color w:val="000000"/>
        </w:rPr>
        <w:t>,</w:t>
      </w:r>
      <w:r w:rsidRPr="002B0C70">
        <w:rPr>
          <w:rFonts w:cs="Times New Roman"/>
          <w:color w:val="000000"/>
        </w:rPr>
        <w:t xml:space="preserve"> unless the defendant objects, the Court must appoint a psychological expert in order to prescreen for intellectual disability and a psychologist or psychiatrist to evaluate </w:t>
      </w:r>
      <w:r w:rsidR="008A5B62">
        <w:rPr>
          <w:rFonts w:cs="Times New Roman"/>
          <w:color w:val="000000"/>
        </w:rPr>
        <w:t xml:space="preserve">the </w:t>
      </w:r>
      <w:r w:rsidRPr="002B0C70">
        <w:rPr>
          <w:rFonts w:cs="Times New Roman"/>
          <w:color w:val="000000"/>
        </w:rPr>
        <w:t xml:space="preserve">defendant’s sanity and competency to stand trial once a notice of intent to seek the death penalty has been filed. </w:t>
      </w:r>
      <w:r w:rsidRPr="002B0C70">
        <w:rPr>
          <w:rFonts w:cs="Times New Roman"/>
          <w:i/>
          <w:iCs/>
          <w:color w:val="000000"/>
        </w:rPr>
        <w:t xml:space="preserve">See </w:t>
      </w:r>
      <w:r w:rsidRPr="002B0C70">
        <w:rPr>
          <w:rFonts w:cs="Times New Roman"/>
          <w:color w:val="000000"/>
        </w:rPr>
        <w:t xml:space="preserve">A.R.S. § 13-753, 13-754. </w:t>
      </w:r>
    </w:p>
    <w:p w14:paraId="039C16E3" w14:textId="3329CBCF" w:rsidR="00437F42" w:rsidRDefault="007161C3" w:rsidP="002B0C70">
      <w:pPr>
        <w:pStyle w:val="AGBriefBody"/>
      </w:pPr>
      <w:r w:rsidRPr="002B0C70">
        <w:rPr>
          <w:rFonts w:cs="Times New Roman"/>
          <w:color w:val="000000"/>
        </w:rPr>
        <w:t xml:space="preserve">In short, “it makes an enormous difference whether a case proceeds with a capital rather than non-capital offense.”  </w:t>
      </w:r>
      <w:r w:rsidR="004D74A4" w:rsidRPr="003D5366">
        <w:rPr>
          <w:rFonts w:cs="Times New Roman"/>
          <w:i/>
          <w:iCs/>
          <w:color w:val="000000"/>
        </w:rPr>
        <w:t>Allen</w:t>
      </w:r>
      <w:r w:rsidR="003D5366">
        <w:rPr>
          <w:rFonts w:cs="Times New Roman"/>
          <w:color w:val="000000"/>
        </w:rPr>
        <w:t xml:space="preserve">, </w:t>
      </w:r>
      <w:r w:rsidR="004D74A4" w:rsidRPr="003D5366">
        <w:rPr>
          <w:rFonts w:cs="Times New Roman"/>
          <w:color w:val="000000"/>
        </w:rPr>
        <w:t>240</w:t>
      </w:r>
      <w:r w:rsidR="004D74A4">
        <w:rPr>
          <w:rFonts w:cs="Times New Roman"/>
          <w:color w:val="000000"/>
        </w:rPr>
        <w:t xml:space="preserve"> Ariz. </w:t>
      </w:r>
      <w:r w:rsidR="003D5366">
        <w:rPr>
          <w:rFonts w:cs="Times New Roman"/>
          <w:color w:val="000000"/>
        </w:rPr>
        <w:t xml:space="preserve">at </w:t>
      </w:r>
      <w:r w:rsidRPr="002B0C70">
        <w:rPr>
          <w:rFonts w:cs="Times New Roman"/>
          <w:color w:val="000000"/>
        </w:rPr>
        <w:t xml:space="preserve">574 ¶ 29 (Bolick, J., concurring).  </w:t>
      </w:r>
      <w:r w:rsidRPr="002B0C70">
        <w:t xml:space="preserve">This distinction is not a matter of degree, but of kind, premised on the “qualitative difference between death and all other penalties.” </w:t>
      </w:r>
      <w:r w:rsidRPr="002B0C70">
        <w:rPr>
          <w:i/>
          <w:iCs/>
        </w:rPr>
        <w:t>Harmelin v. Michigan</w:t>
      </w:r>
      <w:r w:rsidRPr="002B0C70">
        <w:t xml:space="preserve">, 501 U.S. 957, 995 (1991). Given this context, the Court’s decision to provide, </w:t>
      </w:r>
      <w:r w:rsidRPr="002B0C70">
        <w:rPr>
          <w:rFonts w:cs="Times New Roman"/>
          <w:color w:val="000000"/>
        </w:rPr>
        <w:t xml:space="preserve">as a prophylactic measure, the same type of preliminary testing for capital aggravators as for offenses in an indictment—a consideration of probable cause—makes sense.  </w:t>
      </w:r>
      <w:r w:rsidRPr="002B0C70">
        <w:rPr>
          <w:rFonts w:cs="Times New Roman"/>
          <w:i/>
          <w:iCs/>
          <w:color w:val="000000"/>
        </w:rPr>
        <w:t>See Chronis</w:t>
      </w:r>
      <w:r w:rsidRPr="002B0C70">
        <w:rPr>
          <w:rFonts w:cs="Times New Roman"/>
          <w:color w:val="000000"/>
        </w:rPr>
        <w:t xml:space="preserve">, 220 Ariz. at 561–62, ¶¶ 11–17. </w:t>
      </w:r>
      <w:r w:rsidRPr="002B0C70">
        <w:t xml:space="preserve">The </w:t>
      </w:r>
      <w:r w:rsidRPr="002B0C70">
        <w:rPr>
          <w:i/>
          <w:iCs/>
        </w:rPr>
        <w:t>Navarro</w:t>
      </w:r>
      <w:r w:rsidR="002B0C70">
        <w:rPr>
          <w:i/>
          <w:iCs/>
        </w:rPr>
        <w:t>-Figueroa</w:t>
      </w:r>
      <w:r w:rsidRPr="002B0C70">
        <w:rPr>
          <w:i/>
          <w:iCs/>
        </w:rPr>
        <w:t xml:space="preserve"> </w:t>
      </w:r>
      <w:r w:rsidRPr="002B0C70">
        <w:t xml:space="preserve">court’s mechanical application of the identical-language canon to extend </w:t>
      </w:r>
      <w:r w:rsidRPr="002B0C70">
        <w:rPr>
          <w:i/>
          <w:iCs/>
        </w:rPr>
        <w:t>Chronis</w:t>
      </w:r>
      <w:r w:rsidRPr="002B0C70">
        <w:t xml:space="preserve"> protections to non-capital defendants</w:t>
      </w:r>
      <w:r w:rsidRPr="002B0C70">
        <w:rPr>
          <w:i/>
          <w:iCs/>
        </w:rPr>
        <w:t xml:space="preserve"> </w:t>
      </w:r>
      <w:r w:rsidRPr="002B0C70">
        <w:t>does not, because it equates a routine notice of non-capital sentencing allegations with a death penalty notice that triggers a singular statutory framework</w:t>
      </w:r>
      <w:r w:rsidR="00BE7894">
        <w:t>—an equation the rule’s own history and the qualitative difference between capital and non-capital cases cannot support</w:t>
      </w:r>
      <w:r w:rsidRPr="002B0C70">
        <w:t xml:space="preserve">. </w:t>
      </w:r>
    </w:p>
    <w:p w14:paraId="4A8386B6" w14:textId="67AD6F84" w:rsidR="007161C3" w:rsidRPr="002B0C70" w:rsidRDefault="00D4290A" w:rsidP="002B0C70">
      <w:pPr>
        <w:pStyle w:val="AGBriefBody"/>
      </w:pPr>
      <w:r>
        <w:lastRenderedPageBreak/>
        <w:t xml:space="preserve">Rule 13.5 should be amended to </w:t>
      </w:r>
      <w:r w:rsidR="00437F42">
        <w:t xml:space="preserve">leave no question that capital and non-capital sentencing allegations have vastly distinct effects on a case and that challenges to them may therefore be treated differently. </w:t>
      </w:r>
    </w:p>
    <w:p w14:paraId="3B6B28C5" w14:textId="55A1576B" w:rsidR="004138E1" w:rsidRDefault="00020241" w:rsidP="0018468B">
      <w:pPr>
        <w:pStyle w:val="Heading2"/>
        <w:spacing w:after="240"/>
      </w:pPr>
      <w:r>
        <w:t xml:space="preserve">Practical Considerations and the Lack of Constitutional Mandate Justify Amending Rule 13.5 to Reaffirm the Trial Court’s Discretion over Challenges under </w:t>
      </w:r>
      <w:r w:rsidR="39F0D476">
        <w:t>Rule 13.5(a</w:t>
      </w:r>
      <w:r w:rsidR="043512F2">
        <w:t>)</w:t>
      </w:r>
      <w:r w:rsidR="78FF1B93">
        <w:t>.</w:t>
      </w:r>
    </w:p>
    <w:p w14:paraId="0F7F1786" w14:textId="3D5A9518" w:rsidR="00020241" w:rsidRDefault="00020241" w:rsidP="00020241">
      <w:pPr>
        <w:pStyle w:val="AGBriefBody"/>
      </w:pPr>
      <w:r>
        <w:t xml:space="preserve">Adopting the interpretation of Rule 13.5 set forth in </w:t>
      </w:r>
      <w:r>
        <w:rPr>
          <w:i/>
          <w:iCs/>
        </w:rPr>
        <w:t xml:space="preserve">Navarro-Figueroa </w:t>
      </w:r>
      <w:r>
        <w:t>will have immediate and disruptive consequences throughout Arizona’s criminal justice system</w:t>
      </w:r>
      <w:r w:rsidR="00296584">
        <w:t xml:space="preserve"> by</w:t>
      </w:r>
      <w:r>
        <w:t xml:space="preserve"> forcing trial courts statewide to conduct pretrial evidentiary hearings for every contested non-capital sentencing allegation, compelling duplicative presentation of evidence, and consuming scarce judicial resources. </w:t>
      </w:r>
      <w:r w:rsidR="00C61891">
        <w:t>T</w:t>
      </w:r>
      <w:r>
        <w:t xml:space="preserve">he opinion mandates inefficient “mini-trials” even where other tools are more appropriate. </w:t>
      </w:r>
      <w:r>
        <w:rPr>
          <w:i/>
          <w:iCs/>
        </w:rPr>
        <w:t>See Navarro-Figueroa</w:t>
      </w:r>
      <w:r>
        <w:t xml:space="preserve">, </w:t>
      </w:r>
      <w:r w:rsidR="00512863">
        <w:t>577 P.3d at 1030,</w:t>
      </w:r>
      <w:r>
        <w:t xml:space="preserve"> ¶¶ 29, 31-32 (Sklar, J., dissenting). </w:t>
      </w:r>
      <w:r w:rsidR="00296584">
        <w:t xml:space="preserve">This eliminates a superior court’s ability to use post-verdict, pre-aggravation hearings or Rule 20 motions to resolve such challenges, even when those tools would better serve the interests of justice and judicial economy. </w:t>
      </w:r>
    </w:p>
    <w:p w14:paraId="5A349ECB" w14:textId="5B63C287" w:rsidR="0087458B" w:rsidRDefault="00C95735" w:rsidP="0087458B">
      <w:pPr>
        <w:pStyle w:val="AGBriefBody"/>
        <w:ind w:firstLine="0"/>
        <w:jc w:val="center"/>
        <w:rPr>
          <w:b/>
        </w:rPr>
      </w:pPr>
      <w:r w:rsidRPr="00565862">
        <w:rPr>
          <w:b/>
        </w:rPr>
        <w:t>CONCLUSION</w:t>
      </w:r>
    </w:p>
    <w:p w14:paraId="458A5641" w14:textId="656726D1" w:rsidR="00E51AB7" w:rsidRDefault="00E51AB7" w:rsidP="005414A7">
      <w:pPr>
        <w:pStyle w:val="AGBriefBody"/>
      </w:pPr>
      <w:r>
        <w:t xml:space="preserve">For these reasons, the Attorney General’s Office respectfully petitions the Court to adopt the proposed amendment to Rule 13.5, attached as Appendix A. </w:t>
      </w:r>
    </w:p>
    <w:p w14:paraId="31099E20" w14:textId="77777777" w:rsidR="00E51AB7" w:rsidRDefault="00E51AB7" w:rsidP="005414A7">
      <w:pPr>
        <w:pStyle w:val="AGBriefBody"/>
      </w:pPr>
    </w:p>
    <w:p w14:paraId="6AD38AC8" w14:textId="77777777" w:rsidR="00D32A0F" w:rsidRDefault="00D32A0F" w:rsidP="00DF6C56">
      <w:pPr>
        <w:pStyle w:val="AGBriefBody"/>
      </w:pPr>
    </w:p>
    <w:p w14:paraId="75CA173F" w14:textId="507FFF6F" w:rsidR="006C27B4" w:rsidRDefault="006C27B4" w:rsidP="00DF6C56">
      <w:pPr>
        <w:pStyle w:val="AGBriefBody"/>
      </w:pPr>
      <w:r w:rsidRPr="00565862">
        <w:lastRenderedPageBreak/>
        <w:t xml:space="preserve">Respectfully submitted on </w:t>
      </w:r>
      <w:r w:rsidR="00C95735">
        <w:t>______, 2026</w:t>
      </w:r>
      <w:r w:rsidR="00D32A0F">
        <w:t>.</w:t>
      </w:r>
    </w:p>
    <w:p w14:paraId="64EAB6CF" w14:textId="4D3536AD" w:rsidR="006C27B4" w:rsidRPr="00350EE4" w:rsidRDefault="006C27B4" w:rsidP="00D32A0F">
      <w:pPr>
        <w:pStyle w:val="AGBriefBody"/>
        <w:spacing w:line="240" w:lineRule="auto"/>
        <w:jc w:val="left"/>
        <w:rPr>
          <w:color w:val="FFFFFF"/>
          <w:u w:val="single"/>
        </w:rPr>
      </w:pPr>
      <w:r>
        <w:tab/>
      </w:r>
      <w:r>
        <w:tab/>
      </w:r>
      <w:r>
        <w:tab/>
      </w:r>
      <w:r>
        <w:tab/>
      </w:r>
      <w:r>
        <w:tab/>
      </w:r>
      <w:r>
        <w:tab/>
      </w:r>
      <w:r>
        <w:tab/>
      </w:r>
      <w:r>
        <w:rPr>
          <w:u w:val="single"/>
        </w:rPr>
        <w:t>/s</w:t>
      </w:r>
      <w:r w:rsidR="00F3171A">
        <w:rPr>
          <w:u w:val="single"/>
        </w:rPr>
        <w:t>/</w:t>
      </w:r>
      <w:r w:rsidR="00D32A0F">
        <w:rPr>
          <w:u w:val="single"/>
        </w:rPr>
        <w:t xml:space="preserve"> Nicholas Klingerman   </w:t>
      </w:r>
      <w:r w:rsidR="002D0608">
        <w:rPr>
          <w:u w:val="single"/>
        </w:rPr>
        <w:t xml:space="preserve"> </w:t>
      </w:r>
      <w:r w:rsidR="0010118B">
        <w:rPr>
          <w:u w:val="single"/>
        </w:rPr>
        <w:t xml:space="preserve"> </w:t>
      </w:r>
    </w:p>
    <w:p w14:paraId="1AAB2D4B" w14:textId="77777777" w:rsidR="00D32A0F" w:rsidRDefault="00D32A0F" w:rsidP="00D32A0F">
      <w:pPr>
        <w:pStyle w:val="AGBriefBody"/>
        <w:tabs>
          <w:tab w:val="left" w:pos="5760"/>
        </w:tabs>
        <w:spacing w:line="240" w:lineRule="auto"/>
      </w:pPr>
      <w:r>
        <w:tab/>
        <w:t xml:space="preserve">Nicholas Klingerman </w:t>
      </w:r>
    </w:p>
    <w:p w14:paraId="1B7404D5" w14:textId="45CB132B" w:rsidR="006C27B4" w:rsidRDefault="00D32A0F" w:rsidP="00D32A0F">
      <w:pPr>
        <w:pStyle w:val="AGBriefBody"/>
        <w:tabs>
          <w:tab w:val="left" w:pos="5760"/>
        </w:tabs>
        <w:spacing w:line="240" w:lineRule="auto"/>
        <w:ind w:left="5040"/>
      </w:pPr>
      <w:r w:rsidRPr="00953B0E">
        <w:t>(</w:t>
      </w:r>
      <w:r>
        <w:t xml:space="preserve">No. </w:t>
      </w:r>
      <w:r w:rsidRPr="00945EC2">
        <w:t>028231</w:t>
      </w:r>
      <w:r w:rsidRPr="00953B0E">
        <w:t>)</w:t>
      </w:r>
    </w:p>
    <w:p w14:paraId="4CEA2CDB" w14:textId="77777777" w:rsidR="006C27B4" w:rsidRDefault="006C27B4" w:rsidP="00D32A0F">
      <w:pPr>
        <w:pStyle w:val="AGBriefBody"/>
        <w:tabs>
          <w:tab w:val="left" w:pos="5760"/>
        </w:tabs>
        <w:spacing w:line="240" w:lineRule="auto"/>
      </w:pPr>
    </w:p>
    <w:p w14:paraId="4EC7A05B" w14:textId="464E4A87" w:rsidR="006C27B4" w:rsidRPr="006C27B4" w:rsidRDefault="006C27B4" w:rsidP="00D14928">
      <w:pPr>
        <w:pStyle w:val="AGBriefBody"/>
        <w:tabs>
          <w:tab w:val="left" w:pos="5760"/>
        </w:tabs>
        <w:spacing w:line="240" w:lineRule="auto"/>
        <w:ind w:firstLine="0"/>
        <w:jc w:val="left"/>
      </w:pPr>
    </w:p>
    <w:p w14:paraId="5B5F91E2" w14:textId="77777777" w:rsidR="00995C42" w:rsidRDefault="00995C42">
      <w:pPr>
        <w:widowControl/>
        <w:spacing w:line="240" w:lineRule="auto"/>
        <w:ind w:firstLine="0"/>
        <w:jc w:val="left"/>
        <w:rPr>
          <w:b/>
        </w:rPr>
      </w:pPr>
      <w:r>
        <w:rPr>
          <w:b/>
        </w:rPr>
        <w:br w:type="page"/>
      </w:r>
    </w:p>
    <w:p w14:paraId="7C6C683C" w14:textId="77777777" w:rsidR="00E344E0" w:rsidRPr="00674AC8" w:rsidRDefault="005401A0" w:rsidP="00E344E0">
      <w:pPr>
        <w:pStyle w:val="AGBriefBody"/>
        <w:ind w:firstLine="0"/>
        <w:jc w:val="center"/>
        <w:rPr>
          <w:rFonts w:cs="Times New Roman"/>
          <w:b/>
        </w:rPr>
      </w:pPr>
      <w:r w:rsidRPr="00674AC8">
        <w:rPr>
          <w:rFonts w:cs="Times New Roman"/>
          <w:b/>
        </w:rPr>
        <w:lastRenderedPageBreak/>
        <w:t>ATTACHMENT A</w:t>
      </w:r>
      <w:r w:rsidR="00664605" w:rsidRPr="00674AC8">
        <w:rPr>
          <w:rStyle w:val="FootnoteReference"/>
          <w:rFonts w:cs="Times New Roman"/>
          <w:b/>
        </w:rPr>
        <w:footnoteReference w:id="2"/>
      </w:r>
    </w:p>
    <w:p w14:paraId="65E7BD88" w14:textId="518BAFB0" w:rsidR="00E344E0" w:rsidRPr="00674AC8" w:rsidRDefault="00E344E0" w:rsidP="00E344E0">
      <w:pPr>
        <w:pStyle w:val="AGBriefBody"/>
        <w:ind w:firstLine="0"/>
        <w:jc w:val="center"/>
        <w:rPr>
          <w:rFonts w:cs="Times New Roman"/>
          <w:b/>
          <w:smallCaps/>
        </w:rPr>
      </w:pPr>
      <w:r w:rsidRPr="00674AC8">
        <w:rPr>
          <w:rFonts w:cs="Times New Roman"/>
          <w:b/>
          <w:smallCaps/>
        </w:rPr>
        <w:t xml:space="preserve">Arizona Rules of </w:t>
      </w:r>
      <w:r w:rsidR="0027501E" w:rsidRPr="00674AC8">
        <w:rPr>
          <w:rFonts w:cs="Times New Roman"/>
          <w:b/>
          <w:smallCaps/>
        </w:rPr>
        <w:t>Criminal Procedure</w:t>
      </w:r>
    </w:p>
    <w:p w14:paraId="065EEE70" w14:textId="4FB9A31D" w:rsidR="00974DC7" w:rsidRPr="00674AC8" w:rsidRDefault="00974DC7" w:rsidP="00375B7D">
      <w:pPr>
        <w:pStyle w:val="AGBriefBody"/>
        <w:spacing w:line="240" w:lineRule="auto"/>
        <w:ind w:firstLine="0"/>
        <w:rPr>
          <w:rFonts w:cs="Times New Roman"/>
          <w:b/>
        </w:rPr>
      </w:pPr>
      <w:r w:rsidRPr="00674AC8">
        <w:rPr>
          <w:rFonts w:cs="Times New Roman"/>
          <w:b/>
        </w:rPr>
        <w:t xml:space="preserve">Rule </w:t>
      </w:r>
      <w:r w:rsidR="00C95735" w:rsidRPr="00674AC8">
        <w:rPr>
          <w:rFonts w:cs="Times New Roman"/>
          <w:b/>
        </w:rPr>
        <w:t>13.5</w:t>
      </w:r>
      <w:r w:rsidRPr="00674AC8">
        <w:rPr>
          <w:rFonts w:cs="Times New Roman"/>
          <w:b/>
        </w:rPr>
        <w:t xml:space="preserve">. </w:t>
      </w:r>
      <w:r w:rsidR="00C95735" w:rsidRPr="00674AC8">
        <w:rPr>
          <w:rFonts w:cs="Times New Roman"/>
          <w:b/>
          <w:u w:val="single"/>
        </w:rPr>
        <w:t>Sentencing Allegations</w:t>
      </w:r>
      <w:r w:rsidR="00C95735" w:rsidRPr="00674AC8">
        <w:rPr>
          <w:rFonts w:cs="Times New Roman"/>
          <w:b/>
        </w:rPr>
        <w:t>; Amending Charges; Defects in the Charging Document</w:t>
      </w:r>
    </w:p>
    <w:p w14:paraId="1B240C7D" w14:textId="77777777" w:rsidR="00C95735" w:rsidRPr="00674AC8" w:rsidRDefault="00C95735" w:rsidP="00375B7D">
      <w:pPr>
        <w:pStyle w:val="AGBriefBody"/>
        <w:spacing w:line="240" w:lineRule="auto"/>
        <w:ind w:firstLine="0"/>
        <w:rPr>
          <w:rFonts w:cs="Times New Roman"/>
          <w:b/>
        </w:rPr>
      </w:pPr>
    </w:p>
    <w:p w14:paraId="1837EEB6" w14:textId="013CFAE6" w:rsidR="00A44372" w:rsidRPr="00674AC8" w:rsidRDefault="00A44372" w:rsidP="7F573F9A">
      <w:pPr>
        <w:widowControl/>
        <w:numPr>
          <w:ilvl w:val="0"/>
          <w:numId w:val="28"/>
        </w:numPr>
        <w:shd w:val="clear" w:color="auto" w:fill="FFFFFF" w:themeFill="background1"/>
        <w:spacing w:line="240" w:lineRule="auto"/>
        <w:textAlignment w:val="baseline"/>
        <w:rPr>
          <w:rFonts w:cs="Times New Roman"/>
          <w:color w:val="000000"/>
          <w:sz w:val="24"/>
          <w:szCs w:val="24"/>
          <w:u w:val="single"/>
        </w:rPr>
      </w:pPr>
      <w:r w:rsidRPr="00674AC8">
        <w:rPr>
          <w:rFonts w:cs="Times New Roman"/>
          <w:b/>
          <w:bCs/>
          <w:color w:val="000000"/>
        </w:rPr>
        <w:t> Prior Convictions and Other Noncapital Sentencing Aggravating Allegations; Challenges. </w:t>
      </w:r>
      <w:r w:rsidRPr="00674AC8">
        <w:rPr>
          <w:rFonts w:cs="Times New Roman"/>
          <w:color w:val="000000"/>
        </w:rPr>
        <w:t> Within the time limits of </w:t>
      </w:r>
      <w:hyperlink r:id="rId12" w:anchor="co_pp_a83b000018c76" w:tooltip="https://1.next.westlaw.com/Link/Document/FullText?findType=L&amp;pubNum=1003573&amp;cite=AZSTRCRPR16.1&amp;originatingDoc=N02281120717A11DAA16E8D4AC7636430&amp;refType=SP&amp;originationContext=document&amp;transitionType=DocumentItem&amp;ppcid=290c8a91ce2346c09ad94bc354d3fa9e&amp;contextDat" w:history="1">
        <w:r w:rsidRPr="00674AC8">
          <w:rPr>
            <w:rStyle w:val="Hyperlink"/>
            <w:rFonts w:cs="Times New Roman"/>
            <w:bdr w:val="none" w:sz="0" w:space="0" w:color="auto" w:frame="1"/>
          </w:rPr>
          <w:t>Rule 16.1(b)</w:t>
        </w:r>
      </w:hyperlink>
      <w:r w:rsidRPr="00674AC8">
        <w:rPr>
          <w:rFonts w:cs="Times New Roman"/>
          <w:color w:val="000000"/>
        </w:rPr>
        <w:t xml:space="preserve">, the State may amend an indictment, information, or complaint to add allegations of one or more prior convictions and other noncapital sentencing allegations. A defendant may challenge the legal sufficiency of the State's allegations </w:t>
      </w:r>
      <w:r w:rsidRPr="7F573F9A">
        <w:rPr>
          <w:rFonts w:cs="Times New Roman"/>
          <w:color w:val="000000"/>
          <w:u w:val="single"/>
        </w:rPr>
        <w:t>of prior convictions and noncapital sentencing allegations</w:t>
      </w:r>
      <w:r w:rsidRPr="00674AC8">
        <w:rPr>
          <w:rFonts w:cs="Times New Roman"/>
          <w:color w:val="000000"/>
        </w:rPr>
        <w:t xml:space="preserve"> by filing a motion under Rule 16. </w:t>
      </w:r>
      <w:r w:rsidR="00DC058C" w:rsidRPr="7F573F9A">
        <w:rPr>
          <w:rFonts w:cs="Times New Roman"/>
          <w:color w:val="000000"/>
          <w:u w:val="single"/>
        </w:rPr>
        <w:t xml:space="preserve">Allegations of </w:t>
      </w:r>
      <w:r w:rsidRPr="7F573F9A">
        <w:rPr>
          <w:rFonts w:cs="Times New Roman"/>
          <w:color w:val="000000"/>
          <w:u w:val="single"/>
        </w:rPr>
        <w:t>Prior conviction</w:t>
      </w:r>
      <w:r w:rsidR="00DC058C" w:rsidRPr="7F573F9A">
        <w:rPr>
          <w:rFonts w:cs="Times New Roman"/>
          <w:color w:val="000000"/>
          <w:u w:val="single"/>
        </w:rPr>
        <w:t xml:space="preserve">s </w:t>
      </w:r>
      <w:r w:rsidRPr="7F573F9A">
        <w:rPr>
          <w:rFonts w:cs="Times New Roman"/>
          <w:color w:val="000000"/>
          <w:u w:val="single"/>
        </w:rPr>
        <w:t>and noncapital sentencing allegations are not subject to determinations of probable cause. </w:t>
      </w:r>
    </w:p>
    <w:p w14:paraId="386C63B8" w14:textId="77777777" w:rsidR="00143F47" w:rsidRPr="00674AC8" w:rsidRDefault="00143F47" w:rsidP="00143F47">
      <w:pPr>
        <w:pStyle w:val="AGBriefBody"/>
        <w:spacing w:line="240" w:lineRule="auto"/>
        <w:ind w:left="1440" w:firstLine="0"/>
        <w:rPr>
          <w:rFonts w:cs="Times New Roman"/>
        </w:rPr>
      </w:pPr>
    </w:p>
    <w:p w14:paraId="6E3EC695" w14:textId="63E2C40B" w:rsidR="00C95735" w:rsidRPr="00674AC8" w:rsidRDefault="00C95735" w:rsidP="00E60797">
      <w:pPr>
        <w:pStyle w:val="AGBriefBody"/>
        <w:spacing w:line="240" w:lineRule="auto"/>
        <w:ind w:firstLine="0"/>
        <w:rPr>
          <w:rFonts w:cs="Times New Roman"/>
        </w:rPr>
      </w:pPr>
    </w:p>
    <w:p w14:paraId="6373647F" w14:textId="34724FE2" w:rsidR="00C95735" w:rsidRPr="00674AC8" w:rsidRDefault="00C95735" w:rsidP="00C95735">
      <w:pPr>
        <w:pStyle w:val="AGBriefBody"/>
        <w:numPr>
          <w:ilvl w:val="0"/>
          <w:numId w:val="28"/>
        </w:numPr>
        <w:spacing w:line="240" w:lineRule="auto"/>
        <w:rPr>
          <w:rFonts w:cs="Times New Roman"/>
        </w:rPr>
      </w:pPr>
      <w:r w:rsidRPr="00674AC8">
        <w:rPr>
          <w:rFonts w:cs="Times New Roman"/>
        </w:rPr>
        <w:t xml:space="preserve"> [No Change] </w:t>
      </w:r>
    </w:p>
    <w:p w14:paraId="55A81698" w14:textId="77777777" w:rsidR="00C95735" w:rsidRPr="00674AC8" w:rsidRDefault="00C95735" w:rsidP="00C95735">
      <w:pPr>
        <w:pStyle w:val="AGBriefBody"/>
        <w:spacing w:line="240" w:lineRule="auto"/>
        <w:ind w:firstLine="0"/>
        <w:rPr>
          <w:rFonts w:cs="Times New Roman"/>
        </w:rPr>
      </w:pPr>
    </w:p>
    <w:p w14:paraId="5CE33C0B" w14:textId="55809C14" w:rsidR="00C95735" w:rsidRPr="00674AC8" w:rsidRDefault="0075070B" w:rsidP="00C95735">
      <w:pPr>
        <w:pStyle w:val="AGBriefBody"/>
        <w:numPr>
          <w:ilvl w:val="0"/>
          <w:numId w:val="28"/>
        </w:numPr>
        <w:spacing w:line="240" w:lineRule="auto"/>
        <w:ind w:left="360" w:firstLine="0"/>
        <w:rPr>
          <w:rFonts w:cs="Times New Roman"/>
        </w:rPr>
      </w:pPr>
      <w:r w:rsidRPr="00674AC8">
        <w:rPr>
          <w:rFonts w:cs="Times New Roman"/>
        </w:rPr>
        <w:t xml:space="preserve">[No Change] </w:t>
      </w:r>
    </w:p>
    <w:p w14:paraId="774C11B5" w14:textId="77777777" w:rsidR="00C95735" w:rsidRPr="00674AC8" w:rsidRDefault="00C95735" w:rsidP="00C95735">
      <w:pPr>
        <w:pStyle w:val="AGBriefBody"/>
        <w:spacing w:line="240" w:lineRule="auto"/>
        <w:ind w:firstLine="0"/>
        <w:rPr>
          <w:rFonts w:cs="Times New Roman"/>
        </w:rPr>
      </w:pPr>
    </w:p>
    <w:p w14:paraId="6CD08468" w14:textId="206F4FAB" w:rsidR="00974DC7" w:rsidRPr="00674AC8" w:rsidRDefault="00C95735" w:rsidP="008E5F79">
      <w:pPr>
        <w:pStyle w:val="AGBriefBody"/>
        <w:numPr>
          <w:ilvl w:val="0"/>
          <w:numId w:val="28"/>
        </w:numPr>
        <w:spacing w:line="240" w:lineRule="auto"/>
        <w:ind w:left="360" w:firstLine="0"/>
        <w:rPr>
          <w:rFonts w:cs="Times New Roman"/>
        </w:rPr>
      </w:pPr>
      <w:r w:rsidRPr="00674AC8">
        <w:rPr>
          <w:rFonts w:cs="Times New Roman"/>
        </w:rPr>
        <w:t xml:space="preserve"> [No Change]</w:t>
      </w:r>
    </w:p>
    <w:p w14:paraId="28CDA132" w14:textId="77777777" w:rsidR="00F476B5" w:rsidRPr="00674AC8" w:rsidRDefault="00F476B5" w:rsidP="00631D61">
      <w:pPr>
        <w:pStyle w:val="AGBriefBody"/>
        <w:spacing w:line="240" w:lineRule="auto"/>
        <w:ind w:left="360" w:firstLine="0"/>
        <w:rPr>
          <w:rFonts w:cs="Times New Roman"/>
        </w:rPr>
      </w:pPr>
    </w:p>
    <w:p w14:paraId="73ADC9E9" w14:textId="77777777" w:rsidR="00F476B5" w:rsidRPr="00674AC8" w:rsidRDefault="00F476B5" w:rsidP="00631D61">
      <w:pPr>
        <w:pStyle w:val="AGBriefBody"/>
        <w:spacing w:line="240" w:lineRule="auto"/>
        <w:ind w:left="360" w:firstLine="0"/>
        <w:rPr>
          <w:rFonts w:cs="Times New Roman"/>
        </w:rPr>
      </w:pPr>
    </w:p>
    <w:p w14:paraId="6D27EC2C" w14:textId="77777777" w:rsidR="00F476B5" w:rsidRPr="00674AC8" w:rsidRDefault="00F476B5" w:rsidP="00631D61">
      <w:pPr>
        <w:pStyle w:val="AGBriefBody"/>
        <w:spacing w:line="240" w:lineRule="auto"/>
        <w:ind w:left="360" w:firstLine="0"/>
        <w:rPr>
          <w:rFonts w:cs="Times New Roman"/>
        </w:rPr>
      </w:pPr>
    </w:p>
    <w:p w14:paraId="3AC080C1" w14:textId="77777777" w:rsidR="00F476B5" w:rsidRPr="00674AC8" w:rsidRDefault="00F476B5" w:rsidP="00631D61">
      <w:pPr>
        <w:pStyle w:val="AGBriefBody"/>
        <w:spacing w:line="240" w:lineRule="auto"/>
        <w:ind w:left="360" w:firstLine="0"/>
        <w:rPr>
          <w:rFonts w:cs="Times New Roman"/>
        </w:rPr>
      </w:pPr>
    </w:p>
    <w:p w14:paraId="1A6BDDBB" w14:textId="77777777" w:rsidR="005B1126" w:rsidRPr="00674AC8" w:rsidRDefault="005B1126" w:rsidP="00957505">
      <w:pPr>
        <w:pStyle w:val="AGBriefBody"/>
        <w:spacing w:line="240" w:lineRule="auto"/>
        <w:ind w:firstLine="0"/>
        <w:rPr>
          <w:rFonts w:cs="Times New Roman"/>
          <w:b/>
        </w:rPr>
      </w:pPr>
    </w:p>
    <w:sectPr w:rsidR="005B1126" w:rsidRPr="00674AC8" w:rsidSect="00D92996">
      <w:footerReference w:type="default" r:id="rId13"/>
      <w:footerReference w:type="first" r:id="rId14"/>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6699" w14:textId="77777777" w:rsidR="003641A5" w:rsidRDefault="003641A5">
      <w:pPr>
        <w:spacing w:line="240" w:lineRule="auto"/>
      </w:pPr>
      <w:r>
        <w:separator/>
      </w:r>
    </w:p>
  </w:endnote>
  <w:endnote w:type="continuationSeparator" w:id="0">
    <w:p w14:paraId="679EC22E" w14:textId="77777777" w:rsidR="003641A5" w:rsidRDefault="003641A5">
      <w:pPr>
        <w:spacing w:line="240" w:lineRule="auto"/>
      </w:pPr>
      <w:r>
        <w:continuationSeparator/>
      </w:r>
    </w:p>
  </w:endnote>
  <w:endnote w:type="continuationNotice" w:id="1">
    <w:p w14:paraId="308D11F0" w14:textId="77777777" w:rsidR="003641A5" w:rsidRDefault="003641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6F1" w14:textId="77777777" w:rsidR="00F3171A" w:rsidRPr="001A3660" w:rsidRDefault="00F3171A"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8379" w14:textId="77777777" w:rsidR="00F3171A" w:rsidRPr="001A3660" w:rsidRDefault="00F3171A"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ABCC" w14:textId="77777777" w:rsidR="003641A5" w:rsidRPr="00FD0F87" w:rsidRDefault="003641A5" w:rsidP="009F3650">
      <w:pPr>
        <w:spacing w:after="240" w:line="280" w:lineRule="exact"/>
        <w:ind w:firstLine="0"/>
      </w:pPr>
      <w:r>
        <w:t>_______________</w:t>
      </w:r>
    </w:p>
  </w:footnote>
  <w:footnote w:type="continuationSeparator" w:id="0">
    <w:p w14:paraId="4EDB538C" w14:textId="77777777" w:rsidR="003641A5" w:rsidRPr="00FD0F87" w:rsidRDefault="003641A5" w:rsidP="008F4E63">
      <w:pPr>
        <w:jc w:val="left"/>
      </w:pPr>
      <w:r>
        <w:t>__________________</w:t>
      </w:r>
    </w:p>
  </w:footnote>
  <w:footnote w:type="continuationNotice" w:id="1">
    <w:p w14:paraId="3EFA787C" w14:textId="77777777" w:rsidR="003641A5" w:rsidRPr="008F4E63" w:rsidRDefault="003641A5" w:rsidP="008F4E63">
      <w:pPr>
        <w:pStyle w:val="Footer"/>
        <w:ind w:firstLine="0"/>
      </w:pPr>
    </w:p>
  </w:footnote>
  <w:footnote w:id="2">
    <w:p w14:paraId="4921AEB2" w14:textId="77777777" w:rsidR="00F3171A" w:rsidRPr="00664605" w:rsidRDefault="00F3171A">
      <w:pPr>
        <w:pStyle w:val="FootnoteText"/>
      </w:pPr>
      <w:r>
        <w:rPr>
          <w:rStyle w:val="FootnoteReference"/>
        </w:rPr>
        <w:footnoteRef/>
      </w:r>
      <w:r>
        <w:t xml:space="preserve"> </w:t>
      </w:r>
      <w:r>
        <w:tab/>
        <w:t xml:space="preserve">Additions to the text of a rule are shown by </w:t>
      </w:r>
      <w:r>
        <w:rPr>
          <w:u w:val="single"/>
        </w:rPr>
        <w:t>underscoring</w:t>
      </w:r>
      <w:r>
        <w:t xml:space="preserve"> and deletions of text are shown by </w:t>
      </w:r>
      <w:r w:rsidRPr="00664605">
        <w:rPr>
          <w:strike/>
        </w:rPr>
        <w:t>strike through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61206"/>
    <w:multiLevelType w:val="hybridMultilevel"/>
    <w:tmpl w:val="6D164CB2"/>
    <w:lvl w:ilvl="0" w:tplc="FFF2A89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931F89"/>
    <w:multiLevelType w:val="hybridMultilevel"/>
    <w:tmpl w:val="3982B674"/>
    <w:lvl w:ilvl="0" w:tplc="169827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5C9E"/>
    <w:multiLevelType w:val="hybridMultilevel"/>
    <w:tmpl w:val="C4AA3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1" w15:restartNumberingAfterBreak="0">
    <w:nsid w:val="37167641"/>
    <w:multiLevelType w:val="hybridMultilevel"/>
    <w:tmpl w:val="A7F632C0"/>
    <w:lvl w:ilvl="0" w:tplc="FFFFFFFF">
      <w:start w:val="1"/>
      <w:numFmt w:val="decimal"/>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2353B"/>
    <w:multiLevelType w:val="multilevel"/>
    <w:tmpl w:val="C2E8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30"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76571"/>
    <w:multiLevelType w:val="multilevel"/>
    <w:tmpl w:val="C9FEA9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A8D5759"/>
    <w:multiLevelType w:val="hybridMultilevel"/>
    <w:tmpl w:val="C854DF0E"/>
    <w:lvl w:ilvl="0" w:tplc="7FF65CE8">
      <w:start w:val="5"/>
      <w:numFmt w:val="bullet"/>
      <w:lvlText w:val="-"/>
      <w:lvlJc w:val="left"/>
      <w:pPr>
        <w:ind w:left="1080" w:hanging="360"/>
      </w:pPr>
      <w:rPr>
        <w:rFonts w:ascii="Times New Roman" w:eastAsia="Times New Roman" w:hAnsi="Times New Roman"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FE797B"/>
    <w:multiLevelType w:val="hybridMultilevel"/>
    <w:tmpl w:val="27EE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995330">
    <w:abstractNumId w:val="5"/>
  </w:num>
  <w:num w:numId="2" w16cid:durableId="849176188">
    <w:abstractNumId w:val="22"/>
  </w:num>
  <w:num w:numId="3" w16cid:durableId="1494179890">
    <w:abstractNumId w:val="13"/>
  </w:num>
  <w:num w:numId="4" w16cid:durableId="1171945898">
    <w:abstractNumId w:val="18"/>
  </w:num>
  <w:num w:numId="5" w16cid:durableId="349189880">
    <w:abstractNumId w:val="25"/>
  </w:num>
  <w:num w:numId="6" w16cid:durableId="376397468">
    <w:abstractNumId w:val="11"/>
  </w:num>
  <w:num w:numId="7" w16cid:durableId="877208640">
    <w:abstractNumId w:val="9"/>
  </w:num>
  <w:num w:numId="8" w16cid:durableId="1914272275">
    <w:abstractNumId w:val="7"/>
  </w:num>
  <w:num w:numId="9" w16cid:durableId="1564557045">
    <w:abstractNumId w:val="6"/>
  </w:num>
  <w:num w:numId="10" w16cid:durableId="982345976">
    <w:abstractNumId w:val="4"/>
  </w:num>
  <w:num w:numId="11" w16cid:durableId="2109156704">
    <w:abstractNumId w:val="8"/>
  </w:num>
  <w:num w:numId="12" w16cid:durableId="892891698">
    <w:abstractNumId w:val="3"/>
  </w:num>
  <w:num w:numId="13" w16cid:durableId="1862624993">
    <w:abstractNumId w:val="2"/>
  </w:num>
  <w:num w:numId="14" w16cid:durableId="1650018176">
    <w:abstractNumId w:val="1"/>
  </w:num>
  <w:num w:numId="15" w16cid:durableId="1426614037">
    <w:abstractNumId w:val="0"/>
  </w:num>
  <w:num w:numId="16" w16cid:durableId="261113992">
    <w:abstractNumId w:val="19"/>
  </w:num>
  <w:num w:numId="17" w16cid:durableId="43411955">
    <w:abstractNumId w:val="24"/>
  </w:num>
  <w:num w:numId="18" w16cid:durableId="95099120">
    <w:abstractNumId w:val="30"/>
  </w:num>
  <w:num w:numId="19" w16cid:durableId="1022172962">
    <w:abstractNumId w:val="27"/>
  </w:num>
  <w:num w:numId="20" w16cid:durableId="341206557">
    <w:abstractNumId w:val="24"/>
    <w:lvlOverride w:ilvl="0">
      <w:startOverride w:val="1"/>
    </w:lvlOverride>
  </w:num>
  <w:num w:numId="21" w16cid:durableId="229771822">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396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1070466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650205">
    <w:abstractNumId w:val="20"/>
  </w:num>
  <w:num w:numId="24" w16cid:durableId="432089172">
    <w:abstractNumId w:val="29"/>
  </w:num>
  <w:num w:numId="25" w16cid:durableId="1452241126">
    <w:abstractNumId w:val="26"/>
  </w:num>
  <w:num w:numId="26" w16cid:durableId="1289581266">
    <w:abstractNumId w:val="12"/>
  </w:num>
  <w:num w:numId="27" w16cid:durableId="845245259">
    <w:abstractNumId w:val="23"/>
  </w:num>
  <w:num w:numId="28" w16cid:durableId="1063258896">
    <w:abstractNumId w:val="15"/>
  </w:num>
  <w:num w:numId="29" w16cid:durableId="263616381">
    <w:abstractNumId w:val="17"/>
  </w:num>
  <w:num w:numId="30" w16cid:durableId="1765802516">
    <w:abstractNumId w:val="10"/>
  </w:num>
  <w:num w:numId="31" w16cid:durableId="1983657772">
    <w:abstractNumId w:val="31"/>
  </w:num>
  <w:num w:numId="32" w16cid:durableId="490174518">
    <w:abstractNumId w:val="16"/>
  </w:num>
  <w:num w:numId="33" w16cid:durableId="1988436036">
    <w:abstractNumId w:val="32"/>
  </w:num>
  <w:num w:numId="34" w16cid:durableId="822701522">
    <w:abstractNumId w:val="14"/>
  </w:num>
  <w:num w:numId="35" w16cid:durableId="818769980">
    <w:abstractNumId w:val="21"/>
  </w:num>
  <w:num w:numId="36" w16cid:durableId="2046444958">
    <w:abstractNumId w:val="33"/>
  </w:num>
  <w:num w:numId="37" w16cid:durableId="32239564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41DE"/>
    <w:rsid w:val="000056B0"/>
    <w:rsid w:val="0000745F"/>
    <w:rsid w:val="000120FF"/>
    <w:rsid w:val="00012459"/>
    <w:rsid w:val="0001369F"/>
    <w:rsid w:val="000164DD"/>
    <w:rsid w:val="000170BC"/>
    <w:rsid w:val="00017812"/>
    <w:rsid w:val="00020241"/>
    <w:rsid w:val="00022FDB"/>
    <w:rsid w:val="0002429E"/>
    <w:rsid w:val="000302FF"/>
    <w:rsid w:val="000309D0"/>
    <w:rsid w:val="00034103"/>
    <w:rsid w:val="00042F0F"/>
    <w:rsid w:val="00045320"/>
    <w:rsid w:val="00045526"/>
    <w:rsid w:val="00045940"/>
    <w:rsid w:val="00045AA5"/>
    <w:rsid w:val="00046B54"/>
    <w:rsid w:val="000505A8"/>
    <w:rsid w:val="000512F4"/>
    <w:rsid w:val="00052DBD"/>
    <w:rsid w:val="000532DE"/>
    <w:rsid w:val="00061CB1"/>
    <w:rsid w:val="00064A46"/>
    <w:rsid w:val="00064CFA"/>
    <w:rsid w:val="00066610"/>
    <w:rsid w:val="000716EC"/>
    <w:rsid w:val="00071C26"/>
    <w:rsid w:val="00073FA8"/>
    <w:rsid w:val="0007535C"/>
    <w:rsid w:val="0007697D"/>
    <w:rsid w:val="00076E77"/>
    <w:rsid w:val="00081C69"/>
    <w:rsid w:val="00082606"/>
    <w:rsid w:val="00083544"/>
    <w:rsid w:val="000841C3"/>
    <w:rsid w:val="00084794"/>
    <w:rsid w:val="0008657E"/>
    <w:rsid w:val="00092AAD"/>
    <w:rsid w:val="00095353"/>
    <w:rsid w:val="00095814"/>
    <w:rsid w:val="000958D3"/>
    <w:rsid w:val="00095E9F"/>
    <w:rsid w:val="000964C4"/>
    <w:rsid w:val="00097F4A"/>
    <w:rsid w:val="000A043E"/>
    <w:rsid w:val="000A06AE"/>
    <w:rsid w:val="000A351C"/>
    <w:rsid w:val="000A421E"/>
    <w:rsid w:val="000A52C4"/>
    <w:rsid w:val="000A6F80"/>
    <w:rsid w:val="000A72C3"/>
    <w:rsid w:val="000B1824"/>
    <w:rsid w:val="000B23CF"/>
    <w:rsid w:val="000B2486"/>
    <w:rsid w:val="000B5F64"/>
    <w:rsid w:val="000B6A79"/>
    <w:rsid w:val="000B761E"/>
    <w:rsid w:val="000C1A57"/>
    <w:rsid w:val="000C1AA8"/>
    <w:rsid w:val="000C7C25"/>
    <w:rsid w:val="000D0932"/>
    <w:rsid w:val="000D0F38"/>
    <w:rsid w:val="000D1D4C"/>
    <w:rsid w:val="000D5E7F"/>
    <w:rsid w:val="000D64C9"/>
    <w:rsid w:val="000E0CE2"/>
    <w:rsid w:val="000E151A"/>
    <w:rsid w:val="000E1F5C"/>
    <w:rsid w:val="000E3E5F"/>
    <w:rsid w:val="000E68DF"/>
    <w:rsid w:val="000F1595"/>
    <w:rsid w:val="000F4A3F"/>
    <w:rsid w:val="000F4FDB"/>
    <w:rsid w:val="000F6B95"/>
    <w:rsid w:val="000F77C3"/>
    <w:rsid w:val="0010118B"/>
    <w:rsid w:val="0010139D"/>
    <w:rsid w:val="001030B6"/>
    <w:rsid w:val="00103AC4"/>
    <w:rsid w:val="00103D8C"/>
    <w:rsid w:val="001041FF"/>
    <w:rsid w:val="001051A7"/>
    <w:rsid w:val="001100E3"/>
    <w:rsid w:val="00113A34"/>
    <w:rsid w:val="00114B1B"/>
    <w:rsid w:val="001175B3"/>
    <w:rsid w:val="0012194B"/>
    <w:rsid w:val="00123433"/>
    <w:rsid w:val="001238A5"/>
    <w:rsid w:val="00125760"/>
    <w:rsid w:val="00126057"/>
    <w:rsid w:val="001266A7"/>
    <w:rsid w:val="0013317A"/>
    <w:rsid w:val="00136F05"/>
    <w:rsid w:val="00140A83"/>
    <w:rsid w:val="00141C8D"/>
    <w:rsid w:val="00142647"/>
    <w:rsid w:val="00143304"/>
    <w:rsid w:val="00143F47"/>
    <w:rsid w:val="00144F44"/>
    <w:rsid w:val="00146ABE"/>
    <w:rsid w:val="00146CBE"/>
    <w:rsid w:val="00146D1C"/>
    <w:rsid w:val="001541A3"/>
    <w:rsid w:val="001604B9"/>
    <w:rsid w:val="00163653"/>
    <w:rsid w:val="00163EB7"/>
    <w:rsid w:val="00165694"/>
    <w:rsid w:val="00165AC5"/>
    <w:rsid w:val="00170166"/>
    <w:rsid w:val="00171080"/>
    <w:rsid w:val="00172D15"/>
    <w:rsid w:val="00177D0A"/>
    <w:rsid w:val="00177DB4"/>
    <w:rsid w:val="00180589"/>
    <w:rsid w:val="00181450"/>
    <w:rsid w:val="00181502"/>
    <w:rsid w:val="001831BD"/>
    <w:rsid w:val="0018468B"/>
    <w:rsid w:val="00184F09"/>
    <w:rsid w:val="001852E9"/>
    <w:rsid w:val="0018696A"/>
    <w:rsid w:val="00190E66"/>
    <w:rsid w:val="00192593"/>
    <w:rsid w:val="001925E5"/>
    <w:rsid w:val="001A08F9"/>
    <w:rsid w:val="001A2B7E"/>
    <w:rsid w:val="001A3412"/>
    <w:rsid w:val="001A3660"/>
    <w:rsid w:val="001A3775"/>
    <w:rsid w:val="001A37DD"/>
    <w:rsid w:val="001A54CA"/>
    <w:rsid w:val="001A64A4"/>
    <w:rsid w:val="001B32B8"/>
    <w:rsid w:val="001B524F"/>
    <w:rsid w:val="001B72F7"/>
    <w:rsid w:val="001C040B"/>
    <w:rsid w:val="001C229D"/>
    <w:rsid w:val="001C35B5"/>
    <w:rsid w:val="001C4E1F"/>
    <w:rsid w:val="001C6522"/>
    <w:rsid w:val="001C65ED"/>
    <w:rsid w:val="001C6E87"/>
    <w:rsid w:val="001D073C"/>
    <w:rsid w:val="001D07BB"/>
    <w:rsid w:val="001D4254"/>
    <w:rsid w:val="001D6745"/>
    <w:rsid w:val="001D69DB"/>
    <w:rsid w:val="001E1DB3"/>
    <w:rsid w:val="001E2DD8"/>
    <w:rsid w:val="001E451F"/>
    <w:rsid w:val="001E4A18"/>
    <w:rsid w:val="001E6CE3"/>
    <w:rsid w:val="001F2B4C"/>
    <w:rsid w:val="001F6E2E"/>
    <w:rsid w:val="002002DF"/>
    <w:rsid w:val="002037E3"/>
    <w:rsid w:val="00203F4E"/>
    <w:rsid w:val="002042DE"/>
    <w:rsid w:val="00204402"/>
    <w:rsid w:val="00204B93"/>
    <w:rsid w:val="002053A5"/>
    <w:rsid w:val="00211B02"/>
    <w:rsid w:val="00211D67"/>
    <w:rsid w:val="002178FB"/>
    <w:rsid w:val="00221D24"/>
    <w:rsid w:val="00221D9F"/>
    <w:rsid w:val="00221E7E"/>
    <w:rsid w:val="002226F2"/>
    <w:rsid w:val="00222985"/>
    <w:rsid w:val="00223D19"/>
    <w:rsid w:val="0022508F"/>
    <w:rsid w:val="002277AF"/>
    <w:rsid w:val="00230521"/>
    <w:rsid w:val="00231744"/>
    <w:rsid w:val="00232FA8"/>
    <w:rsid w:val="00233CDB"/>
    <w:rsid w:val="00234AA9"/>
    <w:rsid w:val="00235AE7"/>
    <w:rsid w:val="00241AA4"/>
    <w:rsid w:val="002434C9"/>
    <w:rsid w:val="00243A84"/>
    <w:rsid w:val="00243EF3"/>
    <w:rsid w:val="00256130"/>
    <w:rsid w:val="00257770"/>
    <w:rsid w:val="00263B90"/>
    <w:rsid w:val="002656E5"/>
    <w:rsid w:val="0027501E"/>
    <w:rsid w:val="002752E5"/>
    <w:rsid w:val="00275754"/>
    <w:rsid w:val="0027729E"/>
    <w:rsid w:val="00280300"/>
    <w:rsid w:val="00281A73"/>
    <w:rsid w:val="0028263B"/>
    <w:rsid w:val="00283B84"/>
    <w:rsid w:val="00284020"/>
    <w:rsid w:val="00287E05"/>
    <w:rsid w:val="002906E0"/>
    <w:rsid w:val="00294581"/>
    <w:rsid w:val="00295562"/>
    <w:rsid w:val="00296414"/>
    <w:rsid w:val="00296584"/>
    <w:rsid w:val="002978BA"/>
    <w:rsid w:val="002A00AD"/>
    <w:rsid w:val="002A74CD"/>
    <w:rsid w:val="002B0C70"/>
    <w:rsid w:val="002B1C03"/>
    <w:rsid w:val="002B1C4F"/>
    <w:rsid w:val="002B615D"/>
    <w:rsid w:val="002B6A2B"/>
    <w:rsid w:val="002C07EC"/>
    <w:rsid w:val="002C5421"/>
    <w:rsid w:val="002C5F6A"/>
    <w:rsid w:val="002D0608"/>
    <w:rsid w:val="002D2B41"/>
    <w:rsid w:val="002D75E9"/>
    <w:rsid w:val="002D7811"/>
    <w:rsid w:val="002D7F11"/>
    <w:rsid w:val="002E066F"/>
    <w:rsid w:val="002E266E"/>
    <w:rsid w:val="002E4974"/>
    <w:rsid w:val="002E51FF"/>
    <w:rsid w:val="002E7332"/>
    <w:rsid w:val="002F14BC"/>
    <w:rsid w:val="002F7BE2"/>
    <w:rsid w:val="002F7DAC"/>
    <w:rsid w:val="00300314"/>
    <w:rsid w:val="00300553"/>
    <w:rsid w:val="00301135"/>
    <w:rsid w:val="003036F7"/>
    <w:rsid w:val="0030439D"/>
    <w:rsid w:val="00304F85"/>
    <w:rsid w:val="00307444"/>
    <w:rsid w:val="00307DE1"/>
    <w:rsid w:val="003109CA"/>
    <w:rsid w:val="003111B4"/>
    <w:rsid w:val="00313B7F"/>
    <w:rsid w:val="00314618"/>
    <w:rsid w:val="00315000"/>
    <w:rsid w:val="00316896"/>
    <w:rsid w:val="00316CFA"/>
    <w:rsid w:val="0031712D"/>
    <w:rsid w:val="0032437C"/>
    <w:rsid w:val="00326004"/>
    <w:rsid w:val="0033535E"/>
    <w:rsid w:val="00336AEA"/>
    <w:rsid w:val="00337E13"/>
    <w:rsid w:val="0034053B"/>
    <w:rsid w:val="00341E6C"/>
    <w:rsid w:val="003446CE"/>
    <w:rsid w:val="003452CD"/>
    <w:rsid w:val="00350045"/>
    <w:rsid w:val="00350EE4"/>
    <w:rsid w:val="0035151E"/>
    <w:rsid w:val="0035278E"/>
    <w:rsid w:val="003578CD"/>
    <w:rsid w:val="00360A5D"/>
    <w:rsid w:val="00362257"/>
    <w:rsid w:val="00363215"/>
    <w:rsid w:val="003641A5"/>
    <w:rsid w:val="00367A80"/>
    <w:rsid w:val="003703EA"/>
    <w:rsid w:val="00371E71"/>
    <w:rsid w:val="003721AD"/>
    <w:rsid w:val="00375716"/>
    <w:rsid w:val="00375B7D"/>
    <w:rsid w:val="00377AEB"/>
    <w:rsid w:val="003824E7"/>
    <w:rsid w:val="00386A13"/>
    <w:rsid w:val="00393973"/>
    <w:rsid w:val="00393D5B"/>
    <w:rsid w:val="00394BF6"/>
    <w:rsid w:val="0039641D"/>
    <w:rsid w:val="003A2079"/>
    <w:rsid w:val="003A2E2C"/>
    <w:rsid w:val="003A361B"/>
    <w:rsid w:val="003A46B3"/>
    <w:rsid w:val="003A5D38"/>
    <w:rsid w:val="003A7436"/>
    <w:rsid w:val="003B3A90"/>
    <w:rsid w:val="003B418F"/>
    <w:rsid w:val="003C090B"/>
    <w:rsid w:val="003C20F5"/>
    <w:rsid w:val="003C31A2"/>
    <w:rsid w:val="003C4216"/>
    <w:rsid w:val="003C66DE"/>
    <w:rsid w:val="003C6EAC"/>
    <w:rsid w:val="003C7B35"/>
    <w:rsid w:val="003D00CF"/>
    <w:rsid w:val="003D5366"/>
    <w:rsid w:val="003D5D4B"/>
    <w:rsid w:val="003D606B"/>
    <w:rsid w:val="003E059D"/>
    <w:rsid w:val="003E0B7B"/>
    <w:rsid w:val="003E0CF3"/>
    <w:rsid w:val="003E1DAC"/>
    <w:rsid w:val="003E246A"/>
    <w:rsid w:val="003E4F6F"/>
    <w:rsid w:val="003E78C3"/>
    <w:rsid w:val="003F672B"/>
    <w:rsid w:val="003F7596"/>
    <w:rsid w:val="003F7751"/>
    <w:rsid w:val="00402A4F"/>
    <w:rsid w:val="00402E56"/>
    <w:rsid w:val="004062D5"/>
    <w:rsid w:val="004063CF"/>
    <w:rsid w:val="004138E1"/>
    <w:rsid w:val="004150A8"/>
    <w:rsid w:val="004158F9"/>
    <w:rsid w:val="00417A0C"/>
    <w:rsid w:val="004224DB"/>
    <w:rsid w:val="00424F67"/>
    <w:rsid w:val="00427EBC"/>
    <w:rsid w:val="00427EDD"/>
    <w:rsid w:val="00430A6E"/>
    <w:rsid w:val="00432628"/>
    <w:rsid w:val="00432D0E"/>
    <w:rsid w:val="00437770"/>
    <w:rsid w:val="00437F42"/>
    <w:rsid w:val="004401D0"/>
    <w:rsid w:val="0044089A"/>
    <w:rsid w:val="00441FA4"/>
    <w:rsid w:val="00447081"/>
    <w:rsid w:val="00450155"/>
    <w:rsid w:val="00451734"/>
    <w:rsid w:val="00451E66"/>
    <w:rsid w:val="00453697"/>
    <w:rsid w:val="00454553"/>
    <w:rsid w:val="00454C04"/>
    <w:rsid w:val="004565D6"/>
    <w:rsid w:val="004571D8"/>
    <w:rsid w:val="00457412"/>
    <w:rsid w:val="00462B0D"/>
    <w:rsid w:val="00463019"/>
    <w:rsid w:val="0046576F"/>
    <w:rsid w:val="00467677"/>
    <w:rsid w:val="00467845"/>
    <w:rsid w:val="00474E45"/>
    <w:rsid w:val="004760BC"/>
    <w:rsid w:val="00480375"/>
    <w:rsid w:val="00480BF2"/>
    <w:rsid w:val="00487CD2"/>
    <w:rsid w:val="00487D2A"/>
    <w:rsid w:val="0049040C"/>
    <w:rsid w:val="00494DF7"/>
    <w:rsid w:val="0049654E"/>
    <w:rsid w:val="00496B21"/>
    <w:rsid w:val="00497F16"/>
    <w:rsid w:val="004A0001"/>
    <w:rsid w:val="004A0210"/>
    <w:rsid w:val="004A5451"/>
    <w:rsid w:val="004A5F90"/>
    <w:rsid w:val="004B1FC5"/>
    <w:rsid w:val="004B4003"/>
    <w:rsid w:val="004B493D"/>
    <w:rsid w:val="004B7334"/>
    <w:rsid w:val="004B73C9"/>
    <w:rsid w:val="004C10DB"/>
    <w:rsid w:val="004C1266"/>
    <w:rsid w:val="004C2C5E"/>
    <w:rsid w:val="004C70C1"/>
    <w:rsid w:val="004D3405"/>
    <w:rsid w:val="004D3B9E"/>
    <w:rsid w:val="004D4522"/>
    <w:rsid w:val="004D5231"/>
    <w:rsid w:val="004D74A4"/>
    <w:rsid w:val="004D7A23"/>
    <w:rsid w:val="004D7C51"/>
    <w:rsid w:val="004E1120"/>
    <w:rsid w:val="004E1FC2"/>
    <w:rsid w:val="004E44CC"/>
    <w:rsid w:val="004E46C0"/>
    <w:rsid w:val="004E6B28"/>
    <w:rsid w:val="004F1B38"/>
    <w:rsid w:val="004F1B67"/>
    <w:rsid w:val="004F388D"/>
    <w:rsid w:val="004F710F"/>
    <w:rsid w:val="0050073F"/>
    <w:rsid w:val="005011F0"/>
    <w:rsid w:val="00501F69"/>
    <w:rsid w:val="00502FE3"/>
    <w:rsid w:val="00503C44"/>
    <w:rsid w:val="005045D5"/>
    <w:rsid w:val="00507294"/>
    <w:rsid w:val="00507BCA"/>
    <w:rsid w:val="00510733"/>
    <w:rsid w:val="00510830"/>
    <w:rsid w:val="00511FE6"/>
    <w:rsid w:val="00512863"/>
    <w:rsid w:val="00516806"/>
    <w:rsid w:val="00516E73"/>
    <w:rsid w:val="0051763D"/>
    <w:rsid w:val="00522284"/>
    <w:rsid w:val="00524C4B"/>
    <w:rsid w:val="00527C5C"/>
    <w:rsid w:val="005310A4"/>
    <w:rsid w:val="00531705"/>
    <w:rsid w:val="00532F16"/>
    <w:rsid w:val="00533C38"/>
    <w:rsid w:val="00535DD6"/>
    <w:rsid w:val="00536E2A"/>
    <w:rsid w:val="005401A0"/>
    <w:rsid w:val="005410D1"/>
    <w:rsid w:val="005414A7"/>
    <w:rsid w:val="005421FE"/>
    <w:rsid w:val="0054360F"/>
    <w:rsid w:val="0054771E"/>
    <w:rsid w:val="00550CA0"/>
    <w:rsid w:val="00550E85"/>
    <w:rsid w:val="005516AF"/>
    <w:rsid w:val="00551B01"/>
    <w:rsid w:val="0055218D"/>
    <w:rsid w:val="00556C29"/>
    <w:rsid w:val="005609EF"/>
    <w:rsid w:val="00564ADE"/>
    <w:rsid w:val="00565119"/>
    <w:rsid w:val="00565862"/>
    <w:rsid w:val="00570F6F"/>
    <w:rsid w:val="00572FCA"/>
    <w:rsid w:val="00575137"/>
    <w:rsid w:val="005752FA"/>
    <w:rsid w:val="00576504"/>
    <w:rsid w:val="00577D2C"/>
    <w:rsid w:val="0058360D"/>
    <w:rsid w:val="005920EF"/>
    <w:rsid w:val="00592FD6"/>
    <w:rsid w:val="005958C1"/>
    <w:rsid w:val="005961D9"/>
    <w:rsid w:val="005A6261"/>
    <w:rsid w:val="005A7C45"/>
    <w:rsid w:val="005B1126"/>
    <w:rsid w:val="005B32CC"/>
    <w:rsid w:val="005B42EE"/>
    <w:rsid w:val="005B4DF0"/>
    <w:rsid w:val="005B60E0"/>
    <w:rsid w:val="005B66F7"/>
    <w:rsid w:val="005B7EEF"/>
    <w:rsid w:val="005C167C"/>
    <w:rsid w:val="005C2474"/>
    <w:rsid w:val="005C262E"/>
    <w:rsid w:val="005C28D6"/>
    <w:rsid w:val="005C4862"/>
    <w:rsid w:val="005C5C1C"/>
    <w:rsid w:val="005C77D3"/>
    <w:rsid w:val="005C7B67"/>
    <w:rsid w:val="005D292D"/>
    <w:rsid w:val="005D2CB8"/>
    <w:rsid w:val="005D3E31"/>
    <w:rsid w:val="005D58AD"/>
    <w:rsid w:val="005D5A88"/>
    <w:rsid w:val="005D5D29"/>
    <w:rsid w:val="005D7579"/>
    <w:rsid w:val="005D7B75"/>
    <w:rsid w:val="005E2F2F"/>
    <w:rsid w:val="005E3F42"/>
    <w:rsid w:val="005E7618"/>
    <w:rsid w:val="005E7662"/>
    <w:rsid w:val="005F38FB"/>
    <w:rsid w:val="005F5ABD"/>
    <w:rsid w:val="005F7B10"/>
    <w:rsid w:val="0060106E"/>
    <w:rsid w:val="00602333"/>
    <w:rsid w:val="0060270E"/>
    <w:rsid w:val="00602943"/>
    <w:rsid w:val="0060373E"/>
    <w:rsid w:val="00604D93"/>
    <w:rsid w:val="00605C56"/>
    <w:rsid w:val="00606A60"/>
    <w:rsid w:val="00612262"/>
    <w:rsid w:val="00612694"/>
    <w:rsid w:val="006126A4"/>
    <w:rsid w:val="00612898"/>
    <w:rsid w:val="00612E7C"/>
    <w:rsid w:val="0061456A"/>
    <w:rsid w:val="00615422"/>
    <w:rsid w:val="00616735"/>
    <w:rsid w:val="00620A9C"/>
    <w:rsid w:val="0062224E"/>
    <w:rsid w:val="00622F4B"/>
    <w:rsid w:val="00623C06"/>
    <w:rsid w:val="00626CC8"/>
    <w:rsid w:val="006274C7"/>
    <w:rsid w:val="00631104"/>
    <w:rsid w:val="00631D61"/>
    <w:rsid w:val="006339A3"/>
    <w:rsid w:val="00636E08"/>
    <w:rsid w:val="00637C6A"/>
    <w:rsid w:val="00637E44"/>
    <w:rsid w:val="00640745"/>
    <w:rsid w:val="00641921"/>
    <w:rsid w:val="006426ED"/>
    <w:rsid w:val="006432DA"/>
    <w:rsid w:val="0064389A"/>
    <w:rsid w:val="00646156"/>
    <w:rsid w:val="006505D7"/>
    <w:rsid w:val="00655F6F"/>
    <w:rsid w:val="00657079"/>
    <w:rsid w:val="00664605"/>
    <w:rsid w:val="00665C44"/>
    <w:rsid w:val="00667719"/>
    <w:rsid w:val="00674AC8"/>
    <w:rsid w:val="00682284"/>
    <w:rsid w:val="00682622"/>
    <w:rsid w:val="00684BEA"/>
    <w:rsid w:val="006862DC"/>
    <w:rsid w:val="0068647F"/>
    <w:rsid w:val="0069056F"/>
    <w:rsid w:val="00690E1B"/>
    <w:rsid w:val="00692921"/>
    <w:rsid w:val="00696131"/>
    <w:rsid w:val="00696FD5"/>
    <w:rsid w:val="006A15C8"/>
    <w:rsid w:val="006A20E3"/>
    <w:rsid w:val="006A2417"/>
    <w:rsid w:val="006A6AC6"/>
    <w:rsid w:val="006B016A"/>
    <w:rsid w:val="006B12AD"/>
    <w:rsid w:val="006B5790"/>
    <w:rsid w:val="006B5D67"/>
    <w:rsid w:val="006C0161"/>
    <w:rsid w:val="006C0F36"/>
    <w:rsid w:val="006C1D08"/>
    <w:rsid w:val="006C27B4"/>
    <w:rsid w:val="006C2B42"/>
    <w:rsid w:val="006D09A3"/>
    <w:rsid w:val="006D1011"/>
    <w:rsid w:val="006D3EC6"/>
    <w:rsid w:val="006D599B"/>
    <w:rsid w:val="006D6106"/>
    <w:rsid w:val="006D668C"/>
    <w:rsid w:val="006E07D3"/>
    <w:rsid w:val="006E0DC9"/>
    <w:rsid w:val="006E1FCF"/>
    <w:rsid w:val="006E2FBE"/>
    <w:rsid w:val="006E3E43"/>
    <w:rsid w:val="006E762F"/>
    <w:rsid w:val="006F0B00"/>
    <w:rsid w:val="006F1B46"/>
    <w:rsid w:val="006F32D5"/>
    <w:rsid w:val="006F467B"/>
    <w:rsid w:val="006F4B54"/>
    <w:rsid w:val="006F4C55"/>
    <w:rsid w:val="006F5BA2"/>
    <w:rsid w:val="006F5EAF"/>
    <w:rsid w:val="006F5F33"/>
    <w:rsid w:val="006F68F0"/>
    <w:rsid w:val="006F70B1"/>
    <w:rsid w:val="006F76BC"/>
    <w:rsid w:val="00700680"/>
    <w:rsid w:val="00700C88"/>
    <w:rsid w:val="00701D07"/>
    <w:rsid w:val="007034EB"/>
    <w:rsid w:val="007037CF"/>
    <w:rsid w:val="007049D3"/>
    <w:rsid w:val="007052C6"/>
    <w:rsid w:val="007068B1"/>
    <w:rsid w:val="007075D5"/>
    <w:rsid w:val="007104E2"/>
    <w:rsid w:val="0071315D"/>
    <w:rsid w:val="00714BB2"/>
    <w:rsid w:val="00715DDE"/>
    <w:rsid w:val="007161C3"/>
    <w:rsid w:val="00720428"/>
    <w:rsid w:val="0072185D"/>
    <w:rsid w:val="0072226E"/>
    <w:rsid w:val="00723DF7"/>
    <w:rsid w:val="0072771A"/>
    <w:rsid w:val="00730EB3"/>
    <w:rsid w:val="00732365"/>
    <w:rsid w:val="00734718"/>
    <w:rsid w:val="00736316"/>
    <w:rsid w:val="00736D51"/>
    <w:rsid w:val="00736DC4"/>
    <w:rsid w:val="0074080C"/>
    <w:rsid w:val="00744264"/>
    <w:rsid w:val="00746B86"/>
    <w:rsid w:val="0074705B"/>
    <w:rsid w:val="0075070B"/>
    <w:rsid w:val="00752601"/>
    <w:rsid w:val="00752DAB"/>
    <w:rsid w:val="00754507"/>
    <w:rsid w:val="007545CA"/>
    <w:rsid w:val="00755A85"/>
    <w:rsid w:val="00760F9A"/>
    <w:rsid w:val="0076357B"/>
    <w:rsid w:val="007653E2"/>
    <w:rsid w:val="00766843"/>
    <w:rsid w:val="007721DA"/>
    <w:rsid w:val="007762D0"/>
    <w:rsid w:val="00780C86"/>
    <w:rsid w:val="00784231"/>
    <w:rsid w:val="00796A46"/>
    <w:rsid w:val="007A0D44"/>
    <w:rsid w:val="007A30E5"/>
    <w:rsid w:val="007A3CE1"/>
    <w:rsid w:val="007A4445"/>
    <w:rsid w:val="007A51E7"/>
    <w:rsid w:val="007A5FCE"/>
    <w:rsid w:val="007A6A2F"/>
    <w:rsid w:val="007A74E4"/>
    <w:rsid w:val="007A772C"/>
    <w:rsid w:val="007A7B1D"/>
    <w:rsid w:val="007B10C8"/>
    <w:rsid w:val="007C18D1"/>
    <w:rsid w:val="007C269F"/>
    <w:rsid w:val="007C3008"/>
    <w:rsid w:val="007C5433"/>
    <w:rsid w:val="007C5480"/>
    <w:rsid w:val="007D2507"/>
    <w:rsid w:val="007D3E73"/>
    <w:rsid w:val="007D68A9"/>
    <w:rsid w:val="007D7E56"/>
    <w:rsid w:val="007E0D04"/>
    <w:rsid w:val="007E138B"/>
    <w:rsid w:val="007E2953"/>
    <w:rsid w:val="007E5F6B"/>
    <w:rsid w:val="007E639E"/>
    <w:rsid w:val="007E6E93"/>
    <w:rsid w:val="007E7F3F"/>
    <w:rsid w:val="007F0A6B"/>
    <w:rsid w:val="007F393C"/>
    <w:rsid w:val="007F3A04"/>
    <w:rsid w:val="007F4BE8"/>
    <w:rsid w:val="007F61A7"/>
    <w:rsid w:val="00803A12"/>
    <w:rsid w:val="0080469D"/>
    <w:rsid w:val="00806DDD"/>
    <w:rsid w:val="00806FD9"/>
    <w:rsid w:val="008100ED"/>
    <w:rsid w:val="00811014"/>
    <w:rsid w:val="0081310D"/>
    <w:rsid w:val="00813F6D"/>
    <w:rsid w:val="00815CAE"/>
    <w:rsid w:val="0081652A"/>
    <w:rsid w:val="0081795E"/>
    <w:rsid w:val="008205D4"/>
    <w:rsid w:val="0082090F"/>
    <w:rsid w:val="00822268"/>
    <w:rsid w:val="008228A3"/>
    <w:rsid w:val="008251E4"/>
    <w:rsid w:val="0082587E"/>
    <w:rsid w:val="00830D74"/>
    <w:rsid w:val="00833F6B"/>
    <w:rsid w:val="0083655C"/>
    <w:rsid w:val="00836697"/>
    <w:rsid w:val="00837CA7"/>
    <w:rsid w:val="0084111D"/>
    <w:rsid w:val="00841FFC"/>
    <w:rsid w:val="00842AFD"/>
    <w:rsid w:val="00842DA4"/>
    <w:rsid w:val="0084472F"/>
    <w:rsid w:val="00845625"/>
    <w:rsid w:val="00846247"/>
    <w:rsid w:val="0084709F"/>
    <w:rsid w:val="0085060E"/>
    <w:rsid w:val="008520A0"/>
    <w:rsid w:val="008545F2"/>
    <w:rsid w:val="00855828"/>
    <w:rsid w:val="008562E0"/>
    <w:rsid w:val="0085650A"/>
    <w:rsid w:val="00856619"/>
    <w:rsid w:val="008618FA"/>
    <w:rsid w:val="00861E7F"/>
    <w:rsid w:val="00863631"/>
    <w:rsid w:val="008654F9"/>
    <w:rsid w:val="00866297"/>
    <w:rsid w:val="00872E00"/>
    <w:rsid w:val="0087458B"/>
    <w:rsid w:val="00874AEF"/>
    <w:rsid w:val="00880669"/>
    <w:rsid w:val="00884001"/>
    <w:rsid w:val="00885990"/>
    <w:rsid w:val="00892485"/>
    <w:rsid w:val="00892D8B"/>
    <w:rsid w:val="0089309F"/>
    <w:rsid w:val="00895168"/>
    <w:rsid w:val="008A0721"/>
    <w:rsid w:val="008A0AE6"/>
    <w:rsid w:val="008A142F"/>
    <w:rsid w:val="008A184F"/>
    <w:rsid w:val="008A333D"/>
    <w:rsid w:val="008A5B62"/>
    <w:rsid w:val="008A6298"/>
    <w:rsid w:val="008A76F1"/>
    <w:rsid w:val="008A77FE"/>
    <w:rsid w:val="008B11EA"/>
    <w:rsid w:val="008B13CE"/>
    <w:rsid w:val="008B1F9F"/>
    <w:rsid w:val="008B2E8E"/>
    <w:rsid w:val="008B51FD"/>
    <w:rsid w:val="008B5AF3"/>
    <w:rsid w:val="008C0FF6"/>
    <w:rsid w:val="008C157A"/>
    <w:rsid w:val="008C30E1"/>
    <w:rsid w:val="008C587C"/>
    <w:rsid w:val="008C5EA0"/>
    <w:rsid w:val="008D16A4"/>
    <w:rsid w:val="008D1EF5"/>
    <w:rsid w:val="008D27C5"/>
    <w:rsid w:val="008D68CF"/>
    <w:rsid w:val="008D692B"/>
    <w:rsid w:val="008E0115"/>
    <w:rsid w:val="008E0633"/>
    <w:rsid w:val="008E113D"/>
    <w:rsid w:val="008E179E"/>
    <w:rsid w:val="008E2EB1"/>
    <w:rsid w:val="008E3633"/>
    <w:rsid w:val="008F0B7F"/>
    <w:rsid w:val="008F4E63"/>
    <w:rsid w:val="00900A67"/>
    <w:rsid w:val="00900FC5"/>
    <w:rsid w:val="00901FB6"/>
    <w:rsid w:val="00902BB1"/>
    <w:rsid w:val="00903DA1"/>
    <w:rsid w:val="0090764D"/>
    <w:rsid w:val="00907837"/>
    <w:rsid w:val="00907C1B"/>
    <w:rsid w:val="00913599"/>
    <w:rsid w:val="009170E3"/>
    <w:rsid w:val="0092216B"/>
    <w:rsid w:val="00924675"/>
    <w:rsid w:val="00925871"/>
    <w:rsid w:val="0092756D"/>
    <w:rsid w:val="009309E3"/>
    <w:rsid w:val="00930EE7"/>
    <w:rsid w:val="00931AC3"/>
    <w:rsid w:val="00933945"/>
    <w:rsid w:val="00933FFE"/>
    <w:rsid w:val="009416DC"/>
    <w:rsid w:val="009427B1"/>
    <w:rsid w:val="00943ACA"/>
    <w:rsid w:val="00945693"/>
    <w:rsid w:val="0094731E"/>
    <w:rsid w:val="00947BE9"/>
    <w:rsid w:val="00947C08"/>
    <w:rsid w:val="00950E4B"/>
    <w:rsid w:val="0095227E"/>
    <w:rsid w:val="00952D1B"/>
    <w:rsid w:val="0095382F"/>
    <w:rsid w:val="00953B0E"/>
    <w:rsid w:val="0095489A"/>
    <w:rsid w:val="009563D1"/>
    <w:rsid w:val="00957505"/>
    <w:rsid w:val="00957AEC"/>
    <w:rsid w:val="00962745"/>
    <w:rsid w:val="00963BDF"/>
    <w:rsid w:val="00967C08"/>
    <w:rsid w:val="009703E9"/>
    <w:rsid w:val="00972419"/>
    <w:rsid w:val="00972791"/>
    <w:rsid w:val="00972CBC"/>
    <w:rsid w:val="00973103"/>
    <w:rsid w:val="00973EAC"/>
    <w:rsid w:val="00974DC7"/>
    <w:rsid w:val="00976AD6"/>
    <w:rsid w:val="00980A8E"/>
    <w:rsid w:val="00981A28"/>
    <w:rsid w:val="00983C63"/>
    <w:rsid w:val="0098630F"/>
    <w:rsid w:val="00991F1E"/>
    <w:rsid w:val="00993E59"/>
    <w:rsid w:val="00995431"/>
    <w:rsid w:val="00995C42"/>
    <w:rsid w:val="00997890"/>
    <w:rsid w:val="009A027E"/>
    <w:rsid w:val="009A2EC5"/>
    <w:rsid w:val="009A441C"/>
    <w:rsid w:val="009A6500"/>
    <w:rsid w:val="009A750E"/>
    <w:rsid w:val="009B13C7"/>
    <w:rsid w:val="009B4D77"/>
    <w:rsid w:val="009B5B64"/>
    <w:rsid w:val="009C1B35"/>
    <w:rsid w:val="009C3D36"/>
    <w:rsid w:val="009C4090"/>
    <w:rsid w:val="009C509A"/>
    <w:rsid w:val="009C5CA4"/>
    <w:rsid w:val="009C716B"/>
    <w:rsid w:val="009D0657"/>
    <w:rsid w:val="009D1BF9"/>
    <w:rsid w:val="009D2146"/>
    <w:rsid w:val="009D2CAB"/>
    <w:rsid w:val="009E3280"/>
    <w:rsid w:val="009E6AAC"/>
    <w:rsid w:val="009E7419"/>
    <w:rsid w:val="009F0730"/>
    <w:rsid w:val="009F3650"/>
    <w:rsid w:val="009F51EB"/>
    <w:rsid w:val="009F6EBC"/>
    <w:rsid w:val="00A015D9"/>
    <w:rsid w:val="00A02DCF"/>
    <w:rsid w:val="00A0485F"/>
    <w:rsid w:val="00A07D04"/>
    <w:rsid w:val="00A07D74"/>
    <w:rsid w:val="00A10C22"/>
    <w:rsid w:val="00A13130"/>
    <w:rsid w:val="00A14CE9"/>
    <w:rsid w:val="00A154D3"/>
    <w:rsid w:val="00A167DF"/>
    <w:rsid w:val="00A17122"/>
    <w:rsid w:val="00A17529"/>
    <w:rsid w:val="00A20AD6"/>
    <w:rsid w:val="00A23B5E"/>
    <w:rsid w:val="00A2425F"/>
    <w:rsid w:val="00A243A1"/>
    <w:rsid w:val="00A2476E"/>
    <w:rsid w:val="00A253B8"/>
    <w:rsid w:val="00A26016"/>
    <w:rsid w:val="00A263F0"/>
    <w:rsid w:val="00A31CE9"/>
    <w:rsid w:val="00A3332F"/>
    <w:rsid w:val="00A33BBB"/>
    <w:rsid w:val="00A3585C"/>
    <w:rsid w:val="00A42D7E"/>
    <w:rsid w:val="00A44372"/>
    <w:rsid w:val="00A462DA"/>
    <w:rsid w:val="00A47F2E"/>
    <w:rsid w:val="00A5115B"/>
    <w:rsid w:val="00A51422"/>
    <w:rsid w:val="00A5233B"/>
    <w:rsid w:val="00A549FE"/>
    <w:rsid w:val="00A54B05"/>
    <w:rsid w:val="00A54BAC"/>
    <w:rsid w:val="00A56555"/>
    <w:rsid w:val="00A60135"/>
    <w:rsid w:val="00A63240"/>
    <w:rsid w:val="00A64197"/>
    <w:rsid w:val="00A66BED"/>
    <w:rsid w:val="00A66FC0"/>
    <w:rsid w:val="00A709EE"/>
    <w:rsid w:val="00A7157F"/>
    <w:rsid w:val="00A718D8"/>
    <w:rsid w:val="00A74C0A"/>
    <w:rsid w:val="00A76190"/>
    <w:rsid w:val="00A80414"/>
    <w:rsid w:val="00A83EF7"/>
    <w:rsid w:val="00A86ADC"/>
    <w:rsid w:val="00A87DF7"/>
    <w:rsid w:val="00A9006F"/>
    <w:rsid w:val="00A907E0"/>
    <w:rsid w:val="00A939C1"/>
    <w:rsid w:val="00A97555"/>
    <w:rsid w:val="00AA2303"/>
    <w:rsid w:val="00AA247A"/>
    <w:rsid w:val="00AA343F"/>
    <w:rsid w:val="00AA3BE4"/>
    <w:rsid w:val="00AB520B"/>
    <w:rsid w:val="00AB5631"/>
    <w:rsid w:val="00AB6A7E"/>
    <w:rsid w:val="00AC1E6F"/>
    <w:rsid w:val="00AC4D31"/>
    <w:rsid w:val="00AC7673"/>
    <w:rsid w:val="00AD0D6C"/>
    <w:rsid w:val="00AD218C"/>
    <w:rsid w:val="00AD2BE1"/>
    <w:rsid w:val="00AD4796"/>
    <w:rsid w:val="00AD6D0F"/>
    <w:rsid w:val="00AD72E9"/>
    <w:rsid w:val="00AE13A1"/>
    <w:rsid w:val="00AE2A33"/>
    <w:rsid w:val="00AE32EA"/>
    <w:rsid w:val="00AE714E"/>
    <w:rsid w:val="00AE7C24"/>
    <w:rsid w:val="00AF1576"/>
    <w:rsid w:val="00AF333A"/>
    <w:rsid w:val="00AF4111"/>
    <w:rsid w:val="00AF5016"/>
    <w:rsid w:val="00AF77D2"/>
    <w:rsid w:val="00AF79B0"/>
    <w:rsid w:val="00B048D7"/>
    <w:rsid w:val="00B05970"/>
    <w:rsid w:val="00B1000E"/>
    <w:rsid w:val="00B1142D"/>
    <w:rsid w:val="00B137E1"/>
    <w:rsid w:val="00B16D16"/>
    <w:rsid w:val="00B17A27"/>
    <w:rsid w:val="00B2068C"/>
    <w:rsid w:val="00B208CC"/>
    <w:rsid w:val="00B212E6"/>
    <w:rsid w:val="00B2227D"/>
    <w:rsid w:val="00B24920"/>
    <w:rsid w:val="00B2553C"/>
    <w:rsid w:val="00B257F3"/>
    <w:rsid w:val="00B26A54"/>
    <w:rsid w:val="00B26C26"/>
    <w:rsid w:val="00B32771"/>
    <w:rsid w:val="00B3734C"/>
    <w:rsid w:val="00B40727"/>
    <w:rsid w:val="00B41F52"/>
    <w:rsid w:val="00B42665"/>
    <w:rsid w:val="00B446BE"/>
    <w:rsid w:val="00B44DAF"/>
    <w:rsid w:val="00B46F87"/>
    <w:rsid w:val="00B470F8"/>
    <w:rsid w:val="00B4744E"/>
    <w:rsid w:val="00B55EC5"/>
    <w:rsid w:val="00B611B8"/>
    <w:rsid w:val="00B6259E"/>
    <w:rsid w:val="00B629F0"/>
    <w:rsid w:val="00B64948"/>
    <w:rsid w:val="00B64F67"/>
    <w:rsid w:val="00B658A1"/>
    <w:rsid w:val="00B66394"/>
    <w:rsid w:val="00B67B4E"/>
    <w:rsid w:val="00B67FFD"/>
    <w:rsid w:val="00B71694"/>
    <w:rsid w:val="00B71D5F"/>
    <w:rsid w:val="00B72790"/>
    <w:rsid w:val="00B73D09"/>
    <w:rsid w:val="00B743D8"/>
    <w:rsid w:val="00B779A7"/>
    <w:rsid w:val="00B77F72"/>
    <w:rsid w:val="00B817DC"/>
    <w:rsid w:val="00B819B0"/>
    <w:rsid w:val="00B84877"/>
    <w:rsid w:val="00B87565"/>
    <w:rsid w:val="00B9166A"/>
    <w:rsid w:val="00B94102"/>
    <w:rsid w:val="00B9455D"/>
    <w:rsid w:val="00BA2475"/>
    <w:rsid w:val="00BA535C"/>
    <w:rsid w:val="00BB1A2D"/>
    <w:rsid w:val="00BB38DA"/>
    <w:rsid w:val="00BB6999"/>
    <w:rsid w:val="00BB6B77"/>
    <w:rsid w:val="00BC0CB4"/>
    <w:rsid w:val="00BC341C"/>
    <w:rsid w:val="00BC4B42"/>
    <w:rsid w:val="00BC6CC6"/>
    <w:rsid w:val="00BC7381"/>
    <w:rsid w:val="00BD2F0F"/>
    <w:rsid w:val="00BE4A6D"/>
    <w:rsid w:val="00BE76EB"/>
    <w:rsid w:val="00BE7894"/>
    <w:rsid w:val="00BF1B08"/>
    <w:rsid w:val="00BF40B5"/>
    <w:rsid w:val="00BF449A"/>
    <w:rsid w:val="00BF4981"/>
    <w:rsid w:val="00BF56F5"/>
    <w:rsid w:val="00BF76A0"/>
    <w:rsid w:val="00C02221"/>
    <w:rsid w:val="00C024EB"/>
    <w:rsid w:val="00C05E02"/>
    <w:rsid w:val="00C07012"/>
    <w:rsid w:val="00C12E32"/>
    <w:rsid w:val="00C13748"/>
    <w:rsid w:val="00C1462E"/>
    <w:rsid w:val="00C16E74"/>
    <w:rsid w:val="00C17013"/>
    <w:rsid w:val="00C17156"/>
    <w:rsid w:val="00C17872"/>
    <w:rsid w:val="00C20373"/>
    <w:rsid w:val="00C20F59"/>
    <w:rsid w:val="00C223F9"/>
    <w:rsid w:val="00C24159"/>
    <w:rsid w:val="00C2494C"/>
    <w:rsid w:val="00C25BE8"/>
    <w:rsid w:val="00C3126E"/>
    <w:rsid w:val="00C31BF6"/>
    <w:rsid w:val="00C31DDB"/>
    <w:rsid w:val="00C34430"/>
    <w:rsid w:val="00C3684D"/>
    <w:rsid w:val="00C376E7"/>
    <w:rsid w:val="00C4050E"/>
    <w:rsid w:val="00C40A28"/>
    <w:rsid w:val="00C41245"/>
    <w:rsid w:val="00C43CDB"/>
    <w:rsid w:val="00C43E8B"/>
    <w:rsid w:val="00C4468C"/>
    <w:rsid w:val="00C512B5"/>
    <w:rsid w:val="00C53ADE"/>
    <w:rsid w:val="00C548CD"/>
    <w:rsid w:val="00C54D3D"/>
    <w:rsid w:val="00C54EB3"/>
    <w:rsid w:val="00C54F97"/>
    <w:rsid w:val="00C606D9"/>
    <w:rsid w:val="00C61891"/>
    <w:rsid w:val="00C631AF"/>
    <w:rsid w:val="00C657F3"/>
    <w:rsid w:val="00C7152B"/>
    <w:rsid w:val="00C724BA"/>
    <w:rsid w:val="00C72B2C"/>
    <w:rsid w:val="00C72DD3"/>
    <w:rsid w:val="00C7315C"/>
    <w:rsid w:val="00C75BEB"/>
    <w:rsid w:val="00C77C16"/>
    <w:rsid w:val="00C8282F"/>
    <w:rsid w:val="00C8311C"/>
    <w:rsid w:val="00C834B0"/>
    <w:rsid w:val="00C85608"/>
    <w:rsid w:val="00C866B6"/>
    <w:rsid w:val="00C86874"/>
    <w:rsid w:val="00C8744F"/>
    <w:rsid w:val="00C905A1"/>
    <w:rsid w:val="00C91E01"/>
    <w:rsid w:val="00C9217F"/>
    <w:rsid w:val="00C92DDA"/>
    <w:rsid w:val="00C9436C"/>
    <w:rsid w:val="00C9558F"/>
    <w:rsid w:val="00C95735"/>
    <w:rsid w:val="00CA0811"/>
    <w:rsid w:val="00CA0DD7"/>
    <w:rsid w:val="00CA324F"/>
    <w:rsid w:val="00CB1854"/>
    <w:rsid w:val="00CB36C9"/>
    <w:rsid w:val="00CB52BE"/>
    <w:rsid w:val="00CB5DD8"/>
    <w:rsid w:val="00CC0F22"/>
    <w:rsid w:val="00CD1118"/>
    <w:rsid w:val="00CD13E7"/>
    <w:rsid w:val="00CD28D8"/>
    <w:rsid w:val="00CD3297"/>
    <w:rsid w:val="00CD5161"/>
    <w:rsid w:val="00CD55F7"/>
    <w:rsid w:val="00CD6DE0"/>
    <w:rsid w:val="00CD6F2A"/>
    <w:rsid w:val="00CE2C31"/>
    <w:rsid w:val="00CE2D1D"/>
    <w:rsid w:val="00CE4C9A"/>
    <w:rsid w:val="00CE5BC0"/>
    <w:rsid w:val="00CE6E52"/>
    <w:rsid w:val="00CF0E25"/>
    <w:rsid w:val="00CF1B92"/>
    <w:rsid w:val="00CF22B2"/>
    <w:rsid w:val="00CF334A"/>
    <w:rsid w:val="00CF3B8E"/>
    <w:rsid w:val="00CF43FB"/>
    <w:rsid w:val="00CF4FBC"/>
    <w:rsid w:val="00CF73D7"/>
    <w:rsid w:val="00CF7E7C"/>
    <w:rsid w:val="00CF7FC3"/>
    <w:rsid w:val="00D01AB8"/>
    <w:rsid w:val="00D050E5"/>
    <w:rsid w:val="00D05233"/>
    <w:rsid w:val="00D05F4B"/>
    <w:rsid w:val="00D0744A"/>
    <w:rsid w:val="00D13770"/>
    <w:rsid w:val="00D14414"/>
    <w:rsid w:val="00D14928"/>
    <w:rsid w:val="00D14E97"/>
    <w:rsid w:val="00D17E8E"/>
    <w:rsid w:val="00D2275F"/>
    <w:rsid w:val="00D239E5"/>
    <w:rsid w:val="00D264A5"/>
    <w:rsid w:val="00D26A4C"/>
    <w:rsid w:val="00D279F3"/>
    <w:rsid w:val="00D3006B"/>
    <w:rsid w:val="00D30C16"/>
    <w:rsid w:val="00D30C71"/>
    <w:rsid w:val="00D32A0F"/>
    <w:rsid w:val="00D32B98"/>
    <w:rsid w:val="00D32F8A"/>
    <w:rsid w:val="00D338B3"/>
    <w:rsid w:val="00D34FE8"/>
    <w:rsid w:val="00D361DA"/>
    <w:rsid w:val="00D370F8"/>
    <w:rsid w:val="00D416C9"/>
    <w:rsid w:val="00D4290A"/>
    <w:rsid w:val="00D439D1"/>
    <w:rsid w:val="00D44F3F"/>
    <w:rsid w:val="00D45365"/>
    <w:rsid w:val="00D515C7"/>
    <w:rsid w:val="00D51F4D"/>
    <w:rsid w:val="00D5248C"/>
    <w:rsid w:val="00D557E6"/>
    <w:rsid w:val="00D61060"/>
    <w:rsid w:val="00D616E5"/>
    <w:rsid w:val="00D63862"/>
    <w:rsid w:val="00D64341"/>
    <w:rsid w:val="00D6449F"/>
    <w:rsid w:val="00D65AF7"/>
    <w:rsid w:val="00D72EAB"/>
    <w:rsid w:val="00D74971"/>
    <w:rsid w:val="00D75BB5"/>
    <w:rsid w:val="00D76440"/>
    <w:rsid w:val="00D83585"/>
    <w:rsid w:val="00D844BF"/>
    <w:rsid w:val="00D8509C"/>
    <w:rsid w:val="00D85554"/>
    <w:rsid w:val="00D85787"/>
    <w:rsid w:val="00D85CCF"/>
    <w:rsid w:val="00D86183"/>
    <w:rsid w:val="00D87F1E"/>
    <w:rsid w:val="00D901E7"/>
    <w:rsid w:val="00D91BE3"/>
    <w:rsid w:val="00D91CF2"/>
    <w:rsid w:val="00D928CC"/>
    <w:rsid w:val="00D92996"/>
    <w:rsid w:val="00D92A9E"/>
    <w:rsid w:val="00D93022"/>
    <w:rsid w:val="00D9626F"/>
    <w:rsid w:val="00D96F23"/>
    <w:rsid w:val="00D9730E"/>
    <w:rsid w:val="00DA0570"/>
    <w:rsid w:val="00DA2A75"/>
    <w:rsid w:val="00DA5321"/>
    <w:rsid w:val="00DA6C04"/>
    <w:rsid w:val="00DA729E"/>
    <w:rsid w:val="00DB1212"/>
    <w:rsid w:val="00DB22B3"/>
    <w:rsid w:val="00DB35EF"/>
    <w:rsid w:val="00DB3D7F"/>
    <w:rsid w:val="00DC058C"/>
    <w:rsid w:val="00DC17EB"/>
    <w:rsid w:val="00DC2103"/>
    <w:rsid w:val="00DC2FEA"/>
    <w:rsid w:val="00DC4151"/>
    <w:rsid w:val="00DC4C6F"/>
    <w:rsid w:val="00DC50A4"/>
    <w:rsid w:val="00DD13E3"/>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37A1"/>
    <w:rsid w:val="00E16989"/>
    <w:rsid w:val="00E17731"/>
    <w:rsid w:val="00E22F96"/>
    <w:rsid w:val="00E260F0"/>
    <w:rsid w:val="00E26731"/>
    <w:rsid w:val="00E305BD"/>
    <w:rsid w:val="00E30B59"/>
    <w:rsid w:val="00E31505"/>
    <w:rsid w:val="00E31E35"/>
    <w:rsid w:val="00E34371"/>
    <w:rsid w:val="00E344E0"/>
    <w:rsid w:val="00E40141"/>
    <w:rsid w:val="00E4212A"/>
    <w:rsid w:val="00E42FA7"/>
    <w:rsid w:val="00E43C8F"/>
    <w:rsid w:val="00E43FD8"/>
    <w:rsid w:val="00E44786"/>
    <w:rsid w:val="00E4482B"/>
    <w:rsid w:val="00E44D94"/>
    <w:rsid w:val="00E478D5"/>
    <w:rsid w:val="00E50716"/>
    <w:rsid w:val="00E50EF0"/>
    <w:rsid w:val="00E5149D"/>
    <w:rsid w:val="00E5194B"/>
    <w:rsid w:val="00E51AB7"/>
    <w:rsid w:val="00E55953"/>
    <w:rsid w:val="00E60797"/>
    <w:rsid w:val="00E6084A"/>
    <w:rsid w:val="00E60A47"/>
    <w:rsid w:val="00E62B2E"/>
    <w:rsid w:val="00E63A74"/>
    <w:rsid w:val="00E651CD"/>
    <w:rsid w:val="00E65CC2"/>
    <w:rsid w:val="00E76C36"/>
    <w:rsid w:val="00E808D4"/>
    <w:rsid w:val="00E84D6C"/>
    <w:rsid w:val="00E850DF"/>
    <w:rsid w:val="00E8667F"/>
    <w:rsid w:val="00E902F5"/>
    <w:rsid w:val="00E9090B"/>
    <w:rsid w:val="00E92238"/>
    <w:rsid w:val="00E939A7"/>
    <w:rsid w:val="00E95394"/>
    <w:rsid w:val="00EA1BAC"/>
    <w:rsid w:val="00EA1BDA"/>
    <w:rsid w:val="00EA2538"/>
    <w:rsid w:val="00EA359A"/>
    <w:rsid w:val="00EA36AB"/>
    <w:rsid w:val="00EA38E0"/>
    <w:rsid w:val="00EA4EC9"/>
    <w:rsid w:val="00EA4EFD"/>
    <w:rsid w:val="00EA6A0E"/>
    <w:rsid w:val="00EB062A"/>
    <w:rsid w:val="00EB3389"/>
    <w:rsid w:val="00EB3F87"/>
    <w:rsid w:val="00EB4015"/>
    <w:rsid w:val="00EC1904"/>
    <w:rsid w:val="00EC1C59"/>
    <w:rsid w:val="00EC2917"/>
    <w:rsid w:val="00EC3FC1"/>
    <w:rsid w:val="00EC4A31"/>
    <w:rsid w:val="00EC6ECD"/>
    <w:rsid w:val="00EC7B2B"/>
    <w:rsid w:val="00ED07DF"/>
    <w:rsid w:val="00ED200C"/>
    <w:rsid w:val="00ED22A0"/>
    <w:rsid w:val="00ED36EC"/>
    <w:rsid w:val="00ED5BE2"/>
    <w:rsid w:val="00ED6422"/>
    <w:rsid w:val="00ED7342"/>
    <w:rsid w:val="00EE063A"/>
    <w:rsid w:val="00EE15AA"/>
    <w:rsid w:val="00EE4C81"/>
    <w:rsid w:val="00EE52BF"/>
    <w:rsid w:val="00EE5E45"/>
    <w:rsid w:val="00EE7708"/>
    <w:rsid w:val="00EF03E1"/>
    <w:rsid w:val="00EF1054"/>
    <w:rsid w:val="00EF3221"/>
    <w:rsid w:val="00EF44E9"/>
    <w:rsid w:val="00EF4803"/>
    <w:rsid w:val="00EF496A"/>
    <w:rsid w:val="00EF5C12"/>
    <w:rsid w:val="00EF7098"/>
    <w:rsid w:val="00F0091D"/>
    <w:rsid w:val="00F00A0D"/>
    <w:rsid w:val="00F01735"/>
    <w:rsid w:val="00F04312"/>
    <w:rsid w:val="00F04D9F"/>
    <w:rsid w:val="00F05496"/>
    <w:rsid w:val="00F07A29"/>
    <w:rsid w:val="00F10207"/>
    <w:rsid w:val="00F117FB"/>
    <w:rsid w:val="00F134A3"/>
    <w:rsid w:val="00F13583"/>
    <w:rsid w:val="00F14989"/>
    <w:rsid w:val="00F150B0"/>
    <w:rsid w:val="00F16AFA"/>
    <w:rsid w:val="00F1703A"/>
    <w:rsid w:val="00F207B9"/>
    <w:rsid w:val="00F23802"/>
    <w:rsid w:val="00F24C0C"/>
    <w:rsid w:val="00F2519B"/>
    <w:rsid w:val="00F25AC3"/>
    <w:rsid w:val="00F3171A"/>
    <w:rsid w:val="00F34366"/>
    <w:rsid w:val="00F34E4D"/>
    <w:rsid w:val="00F36547"/>
    <w:rsid w:val="00F3752C"/>
    <w:rsid w:val="00F37ABE"/>
    <w:rsid w:val="00F40971"/>
    <w:rsid w:val="00F41719"/>
    <w:rsid w:val="00F46D13"/>
    <w:rsid w:val="00F476B5"/>
    <w:rsid w:val="00F4792B"/>
    <w:rsid w:val="00F50B27"/>
    <w:rsid w:val="00F52DD4"/>
    <w:rsid w:val="00F52EDA"/>
    <w:rsid w:val="00F550AC"/>
    <w:rsid w:val="00F55A3C"/>
    <w:rsid w:val="00F56821"/>
    <w:rsid w:val="00F606E7"/>
    <w:rsid w:val="00F616A4"/>
    <w:rsid w:val="00F61B00"/>
    <w:rsid w:val="00F62CF9"/>
    <w:rsid w:val="00F637E8"/>
    <w:rsid w:val="00F65505"/>
    <w:rsid w:val="00F65A0C"/>
    <w:rsid w:val="00F65EB3"/>
    <w:rsid w:val="00F6678A"/>
    <w:rsid w:val="00F673AC"/>
    <w:rsid w:val="00F74873"/>
    <w:rsid w:val="00F74B19"/>
    <w:rsid w:val="00F74E7F"/>
    <w:rsid w:val="00F75226"/>
    <w:rsid w:val="00F7785C"/>
    <w:rsid w:val="00F80AC6"/>
    <w:rsid w:val="00F81463"/>
    <w:rsid w:val="00F82B74"/>
    <w:rsid w:val="00F83246"/>
    <w:rsid w:val="00F836E5"/>
    <w:rsid w:val="00F8567F"/>
    <w:rsid w:val="00F86EA5"/>
    <w:rsid w:val="00F900D2"/>
    <w:rsid w:val="00F92183"/>
    <w:rsid w:val="00F9326E"/>
    <w:rsid w:val="00F94FF9"/>
    <w:rsid w:val="00F95B5C"/>
    <w:rsid w:val="00FA053F"/>
    <w:rsid w:val="00FA05FE"/>
    <w:rsid w:val="00FA268F"/>
    <w:rsid w:val="00FA2A9E"/>
    <w:rsid w:val="00FA3431"/>
    <w:rsid w:val="00FA358C"/>
    <w:rsid w:val="00FA3B2D"/>
    <w:rsid w:val="00FA3B5C"/>
    <w:rsid w:val="00FA4F43"/>
    <w:rsid w:val="00FA54D3"/>
    <w:rsid w:val="00FB0C77"/>
    <w:rsid w:val="00FB240A"/>
    <w:rsid w:val="00FB295D"/>
    <w:rsid w:val="00FB5429"/>
    <w:rsid w:val="00FC3E45"/>
    <w:rsid w:val="00FD0632"/>
    <w:rsid w:val="00FD0F87"/>
    <w:rsid w:val="00FD2796"/>
    <w:rsid w:val="00FD4C7E"/>
    <w:rsid w:val="00FD6BA1"/>
    <w:rsid w:val="00FD6D38"/>
    <w:rsid w:val="00FD7160"/>
    <w:rsid w:val="00FE07D0"/>
    <w:rsid w:val="00FE19C7"/>
    <w:rsid w:val="00FE4E1B"/>
    <w:rsid w:val="00FE6113"/>
    <w:rsid w:val="00FF1FDF"/>
    <w:rsid w:val="00FF3BC6"/>
    <w:rsid w:val="00FF6486"/>
    <w:rsid w:val="00FF6E95"/>
    <w:rsid w:val="018B2AE7"/>
    <w:rsid w:val="01CE4C53"/>
    <w:rsid w:val="01D66D79"/>
    <w:rsid w:val="01FEA85A"/>
    <w:rsid w:val="020B90C8"/>
    <w:rsid w:val="021A749F"/>
    <w:rsid w:val="024829A0"/>
    <w:rsid w:val="0260E8F3"/>
    <w:rsid w:val="02F75241"/>
    <w:rsid w:val="03133D8F"/>
    <w:rsid w:val="032BE57D"/>
    <w:rsid w:val="03DB14CA"/>
    <w:rsid w:val="03DB26A3"/>
    <w:rsid w:val="043512F2"/>
    <w:rsid w:val="04626E6B"/>
    <w:rsid w:val="04899B0E"/>
    <w:rsid w:val="049D536E"/>
    <w:rsid w:val="04C3403D"/>
    <w:rsid w:val="052C4DDD"/>
    <w:rsid w:val="0560CBE6"/>
    <w:rsid w:val="05624716"/>
    <w:rsid w:val="0578AFA2"/>
    <w:rsid w:val="062A9737"/>
    <w:rsid w:val="06788D24"/>
    <w:rsid w:val="06C42BA5"/>
    <w:rsid w:val="07548920"/>
    <w:rsid w:val="079DD47C"/>
    <w:rsid w:val="07AEF582"/>
    <w:rsid w:val="07CD3931"/>
    <w:rsid w:val="081FD5FA"/>
    <w:rsid w:val="0821E0B1"/>
    <w:rsid w:val="08308692"/>
    <w:rsid w:val="0888C8F0"/>
    <w:rsid w:val="089DA1AD"/>
    <w:rsid w:val="08CEC9DC"/>
    <w:rsid w:val="08D34029"/>
    <w:rsid w:val="08E2C397"/>
    <w:rsid w:val="09400908"/>
    <w:rsid w:val="0951C46F"/>
    <w:rsid w:val="0988B819"/>
    <w:rsid w:val="09ECB69C"/>
    <w:rsid w:val="09F0E364"/>
    <w:rsid w:val="0A9873A5"/>
    <w:rsid w:val="0ACF3328"/>
    <w:rsid w:val="0B4A9957"/>
    <w:rsid w:val="0BF736AB"/>
    <w:rsid w:val="0C2253A7"/>
    <w:rsid w:val="0C3B4AB7"/>
    <w:rsid w:val="0C61B1A9"/>
    <w:rsid w:val="0C979F3A"/>
    <w:rsid w:val="0CAE52AB"/>
    <w:rsid w:val="0D4A066D"/>
    <w:rsid w:val="0DEF2DD0"/>
    <w:rsid w:val="0E2D057E"/>
    <w:rsid w:val="0E68F3A2"/>
    <w:rsid w:val="0E884072"/>
    <w:rsid w:val="0EAD44D7"/>
    <w:rsid w:val="0ECC09F9"/>
    <w:rsid w:val="0F0252F5"/>
    <w:rsid w:val="0F33F38F"/>
    <w:rsid w:val="0F73150E"/>
    <w:rsid w:val="0F9BD50E"/>
    <w:rsid w:val="102324EF"/>
    <w:rsid w:val="1043B69A"/>
    <w:rsid w:val="10770125"/>
    <w:rsid w:val="10984F2B"/>
    <w:rsid w:val="10A617BD"/>
    <w:rsid w:val="10C42E84"/>
    <w:rsid w:val="113DAC8C"/>
    <w:rsid w:val="117B5D26"/>
    <w:rsid w:val="11CAE994"/>
    <w:rsid w:val="11F21090"/>
    <w:rsid w:val="128CF66E"/>
    <w:rsid w:val="12C7FC74"/>
    <w:rsid w:val="12D33771"/>
    <w:rsid w:val="1304B902"/>
    <w:rsid w:val="133A10A3"/>
    <w:rsid w:val="133A463E"/>
    <w:rsid w:val="138D8D43"/>
    <w:rsid w:val="13A93D6D"/>
    <w:rsid w:val="1436D9A2"/>
    <w:rsid w:val="14CCB09D"/>
    <w:rsid w:val="1520F41D"/>
    <w:rsid w:val="152B0FEE"/>
    <w:rsid w:val="152C1DD5"/>
    <w:rsid w:val="152E53FD"/>
    <w:rsid w:val="157AAB2E"/>
    <w:rsid w:val="15A9493D"/>
    <w:rsid w:val="15C1DAA6"/>
    <w:rsid w:val="160791E4"/>
    <w:rsid w:val="16247AD2"/>
    <w:rsid w:val="162D4615"/>
    <w:rsid w:val="1656C50A"/>
    <w:rsid w:val="1677B409"/>
    <w:rsid w:val="1679411F"/>
    <w:rsid w:val="16E68596"/>
    <w:rsid w:val="171A4BB7"/>
    <w:rsid w:val="17A02A11"/>
    <w:rsid w:val="17D77C69"/>
    <w:rsid w:val="17DBDA51"/>
    <w:rsid w:val="1803620C"/>
    <w:rsid w:val="18CAFE6F"/>
    <w:rsid w:val="19653634"/>
    <w:rsid w:val="19660D9E"/>
    <w:rsid w:val="197ABC11"/>
    <w:rsid w:val="1A29E269"/>
    <w:rsid w:val="1A2EFE6C"/>
    <w:rsid w:val="1A8391D2"/>
    <w:rsid w:val="1AAF28D0"/>
    <w:rsid w:val="1B5DA8CD"/>
    <w:rsid w:val="1B9AA7F6"/>
    <w:rsid w:val="1C249915"/>
    <w:rsid w:val="1C8990BB"/>
    <w:rsid w:val="1CA008DA"/>
    <w:rsid w:val="1CC009C2"/>
    <w:rsid w:val="1CE69326"/>
    <w:rsid w:val="1CFA2778"/>
    <w:rsid w:val="1D5B99DE"/>
    <w:rsid w:val="1DD97D2A"/>
    <w:rsid w:val="1E44C244"/>
    <w:rsid w:val="1E7F017C"/>
    <w:rsid w:val="1ED31F36"/>
    <w:rsid w:val="1F29A266"/>
    <w:rsid w:val="1F7D2EE7"/>
    <w:rsid w:val="208DA0D7"/>
    <w:rsid w:val="215F5549"/>
    <w:rsid w:val="2276DD86"/>
    <w:rsid w:val="227C0273"/>
    <w:rsid w:val="22BB8C1D"/>
    <w:rsid w:val="23FD221B"/>
    <w:rsid w:val="2436EDD4"/>
    <w:rsid w:val="24526636"/>
    <w:rsid w:val="24F6AABC"/>
    <w:rsid w:val="254AC35D"/>
    <w:rsid w:val="254EE593"/>
    <w:rsid w:val="2591EFAD"/>
    <w:rsid w:val="25F30C4E"/>
    <w:rsid w:val="2613CF4E"/>
    <w:rsid w:val="26607D67"/>
    <w:rsid w:val="26814C25"/>
    <w:rsid w:val="26BFEFE4"/>
    <w:rsid w:val="27333350"/>
    <w:rsid w:val="276E41E1"/>
    <w:rsid w:val="27DF1D3E"/>
    <w:rsid w:val="27F6EAFF"/>
    <w:rsid w:val="2814122A"/>
    <w:rsid w:val="286AB302"/>
    <w:rsid w:val="28AFB819"/>
    <w:rsid w:val="2904F2BB"/>
    <w:rsid w:val="29312D0E"/>
    <w:rsid w:val="295A40B2"/>
    <w:rsid w:val="2A4FA898"/>
    <w:rsid w:val="2AABD0AC"/>
    <w:rsid w:val="2AF5C2B1"/>
    <w:rsid w:val="2AF88000"/>
    <w:rsid w:val="2B33D66D"/>
    <w:rsid w:val="2B99C7D3"/>
    <w:rsid w:val="2BE7FB33"/>
    <w:rsid w:val="2C2E567A"/>
    <w:rsid w:val="2C64EEE3"/>
    <w:rsid w:val="2D722176"/>
    <w:rsid w:val="2DB8A736"/>
    <w:rsid w:val="2DF5CFA8"/>
    <w:rsid w:val="2E20B100"/>
    <w:rsid w:val="2E263611"/>
    <w:rsid w:val="2E3DED89"/>
    <w:rsid w:val="2EC75E3C"/>
    <w:rsid w:val="2EE763C1"/>
    <w:rsid w:val="2EFB159A"/>
    <w:rsid w:val="2FF9AA53"/>
    <w:rsid w:val="3080E884"/>
    <w:rsid w:val="3088EBB4"/>
    <w:rsid w:val="30B0975E"/>
    <w:rsid w:val="31250D5C"/>
    <w:rsid w:val="31600F63"/>
    <w:rsid w:val="31848CC7"/>
    <w:rsid w:val="31FD5E22"/>
    <w:rsid w:val="32796904"/>
    <w:rsid w:val="32D3C707"/>
    <w:rsid w:val="32DCE8FE"/>
    <w:rsid w:val="32F55906"/>
    <w:rsid w:val="3349F53B"/>
    <w:rsid w:val="339306EC"/>
    <w:rsid w:val="341DAE6C"/>
    <w:rsid w:val="34443F33"/>
    <w:rsid w:val="348F326E"/>
    <w:rsid w:val="34A0AFFE"/>
    <w:rsid w:val="35F3B217"/>
    <w:rsid w:val="36CFE513"/>
    <w:rsid w:val="37120F5E"/>
    <w:rsid w:val="3749BE2F"/>
    <w:rsid w:val="3780CC45"/>
    <w:rsid w:val="37EE70F6"/>
    <w:rsid w:val="390B856B"/>
    <w:rsid w:val="39F0D476"/>
    <w:rsid w:val="3A027487"/>
    <w:rsid w:val="3A134457"/>
    <w:rsid w:val="3A2A5DEE"/>
    <w:rsid w:val="3A301CE6"/>
    <w:rsid w:val="3AAEB255"/>
    <w:rsid w:val="3AC43468"/>
    <w:rsid w:val="3ACF4ECD"/>
    <w:rsid w:val="3ADC8310"/>
    <w:rsid w:val="3AF84F57"/>
    <w:rsid w:val="3BBA1E90"/>
    <w:rsid w:val="3BC2B16C"/>
    <w:rsid w:val="3C155D8C"/>
    <w:rsid w:val="3D021574"/>
    <w:rsid w:val="3D3E767B"/>
    <w:rsid w:val="3D630645"/>
    <w:rsid w:val="3D807BED"/>
    <w:rsid w:val="3D8DAA69"/>
    <w:rsid w:val="3D9DBEBD"/>
    <w:rsid w:val="3E4924C5"/>
    <w:rsid w:val="3E8B7012"/>
    <w:rsid w:val="3EB66ABC"/>
    <w:rsid w:val="3F04FEF5"/>
    <w:rsid w:val="3F06F9D1"/>
    <w:rsid w:val="403E2B24"/>
    <w:rsid w:val="40963A47"/>
    <w:rsid w:val="40C1C4EF"/>
    <w:rsid w:val="40E99782"/>
    <w:rsid w:val="4127CFF4"/>
    <w:rsid w:val="417AAE27"/>
    <w:rsid w:val="418A827A"/>
    <w:rsid w:val="41F9EB80"/>
    <w:rsid w:val="4219F0C3"/>
    <w:rsid w:val="427A8E3D"/>
    <w:rsid w:val="43003ACD"/>
    <w:rsid w:val="437AA777"/>
    <w:rsid w:val="438671EA"/>
    <w:rsid w:val="4415C516"/>
    <w:rsid w:val="4432CB0D"/>
    <w:rsid w:val="4476A266"/>
    <w:rsid w:val="4476F4D9"/>
    <w:rsid w:val="44A909CD"/>
    <w:rsid w:val="44FA56EC"/>
    <w:rsid w:val="45884CAB"/>
    <w:rsid w:val="45DBCECE"/>
    <w:rsid w:val="45FD30C3"/>
    <w:rsid w:val="46C1A9BF"/>
    <w:rsid w:val="47371FB1"/>
    <w:rsid w:val="47414C5D"/>
    <w:rsid w:val="476FCE32"/>
    <w:rsid w:val="47A5A9F7"/>
    <w:rsid w:val="47FBAE1F"/>
    <w:rsid w:val="482AEFF2"/>
    <w:rsid w:val="48503BBD"/>
    <w:rsid w:val="4867C746"/>
    <w:rsid w:val="486AE3EC"/>
    <w:rsid w:val="48B59BED"/>
    <w:rsid w:val="490CD46E"/>
    <w:rsid w:val="496199EC"/>
    <w:rsid w:val="499ECF20"/>
    <w:rsid w:val="4A339D18"/>
    <w:rsid w:val="4AC6C18C"/>
    <w:rsid w:val="4B4BD97F"/>
    <w:rsid w:val="4B50B42C"/>
    <w:rsid w:val="4BD44C01"/>
    <w:rsid w:val="4BDC7EAB"/>
    <w:rsid w:val="4BE1D0F7"/>
    <w:rsid w:val="4C54FFD2"/>
    <w:rsid w:val="4C62247A"/>
    <w:rsid w:val="4CC55F66"/>
    <w:rsid w:val="4CF2ABA2"/>
    <w:rsid w:val="4DAE6F83"/>
    <w:rsid w:val="4E44414C"/>
    <w:rsid w:val="4E943667"/>
    <w:rsid w:val="4EEF83E7"/>
    <w:rsid w:val="4F0B8250"/>
    <w:rsid w:val="4F970A4B"/>
    <w:rsid w:val="5047A024"/>
    <w:rsid w:val="506B353F"/>
    <w:rsid w:val="50D0FC0A"/>
    <w:rsid w:val="511ED97E"/>
    <w:rsid w:val="514C4F74"/>
    <w:rsid w:val="51ED9E0A"/>
    <w:rsid w:val="520FB620"/>
    <w:rsid w:val="522085D8"/>
    <w:rsid w:val="523E181F"/>
    <w:rsid w:val="5275357F"/>
    <w:rsid w:val="52E5ACE2"/>
    <w:rsid w:val="53C57562"/>
    <w:rsid w:val="53D87215"/>
    <w:rsid w:val="54158B60"/>
    <w:rsid w:val="545AE6CB"/>
    <w:rsid w:val="5490B6C3"/>
    <w:rsid w:val="54F10363"/>
    <w:rsid w:val="55140D2D"/>
    <w:rsid w:val="5575F7A9"/>
    <w:rsid w:val="55AA2C81"/>
    <w:rsid w:val="55B726C8"/>
    <w:rsid w:val="55E54B42"/>
    <w:rsid w:val="56049B10"/>
    <w:rsid w:val="56173827"/>
    <w:rsid w:val="56A19440"/>
    <w:rsid w:val="56E5ED3E"/>
    <w:rsid w:val="57189CD7"/>
    <w:rsid w:val="573396D2"/>
    <w:rsid w:val="574BEE6F"/>
    <w:rsid w:val="58270ECD"/>
    <w:rsid w:val="5839CD81"/>
    <w:rsid w:val="5849DC78"/>
    <w:rsid w:val="58DFB2B9"/>
    <w:rsid w:val="58EEF6D8"/>
    <w:rsid w:val="5906CCD1"/>
    <w:rsid w:val="59939020"/>
    <w:rsid w:val="5A0887A8"/>
    <w:rsid w:val="5A0D3F30"/>
    <w:rsid w:val="5A55E5BB"/>
    <w:rsid w:val="5A7AEE0A"/>
    <w:rsid w:val="5C1A1E33"/>
    <w:rsid w:val="5C814F49"/>
    <w:rsid w:val="5D27C3D2"/>
    <w:rsid w:val="5D51877F"/>
    <w:rsid w:val="5D78B74E"/>
    <w:rsid w:val="5DB08E3F"/>
    <w:rsid w:val="5DD07234"/>
    <w:rsid w:val="5E0D0279"/>
    <w:rsid w:val="5E0FEE2E"/>
    <w:rsid w:val="5E20A1BC"/>
    <w:rsid w:val="5E66723C"/>
    <w:rsid w:val="5E9593CD"/>
    <w:rsid w:val="5EAC50ED"/>
    <w:rsid w:val="5EFA82FC"/>
    <w:rsid w:val="5F419B44"/>
    <w:rsid w:val="5F80308D"/>
    <w:rsid w:val="5FAEF298"/>
    <w:rsid w:val="5FC2A423"/>
    <w:rsid w:val="5FD05F89"/>
    <w:rsid w:val="6001366C"/>
    <w:rsid w:val="6003550B"/>
    <w:rsid w:val="60A090A6"/>
    <w:rsid w:val="60BF4D1A"/>
    <w:rsid w:val="60F71BBA"/>
    <w:rsid w:val="6148F2F7"/>
    <w:rsid w:val="614C3AB8"/>
    <w:rsid w:val="628F0251"/>
    <w:rsid w:val="629F7A81"/>
    <w:rsid w:val="62B55BB4"/>
    <w:rsid w:val="62E6069F"/>
    <w:rsid w:val="62F11728"/>
    <w:rsid w:val="632E4D8A"/>
    <w:rsid w:val="63337635"/>
    <w:rsid w:val="63427A46"/>
    <w:rsid w:val="639286DB"/>
    <w:rsid w:val="63CF24D5"/>
    <w:rsid w:val="63DCFC79"/>
    <w:rsid w:val="6433E4FB"/>
    <w:rsid w:val="64F0F29C"/>
    <w:rsid w:val="65861FBC"/>
    <w:rsid w:val="65D5D32D"/>
    <w:rsid w:val="66866770"/>
    <w:rsid w:val="66E50436"/>
    <w:rsid w:val="6704ABBC"/>
    <w:rsid w:val="6757C8A7"/>
    <w:rsid w:val="6792929D"/>
    <w:rsid w:val="67996AF3"/>
    <w:rsid w:val="67F7D868"/>
    <w:rsid w:val="687E8C7E"/>
    <w:rsid w:val="68B9D7DA"/>
    <w:rsid w:val="68BE8D8F"/>
    <w:rsid w:val="68C63909"/>
    <w:rsid w:val="698AE69E"/>
    <w:rsid w:val="69BB7F5C"/>
    <w:rsid w:val="69F7FC8A"/>
    <w:rsid w:val="6A5FD143"/>
    <w:rsid w:val="6BA14E64"/>
    <w:rsid w:val="6C1784AF"/>
    <w:rsid w:val="6C940BCD"/>
    <w:rsid w:val="6D42BA19"/>
    <w:rsid w:val="6E0FB8B1"/>
    <w:rsid w:val="6E1569A4"/>
    <w:rsid w:val="6E23443A"/>
    <w:rsid w:val="6E31430D"/>
    <w:rsid w:val="6E433380"/>
    <w:rsid w:val="6EDDC6FE"/>
    <w:rsid w:val="6EF8B93B"/>
    <w:rsid w:val="6F06CF83"/>
    <w:rsid w:val="707D424D"/>
    <w:rsid w:val="7183CD97"/>
    <w:rsid w:val="718F3C73"/>
    <w:rsid w:val="71B570E1"/>
    <w:rsid w:val="71C76EB0"/>
    <w:rsid w:val="71D2505A"/>
    <w:rsid w:val="71D5B3B1"/>
    <w:rsid w:val="721AC557"/>
    <w:rsid w:val="729301A0"/>
    <w:rsid w:val="72A42A74"/>
    <w:rsid w:val="72D60C4A"/>
    <w:rsid w:val="7354363E"/>
    <w:rsid w:val="7411F211"/>
    <w:rsid w:val="743D25AA"/>
    <w:rsid w:val="7450BA8D"/>
    <w:rsid w:val="74854F13"/>
    <w:rsid w:val="748A796B"/>
    <w:rsid w:val="74E95416"/>
    <w:rsid w:val="751015E2"/>
    <w:rsid w:val="75614A03"/>
    <w:rsid w:val="7582D68B"/>
    <w:rsid w:val="76342D8E"/>
    <w:rsid w:val="7699EB83"/>
    <w:rsid w:val="7728C29D"/>
    <w:rsid w:val="776B33C0"/>
    <w:rsid w:val="7792AEF7"/>
    <w:rsid w:val="779E009E"/>
    <w:rsid w:val="77B8063D"/>
    <w:rsid w:val="77E210BB"/>
    <w:rsid w:val="781D118C"/>
    <w:rsid w:val="78AB5823"/>
    <w:rsid w:val="78FF1B93"/>
    <w:rsid w:val="79A560F6"/>
    <w:rsid w:val="7AE9B704"/>
    <w:rsid w:val="7B01E71F"/>
    <w:rsid w:val="7B118C34"/>
    <w:rsid w:val="7B34970D"/>
    <w:rsid w:val="7B5116E6"/>
    <w:rsid w:val="7B622CE1"/>
    <w:rsid w:val="7BCFA608"/>
    <w:rsid w:val="7D940D37"/>
    <w:rsid w:val="7DCDDF9C"/>
    <w:rsid w:val="7E54D64B"/>
    <w:rsid w:val="7E5E5AED"/>
    <w:rsid w:val="7E71E571"/>
    <w:rsid w:val="7E8841B1"/>
    <w:rsid w:val="7E9624AF"/>
    <w:rsid w:val="7F1429D0"/>
    <w:rsid w:val="7F34E246"/>
    <w:rsid w:val="7F573F9A"/>
    <w:rsid w:val="7F6BE32C"/>
    <w:rsid w:val="7FDB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D2DA53"/>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ind w:left="720"/>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link w:val="Heading6Char"/>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D32A0F"/>
    <w:rPr>
      <w:rFonts w:cs="Times New Roman"/>
      <w:iCs/>
      <w:kern w:val="2"/>
      <w:sz w:val="22"/>
      <w:szCs w:val="22"/>
    </w:rPr>
  </w:style>
  <w:style w:type="paragraph" w:customStyle="1" w:styleId="mb-25">
    <w:name w:val="mb-2.5"/>
    <w:basedOn w:val="Normal"/>
    <w:rsid w:val="00D32A0F"/>
    <w:pPr>
      <w:widowControl/>
      <w:spacing w:before="100" w:beforeAutospacing="1" w:after="100" w:afterAutospacing="1" w:line="240" w:lineRule="auto"/>
      <w:ind w:firstLine="0"/>
      <w:jc w:val="left"/>
    </w:pPr>
    <w:rPr>
      <w:rFonts w:cs="Times New Roman"/>
      <w:sz w:val="24"/>
      <w:szCs w:val="24"/>
    </w:rPr>
  </w:style>
  <w:style w:type="character" w:customStyle="1" w:styleId="apple-converted-space">
    <w:name w:val="apple-converted-space"/>
    <w:basedOn w:val="DefaultParagraphFont"/>
    <w:rsid w:val="00D32A0F"/>
  </w:style>
  <w:style w:type="character" w:styleId="Emphasis">
    <w:name w:val="Emphasis"/>
    <w:basedOn w:val="DefaultParagraphFont"/>
    <w:uiPriority w:val="20"/>
    <w:qFormat/>
    <w:rsid w:val="00D32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28745">
      <w:bodyDiv w:val="1"/>
      <w:marLeft w:val="0"/>
      <w:marRight w:val="0"/>
      <w:marTop w:val="0"/>
      <w:marBottom w:val="0"/>
      <w:divBdr>
        <w:top w:val="none" w:sz="0" w:space="0" w:color="auto"/>
        <w:left w:val="none" w:sz="0" w:space="0" w:color="auto"/>
        <w:bottom w:val="none" w:sz="0" w:space="0" w:color="auto"/>
        <w:right w:val="none" w:sz="0" w:space="0" w:color="auto"/>
      </w:divBdr>
      <w:divsChild>
        <w:div w:id="94374382">
          <w:marLeft w:val="0"/>
          <w:marRight w:val="0"/>
          <w:marTop w:val="0"/>
          <w:marBottom w:val="0"/>
          <w:divBdr>
            <w:top w:val="none" w:sz="0" w:space="0" w:color="auto"/>
            <w:left w:val="none" w:sz="0" w:space="0" w:color="auto"/>
            <w:bottom w:val="none" w:sz="0" w:space="0" w:color="auto"/>
            <w:right w:val="none" w:sz="0" w:space="0" w:color="auto"/>
          </w:divBdr>
          <w:divsChild>
            <w:div w:id="1861386042">
              <w:marLeft w:val="0"/>
              <w:marRight w:val="0"/>
              <w:marTop w:val="0"/>
              <w:marBottom w:val="0"/>
              <w:divBdr>
                <w:top w:val="none" w:sz="0" w:space="0" w:color="auto"/>
                <w:left w:val="none" w:sz="0" w:space="0" w:color="auto"/>
                <w:bottom w:val="none" w:sz="0" w:space="0" w:color="auto"/>
                <w:right w:val="none" w:sz="0" w:space="0" w:color="auto"/>
              </w:divBdr>
              <w:divsChild>
                <w:div w:id="2286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7667">
          <w:marLeft w:val="0"/>
          <w:marRight w:val="0"/>
          <w:marTop w:val="0"/>
          <w:marBottom w:val="0"/>
          <w:divBdr>
            <w:top w:val="none" w:sz="0" w:space="0" w:color="auto"/>
            <w:left w:val="none" w:sz="0" w:space="0" w:color="auto"/>
            <w:bottom w:val="none" w:sz="0" w:space="0" w:color="auto"/>
            <w:right w:val="none" w:sz="0" w:space="0" w:color="auto"/>
          </w:divBdr>
          <w:divsChild>
            <w:div w:id="1220358082">
              <w:marLeft w:val="0"/>
              <w:marRight w:val="0"/>
              <w:marTop w:val="0"/>
              <w:marBottom w:val="0"/>
              <w:divBdr>
                <w:top w:val="none" w:sz="0" w:space="0" w:color="auto"/>
                <w:left w:val="none" w:sz="0" w:space="0" w:color="auto"/>
                <w:bottom w:val="none" w:sz="0" w:space="0" w:color="auto"/>
                <w:right w:val="none" w:sz="0" w:space="0" w:color="auto"/>
              </w:divBdr>
              <w:divsChild>
                <w:div w:id="2031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1510">
          <w:marLeft w:val="0"/>
          <w:marRight w:val="0"/>
          <w:marTop w:val="0"/>
          <w:marBottom w:val="0"/>
          <w:divBdr>
            <w:top w:val="none" w:sz="0" w:space="0" w:color="auto"/>
            <w:left w:val="none" w:sz="0" w:space="0" w:color="auto"/>
            <w:bottom w:val="none" w:sz="0" w:space="0" w:color="auto"/>
            <w:right w:val="none" w:sz="0" w:space="0" w:color="auto"/>
          </w:divBdr>
          <w:divsChild>
            <w:div w:id="1997493011">
              <w:marLeft w:val="0"/>
              <w:marRight w:val="0"/>
              <w:marTop w:val="0"/>
              <w:marBottom w:val="0"/>
              <w:divBdr>
                <w:top w:val="none" w:sz="0" w:space="0" w:color="auto"/>
                <w:left w:val="none" w:sz="0" w:space="0" w:color="auto"/>
                <w:bottom w:val="none" w:sz="0" w:space="0" w:color="auto"/>
                <w:right w:val="none" w:sz="0" w:space="0" w:color="auto"/>
              </w:divBdr>
              <w:divsChild>
                <w:div w:id="9867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725">
          <w:marLeft w:val="0"/>
          <w:marRight w:val="0"/>
          <w:marTop w:val="0"/>
          <w:marBottom w:val="0"/>
          <w:divBdr>
            <w:top w:val="none" w:sz="0" w:space="0" w:color="auto"/>
            <w:left w:val="none" w:sz="0" w:space="0" w:color="auto"/>
            <w:bottom w:val="none" w:sz="0" w:space="0" w:color="auto"/>
            <w:right w:val="none" w:sz="0" w:space="0" w:color="auto"/>
          </w:divBdr>
          <w:divsChild>
            <w:div w:id="1072312798">
              <w:marLeft w:val="0"/>
              <w:marRight w:val="0"/>
              <w:marTop w:val="0"/>
              <w:marBottom w:val="0"/>
              <w:divBdr>
                <w:top w:val="none" w:sz="0" w:space="0" w:color="auto"/>
                <w:left w:val="none" w:sz="0" w:space="0" w:color="auto"/>
                <w:bottom w:val="none" w:sz="0" w:space="0" w:color="auto"/>
                <w:right w:val="none" w:sz="0" w:space="0" w:color="auto"/>
              </w:divBdr>
              <w:divsChild>
                <w:div w:id="5024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852523">
      <w:bodyDiv w:val="1"/>
      <w:marLeft w:val="0"/>
      <w:marRight w:val="0"/>
      <w:marTop w:val="0"/>
      <w:marBottom w:val="0"/>
      <w:divBdr>
        <w:top w:val="none" w:sz="0" w:space="0" w:color="auto"/>
        <w:left w:val="none" w:sz="0" w:space="0" w:color="auto"/>
        <w:bottom w:val="none" w:sz="0" w:space="0" w:color="auto"/>
        <w:right w:val="none" w:sz="0" w:space="0" w:color="auto"/>
      </w:divBdr>
      <w:divsChild>
        <w:div w:id="1878658136">
          <w:marLeft w:val="0"/>
          <w:marRight w:val="0"/>
          <w:marTop w:val="0"/>
          <w:marBottom w:val="0"/>
          <w:divBdr>
            <w:top w:val="none" w:sz="0" w:space="0" w:color="auto"/>
            <w:left w:val="none" w:sz="0" w:space="0" w:color="auto"/>
            <w:bottom w:val="none" w:sz="0" w:space="0" w:color="auto"/>
            <w:right w:val="none" w:sz="0" w:space="0" w:color="auto"/>
          </w:divBdr>
          <w:divsChild>
            <w:div w:id="1475029314">
              <w:marLeft w:val="0"/>
              <w:marRight w:val="0"/>
              <w:marTop w:val="0"/>
              <w:marBottom w:val="0"/>
              <w:divBdr>
                <w:top w:val="none" w:sz="0" w:space="0" w:color="auto"/>
                <w:left w:val="none" w:sz="0" w:space="0" w:color="auto"/>
                <w:bottom w:val="none" w:sz="0" w:space="0" w:color="auto"/>
                <w:right w:val="none" w:sz="0" w:space="0" w:color="auto"/>
              </w:divBdr>
              <w:divsChild>
                <w:div w:id="176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0701">
          <w:marLeft w:val="0"/>
          <w:marRight w:val="0"/>
          <w:marTop w:val="0"/>
          <w:marBottom w:val="0"/>
          <w:divBdr>
            <w:top w:val="none" w:sz="0" w:space="0" w:color="auto"/>
            <w:left w:val="none" w:sz="0" w:space="0" w:color="auto"/>
            <w:bottom w:val="none" w:sz="0" w:space="0" w:color="auto"/>
            <w:right w:val="none" w:sz="0" w:space="0" w:color="auto"/>
          </w:divBdr>
          <w:divsChild>
            <w:div w:id="1906328980">
              <w:marLeft w:val="0"/>
              <w:marRight w:val="0"/>
              <w:marTop w:val="0"/>
              <w:marBottom w:val="0"/>
              <w:divBdr>
                <w:top w:val="none" w:sz="0" w:space="0" w:color="auto"/>
                <w:left w:val="none" w:sz="0" w:space="0" w:color="auto"/>
                <w:bottom w:val="none" w:sz="0" w:space="0" w:color="auto"/>
                <w:right w:val="none" w:sz="0" w:space="0" w:color="auto"/>
              </w:divBdr>
              <w:divsChild>
                <w:div w:id="2635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7917">
          <w:marLeft w:val="0"/>
          <w:marRight w:val="0"/>
          <w:marTop w:val="0"/>
          <w:marBottom w:val="0"/>
          <w:divBdr>
            <w:top w:val="none" w:sz="0" w:space="0" w:color="auto"/>
            <w:left w:val="none" w:sz="0" w:space="0" w:color="auto"/>
            <w:bottom w:val="none" w:sz="0" w:space="0" w:color="auto"/>
            <w:right w:val="none" w:sz="0" w:space="0" w:color="auto"/>
          </w:divBdr>
          <w:divsChild>
            <w:div w:id="2025204973">
              <w:marLeft w:val="0"/>
              <w:marRight w:val="0"/>
              <w:marTop w:val="0"/>
              <w:marBottom w:val="0"/>
              <w:divBdr>
                <w:top w:val="none" w:sz="0" w:space="0" w:color="auto"/>
                <w:left w:val="none" w:sz="0" w:space="0" w:color="auto"/>
                <w:bottom w:val="none" w:sz="0" w:space="0" w:color="auto"/>
                <w:right w:val="none" w:sz="0" w:space="0" w:color="auto"/>
              </w:divBdr>
              <w:divsChild>
                <w:div w:id="7778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3373">
          <w:marLeft w:val="0"/>
          <w:marRight w:val="0"/>
          <w:marTop w:val="0"/>
          <w:marBottom w:val="0"/>
          <w:divBdr>
            <w:top w:val="none" w:sz="0" w:space="0" w:color="auto"/>
            <w:left w:val="none" w:sz="0" w:space="0" w:color="auto"/>
            <w:bottom w:val="none" w:sz="0" w:space="0" w:color="auto"/>
            <w:right w:val="none" w:sz="0" w:space="0" w:color="auto"/>
          </w:divBdr>
          <w:divsChild>
            <w:div w:id="1931161335">
              <w:marLeft w:val="0"/>
              <w:marRight w:val="0"/>
              <w:marTop w:val="0"/>
              <w:marBottom w:val="0"/>
              <w:divBdr>
                <w:top w:val="none" w:sz="0" w:space="0" w:color="auto"/>
                <w:left w:val="none" w:sz="0" w:space="0" w:color="auto"/>
                <w:bottom w:val="none" w:sz="0" w:space="0" w:color="auto"/>
                <w:right w:val="none" w:sz="0" w:space="0" w:color="auto"/>
              </w:divBdr>
              <w:divsChild>
                <w:div w:id="6598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1095">
      <w:bodyDiv w:val="1"/>
      <w:marLeft w:val="0"/>
      <w:marRight w:val="0"/>
      <w:marTop w:val="0"/>
      <w:marBottom w:val="0"/>
      <w:divBdr>
        <w:top w:val="none" w:sz="0" w:space="0" w:color="auto"/>
        <w:left w:val="none" w:sz="0" w:space="0" w:color="auto"/>
        <w:bottom w:val="none" w:sz="0" w:space="0" w:color="auto"/>
        <w:right w:val="none" w:sz="0" w:space="0" w:color="auto"/>
      </w:divBdr>
      <w:divsChild>
        <w:div w:id="1821265628">
          <w:marLeft w:val="0"/>
          <w:marRight w:val="0"/>
          <w:marTop w:val="0"/>
          <w:marBottom w:val="0"/>
          <w:divBdr>
            <w:top w:val="none" w:sz="0" w:space="0" w:color="auto"/>
            <w:left w:val="none" w:sz="0" w:space="0" w:color="auto"/>
            <w:bottom w:val="none" w:sz="0" w:space="0" w:color="auto"/>
            <w:right w:val="none" w:sz="0" w:space="0" w:color="auto"/>
          </w:divBdr>
          <w:divsChild>
            <w:div w:id="1926379757">
              <w:marLeft w:val="0"/>
              <w:marRight w:val="0"/>
              <w:marTop w:val="0"/>
              <w:marBottom w:val="0"/>
              <w:divBdr>
                <w:top w:val="none" w:sz="0" w:space="0" w:color="auto"/>
                <w:left w:val="none" w:sz="0" w:space="0" w:color="auto"/>
                <w:bottom w:val="none" w:sz="0" w:space="0" w:color="auto"/>
                <w:right w:val="none" w:sz="0" w:space="0" w:color="auto"/>
              </w:divBdr>
              <w:divsChild>
                <w:div w:id="2518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008">
          <w:marLeft w:val="0"/>
          <w:marRight w:val="0"/>
          <w:marTop w:val="0"/>
          <w:marBottom w:val="0"/>
          <w:divBdr>
            <w:top w:val="none" w:sz="0" w:space="0" w:color="auto"/>
            <w:left w:val="none" w:sz="0" w:space="0" w:color="auto"/>
            <w:bottom w:val="none" w:sz="0" w:space="0" w:color="auto"/>
            <w:right w:val="none" w:sz="0" w:space="0" w:color="auto"/>
          </w:divBdr>
          <w:divsChild>
            <w:div w:id="1922639460">
              <w:marLeft w:val="0"/>
              <w:marRight w:val="0"/>
              <w:marTop w:val="0"/>
              <w:marBottom w:val="0"/>
              <w:divBdr>
                <w:top w:val="none" w:sz="0" w:space="0" w:color="auto"/>
                <w:left w:val="none" w:sz="0" w:space="0" w:color="auto"/>
                <w:bottom w:val="none" w:sz="0" w:space="0" w:color="auto"/>
                <w:right w:val="none" w:sz="0" w:space="0" w:color="auto"/>
              </w:divBdr>
              <w:divsChild>
                <w:div w:id="19815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0626">
          <w:marLeft w:val="0"/>
          <w:marRight w:val="0"/>
          <w:marTop w:val="0"/>
          <w:marBottom w:val="0"/>
          <w:divBdr>
            <w:top w:val="none" w:sz="0" w:space="0" w:color="auto"/>
            <w:left w:val="none" w:sz="0" w:space="0" w:color="auto"/>
            <w:bottom w:val="none" w:sz="0" w:space="0" w:color="auto"/>
            <w:right w:val="none" w:sz="0" w:space="0" w:color="auto"/>
          </w:divBdr>
          <w:divsChild>
            <w:div w:id="1947497755">
              <w:marLeft w:val="0"/>
              <w:marRight w:val="0"/>
              <w:marTop w:val="0"/>
              <w:marBottom w:val="0"/>
              <w:divBdr>
                <w:top w:val="none" w:sz="0" w:space="0" w:color="auto"/>
                <w:left w:val="none" w:sz="0" w:space="0" w:color="auto"/>
                <w:bottom w:val="none" w:sz="0" w:space="0" w:color="auto"/>
                <w:right w:val="none" w:sz="0" w:space="0" w:color="auto"/>
              </w:divBdr>
              <w:divsChild>
                <w:div w:id="6471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4537">
          <w:marLeft w:val="0"/>
          <w:marRight w:val="0"/>
          <w:marTop w:val="0"/>
          <w:marBottom w:val="0"/>
          <w:divBdr>
            <w:top w:val="none" w:sz="0" w:space="0" w:color="auto"/>
            <w:left w:val="none" w:sz="0" w:space="0" w:color="auto"/>
            <w:bottom w:val="none" w:sz="0" w:space="0" w:color="auto"/>
            <w:right w:val="none" w:sz="0" w:space="0" w:color="auto"/>
          </w:divBdr>
          <w:divsChild>
            <w:div w:id="151986964">
              <w:marLeft w:val="0"/>
              <w:marRight w:val="0"/>
              <w:marTop w:val="0"/>
              <w:marBottom w:val="0"/>
              <w:divBdr>
                <w:top w:val="none" w:sz="0" w:space="0" w:color="auto"/>
                <w:left w:val="none" w:sz="0" w:space="0" w:color="auto"/>
                <w:bottom w:val="none" w:sz="0" w:space="0" w:color="auto"/>
                <w:right w:val="none" w:sz="0" w:space="0" w:color="auto"/>
              </w:divBdr>
              <w:divsChild>
                <w:div w:id="14756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1605">
      <w:bodyDiv w:val="1"/>
      <w:marLeft w:val="0"/>
      <w:marRight w:val="0"/>
      <w:marTop w:val="0"/>
      <w:marBottom w:val="0"/>
      <w:divBdr>
        <w:top w:val="none" w:sz="0" w:space="0" w:color="auto"/>
        <w:left w:val="none" w:sz="0" w:space="0" w:color="auto"/>
        <w:bottom w:val="none" w:sz="0" w:space="0" w:color="auto"/>
        <w:right w:val="none" w:sz="0" w:space="0" w:color="auto"/>
      </w:divBdr>
      <w:divsChild>
        <w:div w:id="1345087138">
          <w:marLeft w:val="0"/>
          <w:marRight w:val="0"/>
          <w:marTop w:val="0"/>
          <w:marBottom w:val="0"/>
          <w:divBdr>
            <w:top w:val="none" w:sz="0" w:space="0" w:color="auto"/>
            <w:left w:val="none" w:sz="0" w:space="0" w:color="auto"/>
            <w:bottom w:val="none" w:sz="0" w:space="0" w:color="auto"/>
            <w:right w:val="none" w:sz="0" w:space="0" w:color="auto"/>
          </w:divBdr>
          <w:divsChild>
            <w:div w:id="978799557">
              <w:marLeft w:val="0"/>
              <w:marRight w:val="0"/>
              <w:marTop w:val="0"/>
              <w:marBottom w:val="0"/>
              <w:divBdr>
                <w:top w:val="none" w:sz="0" w:space="0" w:color="auto"/>
                <w:left w:val="none" w:sz="0" w:space="0" w:color="auto"/>
                <w:bottom w:val="none" w:sz="0" w:space="0" w:color="auto"/>
                <w:right w:val="none" w:sz="0" w:space="0" w:color="auto"/>
              </w:divBdr>
              <w:divsChild>
                <w:div w:id="20544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4880">
          <w:marLeft w:val="0"/>
          <w:marRight w:val="0"/>
          <w:marTop w:val="0"/>
          <w:marBottom w:val="0"/>
          <w:divBdr>
            <w:top w:val="none" w:sz="0" w:space="0" w:color="auto"/>
            <w:left w:val="none" w:sz="0" w:space="0" w:color="auto"/>
            <w:bottom w:val="none" w:sz="0" w:space="0" w:color="auto"/>
            <w:right w:val="none" w:sz="0" w:space="0" w:color="auto"/>
          </w:divBdr>
          <w:divsChild>
            <w:div w:id="277833954">
              <w:marLeft w:val="0"/>
              <w:marRight w:val="0"/>
              <w:marTop w:val="0"/>
              <w:marBottom w:val="0"/>
              <w:divBdr>
                <w:top w:val="none" w:sz="0" w:space="0" w:color="auto"/>
                <w:left w:val="none" w:sz="0" w:space="0" w:color="auto"/>
                <w:bottom w:val="none" w:sz="0" w:space="0" w:color="auto"/>
                <w:right w:val="none" w:sz="0" w:space="0" w:color="auto"/>
              </w:divBdr>
              <w:divsChild>
                <w:div w:id="21005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1281">
          <w:marLeft w:val="0"/>
          <w:marRight w:val="0"/>
          <w:marTop w:val="0"/>
          <w:marBottom w:val="0"/>
          <w:divBdr>
            <w:top w:val="none" w:sz="0" w:space="0" w:color="auto"/>
            <w:left w:val="none" w:sz="0" w:space="0" w:color="auto"/>
            <w:bottom w:val="none" w:sz="0" w:space="0" w:color="auto"/>
            <w:right w:val="none" w:sz="0" w:space="0" w:color="auto"/>
          </w:divBdr>
          <w:divsChild>
            <w:div w:id="1750734589">
              <w:marLeft w:val="0"/>
              <w:marRight w:val="0"/>
              <w:marTop w:val="0"/>
              <w:marBottom w:val="0"/>
              <w:divBdr>
                <w:top w:val="none" w:sz="0" w:space="0" w:color="auto"/>
                <w:left w:val="none" w:sz="0" w:space="0" w:color="auto"/>
                <w:bottom w:val="none" w:sz="0" w:space="0" w:color="auto"/>
                <w:right w:val="none" w:sz="0" w:space="0" w:color="auto"/>
              </w:divBdr>
              <w:divsChild>
                <w:div w:id="13057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0053">
          <w:marLeft w:val="0"/>
          <w:marRight w:val="0"/>
          <w:marTop w:val="0"/>
          <w:marBottom w:val="0"/>
          <w:divBdr>
            <w:top w:val="none" w:sz="0" w:space="0" w:color="auto"/>
            <w:left w:val="none" w:sz="0" w:space="0" w:color="auto"/>
            <w:bottom w:val="none" w:sz="0" w:space="0" w:color="auto"/>
            <w:right w:val="none" w:sz="0" w:space="0" w:color="auto"/>
          </w:divBdr>
          <w:divsChild>
            <w:div w:id="1948342374">
              <w:marLeft w:val="0"/>
              <w:marRight w:val="0"/>
              <w:marTop w:val="0"/>
              <w:marBottom w:val="0"/>
              <w:divBdr>
                <w:top w:val="none" w:sz="0" w:space="0" w:color="auto"/>
                <w:left w:val="none" w:sz="0" w:space="0" w:color="auto"/>
                <w:bottom w:val="none" w:sz="0" w:space="0" w:color="auto"/>
                <w:right w:val="none" w:sz="0" w:space="0" w:color="auto"/>
              </w:divBdr>
              <w:divsChild>
                <w:div w:id="11711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02073">
      <w:bodyDiv w:val="1"/>
      <w:marLeft w:val="0"/>
      <w:marRight w:val="0"/>
      <w:marTop w:val="0"/>
      <w:marBottom w:val="0"/>
      <w:divBdr>
        <w:top w:val="none" w:sz="0" w:space="0" w:color="auto"/>
        <w:left w:val="none" w:sz="0" w:space="0" w:color="auto"/>
        <w:bottom w:val="none" w:sz="0" w:space="0" w:color="auto"/>
        <w:right w:val="none" w:sz="0" w:space="0" w:color="auto"/>
      </w:divBdr>
      <w:divsChild>
        <w:div w:id="37706868">
          <w:marLeft w:val="0"/>
          <w:marRight w:val="0"/>
          <w:marTop w:val="0"/>
          <w:marBottom w:val="0"/>
          <w:divBdr>
            <w:top w:val="none" w:sz="0" w:space="0" w:color="auto"/>
            <w:left w:val="none" w:sz="0" w:space="0" w:color="auto"/>
            <w:bottom w:val="none" w:sz="0" w:space="0" w:color="auto"/>
            <w:right w:val="none" w:sz="0" w:space="0" w:color="auto"/>
          </w:divBdr>
          <w:divsChild>
            <w:div w:id="816073099">
              <w:marLeft w:val="0"/>
              <w:marRight w:val="0"/>
              <w:marTop w:val="0"/>
              <w:marBottom w:val="0"/>
              <w:divBdr>
                <w:top w:val="none" w:sz="0" w:space="0" w:color="auto"/>
                <w:left w:val="none" w:sz="0" w:space="0" w:color="auto"/>
                <w:bottom w:val="none" w:sz="0" w:space="0" w:color="auto"/>
                <w:right w:val="none" w:sz="0" w:space="0" w:color="auto"/>
              </w:divBdr>
              <w:divsChild>
                <w:div w:id="15496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459">
          <w:marLeft w:val="0"/>
          <w:marRight w:val="0"/>
          <w:marTop w:val="0"/>
          <w:marBottom w:val="0"/>
          <w:divBdr>
            <w:top w:val="none" w:sz="0" w:space="0" w:color="auto"/>
            <w:left w:val="none" w:sz="0" w:space="0" w:color="auto"/>
            <w:bottom w:val="none" w:sz="0" w:space="0" w:color="auto"/>
            <w:right w:val="none" w:sz="0" w:space="0" w:color="auto"/>
          </w:divBdr>
          <w:divsChild>
            <w:div w:id="1239512702">
              <w:marLeft w:val="0"/>
              <w:marRight w:val="0"/>
              <w:marTop w:val="0"/>
              <w:marBottom w:val="0"/>
              <w:divBdr>
                <w:top w:val="none" w:sz="0" w:space="0" w:color="auto"/>
                <w:left w:val="none" w:sz="0" w:space="0" w:color="auto"/>
                <w:bottom w:val="none" w:sz="0" w:space="0" w:color="auto"/>
                <w:right w:val="none" w:sz="0" w:space="0" w:color="auto"/>
              </w:divBdr>
              <w:divsChild>
                <w:div w:id="1786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7364">
          <w:marLeft w:val="0"/>
          <w:marRight w:val="0"/>
          <w:marTop w:val="0"/>
          <w:marBottom w:val="0"/>
          <w:divBdr>
            <w:top w:val="none" w:sz="0" w:space="0" w:color="auto"/>
            <w:left w:val="none" w:sz="0" w:space="0" w:color="auto"/>
            <w:bottom w:val="none" w:sz="0" w:space="0" w:color="auto"/>
            <w:right w:val="none" w:sz="0" w:space="0" w:color="auto"/>
          </w:divBdr>
          <w:divsChild>
            <w:div w:id="1849128959">
              <w:marLeft w:val="0"/>
              <w:marRight w:val="0"/>
              <w:marTop w:val="0"/>
              <w:marBottom w:val="0"/>
              <w:divBdr>
                <w:top w:val="none" w:sz="0" w:space="0" w:color="auto"/>
                <w:left w:val="none" w:sz="0" w:space="0" w:color="auto"/>
                <w:bottom w:val="none" w:sz="0" w:space="0" w:color="auto"/>
                <w:right w:val="none" w:sz="0" w:space="0" w:color="auto"/>
              </w:divBdr>
              <w:divsChild>
                <w:div w:id="14321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9136">
          <w:marLeft w:val="0"/>
          <w:marRight w:val="0"/>
          <w:marTop w:val="0"/>
          <w:marBottom w:val="0"/>
          <w:divBdr>
            <w:top w:val="none" w:sz="0" w:space="0" w:color="auto"/>
            <w:left w:val="none" w:sz="0" w:space="0" w:color="auto"/>
            <w:bottom w:val="none" w:sz="0" w:space="0" w:color="auto"/>
            <w:right w:val="none" w:sz="0" w:space="0" w:color="auto"/>
          </w:divBdr>
          <w:divsChild>
            <w:div w:id="1786460197">
              <w:marLeft w:val="0"/>
              <w:marRight w:val="0"/>
              <w:marTop w:val="0"/>
              <w:marBottom w:val="0"/>
              <w:divBdr>
                <w:top w:val="none" w:sz="0" w:space="0" w:color="auto"/>
                <w:left w:val="none" w:sz="0" w:space="0" w:color="auto"/>
                <w:bottom w:val="none" w:sz="0" w:space="0" w:color="auto"/>
                <w:right w:val="none" w:sz="0" w:space="0" w:color="auto"/>
              </w:divBdr>
              <w:divsChild>
                <w:div w:id="4264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5691">
      <w:bodyDiv w:val="1"/>
      <w:marLeft w:val="0"/>
      <w:marRight w:val="0"/>
      <w:marTop w:val="0"/>
      <w:marBottom w:val="0"/>
      <w:divBdr>
        <w:top w:val="none" w:sz="0" w:space="0" w:color="auto"/>
        <w:left w:val="none" w:sz="0" w:space="0" w:color="auto"/>
        <w:bottom w:val="none" w:sz="0" w:space="0" w:color="auto"/>
        <w:right w:val="none" w:sz="0" w:space="0" w:color="auto"/>
      </w:divBdr>
      <w:divsChild>
        <w:div w:id="1725327557">
          <w:marLeft w:val="0"/>
          <w:marRight w:val="0"/>
          <w:marTop w:val="0"/>
          <w:marBottom w:val="0"/>
          <w:divBdr>
            <w:top w:val="none" w:sz="0" w:space="0" w:color="auto"/>
            <w:left w:val="none" w:sz="0" w:space="0" w:color="auto"/>
            <w:bottom w:val="none" w:sz="0" w:space="0" w:color="auto"/>
            <w:right w:val="none" w:sz="0" w:space="0" w:color="auto"/>
          </w:divBdr>
          <w:divsChild>
            <w:div w:id="1103305219">
              <w:marLeft w:val="0"/>
              <w:marRight w:val="0"/>
              <w:marTop w:val="0"/>
              <w:marBottom w:val="0"/>
              <w:divBdr>
                <w:top w:val="none" w:sz="0" w:space="0" w:color="auto"/>
                <w:left w:val="none" w:sz="0" w:space="0" w:color="auto"/>
                <w:bottom w:val="none" w:sz="0" w:space="0" w:color="auto"/>
                <w:right w:val="none" w:sz="0" w:space="0" w:color="auto"/>
              </w:divBdr>
              <w:divsChild>
                <w:div w:id="14144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9234">
          <w:marLeft w:val="0"/>
          <w:marRight w:val="0"/>
          <w:marTop w:val="0"/>
          <w:marBottom w:val="0"/>
          <w:divBdr>
            <w:top w:val="none" w:sz="0" w:space="0" w:color="auto"/>
            <w:left w:val="none" w:sz="0" w:space="0" w:color="auto"/>
            <w:bottom w:val="none" w:sz="0" w:space="0" w:color="auto"/>
            <w:right w:val="none" w:sz="0" w:space="0" w:color="auto"/>
          </w:divBdr>
          <w:divsChild>
            <w:div w:id="142159057">
              <w:marLeft w:val="0"/>
              <w:marRight w:val="0"/>
              <w:marTop w:val="0"/>
              <w:marBottom w:val="0"/>
              <w:divBdr>
                <w:top w:val="none" w:sz="0" w:space="0" w:color="auto"/>
                <w:left w:val="none" w:sz="0" w:space="0" w:color="auto"/>
                <w:bottom w:val="none" w:sz="0" w:space="0" w:color="auto"/>
                <w:right w:val="none" w:sz="0" w:space="0" w:color="auto"/>
              </w:divBdr>
              <w:divsChild>
                <w:div w:id="1862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6232">
          <w:marLeft w:val="0"/>
          <w:marRight w:val="0"/>
          <w:marTop w:val="0"/>
          <w:marBottom w:val="0"/>
          <w:divBdr>
            <w:top w:val="none" w:sz="0" w:space="0" w:color="auto"/>
            <w:left w:val="none" w:sz="0" w:space="0" w:color="auto"/>
            <w:bottom w:val="none" w:sz="0" w:space="0" w:color="auto"/>
            <w:right w:val="none" w:sz="0" w:space="0" w:color="auto"/>
          </w:divBdr>
          <w:divsChild>
            <w:div w:id="1007752267">
              <w:marLeft w:val="0"/>
              <w:marRight w:val="0"/>
              <w:marTop w:val="0"/>
              <w:marBottom w:val="0"/>
              <w:divBdr>
                <w:top w:val="none" w:sz="0" w:space="0" w:color="auto"/>
                <w:left w:val="none" w:sz="0" w:space="0" w:color="auto"/>
                <w:bottom w:val="none" w:sz="0" w:space="0" w:color="auto"/>
                <w:right w:val="none" w:sz="0" w:space="0" w:color="auto"/>
              </w:divBdr>
              <w:divsChild>
                <w:div w:id="14607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384">
          <w:marLeft w:val="0"/>
          <w:marRight w:val="0"/>
          <w:marTop w:val="0"/>
          <w:marBottom w:val="0"/>
          <w:divBdr>
            <w:top w:val="none" w:sz="0" w:space="0" w:color="auto"/>
            <w:left w:val="none" w:sz="0" w:space="0" w:color="auto"/>
            <w:bottom w:val="none" w:sz="0" w:space="0" w:color="auto"/>
            <w:right w:val="none" w:sz="0" w:space="0" w:color="auto"/>
          </w:divBdr>
          <w:divsChild>
            <w:div w:id="803161927">
              <w:marLeft w:val="0"/>
              <w:marRight w:val="0"/>
              <w:marTop w:val="0"/>
              <w:marBottom w:val="0"/>
              <w:divBdr>
                <w:top w:val="none" w:sz="0" w:space="0" w:color="auto"/>
                <w:left w:val="none" w:sz="0" w:space="0" w:color="auto"/>
                <w:bottom w:val="none" w:sz="0" w:space="0" w:color="auto"/>
                <w:right w:val="none" w:sz="0" w:space="0" w:color="auto"/>
              </w:divBdr>
              <w:divsChild>
                <w:div w:id="452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2191">
      <w:bodyDiv w:val="1"/>
      <w:marLeft w:val="0"/>
      <w:marRight w:val="0"/>
      <w:marTop w:val="0"/>
      <w:marBottom w:val="0"/>
      <w:divBdr>
        <w:top w:val="none" w:sz="0" w:space="0" w:color="auto"/>
        <w:left w:val="none" w:sz="0" w:space="0" w:color="auto"/>
        <w:bottom w:val="none" w:sz="0" w:space="0" w:color="auto"/>
        <w:right w:val="none" w:sz="0" w:space="0" w:color="auto"/>
      </w:divBdr>
      <w:divsChild>
        <w:div w:id="153686439">
          <w:marLeft w:val="0"/>
          <w:marRight w:val="0"/>
          <w:marTop w:val="0"/>
          <w:marBottom w:val="0"/>
          <w:divBdr>
            <w:top w:val="none" w:sz="0" w:space="0" w:color="auto"/>
            <w:left w:val="none" w:sz="0" w:space="0" w:color="auto"/>
            <w:bottom w:val="none" w:sz="0" w:space="0" w:color="auto"/>
            <w:right w:val="none" w:sz="0" w:space="0" w:color="auto"/>
          </w:divBdr>
          <w:divsChild>
            <w:div w:id="1603563698">
              <w:marLeft w:val="0"/>
              <w:marRight w:val="0"/>
              <w:marTop w:val="0"/>
              <w:marBottom w:val="0"/>
              <w:divBdr>
                <w:top w:val="none" w:sz="0" w:space="0" w:color="auto"/>
                <w:left w:val="none" w:sz="0" w:space="0" w:color="auto"/>
                <w:bottom w:val="none" w:sz="0" w:space="0" w:color="auto"/>
                <w:right w:val="none" w:sz="0" w:space="0" w:color="auto"/>
              </w:divBdr>
              <w:divsChild>
                <w:div w:id="1398824689">
                  <w:marLeft w:val="0"/>
                  <w:marRight w:val="0"/>
                  <w:marTop w:val="0"/>
                  <w:marBottom w:val="0"/>
                  <w:divBdr>
                    <w:top w:val="none" w:sz="0" w:space="0" w:color="auto"/>
                    <w:left w:val="none" w:sz="0" w:space="0" w:color="auto"/>
                    <w:bottom w:val="none" w:sz="0" w:space="0" w:color="auto"/>
                    <w:right w:val="none" w:sz="0" w:space="0" w:color="auto"/>
                  </w:divBdr>
                  <w:divsChild>
                    <w:div w:id="1110860042">
                      <w:marLeft w:val="0"/>
                      <w:marRight w:val="0"/>
                      <w:marTop w:val="0"/>
                      <w:marBottom w:val="0"/>
                      <w:divBdr>
                        <w:top w:val="none" w:sz="0" w:space="0" w:color="auto"/>
                        <w:left w:val="none" w:sz="0" w:space="0" w:color="auto"/>
                        <w:bottom w:val="none" w:sz="0" w:space="0" w:color="auto"/>
                        <w:right w:val="none" w:sz="0" w:space="0" w:color="auto"/>
                      </w:divBdr>
                      <w:divsChild>
                        <w:div w:id="2081900350">
                          <w:marLeft w:val="0"/>
                          <w:marRight w:val="0"/>
                          <w:marTop w:val="0"/>
                          <w:marBottom w:val="0"/>
                          <w:divBdr>
                            <w:top w:val="none" w:sz="0" w:space="0" w:color="auto"/>
                            <w:left w:val="none" w:sz="0" w:space="0" w:color="auto"/>
                            <w:bottom w:val="none" w:sz="0" w:space="0" w:color="auto"/>
                            <w:right w:val="none" w:sz="0" w:space="0" w:color="auto"/>
                          </w:divBdr>
                          <w:divsChild>
                            <w:div w:id="798962721">
                              <w:marLeft w:val="30"/>
                              <w:marRight w:val="30"/>
                              <w:marTop w:val="30"/>
                              <w:marBottom w:val="30"/>
                              <w:divBdr>
                                <w:top w:val="none" w:sz="0" w:space="0" w:color="auto"/>
                                <w:left w:val="none" w:sz="0" w:space="0" w:color="auto"/>
                                <w:bottom w:val="none" w:sz="0" w:space="0" w:color="auto"/>
                                <w:right w:val="none" w:sz="0" w:space="0" w:color="auto"/>
                              </w:divBdr>
                              <w:divsChild>
                                <w:div w:id="2089765130">
                                  <w:marLeft w:val="465"/>
                                  <w:marRight w:val="0"/>
                                  <w:marTop w:val="0"/>
                                  <w:marBottom w:val="0"/>
                                  <w:divBdr>
                                    <w:top w:val="none" w:sz="0" w:space="0" w:color="auto"/>
                                    <w:left w:val="none" w:sz="0" w:space="0" w:color="auto"/>
                                    <w:bottom w:val="none" w:sz="0" w:space="0" w:color="auto"/>
                                    <w:right w:val="none" w:sz="0" w:space="0" w:color="auto"/>
                                  </w:divBdr>
                                  <w:divsChild>
                                    <w:div w:id="1824202757">
                                      <w:marLeft w:val="0"/>
                                      <w:marRight w:val="0"/>
                                      <w:marTop w:val="0"/>
                                      <w:marBottom w:val="0"/>
                                      <w:divBdr>
                                        <w:top w:val="none" w:sz="0" w:space="0" w:color="auto"/>
                                        <w:left w:val="none" w:sz="0" w:space="0" w:color="auto"/>
                                        <w:bottom w:val="none" w:sz="0" w:space="0" w:color="auto"/>
                                        <w:right w:val="none" w:sz="0" w:space="0" w:color="auto"/>
                                      </w:divBdr>
                                      <w:divsChild>
                                        <w:div w:id="2040812686">
                                          <w:marLeft w:val="0"/>
                                          <w:marRight w:val="0"/>
                                          <w:marTop w:val="0"/>
                                          <w:marBottom w:val="0"/>
                                          <w:divBdr>
                                            <w:top w:val="none" w:sz="0" w:space="0" w:color="auto"/>
                                            <w:left w:val="single" w:sz="6" w:space="12" w:color="115EA3"/>
                                            <w:bottom w:val="none" w:sz="0" w:space="0" w:color="auto"/>
                                            <w:right w:val="none" w:sz="0" w:space="12" w:color="auto"/>
                                          </w:divBdr>
                                          <w:divsChild>
                                            <w:div w:id="201945389">
                                              <w:marLeft w:val="0"/>
                                              <w:marRight w:val="0"/>
                                              <w:marTop w:val="0"/>
                                              <w:marBottom w:val="0"/>
                                              <w:divBdr>
                                                <w:top w:val="none" w:sz="0" w:space="0" w:color="auto"/>
                                                <w:left w:val="none" w:sz="0" w:space="0" w:color="auto"/>
                                                <w:bottom w:val="none" w:sz="0" w:space="0" w:color="auto"/>
                                                <w:right w:val="none" w:sz="0" w:space="0" w:color="auto"/>
                                              </w:divBdr>
                                              <w:divsChild>
                                                <w:div w:id="1335761188">
                                                  <w:marLeft w:val="0"/>
                                                  <w:marRight w:val="0"/>
                                                  <w:marTop w:val="0"/>
                                                  <w:marBottom w:val="0"/>
                                                  <w:divBdr>
                                                    <w:top w:val="none" w:sz="0" w:space="0" w:color="auto"/>
                                                    <w:left w:val="none" w:sz="0" w:space="0" w:color="auto"/>
                                                    <w:bottom w:val="none" w:sz="0" w:space="0" w:color="auto"/>
                                                    <w:right w:val="none" w:sz="0" w:space="0" w:color="auto"/>
                                                  </w:divBdr>
                                                  <w:divsChild>
                                                    <w:div w:id="849370711">
                                                      <w:marLeft w:val="0"/>
                                                      <w:marRight w:val="0"/>
                                                      <w:marTop w:val="0"/>
                                                      <w:marBottom w:val="0"/>
                                                      <w:divBdr>
                                                        <w:top w:val="none" w:sz="0" w:space="0" w:color="auto"/>
                                                        <w:left w:val="none" w:sz="0" w:space="0" w:color="auto"/>
                                                        <w:bottom w:val="none" w:sz="0" w:space="0" w:color="auto"/>
                                                        <w:right w:val="none" w:sz="0" w:space="0" w:color="auto"/>
                                                      </w:divBdr>
                                                      <w:divsChild>
                                                        <w:div w:id="770855493">
                                                          <w:marLeft w:val="0"/>
                                                          <w:marRight w:val="0"/>
                                                          <w:marTop w:val="0"/>
                                                          <w:marBottom w:val="0"/>
                                                          <w:divBdr>
                                                            <w:top w:val="none" w:sz="0" w:space="0" w:color="auto"/>
                                                            <w:left w:val="none" w:sz="0" w:space="0" w:color="auto"/>
                                                            <w:bottom w:val="none" w:sz="0" w:space="0" w:color="auto"/>
                                                            <w:right w:val="none" w:sz="0" w:space="0" w:color="auto"/>
                                                          </w:divBdr>
                                                          <w:divsChild>
                                                            <w:div w:id="2875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48310">
      <w:bodyDiv w:val="1"/>
      <w:marLeft w:val="0"/>
      <w:marRight w:val="0"/>
      <w:marTop w:val="0"/>
      <w:marBottom w:val="0"/>
      <w:divBdr>
        <w:top w:val="none" w:sz="0" w:space="0" w:color="auto"/>
        <w:left w:val="none" w:sz="0" w:space="0" w:color="auto"/>
        <w:bottom w:val="none" w:sz="0" w:space="0" w:color="auto"/>
        <w:right w:val="none" w:sz="0" w:space="0" w:color="auto"/>
      </w:divBdr>
      <w:divsChild>
        <w:div w:id="599683568">
          <w:marLeft w:val="0"/>
          <w:marRight w:val="0"/>
          <w:marTop w:val="0"/>
          <w:marBottom w:val="0"/>
          <w:divBdr>
            <w:top w:val="none" w:sz="0" w:space="0" w:color="auto"/>
            <w:left w:val="none" w:sz="0" w:space="0" w:color="auto"/>
            <w:bottom w:val="none" w:sz="0" w:space="0" w:color="auto"/>
            <w:right w:val="none" w:sz="0" w:space="0" w:color="auto"/>
          </w:divBdr>
          <w:divsChild>
            <w:div w:id="881747719">
              <w:marLeft w:val="0"/>
              <w:marRight w:val="0"/>
              <w:marTop w:val="0"/>
              <w:marBottom w:val="0"/>
              <w:divBdr>
                <w:top w:val="none" w:sz="0" w:space="0" w:color="auto"/>
                <w:left w:val="none" w:sz="0" w:space="0" w:color="auto"/>
                <w:bottom w:val="none" w:sz="0" w:space="0" w:color="auto"/>
                <w:right w:val="none" w:sz="0" w:space="0" w:color="auto"/>
              </w:divBdr>
              <w:divsChild>
                <w:div w:id="20073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7161">
          <w:marLeft w:val="0"/>
          <w:marRight w:val="0"/>
          <w:marTop w:val="0"/>
          <w:marBottom w:val="0"/>
          <w:divBdr>
            <w:top w:val="none" w:sz="0" w:space="0" w:color="auto"/>
            <w:left w:val="none" w:sz="0" w:space="0" w:color="auto"/>
            <w:bottom w:val="none" w:sz="0" w:space="0" w:color="auto"/>
            <w:right w:val="none" w:sz="0" w:space="0" w:color="auto"/>
          </w:divBdr>
          <w:divsChild>
            <w:div w:id="192696922">
              <w:marLeft w:val="0"/>
              <w:marRight w:val="0"/>
              <w:marTop w:val="0"/>
              <w:marBottom w:val="0"/>
              <w:divBdr>
                <w:top w:val="none" w:sz="0" w:space="0" w:color="auto"/>
                <w:left w:val="none" w:sz="0" w:space="0" w:color="auto"/>
                <w:bottom w:val="none" w:sz="0" w:space="0" w:color="auto"/>
                <w:right w:val="none" w:sz="0" w:space="0" w:color="auto"/>
              </w:divBdr>
              <w:divsChild>
                <w:div w:id="5208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6068">
          <w:marLeft w:val="0"/>
          <w:marRight w:val="0"/>
          <w:marTop w:val="0"/>
          <w:marBottom w:val="0"/>
          <w:divBdr>
            <w:top w:val="none" w:sz="0" w:space="0" w:color="auto"/>
            <w:left w:val="none" w:sz="0" w:space="0" w:color="auto"/>
            <w:bottom w:val="none" w:sz="0" w:space="0" w:color="auto"/>
            <w:right w:val="none" w:sz="0" w:space="0" w:color="auto"/>
          </w:divBdr>
          <w:divsChild>
            <w:div w:id="241526599">
              <w:marLeft w:val="0"/>
              <w:marRight w:val="0"/>
              <w:marTop w:val="0"/>
              <w:marBottom w:val="0"/>
              <w:divBdr>
                <w:top w:val="none" w:sz="0" w:space="0" w:color="auto"/>
                <w:left w:val="none" w:sz="0" w:space="0" w:color="auto"/>
                <w:bottom w:val="none" w:sz="0" w:space="0" w:color="auto"/>
                <w:right w:val="none" w:sz="0" w:space="0" w:color="auto"/>
              </w:divBdr>
              <w:divsChild>
                <w:div w:id="986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3091">
          <w:marLeft w:val="0"/>
          <w:marRight w:val="0"/>
          <w:marTop w:val="0"/>
          <w:marBottom w:val="0"/>
          <w:divBdr>
            <w:top w:val="none" w:sz="0" w:space="0" w:color="auto"/>
            <w:left w:val="none" w:sz="0" w:space="0" w:color="auto"/>
            <w:bottom w:val="none" w:sz="0" w:space="0" w:color="auto"/>
            <w:right w:val="none" w:sz="0" w:space="0" w:color="auto"/>
          </w:divBdr>
          <w:divsChild>
            <w:div w:id="1926835815">
              <w:marLeft w:val="0"/>
              <w:marRight w:val="0"/>
              <w:marTop w:val="0"/>
              <w:marBottom w:val="0"/>
              <w:divBdr>
                <w:top w:val="none" w:sz="0" w:space="0" w:color="auto"/>
                <w:left w:val="none" w:sz="0" w:space="0" w:color="auto"/>
                <w:bottom w:val="none" w:sz="0" w:space="0" w:color="auto"/>
                <w:right w:val="none" w:sz="0" w:space="0" w:color="auto"/>
              </w:divBdr>
              <w:divsChild>
                <w:div w:id="3212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052">
      <w:bodyDiv w:val="1"/>
      <w:marLeft w:val="0"/>
      <w:marRight w:val="0"/>
      <w:marTop w:val="0"/>
      <w:marBottom w:val="0"/>
      <w:divBdr>
        <w:top w:val="none" w:sz="0" w:space="0" w:color="auto"/>
        <w:left w:val="none" w:sz="0" w:space="0" w:color="auto"/>
        <w:bottom w:val="none" w:sz="0" w:space="0" w:color="auto"/>
        <w:right w:val="none" w:sz="0" w:space="0" w:color="auto"/>
      </w:divBdr>
      <w:divsChild>
        <w:div w:id="1835563732">
          <w:marLeft w:val="0"/>
          <w:marRight w:val="0"/>
          <w:marTop w:val="0"/>
          <w:marBottom w:val="0"/>
          <w:divBdr>
            <w:top w:val="none" w:sz="0" w:space="0" w:color="auto"/>
            <w:left w:val="none" w:sz="0" w:space="0" w:color="auto"/>
            <w:bottom w:val="none" w:sz="0" w:space="0" w:color="auto"/>
            <w:right w:val="none" w:sz="0" w:space="0" w:color="auto"/>
          </w:divBdr>
          <w:divsChild>
            <w:div w:id="1042171451">
              <w:marLeft w:val="0"/>
              <w:marRight w:val="0"/>
              <w:marTop w:val="0"/>
              <w:marBottom w:val="0"/>
              <w:divBdr>
                <w:top w:val="none" w:sz="0" w:space="0" w:color="auto"/>
                <w:left w:val="none" w:sz="0" w:space="0" w:color="auto"/>
                <w:bottom w:val="none" w:sz="0" w:space="0" w:color="auto"/>
                <w:right w:val="none" w:sz="0" w:space="0" w:color="auto"/>
              </w:divBdr>
              <w:divsChild>
                <w:div w:id="1881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2180">
          <w:marLeft w:val="0"/>
          <w:marRight w:val="0"/>
          <w:marTop w:val="0"/>
          <w:marBottom w:val="0"/>
          <w:divBdr>
            <w:top w:val="none" w:sz="0" w:space="0" w:color="auto"/>
            <w:left w:val="none" w:sz="0" w:space="0" w:color="auto"/>
            <w:bottom w:val="none" w:sz="0" w:space="0" w:color="auto"/>
            <w:right w:val="none" w:sz="0" w:space="0" w:color="auto"/>
          </w:divBdr>
          <w:divsChild>
            <w:div w:id="292492228">
              <w:marLeft w:val="0"/>
              <w:marRight w:val="0"/>
              <w:marTop w:val="0"/>
              <w:marBottom w:val="0"/>
              <w:divBdr>
                <w:top w:val="none" w:sz="0" w:space="0" w:color="auto"/>
                <w:left w:val="none" w:sz="0" w:space="0" w:color="auto"/>
                <w:bottom w:val="none" w:sz="0" w:space="0" w:color="auto"/>
                <w:right w:val="none" w:sz="0" w:space="0" w:color="auto"/>
              </w:divBdr>
              <w:divsChild>
                <w:div w:id="1123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2277">
          <w:marLeft w:val="0"/>
          <w:marRight w:val="0"/>
          <w:marTop w:val="0"/>
          <w:marBottom w:val="0"/>
          <w:divBdr>
            <w:top w:val="none" w:sz="0" w:space="0" w:color="auto"/>
            <w:left w:val="none" w:sz="0" w:space="0" w:color="auto"/>
            <w:bottom w:val="none" w:sz="0" w:space="0" w:color="auto"/>
            <w:right w:val="none" w:sz="0" w:space="0" w:color="auto"/>
          </w:divBdr>
          <w:divsChild>
            <w:div w:id="1215004261">
              <w:marLeft w:val="0"/>
              <w:marRight w:val="0"/>
              <w:marTop w:val="0"/>
              <w:marBottom w:val="0"/>
              <w:divBdr>
                <w:top w:val="none" w:sz="0" w:space="0" w:color="auto"/>
                <w:left w:val="none" w:sz="0" w:space="0" w:color="auto"/>
                <w:bottom w:val="none" w:sz="0" w:space="0" w:color="auto"/>
                <w:right w:val="none" w:sz="0" w:space="0" w:color="auto"/>
              </w:divBdr>
              <w:divsChild>
                <w:div w:id="16717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7758">
          <w:marLeft w:val="0"/>
          <w:marRight w:val="0"/>
          <w:marTop w:val="0"/>
          <w:marBottom w:val="0"/>
          <w:divBdr>
            <w:top w:val="none" w:sz="0" w:space="0" w:color="auto"/>
            <w:left w:val="none" w:sz="0" w:space="0" w:color="auto"/>
            <w:bottom w:val="none" w:sz="0" w:space="0" w:color="auto"/>
            <w:right w:val="none" w:sz="0" w:space="0" w:color="auto"/>
          </w:divBdr>
          <w:divsChild>
            <w:div w:id="1350059271">
              <w:marLeft w:val="0"/>
              <w:marRight w:val="0"/>
              <w:marTop w:val="0"/>
              <w:marBottom w:val="0"/>
              <w:divBdr>
                <w:top w:val="none" w:sz="0" w:space="0" w:color="auto"/>
                <w:left w:val="none" w:sz="0" w:space="0" w:color="auto"/>
                <w:bottom w:val="none" w:sz="0" w:space="0" w:color="auto"/>
                <w:right w:val="none" w:sz="0" w:space="0" w:color="auto"/>
              </w:divBdr>
              <w:divsChild>
                <w:div w:id="1270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3573&amp;cite=AZSTRCRPR16.1&amp;originatingDoc=N02281120717A11DAA16E8D4AC7636430&amp;refType=SP&amp;originationContext=document&amp;transitionType=DocumentItem&amp;ppcid=290c8a91ce2346c09ad94bc354d3fa9e&amp;contextData=(sc.Docu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s.Klingerman@azag.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D26541130734480987F18AC16ACE7" ma:contentTypeVersion="3" ma:contentTypeDescription="Create a new document." ma:contentTypeScope="" ma:versionID="2e92113cd51cf6e8f599f319cbfb2979">
  <xsd:schema xmlns:xsd="http://www.w3.org/2001/XMLSchema" xmlns:xs="http://www.w3.org/2001/XMLSchema" xmlns:p="http://schemas.microsoft.com/office/2006/metadata/properties" xmlns:ns2="8c0c7522-ab10-40f0-8231-5f0829e2450f" targetNamespace="http://schemas.microsoft.com/office/2006/metadata/properties" ma:root="true" ma:fieldsID="0a7c992b4906d1452b5f835479dbab6a" ns2:_="">
    <xsd:import namespace="8c0c7522-ab10-40f0-8231-5f0829e245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c7522-ab10-40f0-8231-5f0829e24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E100-AD0B-4A37-B1A5-BE2DD71E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c7522-ab10-40f0-8231-5f0829e24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9B2B7-BBF0-4754-A56A-352A0EEBF02B}">
  <ds:schemaRefs>
    <ds:schemaRef ds:uri="http://schemas.microsoft.com/sharepoint/v3/contenttype/forms"/>
  </ds:schemaRefs>
</ds:datastoreItem>
</file>

<file path=customXml/itemProps3.xml><?xml version="1.0" encoding="utf-8"?>
<ds:datastoreItem xmlns:ds="http://schemas.openxmlformats.org/officeDocument/2006/customXml" ds:itemID="{BE702EB8-537D-4995-9A16-944F3715BC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ACEEA7-21A2-42DE-A2E1-8A6AEE47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Rodriguez, Lisa</cp:lastModifiedBy>
  <cp:revision>2</cp:revision>
  <cp:lastPrinted>2026-04-10T22:46:00Z</cp:lastPrinted>
  <dcterms:created xsi:type="dcterms:W3CDTF">2026-04-10T22:51:00Z</dcterms:created>
  <dcterms:modified xsi:type="dcterms:W3CDTF">2026-04-10T22:51:00Z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0x010100B20D26541130734480987F18AC16ACE7</vt:lpwstr>
  </property>
  <property fmtid="{D5CDD505-2E9C-101B-9397-08002B2CF9AE}" pid="3" name="docLang">
    <vt:lpwstr>en</vt:lpwstr>
  </property>
</Properties>
</file>