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73B8" w14:textId="46CAE07D" w:rsidR="00715414" w:rsidRPr="00253163" w:rsidRDefault="00715414" w:rsidP="00715414">
      <w:pPr>
        <w:shd w:val="clear" w:color="auto" w:fill="FFFFFF"/>
        <w:spacing w:after="360" w:line="240" w:lineRule="auto"/>
        <w:jc w:val="center"/>
        <w:textAlignment w:val="baseline"/>
        <w:rPr>
          <w:rFonts w:ascii="Times New Roman" w:hAnsi="Times New Roman" w:cs="Times New Roman"/>
          <w:color w:val="000000" w:themeColor="text1"/>
          <w:sz w:val="28"/>
          <w:szCs w:val="28"/>
        </w:rPr>
      </w:pPr>
      <w:r w:rsidRPr="00253163">
        <w:rPr>
          <w:rFonts w:ascii="Times New Roman" w:hAnsi="Times New Roman" w:cs="Times New Roman"/>
          <w:b/>
          <w:bCs/>
          <w:color w:val="000000" w:themeColor="text1"/>
          <w:sz w:val="28"/>
          <w:szCs w:val="28"/>
        </w:rPr>
        <w:t xml:space="preserve">APPENDIX A </w:t>
      </w:r>
    </w:p>
    <w:p w14:paraId="335B8BB4" w14:textId="476137E2" w:rsidR="00253163" w:rsidRPr="00253163" w:rsidRDefault="00253163" w:rsidP="00253163">
      <w:pPr>
        <w:widowControl w:val="0"/>
        <w:autoSpaceDE w:val="0"/>
        <w:autoSpaceDN w:val="0"/>
        <w:adjustRightInd w:val="0"/>
        <w:spacing w:line="240" w:lineRule="auto"/>
        <w:jc w:val="center"/>
        <w:rPr>
          <w:rFonts w:ascii="Times New Roman" w:hAnsi="Times New Roman" w:cs="Times New Roman"/>
          <w:b/>
          <w:bCs/>
          <w:sz w:val="28"/>
          <w:szCs w:val="28"/>
        </w:rPr>
      </w:pPr>
      <w:r w:rsidRPr="00253163">
        <w:rPr>
          <w:rFonts w:ascii="Times New Roman" w:hAnsi="Times New Roman" w:cs="Times New Roman"/>
          <w:b/>
          <w:bCs/>
          <w:sz w:val="28"/>
          <w:szCs w:val="28"/>
        </w:rPr>
        <w:t>Arizona Rules of Civil Procedure</w:t>
      </w:r>
    </w:p>
    <w:p w14:paraId="5A0B5A3F" w14:textId="64D05E74" w:rsidR="00253163" w:rsidRPr="00253163" w:rsidRDefault="00253163" w:rsidP="00253163">
      <w:pPr>
        <w:widowControl w:val="0"/>
        <w:autoSpaceDE w:val="0"/>
        <w:autoSpaceDN w:val="0"/>
        <w:adjustRightInd w:val="0"/>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Rule 26. </w:t>
      </w:r>
      <w:r w:rsidRPr="00253163">
        <w:rPr>
          <w:rFonts w:ascii="Times New Roman" w:hAnsi="Times New Roman" w:cs="Times New Roman"/>
          <w:b/>
          <w:bCs/>
          <w:sz w:val="28"/>
          <w:szCs w:val="28"/>
        </w:rPr>
        <w:t>General Provisions Governing Discovery</w:t>
      </w:r>
    </w:p>
    <w:p w14:paraId="00920546" w14:textId="77777777" w:rsidR="00253163" w:rsidRPr="00253163" w:rsidRDefault="00253163" w:rsidP="00253163">
      <w:pPr>
        <w:widowControl w:val="0"/>
        <w:autoSpaceDE w:val="0"/>
        <w:autoSpaceDN w:val="0"/>
        <w:adjustRightInd w:val="0"/>
        <w:spacing w:line="240" w:lineRule="auto"/>
        <w:jc w:val="center"/>
        <w:rPr>
          <w:rFonts w:ascii="Times New Roman" w:hAnsi="Times New Roman" w:cs="Times New Roman"/>
          <w:b/>
          <w:bCs/>
          <w:sz w:val="28"/>
          <w:szCs w:val="28"/>
        </w:rPr>
      </w:pPr>
    </w:p>
    <w:p w14:paraId="7CE0EE7F" w14:textId="77777777" w:rsidR="00253163" w:rsidRPr="00253163" w:rsidRDefault="00253163" w:rsidP="00253163">
      <w:pPr>
        <w:widowControl w:val="0"/>
        <w:autoSpaceDE w:val="0"/>
        <w:autoSpaceDN w:val="0"/>
        <w:adjustRightInd w:val="0"/>
        <w:spacing w:line="240" w:lineRule="auto"/>
        <w:jc w:val="center"/>
        <w:rPr>
          <w:rFonts w:ascii="Times New Roman" w:hAnsi="Times New Roman" w:cs="Times New Roman"/>
          <w:b/>
          <w:bCs/>
          <w:sz w:val="28"/>
          <w:szCs w:val="28"/>
        </w:rPr>
      </w:pPr>
      <w:r w:rsidRPr="00253163">
        <w:rPr>
          <w:rFonts w:ascii="Times New Roman" w:hAnsi="Times New Roman" w:cs="Times New Roman"/>
          <w:b/>
          <w:bCs/>
          <w:sz w:val="28"/>
          <w:szCs w:val="28"/>
        </w:rPr>
        <w:t>*           *           *</w:t>
      </w:r>
    </w:p>
    <w:p w14:paraId="5C2A7473" w14:textId="77777777" w:rsidR="00253163" w:rsidRPr="00253163" w:rsidRDefault="00253163" w:rsidP="00253163">
      <w:pPr>
        <w:widowControl w:val="0"/>
        <w:autoSpaceDE w:val="0"/>
        <w:autoSpaceDN w:val="0"/>
        <w:adjustRightInd w:val="0"/>
        <w:spacing w:before="200" w:line="240" w:lineRule="auto"/>
        <w:jc w:val="both"/>
        <w:rPr>
          <w:rFonts w:ascii="Times New Roman" w:hAnsi="Times New Roman" w:cs="Times New Roman"/>
          <w:b/>
          <w:bCs/>
          <w:sz w:val="28"/>
          <w:szCs w:val="28"/>
        </w:rPr>
      </w:pPr>
      <w:r w:rsidRPr="00253163">
        <w:rPr>
          <w:rFonts w:ascii="Times New Roman" w:hAnsi="Times New Roman" w:cs="Times New Roman"/>
          <w:b/>
          <w:bCs/>
          <w:sz w:val="28"/>
          <w:szCs w:val="28"/>
        </w:rPr>
        <w:t>(b</w:t>
      </w:r>
      <w:proofErr w:type="gramStart"/>
      <w:r w:rsidRPr="00253163">
        <w:rPr>
          <w:rFonts w:ascii="Times New Roman" w:hAnsi="Times New Roman" w:cs="Times New Roman"/>
          <w:b/>
          <w:bCs/>
          <w:sz w:val="28"/>
          <w:szCs w:val="28"/>
        </w:rPr>
        <w:t>)  Discovery</w:t>
      </w:r>
      <w:proofErr w:type="gramEnd"/>
      <w:r w:rsidRPr="00253163">
        <w:rPr>
          <w:rFonts w:ascii="Times New Roman" w:hAnsi="Times New Roman" w:cs="Times New Roman"/>
          <w:b/>
          <w:bCs/>
          <w:sz w:val="28"/>
          <w:szCs w:val="28"/>
        </w:rPr>
        <w:t xml:space="preserve"> Scope and Limits.</w:t>
      </w:r>
    </w:p>
    <w:p w14:paraId="63C23DF6" w14:textId="77777777" w:rsidR="00253163" w:rsidRPr="00253163" w:rsidRDefault="00253163" w:rsidP="00253163">
      <w:pPr>
        <w:widowControl w:val="0"/>
        <w:autoSpaceDE w:val="0"/>
        <w:autoSpaceDN w:val="0"/>
        <w:adjustRightInd w:val="0"/>
        <w:spacing w:line="240" w:lineRule="auto"/>
        <w:jc w:val="both"/>
        <w:rPr>
          <w:rFonts w:ascii="Times New Roman" w:hAnsi="Times New Roman" w:cs="Times New Roman"/>
          <w:b/>
          <w:bCs/>
          <w:sz w:val="28"/>
          <w:szCs w:val="28"/>
        </w:rPr>
      </w:pPr>
    </w:p>
    <w:p w14:paraId="2DCFEC92" w14:textId="77777777" w:rsidR="00253163" w:rsidRPr="00253163" w:rsidRDefault="00253163" w:rsidP="00253163">
      <w:pPr>
        <w:widowControl w:val="0"/>
        <w:autoSpaceDE w:val="0"/>
        <w:autoSpaceDN w:val="0"/>
        <w:adjustRightInd w:val="0"/>
        <w:spacing w:line="240" w:lineRule="auto"/>
        <w:jc w:val="center"/>
        <w:rPr>
          <w:rFonts w:ascii="Times New Roman" w:hAnsi="Times New Roman" w:cs="Times New Roman"/>
          <w:sz w:val="28"/>
          <w:szCs w:val="28"/>
        </w:rPr>
      </w:pPr>
      <w:r w:rsidRPr="00253163">
        <w:rPr>
          <w:rFonts w:ascii="Times New Roman" w:hAnsi="Times New Roman" w:cs="Times New Roman"/>
          <w:b/>
          <w:bCs/>
          <w:sz w:val="28"/>
          <w:szCs w:val="28"/>
        </w:rPr>
        <w:t>*           *           *</w:t>
      </w:r>
    </w:p>
    <w:p w14:paraId="2A7FF773" w14:textId="28C4619B" w:rsidR="00253163" w:rsidRPr="00253163" w:rsidRDefault="00253163" w:rsidP="00253163">
      <w:pPr>
        <w:widowControl w:val="0"/>
        <w:autoSpaceDE w:val="0"/>
        <w:autoSpaceDN w:val="0"/>
        <w:adjustRightInd w:val="0"/>
        <w:spacing w:before="240" w:line="240" w:lineRule="auto"/>
        <w:jc w:val="both"/>
        <w:rPr>
          <w:rFonts w:ascii="Times New Roman" w:hAnsi="Times New Roman" w:cs="Times New Roman"/>
          <w:sz w:val="28"/>
          <w:szCs w:val="28"/>
        </w:rPr>
      </w:pPr>
      <w:r w:rsidRPr="00253163">
        <w:rPr>
          <w:rFonts w:ascii="Times New Roman" w:hAnsi="Times New Roman" w:cs="Times New Roman"/>
          <w:sz w:val="28"/>
          <w:szCs w:val="28"/>
        </w:rPr>
        <w:t>(4) </w:t>
      </w:r>
      <w:r w:rsidRPr="00253163">
        <w:rPr>
          <w:rFonts w:ascii="Times New Roman" w:hAnsi="Times New Roman" w:cs="Times New Roman"/>
          <w:i/>
          <w:iCs/>
          <w:sz w:val="28"/>
          <w:szCs w:val="28"/>
        </w:rPr>
        <w:t>Expert Discovery.</w:t>
      </w:r>
    </w:p>
    <w:p w14:paraId="090A7CDB" w14:textId="10E14C81"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(A) Deposition of an Expert Who May Testify. A party may depose any person who has been disclosed as an expert witness under </w:t>
      </w:r>
      <w:hyperlink r:id="rId5" w:history="1">
        <w:r w:rsidRPr="00253163">
          <w:rPr>
            <w:rStyle w:val="Hyperlink"/>
            <w:rFonts w:ascii="Times New Roman" w:hAnsi="Times New Roman" w:cs="Times New Roman"/>
            <w:sz w:val="28"/>
            <w:szCs w:val="28"/>
          </w:rPr>
          <w:t>Rule 26.1(d)(1)</w:t>
        </w:r>
      </w:hyperlink>
      <w:r w:rsidRPr="00253163">
        <w:rPr>
          <w:rFonts w:ascii="Times New Roman" w:hAnsi="Times New Roman" w:cs="Times New Roman"/>
          <w:sz w:val="28"/>
          <w:szCs w:val="28"/>
        </w:rPr>
        <w:t>.</w:t>
      </w:r>
    </w:p>
    <w:p w14:paraId="1733D6E9" w14:textId="2E40B87F"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(B) Trial-Preparation Protection for Draft Reports or Disclosures. Rules 26(b)(3)(A) and (B) protect drafts of any report or disclosure required under </w:t>
      </w:r>
      <w:hyperlink r:id="rId6" w:history="1">
        <w:r w:rsidRPr="00253163">
          <w:rPr>
            <w:rStyle w:val="Hyperlink"/>
            <w:rFonts w:ascii="Times New Roman" w:hAnsi="Times New Roman" w:cs="Times New Roman"/>
            <w:sz w:val="28"/>
            <w:szCs w:val="28"/>
          </w:rPr>
          <w:t>Rule 26.1(d)</w:t>
        </w:r>
      </w:hyperlink>
      <w:r w:rsidRPr="00253163">
        <w:rPr>
          <w:rFonts w:ascii="Times New Roman" w:hAnsi="Times New Roman" w:cs="Times New Roman"/>
          <w:sz w:val="28"/>
          <w:szCs w:val="28"/>
        </w:rPr>
        <w:t>, regardless of the form in which the draft is recorded.</w:t>
      </w:r>
    </w:p>
    <w:p w14:paraId="34465A24" w14:textId="03F2AC7E"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(C) Trial-Preparation Protection for Communications Between a Party's Attorney and Expert Witnesses. Rules 26(b)(3)(A) and (B) protect communications between the party's attorney and any expert witness regardless of the form of the communications, except to the extent that the communications</w:t>
      </w:r>
      <w:proofErr w:type="gramStart"/>
      <w:r w:rsidRPr="00253163">
        <w:rPr>
          <w:rFonts w:ascii="Times New Roman" w:hAnsi="Times New Roman" w:cs="Times New Roman"/>
          <w:sz w:val="28"/>
          <w:szCs w:val="28"/>
        </w:rPr>
        <w:t>:</w:t>
      </w:r>
      <w:proofErr w:type="gramEnd"/>
    </w:p>
    <w:p w14:paraId="45E18DFE" w14:textId="0FD014C6"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w:t>
      </w:r>
      <w:proofErr w:type="spellStart"/>
      <w:r w:rsidRPr="00253163">
        <w:rPr>
          <w:rFonts w:ascii="Times New Roman" w:hAnsi="Times New Roman" w:cs="Times New Roman"/>
          <w:sz w:val="28"/>
          <w:szCs w:val="28"/>
        </w:rPr>
        <w:t>i</w:t>
      </w:r>
      <w:proofErr w:type="spellEnd"/>
      <w:r w:rsidRPr="00253163">
        <w:rPr>
          <w:rFonts w:ascii="Times New Roman" w:hAnsi="Times New Roman" w:cs="Times New Roman"/>
          <w:sz w:val="28"/>
          <w:szCs w:val="28"/>
        </w:rPr>
        <w:t xml:space="preserve">) relate to compensation for the expert's study or </w:t>
      </w:r>
      <w:proofErr w:type="gramStart"/>
      <w:r w:rsidRPr="00253163">
        <w:rPr>
          <w:rFonts w:ascii="Times New Roman" w:hAnsi="Times New Roman" w:cs="Times New Roman"/>
          <w:sz w:val="28"/>
          <w:szCs w:val="28"/>
        </w:rPr>
        <w:t>testimony;</w:t>
      </w:r>
      <w:proofErr w:type="gramEnd"/>
    </w:p>
    <w:p w14:paraId="23BBC758" w14:textId="3CB9AFD8"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(ii) identify facts or data that the party's attorney provided and that the expert considered in forming the opinions to be expressed; or</w:t>
      </w:r>
    </w:p>
    <w:p w14:paraId="777CFB75" w14:textId="3A9BC8FC"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(iii) identify assumptions that the party's attorney provided and that the expert relied on in forming the opinions to be expressed.</w:t>
      </w:r>
    </w:p>
    <w:p w14:paraId="10C7BA1B" w14:textId="77777777"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 xml:space="preserve">The dates on which the expert received facts or data from the party's attorney that the expert considered in forming the opinions to be expressed, and any portions of </w:t>
      </w:r>
      <w:proofErr w:type="gramStart"/>
      <w:r w:rsidRPr="00253163">
        <w:rPr>
          <w:rFonts w:ascii="Times New Roman" w:hAnsi="Times New Roman" w:cs="Times New Roman"/>
          <w:sz w:val="28"/>
          <w:szCs w:val="28"/>
        </w:rPr>
        <w:t>communications</w:t>
      </w:r>
      <w:proofErr w:type="gramEnd"/>
      <w:r w:rsidRPr="00253163">
        <w:rPr>
          <w:rFonts w:ascii="Times New Roman" w:hAnsi="Times New Roman" w:cs="Times New Roman"/>
          <w:sz w:val="28"/>
          <w:szCs w:val="28"/>
        </w:rPr>
        <w:t xml:space="preserve"> between the party's attorney and the expert that evidence those dates are discoverable.</w:t>
      </w:r>
    </w:p>
    <w:p w14:paraId="593B685C" w14:textId="77777777"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p>
    <w:p w14:paraId="571F875C" w14:textId="77777777"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p>
    <w:p w14:paraId="4ED2587A" w14:textId="057A4B62"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 xml:space="preserve">(D) Expert Employed Only for Trial Preparation. Ordinarily, a party may not </w:t>
      </w:r>
      <w:r w:rsidRPr="00253163">
        <w:rPr>
          <w:rFonts w:ascii="Times New Roman" w:hAnsi="Times New Roman" w:cs="Times New Roman"/>
          <w:sz w:val="28"/>
          <w:szCs w:val="28"/>
        </w:rPr>
        <w:lastRenderedPageBreak/>
        <w:t xml:space="preserve">discover facts known or opinions held by an expert who has been retained or specially employed by another party in anticipation of litigation or preparation for trial and who is not expected to be </w:t>
      </w:r>
      <w:proofErr w:type="gramStart"/>
      <w:r w:rsidRPr="00253163">
        <w:rPr>
          <w:rFonts w:ascii="Times New Roman" w:hAnsi="Times New Roman" w:cs="Times New Roman"/>
          <w:sz w:val="28"/>
          <w:szCs w:val="28"/>
        </w:rPr>
        <w:t>called as</w:t>
      </w:r>
      <w:proofErr w:type="gramEnd"/>
      <w:r w:rsidRPr="00253163">
        <w:rPr>
          <w:rFonts w:ascii="Times New Roman" w:hAnsi="Times New Roman" w:cs="Times New Roman"/>
          <w:sz w:val="28"/>
          <w:szCs w:val="28"/>
        </w:rPr>
        <w:t xml:space="preserve"> a witness at trial. A party may discover such facts or opinions only:</w:t>
      </w:r>
    </w:p>
    <w:p w14:paraId="6C9E50C5" w14:textId="3FAAAE4A"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w:t>
      </w:r>
      <w:proofErr w:type="spellStart"/>
      <w:r w:rsidRPr="00253163">
        <w:rPr>
          <w:rFonts w:ascii="Times New Roman" w:hAnsi="Times New Roman" w:cs="Times New Roman"/>
          <w:sz w:val="28"/>
          <w:szCs w:val="28"/>
        </w:rPr>
        <w:t>i</w:t>
      </w:r>
      <w:proofErr w:type="spellEnd"/>
      <w:r w:rsidRPr="00253163">
        <w:rPr>
          <w:rFonts w:ascii="Times New Roman" w:hAnsi="Times New Roman" w:cs="Times New Roman"/>
          <w:sz w:val="28"/>
          <w:szCs w:val="28"/>
        </w:rPr>
        <w:t>) as provided in </w:t>
      </w:r>
      <w:hyperlink r:id="rId7" w:history="1">
        <w:r w:rsidRPr="00253163">
          <w:rPr>
            <w:rStyle w:val="Hyperlink"/>
            <w:rFonts w:ascii="Times New Roman" w:hAnsi="Times New Roman" w:cs="Times New Roman"/>
            <w:sz w:val="28"/>
            <w:szCs w:val="28"/>
          </w:rPr>
          <w:t>Rule 35(h)</w:t>
        </w:r>
      </w:hyperlink>
      <w:r w:rsidRPr="00253163">
        <w:rPr>
          <w:rFonts w:ascii="Times New Roman" w:hAnsi="Times New Roman" w:cs="Times New Roman"/>
          <w:sz w:val="28"/>
          <w:szCs w:val="28"/>
        </w:rPr>
        <w:t>; or</w:t>
      </w:r>
    </w:p>
    <w:p w14:paraId="1E452B87" w14:textId="11ED35DC"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(ii) on showing exceptional circumstances under which it is impracticable for the party to obtain facts or opinions on the same subject by other means.</w:t>
      </w:r>
    </w:p>
    <w:p w14:paraId="478C6A0B" w14:textId="5437FEC1"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 xml:space="preserve">(E) Payment. Unless manifest injustice would result, the court must </w:t>
      </w:r>
      <w:proofErr w:type="gramStart"/>
      <w:r w:rsidRPr="00253163">
        <w:rPr>
          <w:rFonts w:ascii="Times New Roman" w:hAnsi="Times New Roman" w:cs="Times New Roman"/>
          <w:sz w:val="28"/>
          <w:szCs w:val="28"/>
        </w:rPr>
        <w:t>require</w:t>
      </w:r>
      <w:proofErr w:type="gramEnd"/>
      <w:r w:rsidRPr="00253163">
        <w:rPr>
          <w:rFonts w:ascii="Times New Roman" w:hAnsi="Times New Roman" w:cs="Times New Roman"/>
          <w:sz w:val="28"/>
          <w:szCs w:val="28"/>
        </w:rPr>
        <w:t xml:space="preserve"> that the party </w:t>
      </w:r>
      <w:proofErr w:type="gramStart"/>
      <w:r w:rsidRPr="00253163">
        <w:rPr>
          <w:rFonts w:ascii="Times New Roman" w:hAnsi="Times New Roman" w:cs="Times New Roman"/>
          <w:sz w:val="28"/>
          <w:szCs w:val="28"/>
        </w:rPr>
        <w:t>seeking</w:t>
      </w:r>
      <w:proofErr w:type="gramEnd"/>
      <w:r w:rsidRPr="00253163">
        <w:rPr>
          <w:rFonts w:ascii="Times New Roman" w:hAnsi="Times New Roman" w:cs="Times New Roman"/>
          <w:sz w:val="28"/>
          <w:szCs w:val="28"/>
        </w:rPr>
        <w:t xml:space="preserve"> discovery:</w:t>
      </w:r>
    </w:p>
    <w:p w14:paraId="03C3A0CE" w14:textId="0335170C"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w:t>
      </w:r>
      <w:proofErr w:type="spellStart"/>
      <w:r w:rsidRPr="00253163">
        <w:rPr>
          <w:rFonts w:ascii="Times New Roman" w:hAnsi="Times New Roman" w:cs="Times New Roman"/>
          <w:sz w:val="28"/>
          <w:szCs w:val="28"/>
        </w:rPr>
        <w:t>i</w:t>
      </w:r>
      <w:proofErr w:type="spellEnd"/>
      <w:r w:rsidRPr="00253163">
        <w:rPr>
          <w:rFonts w:ascii="Times New Roman" w:hAnsi="Times New Roman" w:cs="Times New Roman"/>
          <w:sz w:val="28"/>
          <w:szCs w:val="28"/>
        </w:rPr>
        <w:t>) pay the expert a reasonable fee for time spent in responding to discovery under Rule 26(b)(4)(A) or (D), including the time the expert spends testifying in a deposition; and</w:t>
      </w:r>
    </w:p>
    <w:p w14:paraId="351D640B" w14:textId="26C1CE2D"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(ii) for discovery under Rule 26(b)(4)(D), also pay the other party a fair portion of the fees and expenses it reasonably incurred in obtaining the expert's facts and opinions, including--in the court's discretion--the time the expert reasonably spends preparing for deposition.</w:t>
      </w:r>
    </w:p>
    <w:p w14:paraId="180D6E9C" w14:textId="740F4B45"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(F) Number of Experts Per Issue.</w:t>
      </w:r>
    </w:p>
    <w:p w14:paraId="34FA9688" w14:textId="09C78C62"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w:t>
      </w:r>
      <w:proofErr w:type="spellStart"/>
      <w:r w:rsidRPr="00253163">
        <w:rPr>
          <w:rFonts w:ascii="Times New Roman" w:hAnsi="Times New Roman" w:cs="Times New Roman"/>
          <w:sz w:val="28"/>
          <w:szCs w:val="28"/>
        </w:rPr>
        <w:t>i</w:t>
      </w:r>
      <w:proofErr w:type="spellEnd"/>
      <w:r w:rsidRPr="00253163">
        <w:rPr>
          <w:rFonts w:ascii="Times New Roman" w:hAnsi="Times New Roman" w:cs="Times New Roman"/>
          <w:sz w:val="28"/>
          <w:szCs w:val="28"/>
        </w:rPr>
        <w:t>) Generally. Unless the parties agree or the court orders otherwise for good cause, each side is presumptively entitled to call only one retained or specially employed expert to testify on an issue. When there are multiple parties on a side and those parties cannot agree on which expert to call on an issue, the court may designate the expert to be called or, for good cause, allow more than one expert to be called.</w:t>
      </w:r>
    </w:p>
    <w:p w14:paraId="0C6DB906" w14:textId="77777777" w:rsidR="00253163" w:rsidRPr="00253163" w:rsidRDefault="00253163" w:rsidP="00253163">
      <w:pPr>
        <w:widowControl w:val="0"/>
        <w:autoSpaceDE w:val="0"/>
        <w:autoSpaceDN w:val="0"/>
        <w:adjustRightInd w:val="0"/>
        <w:spacing w:line="240" w:lineRule="auto"/>
        <w:ind w:left="360"/>
        <w:jc w:val="both"/>
        <w:rPr>
          <w:rFonts w:ascii="Times New Roman" w:hAnsi="Times New Roman" w:cs="Times New Roman"/>
          <w:sz w:val="28"/>
          <w:szCs w:val="28"/>
        </w:rPr>
      </w:pPr>
      <w:r w:rsidRPr="00253163">
        <w:rPr>
          <w:rFonts w:ascii="Times New Roman" w:hAnsi="Times New Roman" w:cs="Times New Roman"/>
          <w:sz w:val="28"/>
          <w:szCs w:val="28"/>
        </w:rPr>
        <w:t>(ii) Standard-of-Care Experts in Medical Malpractice Actions. Notwithstanding the limits of Rule 26(b)(4)(F)(</w:t>
      </w:r>
      <w:proofErr w:type="spellStart"/>
      <w:r w:rsidRPr="00253163">
        <w:rPr>
          <w:rFonts w:ascii="Times New Roman" w:hAnsi="Times New Roman" w:cs="Times New Roman"/>
          <w:sz w:val="28"/>
          <w:szCs w:val="28"/>
        </w:rPr>
        <w:t>i</w:t>
      </w:r>
      <w:proofErr w:type="spellEnd"/>
      <w:r w:rsidRPr="00253163">
        <w:rPr>
          <w:rFonts w:ascii="Times New Roman" w:hAnsi="Times New Roman" w:cs="Times New Roman"/>
          <w:sz w:val="28"/>
          <w:szCs w:val="28"/>
        </w:rPr>
        <w:t>), a defendant in a medical malpractice action may--in addition to that defendant's standard-of-care expert witness--testify on the issue of that defendant's standard of care. In such an instance, the court is not required to allow the plaintiff an additional expert witness on the issue of the standard of care.</w:t>
      </w:r>
    </w:p>
    <w:p w14:paraId="0CA919C5" w14:textId="4B24A936" w:rsidR="00DB3774" w:rsidRPr="00253163" w:rsidRDefault="00DB3774" w:rsidP="00253163">
      <w:pPr>
        <w:rPr>
          <w:rFonts w:ascii="Times New Roman" w:eastAsia="Calibri" w:hAnsi="Times New Roman" w:cs="Times New Roman"/>
          <w:b/>
          <w:bCs/>
          <w:color w:val="000000" w:themeColor="text1"/>
          <w:kern w:val="0"/>
          <w:sz w:val="28"/>
          <w:szCs w:val="28"/>
          <w14:ligatures w14:val="none"/>
        </w:rPr>
      </w:pPr>
    </w:p>
    <w:sectPr w:rsidR="00DB3774" w:rsidRPr="00253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137B"/>
    <w:multiLevelType w:val="hybridMultilevel"/>
    <w:tmpl w:val="8ED64672"/>
    <w:lvl w:ilvl="0" w:tplc="653057D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401DA"/>
    <w:multiLevelType w:val="hybridMultilevel"/>
    <w:tmpl w:val="D14004EE"/>
    <w:lvl w:ilvl="0" w:tplc="78CCBEA2">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F2C85"/>
    <w:multiLevelType w:val="hybridMultilevel"/>
    <w:tmpl w:val="38547C82"/>
    <w:lvl w:ilvl="0" w:tplc="11A6880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1E36E5"/>
    <w:multiLevelType w:val="hybridMultilevel"/>
    <w:tmpl w:val="61186FAE"/>
    <w:lvl w:ilvl="0" w:tplc="E77882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B5C91"/>
    <w:multiLevelType w:val="hybridMultilevel"/>
    <w:tmpl w:val="313E7EBC"/>
    <w:lvl w:ilvl="0" w:tplc="4C9209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64D92"/>
    <w:multiLevelType w:val="hybridMultilevel"/>
    <w:tmpl w:val="28FE05E4"/>
    <w:lvl w:ilvl="0" w:tplc="640C98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759153">
    <w:abstractNumId w:val="5"/>
  </w:num>
  <w:num w:numId="2" w16cid:durableId="1852522584">
    <w:abstractNumId w:val="4"/>
  </w:num>
  <w:num w:numId="3" w16cid:durableId="1478718527">
    <w:abstractNumId w:val="3"/>
  </w:num>
  <w:num w:numId="4" w16cid:durableId="1591349876">
    <w:abstractNumId w:val="0"/>
  </w:num>
  <w:num w:numId="5" w16cid:durableId="736317798">
    <w:abstractNumId w:val="2"/>
  </w:num>
  <w:num w:numId="6" w16cid:durableId="446243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94"/>
    <w:rsid w:val="000034E3"/>
    <w:rsid w:val="00010CF5"/>
    <w:rsid w:val="00017338"/>
    <w:rsid w:val="0005713D"/>
    <w:rsid w:val="000653D2"/>
    <w:rsid w:val="00074FDE"/>
    <w:rsid w:val="000863DE"/>
    <w:rsid w:val="00087356"/>
    <w:rsid w:val="000E42BB"/>
    <w:rsid w:val="000F12D2"/>
    <w:rsid w:val="00177B8A"/>
    <w:rsid w:val="001823FD"/>
    <w:rsid w:val="00192C0A"/>
    <w:rsid w:val="001F74FE"/>
    <w:rsid w:val="00253163"/>
    <w:rsid w:val="00274FDF"/>
    <w:rsid w:val="002E3C2E"/>
    <w:rsid w:val="00323026"/>
    <w:rsid w:val="00340C63"/>
    <w:rsid w:val="00346631"/>
    <w:rsid w:val="0036588F"/>
    <w:rsid w:val="003B3170"/>
    <w:rsid w:val="003B65B4"/>
    <w:rsid w:val="003D1EB0"/>
    <w:rsid w:val="003D644A"/>
    <w:rsid w:val="003D681A"/>
    <w:rsid w:val="003E55C3"/>
    <w:rsid w:val="00423238"/>
    <w:rsid w:val="00482F1D"/>
    <w:rsid w:val="0049439A"/>
    <w:rsid w:val="004F3394"/>
    <w:rsid w:val="00505958"/>
    <w:rsid w:val="00507A9E"/>
    <w:rsid w:val="00546D24"/>
    <w:rsid w:val="0057746C"/>
    <w:rsid w:val="00597FE4"/>
    <w:rsid w:val="005A64DD"/>
    <w:rsid w:val="005C565C"/>
    <w:rsid w:val="00632BEE"/>
    <w:rsid w:val="006814D1"/>
    <w:rsid w:val="00692953"/>
    <w:rsid w:val="006C3087"/>
    <w:rsid w:val="006E11D8"/>
    <w:rsid w:val="006E4D90"/>
    <w:rsid w:val="00705B78"/>
    <w:rsid w:val="00715414"/>
    <w:rsid w:val="00715AEF"/>
    <w:rsid w:val="0073299A"/>
    <w:rsid w:val="00742695"/>
    <w:rsid w:val="007A0237"/>
    <w:rsid w:val="007E78C5"/>
    <w:rsid w:val="008016E8"/>
    <w:rsid w:val="008C6AFE"/>
    <w:rsid w:val="008D0B92"/>
    <w:rsid w:val="008E5B56"/>
    <w:rsid w:val="008F31C8"/>
    <w:rsid w:val="00925838"/>
    <w:rsid w:val="00936E1E"/>
    <w:rsid w:val="009C7876"/>
    <w:rsid w:val="00A0776A"/>
    <w:rsid w:val="00A815FA"/>
    <w:rsid w:val="00A916E0"/>
    <w:rsid w:val="00AB1656"/>
    <w:rsid w:val="00BB1FD4"/>
    <w:rsid w:val="00BF2959"/>
    <w:rsid w:val="00C7130E"/>
    <w:rsid w:val="00C76788"/>
    <w:rsid w:val="00CA24DB"/>
    <w:rsid w:val="00CA4D39"/>
    <w:rsid w:val="00CB11ED"/>
    <w:rsid w:val="00CD7524"/>
    <w:rsid w:val="00D01261"/>
    <w:rsid w:val="00D01BE1"/>
    <w:rsid w:val="00D62F7E"/>
    <w:rsid w:val="00DA72CA"/>
    <w:rsid w:val="00DB040F"/>
    <w:rsid w:val="00DB3774"/>
    <w:rsid w:val="00DB4BC6"/>
    <w:rsid w:val="00DD0881"/>
    <w:rsid w:val="00DE19CD"/>
    <w:rsid w:val="00DF64F2"/>
    <w:rsid w:val="00E607AD"/>
    <w:rsid w:val="00E81104"/>
    <w:rsid w:val="00EC2BB1"/>
    <w:rsid w:val="00EE5285"/>
    <w:rsid w:val="00F37AD6"/>
    <w:rsid w:val="00FF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4E30"/>
  <w15:chartTrackingRefBased/>
  <w15:docId w15:val="{4093AD71-8EB5-4B88-AECA-193C515D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394"/>
    <w:rPr>
      <w:rFonts w:eastAsiaTheme="majorEastAsia" w:cstheme="majorBidi"/>
      <w:color w:val="272727" w:themeColor="text1" w:themeTint="D8"/>
    </w:rPr>
  </w:style>
  <w:style w:type="paragraph" w:styleId="Title">
    <w:name w:val="Title"/>
    <w:basedOn w:val="Normal"/>
    <w:next w:val="Normal"/>
    <w:link w:val="TitleChar"/>
    <w:uiPriority w:val="10"/>
    <w:qFormat/>
    <w:rsid w:val="004F3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394"/>
    <w:pPr>
      <w:spacing w:before="160"/>
      <w:jc w:val="center"/>
    </w:pPr>
    <w:rPr>
      <w:i/>
      <w:iCs/>
      <w:color w:val="404040" w:themeColor="text1" w:themeTint="BF"/>
    </w:rPr>
  </w:style>
  <w:style w:type="character" w:customStyle="1" w:styleId="QuoteChar">
    <w:name w:val="Quote Char"/>
    <w:basedOn w:val="DefaultParagraphFont"/>
    <w:link w:val="Quote"/>
    <w:uiPriority w:val="29"/>
    <w:rsid w:val="004F3394"/>
    <w:rPr>
      <w:i/>
      <w:iCs/>
      <w:color w:val="404040" w:themeColor="text1" w:themeTint="BF"/>
    </w:rPr>
  </w:style>
  <w:style w:type="paragraph" w:styleId="ListParagraph">
    <w:name w:val="List Paragraph"/>
    <w:basedOn w:val="Normal"/>
    <w:uiPriority w:val="34"/>
    <w:qFormat/>
    <w:rsid w:val="004F3394"/>
    <w:pPr>
      <w:ind w:left="720"/>
      <w:contextualSpacing/>
    </w:pPr>
  </w:style>
  <w:style w:type="character" w:styleId="IntenseEmphasis">
    <w:name w:val="Intense Emphasis"/>
    <w:basedOn w:val="DefaultParagraphFont"/>
    <w:uiPriority w:val="21"/>
    <w:qFormat/>
    <w:rsid w:val="004F3394"/>
    <w:rPr>
      <w:i/>
      <w:iCs/>
      <w:color w:val="0F4761" w:themeColor="accent1" w:themeShade="BF"/>
    </w:rPr>
  </w:style>
  <w:style w:type="paragraph" w:styleId="IntenseQuote">
    <w:name w:val="Intense Quote"/>
    <w:basedOn w:val="Normal"/>
    <w:next w:val="Normal"/>
    <w:link w:val="IntenseQuoteChar"/>
    <w:uiPriority w:val="30"/>
    <w:qFormat/>
    <w:rsid w:val="004F3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394"/>
    <w:rPr>
      <w:i/>
      <w:iCs/>
      <w:color w:val="0F4761" w:themeColor="accent1" w:themeShade="BF"/>
    </w:rPr>
  </w:style>
  <w:style w:type="character" w:styleId="IntenseReference">
    <w:name w:val="Intense Reference"/>
    <w:basedOn w:val="DefaultParagraphFont"/>
    <w:uiPriority w:val="32"/>
    <w:qFormat/>
    <w:rsid w:val="004F3394"/>
    <w:rPr>
      <w:b/>
      <w:bCs/>
      <w:smallCaps/>
      <w:color w:val="0F4761" w:themeColor="accent1" w:themeShade="BF"/>
      <w:spacing w:val="5"/>
    </w:rPr>
  </w:style>
  <w:style w:type="character" w:styleId="Hyperlink">
    <w:name w:val="Hyperlink"/>
    <w:basedOn w:val="DefaultParagraphFont"/>
    <w:unhideWhenUsed/>
    <w:rsid w:val="003D1EB0"/>
    <w:rPr>
      <w:color w:val="467886" w:themeColor="hyperlink"/>
      <w:u w:val="single"/>
    </w:rPr>
  </w:style>
  <w:style w:type="character" w:styleId="UnresolvedMention">
    <w:name w:val="Unresolved Mention"/>
    <w:basedOn w:val="DefaultParagraphFont"/>
    <w:uiPriority w:val="99"/>
    <w:semiHidden/>
    <w:unhideWhenUsed/>
    <w:rsid w:val="003D1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478">
      <w:bodyDiv w:val="1"/>
      <w:marLeft w:val="0"/>
      <w:marRight w:val="0"/>
      <w:marTop w:val="0"/>
      <w:marBottom w:val="0"/>
      <w:divBdr>
        <w:top w:val="none" w:sz="0" w:space="0" w:color="auto"/>
        <w:left w:val="none" w:sz="0" w:space="0" w:color="auto"/>
        <w:bottom w:val="none" w:sz="0" w:space="0" w:color="auto"/>
        <w:right w:val="none" w:sz="0" w:space="0" w:color="auto"/>
      </w:divBdr>
    </w:div>
    <w:div w:id="68576367">
      <w:bodyDiv w:val="1"/>
      <w:marLeft w:val="0"/>
      <w:marRight w:val="0"/>
      <w:marTop w:val="0"/>
      <w:marBottom w:val="0"/>
      <w:divBdr>
        <w:top w:val="none" w:sz="0" w:space="0" w:color="auto"/>
        <w:left w:val="none" w:sz="0" w:space="0" w:color="auto"/>
        <w:bottom w:val="none" w:sz="0" w:space="0" w:color="auto"/>
        <w:right w:val="none" w:sz="0" w:space="0" w:color="auto"/>
      </w:divBdr>
    </w:div>
    <w:div w:id="112290842">
      <w:bodyDiv w:val="1"/>
      <w:marLeft w:val="0"/>
      <w:marRight w:val="0"/>
      <w:marTop w:val="0"/>
      <w:marBottom w:val="0"/>
      <w:divBdr>
        <w:top w:val="none" w:sz="0" w:space="0" w:color="auto"/>
        <w:left w:val="none" w:sz="0" w:space="0" w:color="auto"/>
        <w:bottom w:val="none" w:sz="0" w:space="0" w:color="auto"/>
        <w:right w:val="none" w:sz="0" w:space="0" w:color="auto"/>
      </w:divBdr>
    </w:div>
    <w:div w:id="174732972">
      <w:bodyDiv w:val="1"/>
      <w:marLeft w:val="0"/>
      <w:marRight w:val="0"/>
      <w:marTop w:val="0"/>
      <w:marBottom w:val="0"/>
      <w:divBdr>
        <w:top w:val="none" w:sz="0" w:space="0" w:color="auto"/>
        <w:left w:val="none" w:sz="0" w:space="0" w:color="auto"/>
        <w:bottom w:val="none" w:sz="0" w:space="0" w:color="auto"/>
        <w:right w:val="none" w:sz="0" w:space="0" w:color="auto"/>
      </w:divBdr>
    </w:div>
    <w:div w:id="215702187">
      <w:bodyDiv w:val="1"/>
      <w:marLeft w:val="0"/>
      <w:marRight w:val="0"/>
      <w:marTop w:val="0"/>
      <w:marBottom w:val="0"/>
      <w:divBdr>
        <w:top w:val="none" w:sz="0" w:space="0" w:color="auto"/>
        <w:left w:val="none" w:sz="0" w:space="0" w:color="auto"/>
        <w:bottom w:val="none" w:sz="0" w:space="0" w:color="auto"/>
        <w:right w:val="none" w:sz="0" w:space="0" w:color="auto"/>
      </w:divBdr>
    </w:div>
    <w:div w:id="316961312">
      <w:bodyDiv w:val="1"/>
      <w:marLeft w:val="0"/>
      <w:marRight w:val="0"/>
      <w:marTop w:val="0"/>
      <w:marBottom w:val="0"/>
      <w:divBdr>
        <w:top w:val="none" w:sz="0" w:space="0" w:color="auto"/>
        <w:left w:val="none" w:sz="0" w:space="0" w:color="auto"/>
        <w:bottom w:val="none" w:sz="0" w:space="0" w:color="auto"/>
        <w:right w:val="none" w:sz="0" w:space="0" w:color="auto"/>
      </w:divBdr>
    </w:div>
    <w:div w:id="485130115">
      <w:bodyDiv w:val="1"/>
      <w:marLeft w:val="0"/>
      <w:marRight w:val="0"/>
      <w:marTop w:val="0"/>
      <w:marBottom w:val="0"/>
      <w:divBdr>
        <w:top w:val="none" w:sz="0" w:space="0" w:color="auto"/>
        <w:left w:val="none" w:sz="0" w:space="0" w:color="auto"/>
        <w:bottom w:val="none" w:sz="0" w:space="0" w:color="auto"/>
        <w:right w:val="none" w:sz="0" w:space="0" w:color="auto"/>
      </w:divBdr>
    </w:div>
    <w:div w:id="573390809">
      <w:bodyDiv w:val="1"/>
      <w:marLeft w:val="0"/>
      <w:marRight w:val="0"/>
      <w:marTop w:val="0"/>
      <w:marBottom w:val="0"/>
      <w:divBdr>
        <w:top w:val="none" w:sz="0" w:space="0" w:color="auto"/>
        <w:left w:val="none" w:sz="0" w:space="0" w:color="auto"/>
        <w:bottom w:val="none" w:sz="0" w:space="0" w:color="auto"/>
        <w:right w:val="none" w:sz="0" w:space="0" w:color="auto"/>
      </w:divBdr>
    </w:div>
    <w:div w:id="636179001">
      <w:bodyDiv w:val="1"/>
      <w:marLeft w:val="0"/>
      <w:marRight w:val="0"/>
      <w:marTop w:val="0"/>
      <w:marBottom w:val="0"/>
      <w:divBdr>
        <w:top w:val="none" w:sz="0" w:space="0" w:color="auto"/>
        <w:left w:val="none" w:sz="0" w:space="0" w:color="auto"/>
        <w:bottom w:val="none" w:sz="0" w:space="0" w:color="auto"/>
        <w:right w:val="none" w:sz="0" w:space="0" w:color="auto"/>
      </w:divBdr>
    </w:div>
    <w:div w:id="918830991">
      <w:bodyDiv w:val="1"/>
      <w:marLeft w:val="0"/>
      <w:marRight w:val="0"/>
      <w:marTop w:val="0"/>
      <w:marBottom w:val="0"/>
      <w:divBdr>
        <w:top w:val="none" w:sz="0" w:space="0" w:color="auto"/>
        <w:left w:val="none" w:sz="0" w:space="0" w:color="auto"/>
        <w:bottom w:val="none" w:sz="0" w:space="0" w:color="auto"/>
        <w:right w:val="none" w:sz="0" w:space="0" w:color="auto"/>
      </w:divBdr>
      <w:divsChild>
        <w:div w:id="604533233">
          <w:marLeft w:val="0"/>
          <w:marRight w:val="0"/>
          <w:marTop w:val="240"/>
          <w:marBottom w:val="0"/>
          <w:divBdr>
            <w:top w:val="none" w:sz="0" w:space="0" w:color="auto"/>
            <w:left w:val="none" w:sz="0" w:space="0" w:color="auto"/>
            <w:bottom w:val="none" w:sz="0" w:space="0" w:color="auto"/>
            <w:right w:val="none" w:sz="0" w:space="0" w:color="auto"/>
          </w:divBdr>
          <w:divsChild>
            <w:div w:id="1548683018">
              <w:marLeft w:val="0"/>
              <w:marRight w:val="0"/>
              <w:marTop w:val="0"/>
              <w:marBottom w:val="0"/>
              <w:divBdr>
                <w:top w:val="none" w:sz="0" w:space="0" w:color="auto"/>
                <w:left w:val="none" w:sz="0" w:space="0" w:color="auto"/>
                <w:bottom w:val="none" w:sz="0" w:space="0" w:color="auto"/>
                <w:right w:val="none" w:sz="0" w:space="0" w:color="auto"/>
              </w:divBdr>
              <w:divsChild>
                <w:div w:id="14527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7352">
          <w:marLeft w:val="0"/>
          <w:marRight w:val="0"/>
          <w:marTop w:val="240"/>
          <w:marBottom w:val="0"/>
          <w:divBdr>
            <w:top w:val="none" w:sz="0" w:space="0" w:color="auto"/>
            <w:left w:val="none" w:sz="0" w:space="0" w:color="auto"/>
            <w:bottom w:val="none" w:sz="0" w:space="0" w:color="auto"/>
            <w:right w:val="none" w:sz="0" w:space="0" w:color="auto"/>
          </w:divBdr>
          <w:divsChild>
            <w:div w:id="1198469481">
              <w:marLeft w:val="0"/>
              <w:marRight w:val="0"/>
              <w:marTop w:val="0"/>
              <w:marBottom w:val="0"/>
              <w:divBdr>
                <w:top w:val="none" w:sz="0" w:space="0" w:color="auto"/>
                <w:left w:val="none" w:sz="0" w:space="0" w:color="auto"/>
                <w:bottom w:val="none" w:sz="0" w:space="0" w:color="auto"/>
                <w:right w:val="none" w:sz="0" w:space="0" w:color="auto"/>
              </w:divBdr>
              <w:divsChild>
                <w:div w:id="12415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3489">
      <w:bodyDiv w:val="1"/>
      <w:marLeft w:val="0"/>
      <w:marRight w:val="0"/>
      <w:marTop w:val="0"/>
      <w:marBottom w:val="0"/>
      <w:divBdr>
        <w:top w:val="none" w:sz="0" w:space="0" w:color="auto"/>
        <w:left w:val="none" w:sz="0" w:space="0" w:color="auto"/>
        <w:bottom w:val="none" w:sz="0" w:space="0" w:color="auto"/>
        <w:right w:val="none" w:sz="0" w:space="0" w:color="auto"/>
      </w:divBdr>
    </w:div>
    <w:div w:id="1324966626">
      <w:bodyDiv w:val="1"/>
      <w:marLeft w:val="0"/>
      <w:marRight w:val="0"/>
      <w:marTop w:val="0"/>
      <w:marBottom w:val="0"/>
      <w:divBdr>
        <w:top w:val="none" w:sz="0" w:space="0" w:color="auto"/>
        <w:left w:val="none" w:sz="0" w:space="0" w:color="auto"/>
        <w:bottom w:val="none" w:sz="0" w:space="0" w:color="auto"/>
        <w:right w:val="none" w:sz="0" w:space="0" w:color="auto"/>
      </w:divBdr>
    </w:div>
    <w:div w:id="1417361519">
      <w:bodyDiv w:val="1"/>
      <w:marLeft w:val="0"/>
      <w:marRight w:val="0"/>
      <w:marTop w:val="0"/>
      <w:marBottom w:val="0"/>
      <w:divBdr>
        <w:top w:val="none" w:sz="0" w:space="0" w:color="auto"/>
        <w:left w:val="none" w:sz="0" w:space="0" w:color="auto"/>
        <w:bottom w:val="none" w:sz="0" w:space="0" w:color="auto"/>
        <w:right w:val="none" w:sz="0" w:space="0" w:color="auto"/>
      </w:divBdr>
      <w:divsChild>
        <w:div w:id="1888488230">
          <w:marLeft w:val="0"/>
          <w:marRight w:val="0"/>
          <w:marTop w:val="240"/>
          <w:marBottom w:val="0"/>
          <w:divBdr>
            <w:top w:val="none" w:sz="0" w:space="0" w:color="auto"/>
            <w:left w:val="none" w:sz="0" w:space="0" w:color="auto"/>
            <w:bottom w:val="none" w:sz="0" w:space="0" w:color="auto"/>
            <w:right w:val="none" w:sz="0" w:space="0" w:color="auto"/>
          </w:divBdr>
          <w:divsChild>
            <w:div w:id="1287925950">
              <w:marLeft w:val="0"/>
              <w:marRight w:val="0"/>
              <w:marTop w:val="0"/>
              <w:marBottom w:val="0"/>
              <w:divBdr>
                <w:top w:val="none" w:sz="0" w:space="0" w:color="auto"/>
                <w:left w:val="none" w:sz="0" w:space="0" w:color="auto"/>
                <w:bottom w:val="none" w:sz="0" w:space="0" w:color="auto"/>
                <w:right w:val="none" w:sz="0" w:space="0" w:color="auto"/>
              </w:divBdr>
              <w:divsChild>
                <w:div w:id="2254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4126">
          <w:marLeft w:val="0"/>
          <w:marRight w:val="0"/>
          <w:marTop w:val="240"/>
          <w:marBottom w:val="0"/>
          <w:divBdr>
            <w:top w:val="none" w:sz="0" w:space="0" w:color="auto"/>
            <w:left w:val="none" w:sz="0" w:space="0" w:color="auto"/>
            <w:bottom w:val="none" w:sz="0" w:space="0" w:color="auto"/>
            <w:right w:val="none" w:sz="0" w:space="0" w:color="auto"/>
          </w:divBdr>
          <w:divsChild>
            <w:div w:id="457338429">
              <w:marLeft w:val="0"/>
              <w:marRight w:val="0"/>
              <w:marTop w:val="0"/>
              <w:marBottom w:val="0"/>
              <w:divBdr>
                <w:top w:val="none" w:sz="0" w:space="0" w:color="auto"/>
                <w:left w:val="none" w:sz="0" w:space="0" w:color="auto"/>
                <w:bottom w:val="none" w:sz="0" w:space="0" w:color="auto"/>
                <w:right w:val="none" w:sz="0" w:space="0" w:color="auto"/>
              </w:divBdr>
              <w:divsChild>
                <w:div w:id="11050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69211">
      <w:bodyDiv w:val="1"/>
      <w:marLeft w:val="0"/>
      <w:marRight w:val="0"/>
      <w:marTop w:val="0"/>
      <w:marBottom w:val="0"/>
      <w:divBdr>
        <w:top w:val="none" w:sz="0" w:space="0" w:color="auto"/>
        <w:left w:val="none" w:sz="0" w:space="0" w:color="auto"/>
        <w:bottom w:val="none" w:sz="0" w:space="0" w:color="auto"/>
        <w:right w:val="none" w:sz="0" w:space="0" w:color="auto"/>
      </w:divBdr>
    </w:div>
    <w:div w:id="1777797463">
      <w:bodyDiv w:val="1"/>
      <w:marLeft w:val="0"/>
      <w:marRight w:val="0"/>
      <w:marTop w:val="0"/>
      <w:marBottom w:val="0"/>
      <w:divBdr>
        <w:top w:val="none" w:sz="0" w:space="0" w:color="auto"/>
        <w:left w:val="none" w:sz="0" w:space="0" w:color="auto"/>
        <w:bottom w:val="none" w:sz="0" w:space="0" w:color="auto"/>
        <w:right w:val="none" w:sz="0" w:space="0" w:color="auto"/>
      </w:divBdr>
    </w:div>
    <w:div w:id="1787002614">
      <w:bodyDiv w:val="1"/>
      <w:marLeft w:val="0"/>
      <w:marRight w:val="0"/>
      <w:marTop w:val="0"/>
      <w:marBottom w:val="0"/>
      <w:divBdr>
        <w:top w:val="none" w:sz="0" w:space="0" w:color="auto"/>
        <w:left w:val="none" w:sz="0" w:space="0" w:color="auto"/>
        <w:bottom w:val="none" w:sz="0" w:space="0" w:color="auto"/>
        <w:right w:val="none" w:sz="0" w:space="0" w:color="auto"/>
      </w:divBdr>
    </w:div>
    <w:div w:id="1830171503">
      <w:bodyDiv w:val="1"/>
      <w:marLeft w:val="0"/>
      <w:marRight w:val="0"/>
      <w:marTop w:val="0"/>
      <w:marBottom w:val="0"/>
      <w:divBdr>
        <w:top w:val="none" w:sz="0" w:space="0" w:color="auto"/>
        <w:left w:val="none" w:sz="0" w:space="0" w:color="auto"/>
        <w:bottom w:val="none" w:sz="0" w:space="0" w:color="auto"/>
        <w:right w:val="none" w:sz="0" w:space="0" w:color="auto"/>
      </w:divBdr>
    </w:div>
    <w:div w:id="1962420364">
      <w:bodyDiv w:val="1"/>
      <w:marLeft w:val="0"/>
      <w:marRight w:val="0"/>
      <w:marTop w:val="0"/>
      <w:marBottom w:val="0"/>
      <w:divBdr>
        <w:top w:val="none" w:sz="0" w:space="0" w:color="auto"/>
        <w:left w:val="none" w:sz="0" w:space="0" w:color="auto"/>
        <w:bottom w:val="none" w:sz="0" w:space="0" w:color="auto"/>
        <w:right w:val="none" w:sz="0" w:space="0" w:color="auto"/>
      </w:divBdr>
    </w:div>
    <w:div w:id="20896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next.westlaw.com/Link/Document/FullText?findType=L&amp;pubNum=1003572&amp;cite=AZSTRCPR35&amp;originatingDoc=N5F2DDCC2611611EEB9C8F982574FC86E&amp;refType=LQ&amp;originationContext=document&amp;transitionType=DocumentItem&amp;ppcid=810001ca8ffe49c48d6271dba21c3ad2&amp;contextData=(sc.Categ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next.westlaw.com/Link/Document/FullText?findType=L&amp;pubNum=1003572&amp;cite=AZSTRCPR26.1&amp;originatingDoc=N5F2DDCC2611611EEB9C8F982574FC86E&amp;refType=LQ&amp;originationContext=document&amp;transitionType=DocumentItem&amp;ppcid=810001ca8ffe49c48d6271dba21c3ad2&amp;contextData=(sc.Category)" TargetMode="External"/><Relationship Id="rId5" Type="http://schemas.openxmlformats.org/officeDocument/2006/relationships/hyperlink" Target="https://1.next.westlaw.com/Link/Document/FullText?findType=L&amp;pubNum=1003572&amp;cite=AZSTRCPR26.1&amp;originatingDoc=N5F2DDCC2611611EEB9C8F982574FC86E&amp;refType=LQ&amp;originationContext=document&amp;transitionType=DocumentItem&amp;ppcid=810001ca8ffe49c48d6271dba21c3ad2&amp;contextData=(sc.Catego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3598</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Agne (SUP)</dc:creator>
  <cp:keywords/>
  <dc:description/>
  <cp:lastModifiedBy>Patricia Seguin</cp:lastModifiedBy>
  <cp:revision>2</cp:revision>
  <dcterms:created xsi:type="dcterms:W3CDTF">2026-01-08T19:35:00Z</dcterms:created>
  <dcterms:modified xsi:type="dcterms:W3CDTF">2026-01-08T19:35:00Z</dcterms:modified>
</cp:coreProperties>
</file>