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20374" w14:textId="7E826767" w:rsidR="000D271F" w:rsidRPr="000D271F" w:rsidRDefault="00834C33" w:rsidP="000D271F">
      <w:pPr>
        <w:widowControl/>
        <w:tabs>
          <w:tab w:val="left" w:pos="5040"/>
        </w:tabs>
        <w:jc w:val="both"/>
        <w:rPr>
          <w:rFonts w:ascii="Times New Roman" w:hAnsi="Times New Roman" w:cs="Times New Roman"/>
          <w:sz w:val="26"/>
          <w:szCs w:val="26"/>
          <w:lang w:val="es-MX"/>
        </w:rPr>
      </w:pPr>
      <w:r w:rsidRPr="000D271F">
        <w:rPr>
          <w:rFonts w:ascii="Times New Roman" w:hAnsi="Times New Roman" w:cs="Times New Roman"/>
          <w:sz w:val="26"/>
          <w:szCs w:val="26"/>
          <w:lang w:val="es-MX"/>
        </w:rPr>
        <w:t>Rosemarie Pena-Lynch</w:t>
      </w:r>
      <w:r w:rsidRPr="000D271F">
        <w:rPr>
          <w:rFonts w:ascii="Times New Roman" w:hAnsi="Times New Roman" w:cs="Times New Roman"/>
          <w:sz w:val="26"/>
          <w:szCs w:val="26"/>
          <w:lang w:val="es-MX"/>
        </w:rPr>
        <w:tab/>
      </w:r>
      <w:r w:rsidR="000D271F" w:rsidRPr="000D271F">
        <w:rPr>
          <w:rFonts w:ascii="Times New Roman" w:hAnsi="Times New Roman" w:cs="Times New Roman"/>
          <w:sz w:val="26"/>
          <w:szCs w:val="26"/>
          <w:lang w:val="es-MX"/>
        </w:rPr>
        <w:t>Lina G. Garcia</w:t>
      </w:r>
    </w:p>
    <w:p w14:paraId="639127D4" w14:textId="169E61B2"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Bar No 023400</w:t>
      </w:r>
      <w:r w:rsidRPr="00FF6A1F">
        <w:rPr>
          <w:rFonts w:ascii="Times New Roman" w:hAnsi="Times New Roman" w:cs="Times New Roman"/>
          <w:sz w:val="26"/>
          <w:szCs w:val="26"/>
        </w:rPr>
        <w:tab/>
        <w:t xml:space="preserve">Bar No. </w:t>
      </w:r>
      <w:r w:rsidR="000D271F">
        <w:rPr>
          <w:rFonts w:ascii="Times New Roman" w:hAnsi="Times New Roman" w:cs="Times New Roman"/>
          <w:sz w:val="26"/>
          <w:szCs w:val="26"/>
        </w:rPr>
        <w:t>025997</w:t>
      </w:r>
    </w:p>
    <w:p w14:paraId="52B1CAFA" w14:textId="77777777" w:rsidR="00834C33" w:rsidRPr="00FF6A1F" w:rsidRDefault="00834C33" w:rsidP="00834C33">
      <w:pPr>
        <w:widowControl/>
        <w:tabs>
          <w:tab w:val="left" w:pos="5040"/>
        </w:tabs>
        <w:jc w:val="both"/>
        <w:rPr>
          <w:rFonts w:ascii="Times New Roman" w:hAnsi="Times New Roman" w:cs="Times New Roman"/>
          <w:sz w:val="26"/>
          <w:szCs w:val="26"/>
        </w:rPr>
      </w:pPr>
      <w:proofErr w:type="spellStart"/>
      <w:r w:rsidRPr="00FF6A1F">
        <w:rPr>
          <w:rFonts w:ascii="Times New Roman" w:hAnsi="Times New Roman" w:cs="Times New Roman"/>
          <w:sz w:val="26"/>
          <w:szCs w:val="26"/>
        </w:rPr>
        <w:t>Mcpa</w:t>
      </w:r>
      <w:proofErr w:type="spellEnd"/>
      <w:r w:rsidRPr="00FF6A1F">
        <w:rPr>
          <w:rFonts w:ascii="Times New Roman" w:hAnsi="Times New Roman" w:cs="Times New Roman"/>
          <w:sz w:val="26"/>
          <w:szCs w:val="26"/>
        </w:rPr>
        <w:t xml:space="preserve">. </w:t>
      </w:r>
      <w:proofErr w:type="spellStart"/>
      <w:r w:rsidRPr="00FF6A1F">
        <w:rPr>
          <w:rFonts w:ascii="Times New Roman" w:hAnsi="Times New Roman" w:cs="Times New Roman"/>
          <w:sz w:val="26"/>
          <w:szCs w:val="26"/>
        </w:rPr>
        <w:t>Cnty</w:t>
      </w:r>
      <w:proofErr w:type="spellEnd"/>
      <w:r w:rsidRPr="00FF6A1F">
        <w:rPr>
          <w:rFonts w:ascii="Times New Roman" w:hAnsi="Times New Roman" w:cs="Times New Roman"/>
          <w:sz w:val="26"/>
          <w:szCs w:val="26"/>
        </w:rPr>
        <w:t>. Ofc. of Public Defense Svc.</w:t>
      </w:r>
      <w:r w:rsidRPr="00FF6A1F">
        <w:rPr>
          <w:rFonts w:ascii="Times New Roman" w:hAnsi="Times New Roman" w:cs="Times New Roman"/>
          <w:sz w:val="26"/>
          <w:szCs w:val="26"/>
        </w:rPr>
        <w:tab/>
      </w:r>
      <w:proofErr w:type="spellStart"/>
      <w:r w:rsidRPr="00FF6A1F">
        <w:rPr>
          <w:rFonts w:ascii="Times New Roman" w:hAnsi="Times New Roman" w:cs="Times New Roman"/>
          <w:sz w:val="26"/>
          <w:szCs w:val="26"/>
        </w:rPr>
        <w:t>Mcpa</w:t>
      </w:r>
      <w:proofErr w:type="spellEnd"/>
      <w:r w:rsidRPr="00FF6A1F">
        <w:rPr>
          <w:rFonts w:ascii="Times New Roman" w:hAnsi="Times New Roman" w:cs="Times New Roman"/>
          <w:sz w:val="26"/>
          <w:szCs w:val="26"/>
        </w:rPr>
        <w:t xml:space="preserve">. </w:t>
      </w:r>
      <w:proofErr w:type="spellStart"/>
      <w:r w:rsidRPr="00FF6A1F">
        <w:rPr>
          <w:rFonts w:ascii="Times New Roman" w:hAnsi="Times New Roman" w:cs="Times New Roman"/>
          <w:sz w:val="26"/>
          <w:szCs w:val="26"/>
        </w:rPr>
        <w:t>Cnty</w:t>
      </w:r>
      <w:proofErr w:type="spellEnd"/>
      <w:r w:rsidRPr="00FF6A1F">
        <w:rPr>
          <w:rFonts w:ascii="Times New Roman" w:hAnsi="Times New Roman" w:cs="Times New Roman"/>
          <w:sz w:val="26"/>
          <w:szCs w:val="26"/>
        </w:rPr>
        <w:t>. Public Defenders Ofc.</w:t>
      </w:r>
    </w:p>
    <w:p w14:paraId="09C4C64B"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620 W. Jackson, Suite 3076</w:t>
      </w:r>
      <w:r w:rsidRPr="00FF6A1F">
        <w:rPr>
          <w:rFonts w:ascii="Times New Roman" w:hAnsi="Times New Roman" w:cs="Times New Roman"/>
          <w:sz w:val="26"/>
          <w:szCs w:val="26"/>
        </w:rPr>
        <w:tab/>
        <w:t>620 W. Jackson, Suite 4015</w:t>
      </w:r>
    </w:p>
    <w:p w14:paraId="5CF7ED2E"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Phoenix, AZ 85003</w:t>
      </w:r>
      <w:r w:rsidRPr="00FF6A1F">
        <w:rPr>
          <w:rFonts w:ascii="Times New Roman" w:hAnsi="Times New Roman" w:cs="Times New Roman"/>
          <w:sz w:val="26"/>
          <w:szCs w:val="26"/>
        </w:rPr>
        <w:tab/>
        <w:t>Phoenix, AZ 85003</w:t>
      </w:r>
    </w:p>
    <w:p w14:paraId="2E52F7EC"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(602) 506-7228</w:t>
      </w:r>
      <w:r w:rsidRPr="00FF6A1F">
        <w:rPr>
          <w:rFonts w:ascii="Times New Roman" w:hAnsi="Times New Roman" w:cs="Times New Roman"/>
          <w:sz w:val="26"/>
          <w:szCs w:val="26"/>
        </w:rPr>
        <w:tab/>
        <w:t>(602) 506-7711</w:t>
      </w:r>
    </w:p>
    <w:p w14:paraId="3FFDD607" w14:textId="3EE71EB8" w:rsidR="00834C33" w:rsidRPr="00FF6A1F" w:rsidRDefault="00834C33" w:rsidP="00834C33">
      <w:pPr>
        <w:widowControl/>
        <w:tabs>
          <w:tab w:val="left" w:pos="5040"/>
        </w:tabs>
        <w:jc w:val="both"/>
        <w:rPr>
          <w:rFonts w:ascii="Times New Roman" w:hAnsi="Times New Roman" w:cs="Times New Roman"/>
          <w:sz w:val="26"/>
          <w:szCs w:val="26"/>
        </w:rPr>
      </w:pPr>
      <w:hyperlink r:id="rId8" w:history="1">
        <w:r w:rsidRPr="00FF6A1F">
          <w:rPr>
            <w:rStyle w:val="Hyperlink"/>
            <w:rFonts w:ascii="Times New Roman" w:hAnsi="Times New Roman" w:cs="Times New Roman"/>
            <w:sz w:val="26"/>
            <w:szCs w:val="26"/>
          </w:rPr>
          <w:t>Rosemarie.Pena-Lynch@maricopa.gov</w:t>
        </w:r>
      </w:hyperlink>
      <w:r w:rsidRPr="00FF6A1F">
        <w:rPr>
          <w:rFonts w:ascii="Times New Roman" w:hAnsi="Times New Roman" w:cs="Times New Roman"/>
          <w:sz w:val="26"/>
          <w:szCs w:val="26"/>
        </w:rPr>
        <w:tab/>
      </w:r>
      <w:hyperlink r:id="rId9" w:history="1">
        <w:r w:rsidR="00005119" w:rsidRPr="00C256DC">
          <w:rPr>
            <w:rStyle w:val="Hyperlink"/>
            <w:rFonts w:ascii="Times New Roman" w:hAnsi="Times New Roman" w:cs="Times New Roman"/>
            <w:sz w:val="26"/>
            <w:szCs w:val="26"/>
          </w:rPr>
          <w:t>Lina.Garcia@maricopa.gov</w:t>
        </w:r>
      </w:hyperlink>
    </w:p>
    <w:p w14:paraId="0808945A" w14:textId="77777777" w:rsidR="00834C33" w:rsidRPr="00FF6A1F" w:rsidRDefault="00834C33" w:rsidP="00834C33">
      <w:pPr>
        <w:widowControl/>
        <w:jc w:val="both"/>
        <w:rPr>
          <w:rFonts w:ascii="Times New Roman" w:hAnsi="Times New Roman" w:cs="Times New Roman"/>
          <w:sz w:val="26"/>
          <w:szCs w:val="26"/>
        </w:rPr>
      </w:pPr>
    </w:p>
    <w:p w14:paraId="4C2FF0F3" w14:textId="7E3F826D"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Steve Koestner</w:t>
      </w:r>
      <w:r w:rsidRPr="00FF6A1F">
        <w:rPr>
          <w:rFonts w:ascii="Times New Roman" w:hAnsi="Times New Roman" w:cs="Times New Roman"/>
          <w:sz w:val="26"/>
          <w:szCs w:val="26"/>
        </w:rPr>
        <w:tab/>
        <w:t>Shannon</w:t>
      </w:r>
      <w:r w:rsidR="00977617">
        <w:rPr>
          <w:rFonts w:ascii="Times New Roman" w:hAnsi="Times New Roman" w:cs="Times New Roman"/>
          <w:sz w:val="26"/>
          <w:szCs w:val="26"/>
        </w:rPr>
        <w:t xml:space="preserve"> L. </w:t>
      </w:r>
      <w:r w:rsidRPr="00FF6A1F">
        <w:rPr>
          <w:rFonts w:ascii="Times New Roman" w:hAnsi="Times New Roman" w:cs="Times New Roman"/>
          <w:sz w:val="26"/>
          <w:szCs w:val="26"/>
        </w:rPr>
        <w:t>Burns</w:t>
      </w:r>
    </w:p>
    <w:p w14:paraId="663B7337"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Bar No. 011566</w:t>
      </w:r>
      <w:r w:rsidRPr="00FF6A1F">
        <w:rPr>
          <w:rFonts w:ascii="Times New Roman" w:hAnsi="Times New Roman" w:cs="Times New Roman"/>
          <w:sz w:val="26"/>
          <w:szCs w:val="26"/>
        </w:rPr>
        <w:tab/>
        <w:t>Bar No. 015976</w:t>
      </w:r>
    </w:p>
    <w:p w14:paraId="11BFF620" w14:textId="77777777" w:rsidR="00834C33" w:rsidRPr="00FF6A1F" w:rsidRDefault="00834C33" w:rsidP="00834C33">
      <w:pPr>
        <w:widowControl/>
        <w:tabs>
          <w:tab w:val="left" w:pos="5040"/>
        </w:tabs>
        <w:jc w:val="both"/>
        <w:rPr>
          <w:rFonts w:ascii="Times New Roman" w:hAnsi="Times New Roman" w:cs="Times New Roman"/>
          <w:sz w:val="26"/>
          <w:szCs w:val="26"/>
        </w:rPr>
      </w:pPr>
      <w:proofErr w:type="spellStart"/>
      <w:r w:rsidRPr="00FF6A1F">
        <w:rPr>
          <w:rFonts w:ascii="Times New Roman" w:hAnsi="Times New Roman" w:cs="Times New Roman"/>
          <w:sz w:val="26"/>
          <w:szCs w:val="26"/>
        </w:rPr>
        <w:t>Mcpa</w:t>
      </w:r>
      <w:proofErr w:type="spellEnd"/>
      <w:r w:rsidRPr="00FF6A1F">
        <w:rPr>
          <w:rFonts w:ascii="Times New Roman" w:hAnsi="Times New Roman" w:cs="Times New Roman"/>
          <w:sz w:val="26"/>
          <w:szCs w:val="26"/>
        </w:rPr>
        <w:t xml:space="preserve">. </w:t>
      </w:r>
      <w:proofErr w:type="spellStart"/>
      <w:r w:rsidRPr="00FF6A1F">
        <w:rPr>
          <w:rFonts w:ascii="Times New Roman" w:hAnsi="Times New Roman" w:cs="Times New Roman"/>
          <w:sz w:val="26"/>
          <w:szCs w:val="26"/>
        </w:rPr>
        <w:t>Cnty</w:t>
      </w:r>
      <w:proofErr w:type="spellEnd"/>
      <w:r w:rsidRPr="00FF6A1F">
        <w:rPr>
          <w:rFonts w:ascii="Times New Roman" w:hAnsi="Times New Roman" w:cs="Times New Roman"/>
          <w:sz w:val="26"/>
          <w:szCs w:val="26"/>
        </w:rPr>
        <w:t>. Ofc. of Legal Advocate</w:t>
      </w:r>
      <w:r w:rsidRPr="00FF6A1F">
        <w:rPr>
          <w:rFonts w:ascii="Times New Roman" w:hAnsi="Times New Roman" w:cs="Times New Roman"/>
          <w:sz w:val="26"/>
          <w:szCs w:val="26"/>
        </w:rPr>
        <w:tab/>
      </w:r>
      <w:proofErr w:type="spellStart"/>
      <w:r w:rsidRPr="00FF6A1F">
        <w:rPr>
          <w:rFonts w:ascii="Times New Roman" w:hAnsi="Times New Roman" w:cs="Times New Roman"/>
          <w:sz w:val="26"/>
          <w:szCs w:val="26"/>
        </w:rPr>
        <w:t>Mcpa</w:t>
      </w:r>
      <w:proofErr w:type="spellEnd"/>
      <w:r w:rsidRPr="00FF6A1F">
        <w:rPr>
          <w:rFonts w:ascii="Times New Roman" w:hAnsi="Times New Roman" w:cs="Times New Roman"/>
          <w:sz w:val="26"/>
          <w:szCs w:val="26"/>
        </w:rPr>
        <w:t xml:space="preserve">. </w:t>
      </w:r>
      <w:proofErr w:type="spellStart"/>
      <w:r w:rsidRPr="00FF6A1F">
        <w:rPr>
          <w:rFonts w:ascii="Times New Roman" w:hAnsi="Times New Roman" w:cs="Times New Roman"/>
          <w:sz w:val="26"/>
          <w:szCs w:val="26"/>
        </w:rPr>
        <w:t>Cnty</w:t>
      </w:r>
      <w:proofErr w:type="spellEnd"/>
      <w:r w:rsidRPr="00FF6A1F">
        <w:rPr>
          <w:rFonts w:ascii="Times New Roman" w:hAnsi="Times New Roman" w:cs="Times New Roman"/>
          <w:sz w:val="26"/>
          <w:szCs w:val="26"/>
        </w:rPr>
        <w:t>. Ofc. of Public Advocate</w:t>
      </w:r>
    </w:p>
    <w:p w14:paraId="0C51E7BE"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222 N. Central, Suite 154</w:t>
      </w:r>
      <w:r w:rsidRPr="00FF6A1F">
        <w:rPr>
          <w:rFonts w:ascii="Times New Roman" w:hAnsi="Times New Roman" w:cs="Times New Roman"/>
          <w:sz w:val="26"/>
          <w:szCs w:val="26"/>
        </w:rPr>
        <w:tab/>
        <w:t>106 E. Baseline Rd.</w:t>
      </w:r>
    </w:p>
    <w:p w14:paraId="3D342DC1" w14:textId="77777777" w:rsidR="00834C33" w:rsidRPr="00E839BC" w:rsidRDefault="00834C33" w:rsidP="00834C33">
      <w:pPr>
        <w:widowControl/>
        <w:tabs>
          <w:tab w:val="left" w:pos="5040"/>
        </w:tabs>
        <w:jc w:val="both"/>
        <w:rPr>
          <w:rFonts w:ascii="Times New Roman" w:hAnsi="Times New Roman" w:cs="Times New Roman"/>
          <w:sz w:val="26"/>
          <w:szCs w:val="26"/>
          <w:lang w:val="es-MX"/>
        </w:rPr>
      </w:pPr>
      <w:r w:rsidRPr="00E839BC">
        <w:rPr>
          <w:rFonts w:ascii="Times New Roman" w:hAnsi="Times New Roman" w:cs="Times New Roman"/>
          <w:sz w:val="26"/>
          <w:szCs w:val="26"/>
          <w:lang w:val="es-MX"/>
        </w:rPr>
        <w:t>Phoenix, AZ 85004</w:t>
      </w:r>
      <w:r w:rsidRPr="00E839BC">
        <w:rPr>
          <w:rFonts w:ascii="Times New Roman" w:hAnsi="Times New Roman" w:cs="Times New Roman"/>
          <w:sz w:val="26"/>
          <w:szCs w:val="26"/>
          <w:lang w:val="es-MX"/>
        </w:rPr>
        <w:tab/>
        <w:t>Mesa, AZ 85210</w:t>
      </w:r>
    </w:p>
    <w:p w14:paraId="15CC14C4" w14:textId="77777777" w:rsidR="00834C33" w:rsidRPr="00E839BC" w:rsidRDefault="00834C33" w:rsidP="00834C33">
      <w:pPr>
        <w:widowControl/>
        <w:tabs>
          <w:tab w:val="left" w:pos="5040"/>
        </w:tabs>
        <w:jc w:val="both"/>
        <w:rPr>
          <w:rFonts w:ascii="Times New Roman" w:hAnsi="Times New Roman" w:cs="Times New Roman"/>
          <w:sz w:val="26"/>
          <w:szCs w:val="26"/>
          <w:lang w:val="es-MX"/>
        </w:rPr>
      </w:pPr>
      <w:r w:rsidRPr="00E839BC">
        <w:rPr>
          <w:rFonts w:ascii="Times New Roman" w:hAnsi="Times New Roman" w:cs="Times New Roman"/>
          <w:sz w:val="26"/>
          <w:szCs w:val="26"/>
          <w:lang w:val="es-MX"/>
        </w:rPr>
        <w:t>(602) 506-4111</w:t>
      </w:r>
      <w:r w:rsidRPr="00E839BC">
        <w:rPr>
          <w:rFonts w:ascii="Times New Roman" w:hAnsi="Times New Roman" w:cs="Times New Roman"/>
          <w:sz w:val="26"/>
          <w:szCs w:val="26"/>
          <w:lang w:val="es-MX"/>
        </w:rPr>
        <w:tab/>
        <w:t>(602) 372-2815</w:t>
      </w:r>
    </w:p>
    <w:p w14:paraId="514559E6" w14:textId="77777777" w:rsidR="00834C33" w:rsidRPr="00E839BC" w:rsidRDefault="00834C33" w:rsidP="00834C33">
      <w:pPr>
        <w:widowControl/>
        <w:tabs>
          <w:tab w:val="left" w:pos="5040"/>
        </w:tabs>
        <w:jc w:val="both"/>
        <w:rPr>
          <w:rFonts w:ascii="Times New Roman" w:hAnsi="Times New Roman" w:cs="Times New Roman"/>
          <w:sz w:val="26"/>
          <w:szCs w:val="26"/>
          <w:lang w:val="es-MX"/>
        </w:rPr>
      </w:pPr>
      <w:hyperlink r:id="rId10" w:history="1">
        <w:r w:rsidRPr="00E839BC">
          <w:rPr>
            <w:rStyle w:val="Hyperlink"/>
            <w:rFonts w:ascii="Times New Roman" w:hAnsi="Times New Roman" w:cs="Times New Roman"/>
            <w:sz w:val="26"/>
            <w:szCs w:val="26"/>
            <w:lang w:val="es-MX"/>
          </w:rPr>
          <w:t>Steve.Koestner@maricopa.gov</w:t>
        </w:r>
      </w:hyperlink>
      <w:r w:rsidRPr="00E839BC">
        <w:rPr>
          <w:rFonts w:ascii="Times New Roman" w:hAnsi="Times New Roman" w:cs="Times New Roman"/>
          <w:sz w:val="26"/>
          <w:szCs w:val="26"/>
          <w:lang w:val="es-MX"/>
        </w:rPr>
        <w:tab/>
      </w:r>
      <w:hyperlink r:id="rId11" w:history="1">
        <w:r w:rsidRPr="00E839BC">
          <w:rPr>
            <w:rStyle w:val="Hyperlink"/>
            <w:rFonts w:ascii="Times New Roman" w:hAnsi="Times New Roman" w:cs="Times New Roman"/>
            <w:sz w:val="26"/>
            <w:szCs w:val="26"/>
            <w:lang w:val="es-MX"/>
          </w:rPr>
          <w:t>Shannon.Burns@maricopa.gov</w:t>
        </w:r>
      </w:hyperlink>
      <w:r w:rsidRPr="00E839BC">
        <w:rPr>
          <w:rFonts w:ascii="Times New Roman" w:hAnsi="Times New Roman" w:cs="Times New Roman"/>
          <w:sz w:val="26"/>
          <w:szCs w:val="26"/>
          <w:lang w:val="es-MX"/>
        </w:rPr>
        <w:t xml:space="preserve"> </w:t>
      </w:r>
    </w:p>
    <w:p w14:paraId="6C96BD52" w14:textId="77777777" w:rsidR="00834C33" w:rsidRPr="00E839BC" w:rsidRDefault="00834C33" w:rsidP="00834C33">
      <w:pPr>
        <w:widowControl/>
        <w:jc w:val="both"/>
        <w:rPr>
          <w:rFonts w:ascii="Times New Roman" w:hAnsi="Times New Roman" w:cs="Times New Roman"/>
          <w:sz w:val="26"/>
          <w:szCs w:val="26"/>
          <w:lang w:val="es-MX"/>
        </w:rPr>
      </w:pPr>
    </w:p>
    <w:p w14:paraId="6DE9DAC9" w14:textId="3A30E0A7" w:rsidR="00834C33" w:rsidRPr="00C61BE3" w:rsidRDefault="00384EDC" w:rsidP="00834C33">
      <w:pPr>
        <w:widowControl/>
        <w:jc w:val="both"/>
        <w:rPr>
          <w:rFonts w:ascii="Times New Roman" w:hAnsi="Times New Roman" w:cs="Times New Roman"/>
          <w:sz w:val="26"/>
          <w:szCs w:val="26"/>
          <w:lang w:val="es-MX"/>
        </w:rPr>
      </w:pPr>
      <w:r w:rsidRPr="00C61BE3">
        <w:rPr>
          <w:rFonts w:ascii="Times New Roman" w:hAnsi="Times New Roman" w:cs="Times New Roman"/>
          <w:sz w:val="26"/>
          <w:szCs w:val="26"/>
          <w:lang w:val="es-MX"/>
        </w:rPr>
        <w:t xml:space="preserve">Michael </w:t>
      </w:r>
      <w:r w:rsidR="00FB5D58">
        <w:rPr>
          <w:rFonts w:ascii="Times New Roman" w:hAnsi="Times New Roman" w:cs="Times New Roman"/>
          <w:sz w:val="26"/>
          <w:szCs w:val="26"/>
          <w:lang w:val="es-MX"/>
        </w:rPr>
        <w:t xml:space="preserve">C. </w:t>
      </w:r>
      <w:r w:rsidRPr="00C61BE3">
        <w:rPr>
          <w:rFonts w:ascii="Times New Roman" w:hAnsi="Times New Roman" w:cs="Times New Roman"/>
          <w:sz w:val="26"/>
          <w:szCs w:val="26"/>
          <w:lang w:val="es-MX"/>
        </w:rPr>
        <w:t>Jones</w:t>
      </w:r>
    </w:p>
    <w:p w14:paraId="3F7B55B8" w14:textId="1481AEBA" w:rsidR="00834C33" w:rsidRPr="00C61BE3" w:rsidRDefault="00834C33" w:rsidP="00834C33">
      <w:pPr>
        <w:widowControl/>
        <w:jc w:val="both"/>
        <w:rPr>
          <w:rFonts w:ascii="Times New Roman" w:hAnsi="Times New Roman" w:cs="Times New Roman"/>
          <w:sz w:val="26"/>
          <w:szCs w:val="26"/>
          <w:lang w:val="es-MX"/>
        </w:rPr>
      </w:pPr>
      <w:r w:rsidRPr="00C61BE3">
        <w:rPr>
          <w:rFonts w:ascii="Times New Roman" w:hAnsi="Times New Roman" w:cs="Times New Roman"/>
          <w:sz w:val="26"/>
          <w:szCs w:val="26"/>
          <w:lang w:val="es-MX"/>
        </w:rPr>
        <w:t>Bar No.</w:t>
      </w:r>
      <w:r w:rsidR="00FB5D58">
        <w:rPr>
          <w:rFonts w:ascii="Times New Roman" w:hAnsi="Times New Roman" w:cs="Times New Roman"/>
          <w:sz w:val="26"/>
          <w:szCs w:val="26"/>
          <w:lang w:val="es-MX"/>
        </w:rPr>
        <w:t xml:space="preserve"> 031736</w:t>
      </w:r>
    </w:p>
    <w:p w14:paraId="799441B1" w14:textId="77777777" w:rsidR="00834C33" w:rsidRPr="00FF6A1F" w:rsidRDefault="00834C33" w:rsidP="00834C33">
      <w:pPr>
        <w:widowControl/>
        <w:jc w:val="both"/>
        <w:rPr>
          <w:rFonts w:ascii="Times New Roman" w:hAnsi="Times New Roman" w:cs="Times New Roman"/>
          <w:sz w:val="26"/>
          <w:szCs w:val="26"/>
        </w:rPr>
      </w:pPr>
      <w:proofErr w:type="spellStart"/>
      <w:r w:rsidRPr="002939E6">
        <w:rPr>
          <w:rFonts w:ascii="Times New Roman" w:hAnsi="Times New Roman" w:cs="Times New Roman"/>
          <w:sz w:val="26"/>
          <w:szCs w:val="26"/>
        </w:rPr>
        <w:t>Mcpa</w:t>
      </w:r>
      <w:proofErr w:type="spellEnd"/>
      <w:r w:rsidRPr="002939E6">
        <w:rPr>
          <w:rFonts w:ascii="Times New Roman" w:hAnsi="Times New Roman" w:cs="Times New Roman"/>
          <w:sz w:val="26"/>
          <w:szCs w:val="26"/>
        </w:rPr>
        <w:t xml:space="preserve">. </w:t>
      </w:r>
      <w:proofErr w:type="spellStart"/>
      <w:r w:rsidRPr="00FF6A1F">
        <w:rPr>
          <w:rFonts w:ascii="Times New Roman" w:hAnsi="Times New Roman" w:cs="Times New Roman"/>
          <w:sz w:val="26"/>
          <w:szCs w:val="26"/>
        </w:rPr>
        <w:t>Cnty</w:t>
      </w:r>
      <w:proofErr w:type="spellEnd"/>
      <w:r w:rsidRPr="00FF6A1F">
        <w:rPr>
          <w:rFonts w:ascii="Times New Roman" w:hAnsi="Times New Roman" w:cs="Times New Roman"/>
          <w:sz w:val="26"/>
          <w:szCs w:val="26"/>
        </w:rPr>
        <w:t>. Ofc. of Legal Defender</w:t>
      </w:r>
    </w:p>
    <w:p w14:paraId="47A918F0" w14:textId="77777777" w:rsidR="00834C33" w:rsidRPr="00FF6A1F" w:rsidRDefault="00834C33" w:rsidP="00834C33">
      <w:pPr>
        <w:widowControl/>
        <w:jc w:val="both"/>
        <w:rPr>
          <w:rFonts w:ascii="Times New Roman" w:hAnsi="Times New Roman" w:cs="Times New Roman"/>
          <w:sz w:val="26"/>
          <w:szCs w:val="26"/>
        </w:rPr>
      </w:pPr>
      <w:r w:rsidRPr="00FF6A1F">
        <w:rPr>
          <w:rFonts w:ascii="Times New Roman" w:hAnsi="Times New Roman" w:cs="Times New Roman"/>
          <w:sz w:val="26"/>
          <w:szCs w:val="26"/>
        </w:rPr>
        <w:t>222 N. Central, Suite 8100</w:t>
      </w:r>
    </w:p>
    <w:p w14:paraId="3D2E8FEC" w14:textId="77777777" w:rsidR="00834C33" w:rsidRPr="009D1591" w:rsidRDefault="00834C33" w:rsidP="00834C33">
      <w:pPr>
        <w:widowControl/>
        <w:jc w:val="both"/>
        <w:rPr>
          <w:rFonts w:ascii="Times New Roman" w:hAnsi="Times New Roman" w:cs="Times New Roman"/>
          <w:sz w:val="26"/>
          <w:szCs w:val="26"/>
        </w:rPr>
      </w:pPr>
      <w:r w:rsidRPr="009D1591">
        <w:rPr>
          <w:rFonts w:ascii="Times New Roman" w:hAnsi="Times New Roman" w:cs="Times New Roman"/>
          <w:sz w:val="26"/>
          <w:szCs w:val="26"/>
        </w:rPr>
        <w:t>Phoenix, AZ 85004</w:t>
      </w:r>
    </w:p>
    <w:p w14:paraId="3E541751" w14:textId="77777777" w:rsidR="00834C33" w:rsidRPr="002939E6" w:rsidRDefault="00834C33" w:rsidP="00834C33">
      <w:pPr>
        <w:widowControl/>
        <w:jc w:val="both"/>
        <w:rPr>
          <w:rFonts w:ascii="Times New Roman" w:hAnsi="Times New Roman" w:cs="Times New Roman"/>
          <w:sz w:val="26"/>
          <w:szCs w:val="26"/>
          <w:lang w:val="es-MX"/>
        </w:rPr>
      </w:pPr>
      <w:r w:rsidRPr="002939E6">
        <w:rPr>
          <w:rFonts w:ascii="Times New Roman" w:hAnsi="Times New Roman" w:cs="Times New Roman"/>
          <w:sz w:val="26"/>
          <w:szCs w:val="26"/>
          <w:lang w:val="es-MX"/>
        </w:rPr>
        <w:t>(602) 506-8800</w:t>
      </w:r>
    </w:p>
    <w:p w14:paraId="3B0F5C50" w14:textId="34F590FD" w:rsidR="00834C33" w:rsidRPr="002939E6" w:rsidRDefault="00834C33" w:rsidP="00834C33">
      <w:pPr>
        <w:widowControl/>
        <w:jc w:val="both"/>
        <w:rPr>
          <w:rFonts w:ascii="Times New Roman" w:hAnsi="Times New Roman" w:cs="Times New Roman"/>
          <w:sz w:val="26"/>
          <w:szCs w:val="26"/>
          <w:lang w:val="es-MX"/>
        </w:rPr>
      </w:pPr>
      <w:hyperlink r:id="rId12" w:history="1"/>
      <w:hyperlink r:id="rId13" w:history="1">
        <w:r w:rsidR="00B9551E" w:rsidRPr="002939E6">
          <w:rPr>
            <w:rStyle w:val="Hyperlink"/>
            <w:rFonts w:ascii="Times New Roman" w:hAnsi="Times New Roman" w:cs="Times New Roman"/>
            <w:sz w:val="26"/>
            <w:szCs w:val="26"/>
            <w:lang w:val="es-MX"/>
          </w:rPr>
          <w:t>Michael.Jones@maricopa.gov</w:t>
        </w:r>
      </w:hyperlink>
      <w:r w:rsidR="00B9551E" w:rsidRPr="002939E6">
        <w:rPr>
          <w:rFonts w:ascii="Times New Roman" w:hAnsi="Times New Roman" w:cs="Times New Roman"/>
          <w:sz w:val="26"/>
          <w:szCs w:val="26"/>
          <w:lang w:val="es-MX"/>
        </w:rPr>
        <w:t xml:space="preserve"> </w:t>
      </w:r>
    </w:p>
    <w:p w14:paraId="57553364" w14:textId="77777777" w:rsidR="00834C33" w:rsidRPr="002939E6" w:rsidRDefault="00834C33" w:rsidP="00834C33">
      <w:pPr>
        <w:widowControl/>
        <w:jc w:val="both"/>
        <w:rPr>
          <w:rFonts w:ascii="Times New Roman" w:hAnsi="Times New Roman" w:cs="Times New Roman"/>
          <w:sz w:val="26"/>
          <w:szCs w:val="26"/>
          <w:lang w:val="es-MX"/>
        </w:rPr>
      </w:pPr>
    </w:p>
    <w:p w14:paraId="7AA1645B" w14:textId="77777777" w:rsidR="00834C33" w:rsidRPr="00C61BE3" w:rsidRDefault="00834C33" w:rsidP="00834C33">
      <w:pPr>
        <w:widowControl/>
        <w:jc w:val="center"/>
        <w:rPr>
          <w:rFonts w:ascii="Times New Roman" w:hAnsi="Times New Roman" w:cs="Times New Roman"/>
          <w:b/>
          <w:bCs/>
          <w:sz w:val="26"/>
          <w:szCs w:val="26"/>
          <w:lang w:val="es-MX"/>
        </w:rPr>
      </w:pPr>
      <w:r w:rsidRPr="00C61BE3">
        <w:rPr>
          <w:rFonts w:ascii="Times New Roman" w:hAnsi="Times New Roman" w:cs="Times New Roman"/>
          <w:b/>
          <w:bCs/>
          <w:sz w:val="26"/>
          <w:szCs w:val="26"/>
          <w:lang w:val="es-MX"/>
        </w:rPr>
        <w:t>ARIZONA SUPREME COURT</w:t>
      </w:r>
    </w:p>
    <w:p w14:paraId="1C93FFE1" w14:textId="77777777" w:rsidR="00834C33" w:rsidRPr="00C61BE3" w:rsidRDefault="00834C33" w:rsidP="00834C33">
      <w:pPr>
        <w:widowControl/>
        <w:jc w:val="both"/>
        <w:rPr>
          <w:rFonts w:ascii="Times New Roman" w:hAnsi="Times New Roman" w:cs="Times New Roman"/>
          <w:sz w:val="26"/>
          <w:szCs w:val="26"/>
          <w:lang w:val="es-MX"/>
        </w:rPr>
      </w:pP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5058"/>
      </w:tblGrid>
      <w:tr w:rsidR="00834C33" w:rsidRPr="00FF6A1F" w14:paraId="6BABE7F8" w14:textId="77777777" w:rsidTr="009570F3">
        <w:tc>
          <w:tcPr>
            <w:tcW w:w="4500" w:type="dxa"/>
            <w:tcBorders>
              <w:top w:val="nil"/>
              <w:left w:val="nil"/>
              <w:bottom w:val="nil"/>
            </w:tcBorders>
          </w:tcPr>
          <w:p w14:paraId="74CC2849" w14:textId="77777777" w:rsidR="00834C33" w:rsidRPr="00FF6A1F" w:rsidRDefault="00834C33" w:rsidP="009570F3">
            <w:pPr>
              <w:widowControl/>
              <w:snapToGrid w:val="0"/>
              <w:rPr>
                <w:rFonts w:ascii="Times New Roman" w:hAnsi="Times New Roman" w:cs="Times New Roman"/>
                <w:sz w:val="26"/>
                <w:szCs w:val="26"/>
              </w:rPr>
            </w:pPr>
            <w:r w:rsidRPr="00FF6A1F">
              <w:rPr>
                <w:rFonts w:ascii="Times New Roman" w:hAnsi="Times New Roman" w:cs="Times New Roman"/>
                <w:sz w:val="26"/>
                <w:szCs w:val="26"/>
              </w:rPr>
              <w:t>In the Matter of:</w:t>
            </w:r>
          </w:p>
          <w:p w14:paraId="573278A5" w14:textId="77777777" w:rsidR="00834C33" w:rsidRPr="00FF6A1F" w:rsidRDefault="00834C33" w:rsidP="009570F3">
            <w:pPr>
              <w:widowControl/>
              <w:snapToGrid w:val="0"/>
              <w:rPr>
                <w:rFonts w:ascii="Times New Roman" w:hAnsi="Times New Roman" w:cs="Times New Roman"/>
                <w:sz w:val="26"/>
                <w:szCs w:val="26"/>
              </w:rPr>
            </w:pPr>
          </w:p>
          <w:p w14:paraId="464B4328" w14:textId="2A6503CE" w:rsidR="00834C33" w:rsidRPr="00FF6A1F" w:rsidRDefault="00834C33" w:rsidP="009570F3">
            <w:pPr>
              <w:widowControl/>
              <w:rPr>
                <w:rFonts w:ascii="Times New Roman" w:hAnsi="Times New Roman" w:cs="Times New Roman"/>
                <w:sz w:val="26"/>
                <w:szCs w:val="26"/>
              </w:rPr>
            </w:pPr>
            <w:r w:rsidRPr="00FF6A1F">
              <w:rPr>
                <w:rFonts w:ascii="Times New Roman" w:hAnsi="Times New Roman" w:cs="Times New Roman"/>
                <w:sz w:val="26"/>
                <w:szCs w:val="26"/>
              </w:rPr>
              <w:t xml:space="preserve">Petition to </w:t>
            </w:r>
            <w:r w:rsidR="002169C0">
              <w:rPr>
                <w:rFonts w:ascii="Times New Roman" w:hAnsi="Times New Roman" w:cs="Times New Roman"/>
                <w:sz w:val="26"/>
                <w:szCs w:val="26"/>
              </w:rPr>
              <w:t>Amend</w:t>
            </w:r>
            <w:r w:rsidRPr="00FF6A1F">
              <w:rPr>
                <w:rFonts w:ascii="Times New Roman" w:hAnsi="Times New Roman" w:cs="Times New Roman"/>
                <w:sz w:val="26"/>
                <w:szCs w:val="26"/>
              </w:rPr>
              <w:t xml:space="preserve"> </w:t>
            </w:r>
            <w:r w:rsidR="00AD6E09">
              <w:rPr>
                <w:rFonts w:ascii="Times New Roman" w:hAnsi="Times New Roman" w:cs="Times New Roman"/>
                <w:sz w:val="26"/>
                <w:szCs w:val="26"/>
              </w:rPr>
              <w:t xml:space="preserve">R. Pro. </w:t>
            </w:r>
            <w:proofErr w:type="spellStart"/>
            <w:r w:rsidR="00AD6E09">
              <w:rPr>
                <w:rFonts w:ascii="Times New Roman" w:hAnsi="Times New Roman" w:cs="Times New Roman"/>
                <w:sz w:val="26"/>
                <w:szCs w:val="26"/>
              </w:rPr>
              <w:t>Jv</w:t>
            </w:r>
            <w:proofErr w:type="spellEnd"/>
            <w:r w:rsidR="00AD6E09">
              <w:rPr>
                <w:rFonts w:ascii="Times New Roman" w:hAnsi="Times New Roman" w:cs="Times New Roman"/>
                <w:sz w:val="26"/>
                <w:szCs w:val="26"/>
              </w:rPr>
              <w:t xml:space="preserve">. Ct. </w:t>
            </w:r>
            <w:r w:rsidRPr="00FF6A1F">
              <w:rPr>
                <w:rFonts w:ascii="Times New Roman" w:hAnsi="Times New Roman" w:cs="Times New Roman"/>
                <w:sz w:val="26"/>
                <w:szCs w:val="26"/>
              </w:rPr>
              <w:t xml:space="preserve"> </w:t>
            </w:r>
            <w:r w:rsidR="00885EF5">
              <w:rPr>
                <w:rFonts w:ascii="Times New Roman" w:hAnsi="Times New Roman" w:cs="Times New Roman"/>
                <w:sz w:val="26"/>
                <w:szCs w:val="26"/>
              </w:rPr>
              <w:t>32</w:t>
            </w:r>
            <w:r w:rsidR="002939E6">
              <w:rPr>
                <w:rFonts w:ascii="Times New Roman" w:hAnsi="Times New Roman" w:cs="Times New Roman"/>
                <w:sz w:val="26"/>
                <w:szCs w:val="26"/>
              </w:rPr>
              <w:t>3</w:t>
            </w:r>
          </w:p>
        </w:tc>
        <w:tc>
          <w:tcPr>
            <w:tcW w:w="5058" w:type="dxa"/>
            <w:tcBorders>
              <w:top w:val="nil"/>
              <w:bottom w:val="nil"/>
              <w:right w:val="nil"/>
            </w:tcBorders>
          </w:tcPr>
          <w:p w14:paraId="505C40FA" w14:textId="26F42DE5" w:rsidR="00834C33" w:rsidRPr="00FF6A1F" w:rsidRDefault="00834C33" w:rsidP="009570F3">
            <w:pPr>
              <w:widowControl/>
              <w:snapToGrid w:val="0"/>
              <w:ind w:left="137"/>
              <w:rPr>
                <w:rFonts w:ascii="Times New Roman" w:hAnsi="Times New Roman" w:cs="Times New Roman"/>
                <w:sz w:val="26"/>
                <w:szCs w:val="26"/>
              </w:rPr>
            </w:pPr>
            <w:r w:rsidRPr="00FF6A1F">
              <w:rPr>
                <w:rFonts w:ascii="Times New Roman" w:hAnsi="Times New Roman" w:cs="Times New Roman"/>
                <w:sz w:val="26"/>
                <w:szCs w:val="26"/>
              </w:rPr>
              <w:t>Supreme Court No. R-2</w:t>
            </w:r>
            <w:r w:rsidR="00FB5D58">
              <w:rPr>
                <w:rFonts w:ascii="Times New Roman" w:hAnsi="Times New Roman" w:cs="Times New Roman"/>
                <w:sz w:val="26"/>
                <w:szCs w:val="26"/>
              </w:rPr>
              <w:t>6</w:t>
            </w:r>
            <w:r w:rsidRPr="00FF6A1F">
              <w:rPr>
                <w:rFonts w:ascii="Times New Roman" w:hAnsi="Times New Roman" w:cs="Times New Roman"/>
                <w:sz w:val="26"/>
                <w:szCs w:val="26"/>
              </w:rPr>
              <w:t>-</w:t>
            </w:r>
            <w:r w:rsidR="00AD6E09">
              <w:rPr>
                <w:rFonts w:ascii="Times New Roman" w:hAnsi="Times New Roman" w:cs="Times New Roman"/>
                <w:sz w:val="26"/>
                <w:szCs w:val="26"/>
              </w:rPr>
              <w:t>_____</w:t>
            </w:r>
          </w:p>
          <w:p w14:paraId="7E35A2CA" w14:textId="77777777" w:rsidR="00834C33" w:rsidRPr="00FF6A1F" w:rsidRDefault="00834C33" w:rsidP="009570F3">
            <w:pPr>
              <w:widowControl/>
              <w:snapToGrid w:val="0"/>
              <w:ind w:left="137"/>
              <w:rPr>
                <w:rFonts w:ascii="Times New Roman" w:hAnsi="Times New Roman" w:cs="Times New Roman"/>
                <w:sz w:val="26"/>
                <w:szCs w:val="26"/>
              </w:rPr>
            </w:pPr>
          </w:p>
          <w:p w14:paraId="6AB315C4" w14:textId="77777777" w:rsidR="00834C33" w:rsidRPr="00FF6A1F" w:rsidRDefault="00834C33" w:rsidP="009570F3">
            <w:pPr>
              <w:widowControl/>
              <w:snapToGrid w:val="0"/>
              <w:ind w:left="137"/>
              <w:rPr>
                <w:rFonts w:ascii="Times New Roman" w:hAnsi="Times New Roman" w:cs="Times New Roman"/>
                <w:sz w:val="26"/>
                <w:szCs w:val="26"/>
              </w:rPr>
            </w:pPr>
          </w:p>
          <w:p w14:paraId="7357001A" w14:textId="1FAB0242" w:rsidR="00834C33" w:rsidRPr="00E839BC" w:rsidRDefault="00834C33" w:rsidP="009570F3">
            <w:pPr>
              <w:widowControl/>
              <w:ind w:left="137"/>
              <w:rPr>
                <w:rFonts w:ascii="Times New Roman" w:hAnsi="Times New Roman" w:cs="Times New Roman"/>
                <w:spacing w:val="-3"/>
                <w:sz w:val="26"/>
                <w:szCs w:val="26"/>
              </w:rPr>
            </w:pPr>
            <w:r w:rsidRPr="00FF6A1F">
              <w:rPr>
                <w:rFonts w:ascii="Times New Roman" w:hAnsi="Times New Roman" w:cs="Times New Roman"/>
                <w:sz w:val="26"/>
                <w:szCs w:val="26"/>
              </w:rPr>
              <w:t xml:space="preserve">Joint </w:t>
            </w:r>
            <w:r w:rsidR="009D1591">
              <w:rPr>
                <w:rFonts w:ascii="Times New Roman" w:hAnsi="Times New Roman" w:cs="Times New Roman"/>
                <w:sz w:val="26"/>
                <w:szCs w:val="26"/>
              </w:rPr>
              <w:t>Petition</w:t>
            </w:r>
            <w:r w:rsidRPr="00FF6A1F">
              <w:rPr>
                <w:rFonts w:ascii="Times New Roman" w:hAnsi="Times New Roman" w:cs="Times New Roman"/>
                <w:sz w:val="26"/>
                <w:szCs w:val="26"/>
              </w:rPr>
              <w:t xml:space="preserve"> by the Directors of the Maricopa County Indigent Defense Agencies </w:t>
            </w:r>
          </w:p>
        </w:tc>
      </w:tr>
      <w:tr w:rsidR="00834C33" w:rsidRPr="00FF6A1F" w14:paraId="0E91D1C9" w14:textId="77777777" w:rsidTr="009570F3">
        <w:tc>
          <w:tcPr>
            <w:tcW w:w="4500" w:type="dxa"/>
            <w:tcBorders>
              <w:top w:val="nil"/>
              <w:left w:val="nil"/>
              <w:bottom w:val="single" w:sz="4" w:space="0" w:color="auto"/>
            </w:tcBorders>
          </w:tcPr>
          <w:p w14:paraId="3CEEFF1E" w14:textId="77777777" w:rsidR="00834C33" w:rsidRPr="00FF6A1F" w:rsidRDefault="00834C33" w:rsidP="009570F3">
            <w:pPr>
              <w:widowControl/>
              <w:rPr>
                <w:rFonts w:ascii="Times New Roman" w:hAnsi="Times New Roman" w:cs="Times New Roman"/>
                <w:sz w:val="26"/>
                <w:szCs w:val="26"/>
              </w:rPr>
            </w:pPr>
          </w:p>
        </w:tc>
        <w:tc>
          <w:tcPr>
            <w:tcW w:w="5058" w:type="dxa"/>
            <w:tcBorders>
              <w:top w:val="nil"/>
              <w:bottom w:val="nil"/>
              <w:right w:val="nil"/>
            </w:tcBorders>
          </w:tcPr>
          <w:p w14:paraId="37BDFCA3" w14:textId="77777777" w:rsidR="00834C33" w:rsidRPr="00FF6A1F" w:rsidRDefault="00834C33" w:rsidP="009570F3">
            <w:pPr>
              <w:widowControl/>
              <w:ind w:left="137"/>
              <w:rPr>
                <w:rFonts w:ascii="Times New Roman" w:hAnsi="Times New Roman" w:cs="Times New Roman"/>
                <w:sz w:val="26"/>
                <w:szCs w:val="26"/>
              </w:rPr>
            </w:pPr>
          </w:p>
        </w:tc>
      </w:tr>
    </w:tbl>
    <w:p w14:paraId="0B29B3F6" w14:textId="77777777" w:rsidR="00834C33" w:rsidRPr="00FF6A1F" w:rsidRDefault="00834C33" w:rsidP="00834C33">
      <w:pPr>
        <w:widowControl/>
        <w:jc w:val="both"/>
        <w:rPr>
          <w:rFonts w:ascii="Times New Roman" w:hAnsi="Times New Roman" w:cs="Times New Roman"/>
          <w:sz w:val="26"/>
          <w:szCs w:val="26"/>
        </w:rPr>
      </w:pPr>
    </w:p>
    <w:p w14:paraId="59E990B9" w14:textId="77777777" w:rsidR="00834C33" w:rsidRPr="00FF6A1F" w:rsidRDefault="00834C33" w:rsidP="00834C33">
      <w:pPr>
        <w:widowControl/>
        <w:jc w:val="both"/>
        <w:rPr>
          <w:rFonts w:ascii="Times New Roman" w:hAnsi="Times New Roman" w:cs="Times New Roman"/>
          <w:sz w:val="26"/>
          <w:szCs w:val="26"/>
        </w:rPr>
      </w:pPr>
    </w:p>
    <w:p w14:paraId="62C7B290" w14:textId="04235A5C" w:rsidR="0009790D" w:rsidRPr="0009790D" w:rsidRDefault="0009790D" w:rsidP="0009790D">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The</w:t>
      </w:r>
      <w:r w:rsidRPr="0009790D">
        <w:rPr>
          <w:rFonts w:ascii="Times New Roman" w:hAnsi="Times New Roman" w:cs="Times New Roman"/>
          <w:sz w:val="26"/>
          <w:szCs w:val="26"/>
        </w:rPr>
        <w:t xml:space="preserve"> Maricopa County indigent representation offices (IR) collectively handle most cases filed in Maricopa County in which there has been a finding of indigency. The Office of Public Defense Services (OPDS) provides administrative and financial oversight to the staffed offices and the Office of Contract Counsel (OCC). The staffed offices are </w:t>
      </w:r>
      <w:r w:rsidRPr="0009790D">
        <w:rPr>
          <w:rFonts w:ascii="Times New Roman" w:hAnsi="Times New Roman" w:cs="Times New Roman"/>
          <w:sz w:val="26"/>
          <w:szCs w:val="26"/>
        </w:rPr>
        <w:lastRenderedPageBreak/>
        <w:t>comprised of the Office of the Public Defender (OPD), the Office of the Legal Advocate (OLA), the Office of the Legal Defender (OLD), and the Office of the Public Advocate (OPA).</w:t>
      </w:r>
    </w:p>
    <w:p w14:paraId="2023B014" w14:textId="48469E06" w:rsidR="00807615" w:rsidRDefault="00A61FD1" w:rsidP="002B4173">
      <w:pPr>
        <w:pStyle w:val="ListParagraph"/>
        <w:numPr>
          <w:ilvl w:val="0"/>
          <w:numId w:val="9"/>
        </w:numPr>
        <w:spacing w:after="0" w:line="240" w:lineRule="auto"/>
        <w:jc w:val="both"/>
        <w:rPr>
          <w:rFonts w:ascii="Times New Roman" w:eastAsia="Calibri" w:hAnsi="Times New Roman" w:cs="Times New Roman"/>
          <w:b/>
          <w:bCs/>
          <w:sz w:val="26"/>
          <w:szCs w:val="26"/>
          <w:u w:val="single"/>
        </w:rPr>
      </w:pPr>
      <w:r>
        <w:rPr>
          <w:rFonts w:ascii="Times New Roman" w:eastAsia="Calibri" w:hAnsi="Times New Roman" w:cs="Times New Roman"/>
          <w:b/>
          <w:bCs/>
          <w:sz w:val="26"/>
          <w:szCs w:val="26"/>
          <w:u w:val="single"/>
        </w:rPr>
        <w:t>Background</w:t>
      </w:r>
      <w:r w:rsidR="00807615" w:rsidRPr="002B4173">
        <w:rPr>
          <w:rFonts w:ascii="Times New Roman" w:eastAsia="Calibri" w:hAnsi="Times New Roman" w:cs="Times New Roman"/>
          <w:b/>
          <w:bCs/>
          <w:sz w:val="26"/>
          <w:szCs w:val="26"/>
          <w:u w:val="single"/>
        </w:rPr>
        <w:t>.</w:t>
      </w:r>
    </w:p>
    <w:p w14:paraId="2AC7D0B0" w14:textId="77777777" w:rsidR="00807615" w:rsidRPr="002B4173" w:rsidRDefault="00807615" w:rsidP="002B4173">
      <w:pPr>
        <w:jc w:val="both"/>
        <w:rPr>
          <w:rFonts w:ascii="Times New Roman" w:eastAsia="Calibri" w:hAnsi="Times New Roman" w:cs="Times New Roman"/>
          <w:b/>
          <w:bCs/>
          <w:sz w:val="26"/>
          <w:szCs w:val="26"/>
          <w:u w:val="single"/>
        </w:rPr>
      </w:pPr>
    </w:p>
    <w:p w14:paraId="3D055FA6" w14:textId="16675840" w:rsidR="00C50153" w:rsidRPr="00C50153" w:rsidRDefault="003F3993" w:rsidP="00C50153">
      <w:pPr>
        <w:spacing w:line="480" w:lineRule="auto"/>
        <w:ind w:firstLine="720"/>
        <w:jc w:val="both"/>
        <w:rPr>
          <w:rFonts w:ascii="Times New Roman" w:eastAsia="Calibri" w:hAnsi="Times New Roman" w:cs="Times New Roman"/>
          <w:sz w:val="26"/>
          <w:szCs w:val="26"/>
        </w:rPr>
      </w:pPr>
      <w:r w:rsidRPr="003F3993">
        <w:rPr>
          <w:rFonts w:ascii="Times New Roman" w:eastAsia="Calibri" w:hAnsi="Times New Roman" w:cs="Times New Roman"/>
          <w:sz w:val="26"/>
          <w:szCs w:val="26"/>
        </w:rPr>
        <w:t xml:space="preserve">We </w:t>
      </w:r>
      <w:r w:rsidR="00C50153" w:rsidRPr="00C50153">
        <w:rPr>
          <w:rFonts w:ascii="Times New Roman" w:eastAsia="Calibri" w:hAnsi="Times New Roman" w:cs="Times New Roman"/>
          <w:sz w:val="26"/>
          <w:szCs w:val="26"/>
        </w:rPr>
        <w:t>propose amending Rule 323 of the Arizona Rules of Procedure for the Juvenile Court (R.</w:t>
      </w:r>
      <w:r w:rsidR="002169C0">
        <w:rPr>
          <w:rFonts w:ascii="Times New Roman" w:eastAsia="Calibri" w:hAnsi="Times New Roman" w:cs="Times New Roman"/>
          <w:sz w:val="26"/>
          <w:szCs w:val="26"/>
        </w:rPr>
        <w:t xml:space="preserve"> </w:t>
      </w:r>
      <w:r w:rsidR="00C50153" w:rsidRPr="00C50153">
        <w:rPr>
          <w:rFonts w:ascii="Times New Roman" w:eastAsia="Calibri" w:hAnsi="Times New Roman" w:cs="Times New Roman"/>
          <w:sz w:val="26"/>
          <w:szCs w:val="26"/>
        </w:rPr>
        <w:t>P</w:t>
      </w:r>
      <w:r w:rsidR="00CD46C7">
        <w:rPr>
          <w:rFonts w:ascii="Times New Roman" w:eastAsia="Calibri" w:hAnsi="Times New Roman" w:cs="Times New Roman"/>
          <w:sz w:val="26"/>
          <w:szCs w:val="26"/>
        </w:rPr>
        <w:t>ro</w:t>
      </w:r>
      <w:r w:rsidR="00C50153" w:rsidRPr="00C50153">
        <w:rPr>
          <w:rFonts w:ascii="Times New Roman" w:eastAsia="Calibri" w:hAnsi="Times New Roman" w:cs="Times New Roman"/>
          <w:sz w:val="26"/>
          <w:szCs w:val="26"/>
        </w:rPr>
        <w:t>. Juv. Ct. 323) to address the persistent challenges that arise when dependency proceedings overlap with Family Court matters. The amendment seeks to prevent conflicting orders between the Juvenile and Family court divisions. In addition, it will help center children’s best interests in all determinations involving custody, parenting time, and decision-making. Finally, it will promote judicial efficiency by providing clear authority for consolidation and avoid duplicative or inconsistent litigation.</w:t>
      </w:r>
    </w:p>
    <w:p w14:paraId="12334564" w14:textId="402916CA" w:rsidR="00C50153" w:rsidRPr="00C50153" w:rsidRDefault="00C50153" w:rsidP="00C50153">
      <w:pPr>
        <w:spacing w:line="480" w:lineRule="auto"/>
        <w:ind w:firstLine="720"/>
        <w:jc w:val="both"/>
        <w:rPr>
          <w:rFonts w:ascii="Times New Roman" w:eastAsia="Calibri" w:hAnsi="Times New Roman" w:cs="Times New Roman"/>
          <w:sz w:val="26"/>
          <w:szCs w:val="26"/>
        </w:rPr>
      </w:pPr>
      <w:r w:rsidRPr="00C50153">
        <w:rPr>
          <w:rFonts w:ascii="Times New Roman" w:eastAsia="Calibri" w:hAnsi="Times New Roman" w:cs="Times New Roman"/>
          <w:sz w:val="26"/>
          <w:szCs w:val="26"/>
        </w:rPr>
        <w:t>R.</w:t>
      </w:r>
      <w:r w:rsidR="00CD46C7">
        <w:rPr>
          <w:rFonts w:ascii="Times New Roman" w:eastAsia="Calibri" w:hAnsi="Times New Roman" w:cs="Times New Roman"/>
          <w:sz w:val="26"/>
          <w:szCs w:val="26"/>
        </w:rPr>
        <w:t xml:space="preserve"> </w:t>
      </w:r>
      <w:r w:rsidRPr="00C50153">
        <w:rPr>
          <w:rFonts w:ascii="Times New Roman" w:eastAsia="Calibri" w:hAnsi="Times New Roman" w:cs="Times New Roman"/>
          <w:sz w:val="26"/>
          <w:szCs w:val="26"/>
        </w:rPr>
        <w:t>P</w:t>
      </w:r>
      <w:r w:rsidR="00CD46C7">
        <w:rPr>
          <w:rFonts w:ascii="Times New Roman" w:eastAsia="Calibri" w:hAnsi="Times New Roman" w:cs="Times New Roman"/>
          <w:sz w:val="26"/>
          <w:szCs w:val="26"/>
        </w:rPr>
        <w:t>ro</w:t>
      </w:r>
      <w:r w:rsidRPr="00C50153">
        <w:rPr>
          <w:rFonts w:ascii="Times New Roman" w:eastAsia="Calibri" w:hAnsi="Times New Roman" w:cs="Times New Roman"/>
          <w:sz w:val="26"/>
          <w:szCs w:val="26"/>
        </w:rPr>
        <w:t xml:space="preserve">. Juv. Ct. 323 was enacted in July 2022 and was modeled after Arizona Rule of Family Law Procedure 5.1 (R. Fam. Law P. 5.1) (2019). Its purpose was to harmonize practice across divisions when there were overlapping cases. Prior to its adoption, Juvenile </w:t>
      </w:r>
      <w:r w:rsidR="001F36A9">
        <w:rPr>
          <w:rFonts w:ascii="Times New Roman" w:eastAsia="Calibri" w:hAnsi="Times New Roman" w:cs="Times New Roman"/>
          <w:sz w:val="26"/>
          <w:szCs w:val="26"/>
        </w:rPr>
        <w:t>C</w:t>
      </w:r>
      <w:r w:rsidRPr="00C50153">
        <w:rPr>
          <w:rFonts w:ascii="Times New Roman" w:eastAsia="Calibri" w:hAnsi="Times New Roman" w:cs="Times New Roman"/>
          <w:sz w:val="26"/>
          <w:szCs w:val="26"/>
        </w:rPr>
        <w:t xml:space="preserve">ourt judges often relied on R. Fam. Law P. 5.1 as a guide, which resulted in disparate outcomes based on individual interpretation. In July 2022, Judge Armstrong, Judge Young, Judge Kreamer and Judge Quigley prepared a video discussing the main amendments to the Juvenile Rules. Judge Quigley from Pima County indicated that </w:t>
      </w:r>
      <w:proofErr w:type="spellStart"/>
      <w:r w:rsidRPr="00C50153">
        <w:rPr>
          <w:rFonts w:ascii="Times New Roman" w:eastAsia="Calibri" w:hAnsi="Times New Roman" w:cs="Times New Roman"/>
          <w:sz w:val="26"/>
          <w:szCs w:val="26"/>
        </w:rPr>
        <w:t>R.P</w:t>
      </w:r>
      <w:r w:rsidR="002D0852">
        <w:rPr>
          <w:rFonts w:ascii="Times New Roman" w:eastAsia="Calibri" w:hAnsi="Times New Roman" w:cs="Times New Roman"/>
          <w:sz w:val="26"/>
          <w:szCs w:val="26"/>
        </w:rPr>
        <w:t>ro</w:t>
      </w:r>
      <w:proofErr w:type="spellEnd"/>
      <w:r w:rsidRPr="00C50153">
        <w:rPr>
          <w:rFonts w:ascii="Times New Roman" w:eastAsia="Calibri" w:hAnsi="Times New Roman" w:cs="Times New Roman"/>
          <w:sz w:val="26"/>
          <w:szCs w:val="26"/>
        </w:rPr>
        <w:t xml:space="preserve">. Juv. Ct. 323 clarifies the rule and sets forth guidelines for addressing the issues of having both a Juvenile and Family Court case simultaneously.  See training video: </w:t>
      </w:r>
      <w:hyperlink r:id="rId14" w:history="1">
        <w:r w:rsidRPr="00C50153">
          <w:rPr>
            <w:rStyle w:val="Hyperlink"/>
            <w:rFonts w:ascii="Times New Roman" w:eastAsia="Calibri" w:hAnsi="Times New Roman" w:cs="Times New Roman"/>
            <w:sz w:val="26"/>
            <w:szCs w:val="26"/>
          </w:rPr>
          <w:t>Intro to New Juvenile Rules Part III on Vimeo</w:t>
        </w:r>
      </w:hyperlink>
      <w:r w:rsidRPr="00C50153">
        <w:rPr>
          <w:rFonts w:ascii="Times New Roman" w:eastAsia="Calibri" w:hAnsi="Times New Roman" w:cs="Times New Roman"/>
          <w:sz w:val="26"/>
          <w:szCs w:val="26"/>
        </w:rPr>
        <w:t xml:space="preserve"> (55min54s).</w:t>
      </w:r>
    </w:p>
    <w:p w14:paraId="6B8381B2" w14:textId="53F9B7E3" w:rsidR="003F3993" w:rsidRDefault="003F3993" w:rsidP="003F3993">
      <w:pPr>
        <w:spacing w:line="480" w:lineRule="auto"/>
        <w:ind w:firstLine="720"/>
        <w:jc w:val="both"/>
        <w:rPr>
          <w:rFonts w:ascii="Times New Roman" w:eastAsia="Calibri" w:hAnsi="Times New Roman" w:cs="Times New Roman"/>
          <w:sz w:val="26"/>
          <w:szCs w:val="26"/>
        </w:rPr>
      </w:pPr>
    </w:p>
    <w:p w14:paraId="740BFA3F" w14:textId="28C4F600" w:rsidR="00C61BE3" w:rsidRDefault="00C61BE3" w:rsidP="00C61BE3">
      <w:pPr>
        <w:pStyle w:val="ListParagraph"/>
        <w:numPr>
          <w:ilvl w:val="0"/>
          <w:numId w:val="9"/>
        </w:numPr>
        <w:spacing w:after="0" w:line="240" w:lineRule="auto"/>
        <w:jc w:val="both"/>
        <w:rPr>
          <w:rFonts w:ascii="Times New Roman" w:eastAsia="Calibri" w:hAnsi="Times New Roman" w:cs="Times New Roman"/>
          <w:b/>
          <w:bCs/>
          <w:sz w:val="26"/>
          <w:szCs w:val="26"/>
          <w:u w:val="single"/>
        </w:rPr>
      </w:pPr>
      <w:r w:rsidRPr="00C61BE3">
        <w:rPr>
          <w:rFonts w:ascii="Times New Roman" w:eastAsia="Calibri" w:hAnsi="Times New Roman" w:cs="Times New Roman"/>
          <w:b/>
          <w:bCs/>
          <w:sz w:val="26"/>
          <w:szCs w:val="26"/>
          <w:u w:val="single"/>
        </w:rPr>
        <w:lastRenderedPageBreak/>
        <w:t>Discussion of Rule Changes.</w:t>
      </w:r>
    </w:p>
    <w:p w14:paraId="35F3C491" w14:textId="77777777" w:rsidR="00C61BE3" w:rsidRPr="00C61BE3" w:rsidRDefault="00C61BE3" w:rsidP="00C61BE3">
      <w:pPr>
        <w:pStyle w:val="ListParagraph"/>
        <w:spacing w:after="0" w:line="240" w:lineRule="auto"/>
        <w:ind w:left="1440"/>
        <w:jc w:val="both"/>
        <w:rPr>
          <w:rFonts w:ascii="Times New Roman" w:eastAsia="Calibri" w:hAnsi="Times New Roman" w:cs="Times New Roman"/>
          <w:b/>
          <w:bCs/>
          <w:sz w:val="26"/>
          <w:szCs w:val="26"/>
          <w:u w:val="single"/>
        </w:rPr>
      </w:pPr>
    </w:p>
    <w:p w14:paraId="02095201" w14:textId="34316FC5" w:rsidR="00A30B4F" w:rsidRPr="00A30B4F" w:rsidRDefault="00A30B4F" w:rsidP="00A30B4F">
      <w:pPr>
        <w:spacing w:line="480" w:lineRule="auto"/>
        <w:ind w:firstLine="720"/>
        <w:jc w:val="both"/>
        <w:rPr>
          <w:rFonts w:ascii="Times New Roman" w:eastAsia="Calibri" w:hAnsi="Times New Roman" w:cs="Times New Roman"/>
          <w:sz w:val="26"/>
          <w:szCs w:val="26"/>
        </w:rPr>
      </w:pPr>
      <w:r w:rsidRPr="00A30B4F">
        <w:rPr>
          <w:rFonts w:ascii="Times New Roman" w:eastAsia="Calibri" w:hAnsi="Times New Roman" w:cs="Times New Roman"/>
          <w:sz w:val="26"/>
          <w:szCs w:val="26"/>
        </w:rPr>
        <w:t>Since 2022, the interpretation and application of R.</w:t>
      </w:r>
      <w:r w:rsidR="002D0852">
        <w:rPr>
          <w:rFonts w:ascii="Times New Roman" w:eastAsia="Calibri" w:hAnsi="Times New Roman" w:cs="Times New Roman"/>
          <w:sz w:val="26"/>
          <w:szCs w:val="26"/>
        </w:rPr>
        <w:t xml:space="preserve"> </w:t>
      </w:r>
      <w:r w:rsidRPr="00A30B4F">
        <w:rPr>
          <w:rFonts w:ascii="Times New Roman" w:eastAsia="Calibri" w:hAnsi="Times New Roman" w:cs="Times New Roman"/>
          <w:sz w:val="26"/>
          <w:szCs w:val="26"/>
        </w:rPr>
        <w:t>P</w:t>
      </w:r>
      <w:r w:rsidR="002D0852">
        <w:rPr>
          <w:rFonts w:ascii="Times New Roman" w:eastAsia="Calibri" w:hAnsi="Times New Roman" w:cs="Times New Roman"/>
          <w:sz w:val="26"/>
          <w:szCs w:val="26"/>
        </w:rPr>
        <w:t>ro</w:t>
      </w:r>
      <w:r w:rsidRPr="00A30B4F">
        <w:rPr>
          <w:rFonts w:ascii="Times New Roman" w:eastAsia="Calibri" w:hAnsi="Times New Roman" w:cs="Times New Roman"/>
          <w:sz w:val="26"/>
          <w:szCs w:val="26"/>
        </w:rPr>
        <w:t>. Juv. Ct. 323 have varied significantly across the bench, and recent case law has further complicated its application. The lack of uniformity creates unnecessary risk of conflicting rulings and procedural inefficiency.</w:t>
      </w:r>
    </w:p>
    <w:p w14:paraId="7E4E3345" w14:textId="5AD1B691" w:rsidR="00A30B4F" w:rsidRPr="00A30B4F" w:rsidRDefault="00A30B4F" w:rsidP="00A30B4F">
      <w:pPr>
        <w:spacing w:line="480" w:lineRule="auto"/>
        <w:ind w:firstLine="720"/>
        <w:jc w:val="both"/>
        <w:rPr>
          <w:rFonts w:ascii="Times New Roman" w:eastAsia="Calibri" w:hAnsi="Times New Roman" w:cs="Times New Roman"/>
          <w:sz w:val="26"/>
          <w:szCs w:val="26"/>
        </w:rPr>
      </w:pPr>
      <w:r w:rsidRPr="00A30B4F">
        <w:rPr>
          <w:rFonts w:ascii="Times New Roman" w:eastAsia="Calibri" w:hAnsi="Times New Roman" w:cs="Times New Roman"/>
          <w:sz w:val="26"/>
          <w:szCs w:val="26"/>
        </w:rPr>
        <w:t>Before R.</w:t>
      </w:r>
      <w:r w:rsidR="0084463C">
        <w:rPr>
          <w:rFonts w:ascii="Times New Roman" w:eastAsia="Calibri" w:hAnsi="Times New Roman" w:cs="Times New Roman"/>
          <w:sz w:val="26"/>
          <w:szCs w:val="26"/>
        </w:rPr>
        <w:t xml:space="preserve"> </w:t>
      </w:r>
      <w:r w:rsidRPr="00A30B4F">
        <w:rPr>
          <w:rFonts w:ascii="Times New Roman" w:eastAsia="Calibri" w:hAnsi="Times New Roman" w:cs="Times New Roman"/>
          <w:sz w:val="26"/>
          <w:szCs w:val="26"/>
        </w:rPr>
        <w:t>P</w:t>
      </w:r>
      <w:r w:rsidR="0084463C">
        <w:rPr>
          <w:rFonts w:ascii="Times New Roman" w:eastAsia="Calibri" w:hAnsi="Times New Roman" w:cs="Times New Roman"/>
          <w:sz w:val="26"/>
          <w:szCs w:val="26"/>
        </w:rPr>
        <w:t>ro</w:t>
      </w:r>
      <w:r w:rsidRPr="00A30B4F">
        <w:rPr>
          <w:rFonts w:ascii="Times New Roman" w:eastAsia="Calibri" w:hAnsi="Times New Roman" w:cs="Times New Roman"/>
          <w:sz w:val="26"/>
          <w:szCs w:val="26"/>
        </w:rPr>
        <w:t xml:space="preserve">. Juv. Ct. 323 was enacted, the courts relied on </w:t>
      </w:r>
      <w:r w:rsidRPr="00A30B4F">
        <w:rPr>
          <w:rFonts w:ascii="Times New Roman" w:eastAsia="Calibri" w:hAnsi="Times New Roman" w:cs="Times New Roman"/>
          <w:i/>
          <w:iCs/>
          <w:sz w:val="26"/>
          <w:szCs w:val="26"/>
        </w:rPr>
        <w:t>Meryl R. v. Dep’t of Econ. Sec.</w:t>
      </w:r>
      <w:r w:rsidRPr="00A30B4F">
        <w:rPr>
          <w:rFonts w:ascii="Times New Roman" w:eastAsia="Calibri" w:hAnsi="Times New Roman" w:cs="Times New Roman"/>
          <w:sz w:val="26"/>
          <w:szCs w:val="26"/>
        </w:rPr>
        <w:t xml:space="preserve">, 196 Ariz. 24 (Ct. App. 1999); </w:t>
      </w:r>
      <w:r w:rsidRPr="00A30B4F">
        <w:rPr>
          <w:rFonts w:ascii="Times New Roman" w:eastAsia="Calibri" w:hAnsi="Times New Roman" w:cs="Times New Roman"/>
          <w:i/>
          <w:iCs/>
          <w:sz w:val="26"/>
          <w:szCs w:val="26"/>
        </w:rPr>
        <w:t>Sofia C. v. Dep’t of Child Safety</w:t>
      </w:r>
      <w:r w:rsidRPr="00A30B4F">
        <w:rPr>
          <w:rFonts w:ascii="Times New Roman" w:eastAsia="Calibri" w:hAnsi="Times New Roman" w:cs="Times New Roman"/>
          <w:sz w:val="26"/>
          <w:szCs w:val="26"/>
        </w:rPr>
        <w:t xml:space="preserve">, No. 2 CA-JV 2015-0084, 2015 WL 5332227 (Ariz. Ct. App. Sept. 14, 2015) (unpublished); and </w:t>
      </w:r>
      <w:proofErr w:type="gramStart"/>
      <w:r w:rsidRPr="00A30B4F">
        <w:rPr>
          <w:rFonts w:ascii="Times New Roman" w:eastAsia="Calibri" w:hAnsi="Times New Roman" w:cs="Times New Roman"/>
          <w:i/>
          <w:iCs/>
          <w:sz w:val="26"/>
          <w:szCs w:val="26"/>
        </w:rPr>
        <w:t>In</w:t>
      </w:r>
      <w:proofErr w:type="gramEnd"/>
      <w:r w:rsidRPr="00A30B4F">
        <w:rPr>
          <w:rFonts w:ascii="Times New Roman" w:eastAsia="Calibri" w:hAnsi="Times New Roman" w:cs="Times New Roman"/>
          <w:i/>
          <w:iCs/>
          <w:sz w:val="26"/>
          <w:szCs w:val="26"/>
        </w:rPr>
        <w:t xml:space="preserve"> re Pima </w:t>
      </w:r>
      <w:proofErr w:type="spellStart"/>
      <w:r w:rsidRPr="00A30B4F">
        <w:rPr>
          <w:rFonts w:ascii="Times New Roman" w:eastAsia="Calibri" w:hAnsi="Times New Roman" w:cs="Times New Roman"/>
          <w:i/>
          <w:iCs/>
          <w:sz w:val="26"/>
          <w:szCs w:val="26"/>
        </w:rPr>
        <w:t>Cnty</w:t>
      </w:r>
      <w:proofErr w:type="spellEnd"/>
      <w:r w:rsidRPr="00A30B4F">
        <w:rPr>
          <w:rFonts w:ascii="Times New Roman" w:eastAsia="Calibri" w:hAnsi="Times New Roman" w:cs="Times New Roman"/>
          <w:i/>
          <w:iCs/>
          <w:sz w:val="26"/>
          <w:szCs w:val="26"/>
        </w:rPr>
        <w:t>. Juv. Action No. J-77188</w:t>
      </w:r>
      <w:r w:rsidRPr="00A30B4F">
        <w:rPr>
          <w:rFonts w:ascii="Times New Roman" w:eastAsia="Calibri" w:hAnsi="Times New Roman" w:cs="Times New Roman"/>
          <w:sz w:val="26"/>
          <w:szCs w:val="26"/>
        </w:rPr>
        <w:t xml:space="preserve">, 139 Ariz. 389 (Ct. App. 1983), when Family </w:t>
      </w:r>
      <w:proofErr w:type="gramStart"/>
      <w:r w:rsidRPr="00A30B4F">
        <w:rPr>
          <w:rFonts w:ascii="Times New Roman" w:eastAsia="Calibri" w:hAnsi="Times New Roman" w:cs="Times New Roman"/>
          <w:sz w:val="26"/>
          <w:szCs w:val="26"/>
        </w:rPr>
        <w:t>Court  orders</w:t>
      </w:r>
      <w:proofErr w:type="gramEnd"/>
      <w:r w:rsidRPr="00A30B4F">
        <w:rPr>
          <w:rFonts w:ascii="Times New Roman" w:eastAsia="Calibri" w:hAnsi="Times New Roman" w:cs="Times New Roman"/>
          <w:sz w:val="26"/>
          <w:szCs w:val="26"/>
        </w:rPr>
        <w:t xml:space="preserve"> were necessary prior to dismissal of a dependency matter.</w:t>
      </w:r>
    </w:p>
    <w:p w14:paraId="1911DC53" w14:textId="6DD0B722" w:rsidR="00A30B4F" w:rsidRPr="00A30B4F" w:rsidRDefault="00A30B4F" w:rsidP="00A30B4F">
      <w:pPr>
        <w:spacing w:line="480" w:lineRule="auto"/>
        <w:ind w:firstLine="720"/>
        <w:jc w:val="both"/>
        <w:rPr>
          <w:rFonts w:ascii="Times New Roman" w:eastAsia="Calibri" w:hAnsi="Times New Roman" w:cs="Times New Roman"/>
          <w:sz w:val="26"/>
          <w:szCs w:val="26"/>
        </w:rPr>
      </w:pPr>
      <w:r w:rsidRPr="00A30B4F">
        <w:rPr>
          <w:rFonts w:ascii="Times New Roman" w:eastAsia="Calibri" w:hAnsi="Times New Roman" w:cs="Times New Roman"/>
          <w:sz w:val="26"/>
          <w:szCs w:val="26"/>
        </w:rPr>
        <w:t>After the enactment of</w:t>
      </w:r>
      <w:r w:rsidR="0084463C">
        <w:rPr>
          <w:rFonts w:ascii="Times New Roman" w:eastAsia="Calibri" w:hAnsi="Times New Roman" w:cs="Times New Roman"/>
          <w:sz w:val="26"/>
          <w:szCs w:val="26"/>
        </w:rPr>
        <w:t xml:space="preserve"> </w:t>
      </w:r>
      <w:r w:rsidRPr="00A30B4F">
        <w:rPr>
          <w:rFonts w:ascii="Times New Roman" w:eastAsia="Calibri" w:hAnsi="Times New Roman" w:cs="Times New Roman"/>
          <w:sz w:val="26"/>
          <w:szCs w:val="26"/>
        </w:rPr>
        <w:t>R.</w:t>
      </w:r>
      <w:r w:rsidR="0084463C">
        <w:rPr>
          <w:rFonts w:ascii="Times New Roman" w:eastAsia="Calibri" w:hAnsi="Times New Roman" w:cs="Times New Roman"/>
          <w:sz w:val="26"/>
          <w:szCs w:val="26"/>
        </w:rPr>
        <w:t xml:space="preserve"> </w:t>
      </w:r>
      <w:r w:rsidRPr="00A30B4F">
        <w:rPr>
          <w:rFonts w:ascii="Times New Roman" w:eastAsia="Calibri" w:hAnsi="Times New Roman" w:cs="Times New Roman"/>
          <w:sz w:val="26"/>
          <w:szCs w:val="26"/>
        </w:rPr>
        <w:t>P</w:t>
      </w:r>
      <w:r w:rsidR="0084463C">
        <w:rPr>
          <w:rFonts w:ascii="Times New Roman" w:eastAsia="Calibri" w:hAnsi="Times New Roman" w:cs="Times New Roman"/>
          <w:sz w:val="26"/>
          <w:szCs w:val="26"/>
        </w:rPr>
        <w:t>ro</w:t>
      </w:r>
      <w:r w:rsidRPr="00A30B4F">
        <w:rPr>
          <w:rFonts w:ascii="Times New Roman" w:eastAsia="Calibri" w:hAnsi="Times New Roman" w:cs="Times New Roman"/>
          <w:sz w:val="26"/>
          <w:szCs w:val="26"/>
        </w:rPr>
        <w:t xml:space="preserve">. Juv. Ct. 323, Division One of the Court of Appeals, in </w:t>
      </w:r>
      <w:r w:rsidRPr="00A30B4F">
        <w:rPr>
          <w:rFonts w:ascii="Times New Roman" w:eastAsia="Calibri" w:hAnsi="Times New Roman" w:cs="Times New Roman"/>
          <w:i/>
          <w:iCs/>
          <w:sz w:val="26"/>
          <w:szCs w:val="26"/>
        </w:rPr>
        <w:t>Verdugo v. Lang</w:t>
      </w:r>
      <w:r w:rsidRPr="00A30B4F">
        <w:rPr>
          <w:rFonts w:ascii="Times New Roman" w:eastAsia="Calibri" w:hAnsi="Times New Roman" w:cs="Times New Roman"/>
          <w:sz w:val="26"/>
          <w:szCs w:val="26"/>
        </w:rPr>
        <w:t>, No. 1 CA-CV 22-0387 FC, 2023 WL 5466107 (Ariz. Ct. App. Aug. 24, 2023) (mem. decision), held that the trial court lacked jurisdiction and failed to follow proper procedures when it entered custody orders granting custody and decision-making authority to the child’s adult half-sister without her filing a petition in the Family Court. The Court of Appeals concluded that, under Arizona law, third parties may obtain custody only by filing a proper petition, and that parents are entitled to due process protections, including notice and a hearing, before custody can be restricted. Although this was a memorandum decision, the case created significant confusion among Juvenile Court judges.</w:t>
      </w:r>
    </w:p>
    <w:p w14:paraId="314C20C4" w14:textId="77777777" w:rsidR="00A30B4F" w:rsidRPr="00A30B4F" w:rsidRDefault="00A30B4F" w:rsidP="00A30B4F">
      <w:pPr>
        <w:spacing w:line="480" w:lineRule="auto"/>
        <w:ind w:firstLine="720"/>
        <w:jc w:val="both"/>
        <w:rPr>
          <w:rFonts w:ascii="Times New Roman" w:eastAsia="Calibri" w:hAnsi="Times New Roman" w:cs="Times New Roman"/>
          <w:sz w:val="26"/>
          <w:szCs w:val="26"/>
        </w:rPr>
      </w:pPr>
      <w:r w:rsidRPr="00A30B4F">
        <w:rPr>
          <w:rFonts w:ascii="Times New Roman" w:eastAsia="Calibri" w:hAnsi="Times New Roman" w:cs="Times New Roman"/>
          <w:sz w:val="26"/>
          <w:szCs w:val="26"/>
        </w:rPr>
        <w:t xml:space="preserve">Later in 2025, the Court of Appeals, in </w:t>
      </w:r>
      <w:r w:rsidRPr="00A30B4F">
        <w:rPr>
          <w:rFonts w:ascii="Times New Roman" w:eastAsia="Calibri" w:hAnsi="Times New Roman" w:cs="Times New Roman"/>
          <w:i/>
          <w:iCs/>
          <w:sz w:val="26"/>
          <w:szCs w:val="26"/>
        </w:rPr>
        <w:t>Magee v. Olson</w:t>
      </w:r>
      <w:r w:rsidRPr="00A30B4F">
        <w:rPr>
          <w:rFonts w:ascii="Times New Roman" w:eastAsia="Calibri" w:hAnsi="Times New Roman" w:cs="Times New Roman"/>
          <w:sz w:val="26"/>
          <w:szCs w:val="26"/>
        </w:rPr>
        <w:t xml:space="preserve">, 574 P.3d 1189 (Ariz. Ct. App. July 2025), held that jurisdiction over matters involving children automatically </w:t>
      </w:r>
      <w:r w:rsidRPr="00A30B4F">
        <w:rPr>
          <w:rFonts w:ascii="Times New Roman" w:eastAsia="Calibri" w:hAnsi="Times New Roman" w:cs="Times New Roman"/>
          <w:sz w:val="26"/>
          <w:szCs w:val="26"/>
        </w:rPr>
        <w:lastRenderedPageBreak/>
        <w:t>transfers to the Juvenile Court upon notice to the Family Court of pending dependency proceedings. The Family Court has no discretion to deny the transfer; only the Juvenile Court may later return the case. This holding ensures that custody and dependency issues are resolved together in the same court. Consolidating both matters facilitates communication between the courts and helps prevent confusion.</w:t>
      </w:r>
    </w:p>
    <w:p w14:paraId="026EF8A5" w14:textId="482888DE" w:rsidR="00A30B4F" w:rsidRPr="00A30B4F" w:rsidRDefault="00A30B4F" w:rsidP="00A30B4F">
      <w:pPr>
        <w:spacing w:line="480" w:lineRule="auto"/>
        <w:ind w:firstLine="720"/>
        <w:jc w:val="both"/>
        <w:rPr>
          <w:rFonts w:ascii="Times New Roman" w:eastAsia="Calibri" w:hAnsi="Times New Roman" w:cs="Times New Roman"/>
          <w:sz w:val="26"/>
          <w:szCs w:val="26"/>
        </w:rPr>
      </w:pPr>
      <w:r w:rsidRPr="00A30B4F">
        <w:rPr>
          <w:rFonts w:ascii="Times New Roman" w:eastAsia="Calibri" w:hAnsi="Times New Roman" w:cs="Times New Roman"/>
          <w:sz w:val="26"/>
          <w:szCs w:val="26"/>
        </w:rPr>
        <w:t xml:space="preserve">Despite the guidance provided by the Court of Appeals, some Juvenile Court judges remain reluctant to assume temporary jurisdiction over existing </w:t>
      </w:r>
      <w:r w:rsidR="001F36A9">
        <w:rPr>
          <w:rFonts w:ascii="Times New Roman" w:eastAsia="Calibri" w:hAnsi="Times New Roman" w:cs="Times New Roman"/>
          <w:sz w:val="26"/>
          <w:szCs w:val="26"/>
        </w:rPr>
        <w:t>F</w:t>
      </w:r>
      <w:r w:rsidRPr="00A30B4F">
        <w:rPr>
          <w:rFonts w:ascii="Times New Roman" w:eastAsia="Calibri" w:hAnsi="Times New Roman" w:cs="Times New Roman"/>
          <w:sz w:val="26"/>
          <w:szCs w:val="26"/>
        </w:rPr>
        <w:t xml:space="preserve">amily </w:t>
      </w:r>
      <w:r w:rsidR="001F36A9">
        <w:rPr>
          <w:rFonts w:ascii="Times New Roman" w:eastAsia="Calibri" w:hAnsi="Times New Roman" w:cs="Times New Roman"/>
          <w:sz w:val="26"/>
          <w:szCs w:val="26"/>
        </w:rPr>
        <w:t>C</w:t>
      </w:r>
      <w:r w:rsidRPr="00A30B4F">
        <w:rPr>
          <w:rFonts w:ascii="Times New Roman" w:eastAsia="Calibri" w:hAnsi="Times New Roman" w:cs="Times New Roman"/>
          <w:sz w:val="26"/>
          <w:szCs w:val="26"/>
        </w:rPr>
        <w:t>ourt matters for the limited purpose of entering temporary orders to safeguard a child from being removed from a parent who has failed to remedy the circumstances that led to the dependency. In such circumstances, the parent determined to be adequate to provide care is left with a legitimate concern that the child may be removed upon dismissal of the dependency pursuant to preexisting Family Court orders granting joint custody.</w:t>
      </w:r>
    </w:p>
    <w:p w14:paraId="614D8BE0" w14:textId="77777777" w:rsidR="00A30B4F" w:rsidRPr="00A30B4F" w:rsidRDefault="00A30B4F" w:rsidP="00A30B4F">
      <w:pPr>
        <w:spacing w:line="480" w:lineRule="auto"/>
        <w:ind w:firstLine="720"/>
        <w:jc w:val="both"/>
        <w:rPr>
          <w:rFonts w:ascii="Times New Roman" w:eastAsia="Calibri" w:hAnsi="Times New Roman" w:cs="Times New Roman"/>
          <w:sz w:val="26"/>
          <w:szCs w:val="26"/>
        </w:rPr>
      </w:pPr>
      <w:r w:rsidRPr="00A30B4F">
        <w:rPr>
          <w:rFonts w:ascii="Times New Roman" w:eastAsia="Calibri" w:hAnsi="Times New Roman" w:cs="Times New Roman"/>
          <w:sz w:val="26"/>
          <w:szCs w:val="26"/>
        </w:rPr>
        <w:t xml:space="preserve">In April of 2022, Pima County Superior Court adopted a comprehensive </w:t>
      </w:r>
      <w:r w:rsidRPr="00A30B4F">
        <w:rPr>
          <w:rFonts w:ascii="Times New Roman" w:eastAsia="Calibri" w:hAnsi="Times New Roman" w:cs="Times New Roman"/>
          <w:i/>
          <w:iCs/>
          <w:sz w:val="26"/>
          <w:szCs w:val="26"/>
        </w:rPr>
        <w:t>Juvenile–Family Law Protocol</w:t>
      </w:r>
      <w:r w:rsidRPr="00A30B4F">
        <w:rPr>
          <w:rFonts w:ascii="Times New Roman" w:eastAsia="Calibri" w:hAnsi="Times New Roman" w:cs="Times New Roman"/>
          <w:sz w:val="26"/>
          <w:szCs w:val="26"/>
        </w:rPr>
        <w:t xml:space="preserve"> and corresponding Local Rule 6.2: </w:t>
      </w:r>
      <w:hyperlink r:id="rId15" w:history="1">
        <w:r w:rsidRPr="00A30B4F">
          <w:rPr>
            <w:rStyle w:val="Hyperlink"/>
            <w:rFonts w:ascii="Times New Roman" w:eastAsia="Calibri" w:hAnsi="Times New Roman" w:cs="Times New Roman"/>
            <w:sz w:val="26"/>
            <w:szCs w:val="26"/>
          </w:rPr>
          <w:t>View Document - Arizona Court Rules</w:t>
        </w:r>
      </w:hyperlink>
      <w:r w:rsidRPr="00A30B4F">
        <w:rPr>
          <w:rFonts w:ascii="Times New Roman" w:eastAsia="Calibri" w:hAnsi="Times New Roman" w:cs="Times New Roman"/>
          <w:sz w:val="26"/>
          <w:szCs w:val="26"/>
        </w:rPr>
        <w:t xml:space="preserve"> and </w:t>
      </w:r>
      <w:hyperlink r:id="rId16" w:history="1">
        <w:r w:rsidRPr="00A30B4F">
          <w:rPr>
            <w:rStyle w:val="Hyperlink"/>
            <w:rFonts w:ascii="Times New Roman" w:eastAsia="Calibri" w:hAnsi="Times New Roman" w:cs="Times New Roman"/>
            <w:sz w:val="26"/>
            <w:szCs w:val="26"/>
          </w:rPr>
          <w:t>protocol_with_attachments.pdf</w:t>
        </w:r>
      </w:hyperlink>
      <w:r w:rsidRPr="00A30B4F">
        <w:rPr>
          <w:rFonts w:ascii="Times New Roman" w:eastAsia="Calibri" w:hAnsi="Times New Roman" w:cs="Times New Roman"/>
          <w:sz w:val="26"/>
          <w:szCs w:val="26"/>
        </w:rPr>
        <w:t>. Their system mandates post-adjudication consolidation, manages confidentiality issues between case types, and requires that final Family Court orders be entered before the dismissal of a dependency.</w:t>
      </w:r>
    </w:p>
    <w:p w14:paraId="7A24D88D" w14:textId="77777777" w:rsidR="00775FF0" w:rsidRDefault="00A30B4F" w:rsidP="00775FF0">
      <w:pPr>
        <w:spacing w:line="480" w:lineRule="auto"/>
        <w:ind w:firstLine="720"/>
        <w:jc w:val="both"/>
        <w:rPr>
          <w:rFonts w:ascii="Times New Roman" w:eastAsia="Calibri" w:hAnsi="Times New Roman" w:cs="Times New Roman"/>
          <w:sz w:val="26"/>
          <w:szCs w:val="26"/>
        </w:rPr>
      </w:pPr>
      <w:r w:rsidRPr="00A30B4F">
        <w:rPr>
          <w:rFonts w:ascii="Times New Roman" w:eastAsia="Calibri" w:hAnsi="Times New Roman" w:cs="Times New Roman"/>
          <w:sz w:val="26"/>
          <w:szCs w:val="26"/>
        </w:rPr>
        <w:t xml:space="preserve">Mohave County Superior Court implemented Local Rule DR-2 (2024), requiring notice of concurrent proceedings, judge-to-judge coordination, and automatic assignment of Family Court matters to the Juvenile Court upon adjudication of dependency. These practices are designed to prevent conflicting orders and ensure continuity of judicial oversight. </w:t>
      </w:r>
      <w:r w:rsidRPr="00775FF0">
        <w:rPr>
          <w:rFonts w:ascii="Times New Roman" w:eastAsia="Calibri" w:hAnsi="Times New Roman" w:cs="Times New Roman"/>
          <w:i/>
          <w:iCs/>
          <w:sz w:val="26"/>
          <w:szCs w:val="26"/>
        </w:rPr>
        <w:t>See</w:t>
      </w:r>
      <w:r w:rsidRPr="00A30B4F">
        <w:rPr>
          <w:rFonts w:ascii="Times New Roman" w:eastAsia="Calibri" w:hAnsi="Times New Roman" w:cs="Times New Roman"/>
          <w:sz w:val="26"/>
          <w:szCs w:val="26"/>
        </w:rPr>
        <w:t xml:space="preserve"> page 8: </w:t>
      </w:r>
      <w:hyperlink r:id="rId17" w:history="1">
        <w:r w:rsidRPr="00A30B4F">
          <w:rPr>
            <w:rStyle w:val="Hyperlink"/>
            <w:rFonts w:ascii="Times New Roman" w:eastAsia="Calibri" w:hAnsi="Times New Roman" w:cs="Times New Roman"/>
            <w:sz w:val="26"/>
            <w:szCs w:val="26"/>
          </w:rPr>
          <w:t>Local Rule Amendments Approved 2024.pdf</w:t>
        </w:r>
      </w:hyperlink>
    </w:p>
    <w:p w14:paraId="3D986210" w14:textId="5CF690FB" w:rsidR="00E53CEA" w:rsidRPr="00775FF0" w:rsidRDefault="00A30B4F" w:rsidP="00775FF0">
      <w:pPr>
        <w:spacing w:line="480" w:lineRule="auto"/>
        <w:ind w:firstLine="720"/>
        <w:jc w:val="both"/>
        <w:rPr>
          <w:rFonts w:ascii="Times New Roman" w:eastAsia="Calibri" w:hAnsi="Times New Roman" w:cs="Times New Roman"/>
          <w:sz w:val="26"/>
          <w:szCs w:val="26"/>
        </w:rPr>
      </w:pPr>
      <w:r w:rsidRPr="00A30B4F">
        <w:rPr>
          <w:rFonts w:ascii="Times New Roman" w:eastAsia="Calibri" w:hAnsi="Times New Roman" w:cs="Times New Roman"/>
          <w:sz w:val="26"/>
          <w:szCs w:val="26"/>
        </w:rPr>
        <w:lastRenderedPageBreak/>
        <w:t>This proposed amendment brings R.</w:t>
      </w:r>
      <w:r w:rsidR="00FC2019">
        <w:rPr>
          <w:rFonts w:ascii="Times New Roman" w:eastAsia="Calibri" w:hAnsi="Times New Roman" w:cs="Times New Roman"/>
          <w:sz w:val="26"/>
          <w:szCs w:val="26"/>
        </w:rPr>
        <w:t xml:space="preserve"> </w:t>
      </w:r>
      <w:r w:rsidRPr="00A30B4F">
        <w:rPr>
          <w:rFonts w:ascii="Times New Roman" w:eastAsia="Calibri" w:hAnsi="Times New Roman" w:cs="Times New Roman"/>
          <w:sz w:val="26"/>
          <w:szCs w:val="26"/>
        </w:rPr>
        <w:t>P</w:t>
      </w:r>
      <w:r w:rsidR="00FC2019">
        <w:rPr>
          <w:rFonts w:ascii="Times New Roman" w:eastAsia="Calibri" w:hAnsi="Times New Roman" w:cs="Times New Roman"/>
          <w:sz w:val="26"/>
          <w:szCs w:val="26"/>
        </w:rPr>
        <w:t>ro</w:t>
      </w:r>
      <w:r w:rsidRPr="00A30B4F">
        <w:rPr>
          <w:rFonts w:ascii="Times New Roman" w:eastAsia="Calibri" w:hAnsi="Times New Roman" w:cs="Times New Roman"/>
          <w:sz w:val="26"/>
          <w:szCs w:val="26"/>
        </w:rPr>
        <w:t>. Juv. Ct. 323 into alignment with proven practices in several Arizona counties, ensures consistency across divisions, and strengthens both judicial efficiency and child protection. It provides attorneys and judges with clear guidance, reduces procedural ambiguity, and keeps the child’s best interests as the guiding principle in all overlapping proceedings.</w:t>
      </w:r>
    </w:p>
    <w:p w14:paraId="58C1C20E" w14:textId="485A65FF" w:rsidR="00834C33" w:rsidRPr="00FF6A1F" w:rsidRDefault="00834C33" w:rsidP="00834C33">
      <w:pPr>
        <w:widowControl/>
        <w:ind w:firstLine="720"/>
        <w:jc w:val="both"/>
        <w:rPr>
          <w:rFonts w:ascii="Times New Roman" w:hAnsi="Times New Roman" w:cs="Times New Roman"/>
          <w:sz w:val="26"/>
          <w:szCs w:val="26"/>
        </w:rPr>
      </w:pPr>
      <w:r w:rsidRPr="001F36A9">
        <w:rPr>
          <w:rFonts w:ascii="Times New Roman" w:hAnsi="Times New Roman" w:cs="Times New Roman"/>
          <w:sz w:val="26"/>
          <w:szCs w:val="26"/>
        </w:rPr>
        <w:t xml:space="preserve">Respectfully submitted this </w:t>
      </w:r>
      <w:r w:rsidR="001F36A9" w:rsidRPr="001F36A9">
        <w:rPr>
          <w:rFonts w:ascii="Times New Roman" w:hAnsi="Times New Roman" w:cs="Times New Roman"/>
          <w:sz w:val="26"/>
          <w:szCs w:val="26"/>
        </w:rPr>
        <w:t>16th</w:t>
      </w:r>
      <w:r w:rsidR="008137A0" w:rsidRPr="001F36A9">
        <w:rPr>
          <w:rFonts w:ascii="Times New Roman" w:hAnsi="Times New Roman" w:cs="Times New Roman"/>
          <w:sz w:val="26"/>
          <w:szCs w:val="26"/>
        </w:rPr>
        <w:t xml:space="preserve"> </w:t>
      </w:r>
      <w:r w:rsidRPr="001F36A9">
        <w:rPr>
          <w:rFonts w:ascii="Times New Roman" w:hAnsi="Times New Roman" w:cs="Times New Roman"/>
          <w:sz w:val="26"/>
          <w:szCs w:val="26"/>
        </w:rPr>
        <w:t xml:space="preserve">day of </w:t>
      </w:r>
      <w:r w:rsidR="00D916E9" w:rsidRPr="001F36A9">
        <w:rPr>
          <w:rFonts w:ascii="Times New Roman" w:hAnsi="Times New Roman" w:cs="Times New Roman"/>
          <w:sz w:val="26"/>
          <w:szCs w:val="26"/>
        </w:rPr>
        <w:t>December</w:t>
      </w:r>
      <w:r w:rsidR="004E34C4" w:rsidRPr="001F36A9">
        <w:rPr>
          <w:rFonts w:ascii="Times New Roman" w:hAnsi="Times New Roman" w:cs="Times New Roman"/>
          <w:sz w:val="26"/>
          <w:szCs w:val="26"/>
        </w:rPr>
        <w:t xml:space="preserve"> 2025</w:t>
      </w:r>
      <w:r w:rsidRPr="001F36A9">
        <w:rPr>
          <w:rFonts w:ascii="Times New Roman" w:hAnsi="Times New Roman" w:cs="Times New Roman"/>
          <w:sz w:val="26"/>
          <w:szCs w:val="26"/>
        </w:rPr>
        <w:t>.</w:t>
      </w:r>
    </w:p>
    <w:p w14:paraId="1C3E6C7A" w14:textId="77777777" w:rsidR="00834C33" w:rsidRPr="00FF6A1F" w:rsidRDefault="00834C33" w:rsidP="00834C33">
      <w:pPr>
        <w:widowControl/>
        <w:jc w:val="both"/>
        <w:rPr>
          <w:rFonts w:ascii="Times New Roman" w:hAnsi="Times New Roman" w:cs="Times New Roman"/>
          <w:sz w:val="26"/>
          <w:szCs w:val="26"/>
        </w:rPr>
      </w:pPr>
    </w:p>
    <w:p w14:paraId="21D4528C" w14:textId="77777777" w:rsidR="00834C33" w:rsidRPr="00FF6A1F" w:rsidRDefault="00834C33" w:rsidP="00834C33">
      <w:pPr>
        <w:widowControl/>
        <w:jc w:val="both"/>
        <w:rPr>
          <w:rFonts w:ascii="Times New Roman" w:hAnsi="Times New Roman" w:cs="Times New Roman"/>
          <w:sz w:val="26"/>
          <w:szCs w:val="26"/>
        </w:rPr>
      </w:pPr>
    </w:p>
    <w:p w14:paraId="696F909C" w14:textId="17146536" w:rsidR="00834C33" w:rsidRPr="00FF6A1F" w:rsidRDefault="00834C33" w:rsidP="00834C33">
      <w:pPr>
        <w:widowControl/>
        <w:jc w:val="both"/>
        <w:rPr>
          <w:rFonts w:ascii="Times New Roman" w:hAnsi="Times New Roman" w:cs="Times New Roman"/>
          <w:sz w:val="26"/>
          <w:szCs w:val="26"/>
          <w:u w:val="single"/>
        </w:rPr>
      </w:pPr>
      <w:r w:rsidRPr="00FF6A1F">
        <w:rPr>
          <w:rFonts w:ascii="Times New Roman" w:hAnsi="Times New Roman" w:cs="Times New Roman"/>
          <w:sz w:val="26"/>
          <w:szCs w:val="26"/>
        </w:rPr>
        <w:t>By</w:t>
      </w:r>
      <w:r w:rsidRPr="00FF6A1F">
        <w:rPr>
          <w:rFonts w:ascii="Times New Roman" w:hAnsi="Times New Roman" w:cs="Times New Roman"/>
          <w:sz w:val="26"/>
          <w:szCs w:val="26"/>
          <w:u w:val="single"/>
        </w:rPr>
        <w:tab/>
        <w:t xml:space="preserve">/s/ </w:t>
      </w:r>
      <w:r w:rsidRPr="00FF6A1F">
        <w:rPr>
          <w:rFonts w:ascii="Times New Roman" w:hAnsi="Times New Roman" w:cs="Times New Roman"/>
          <w:i/>
          <w:iCs/>
          <w:sz w:val="26"/>
          <w:szCs w:val="26"/>
          <w:u w:val="single"/>
        </w:rPr>
        <w:t>Rosemarie Pena-Lynch</w:t>
      </w:r>
      <w:r w:rsidRPr="00FF6A1F">
        <w:rPr>
          <w:rFonts w:ascii="Times New Roman" w:hAnsi="Times New Roman" w:cs="Times New Roman"/>
          <w:sz w:val="26"/>
          <w:szCs w:val="26"/>
          <w:u w:val="single"/>
        </w:rPr>
        <w:tab/>
      </w:r>
      <w:r w:rsidRPr="00FF6A1F">
        <w:rPr>
          <w:rFonts w:ascii="Times New Roman" w:hAnsi="Times New Roman" w:cs="Times New Roman"/>
          <w:sz w:val="26"/>
          <w:szCs w:val="26"/>
        </w:rPr>
        <w:tab/>
      </w:r>
      <w:r w:rsidRPr="00FF6A1F">
        <w:rPr>
          <w:rFonts w:ascii="Times New Roman" w:hAnsi="Times New Roman" w:cs="Times New Roman"/>
          <w:sz w:val="26"/>
          <w:szCs w:val="26"/>
        </w:rPr>
        <w:tab/>
        <w:t>By</w:t>
      </w:r>
      <w:r w:rsidRPr="00FF6A1F">
        <w:rPr>
          <w:rFonts w:ascii="Times New Roman" w:hAnsi="Times New Roman" w:cs="Times New Roman"/>
          <w:sz w:val="26"/>
          <w:szCs w:val="26"/>
          <w:u w:val="single"/>
        </w:rPr>
        <w:tab/>
        <w:t xml:space="preserve">/s/ </w:t>
      </w:r>
      <w:r w:rsidR="004E34C4">
        <w:rPr>
          <w:rFonts w:ascii="Times New Roman" w:hAnsi="Times New Roman" w:cs="Times New Roman"/>
          <w:i/>
          <w:iCs/>
          <w:sz w:val="26"/>
          <w:szCs w:val="26"/>
          <w:u w:val="single"/>
        </w:rPr>
        <w:t xml:space="preserve">Lina </w:t>
      </w:r>
      <w:r w:rsidR="00FD56B9">
        <w:rPr>
          <w:rFonts w:ascii="Times New Roman" w:hAnsi="Times New Roman" w:cs="Times New Roman"/>
          <w:i/>
          <w:iCs/>
          <w:sz w:val="26"/>
          <w:szCs w:val="26"/>
          <w:u w:val="single"/>
        </w:rPr>
        <w:t xml:space="preserve">G. </w:t>
      </w:r>
      <w:r w:rsidR="004E34C4">
        <w:rPr>
          <w:rFonts w:ascii="Times New Roman" w:hAnsi="Times New Roman" w:cs="Times New Roman"/>
          <w:i/>
          <w:iCs/>
          <w:sz w:val="26"/>
          <w:szCs w:val="26"/>
          <w:u w:val="single"/>
        </w:rPr>
        <w:t>Garcia</w:t>
      </w:r>
      <w:r w:rsidRPr="00FF6A1F">
        <w:rPr>
          <w:rFonts w:ascii="Times New Roman" w:hAnsi="Times New Roman" w:cs="Times New Roman"/>
          <w:sz w:val="26"/>
          <w:szCs w:val="26"/>
          <w:u w:val="single"/>
        </w:rPr>
        <w:tab/>
      </w:r>
      <w:r w:rsidRPr="00FF6A1F">
        <w:rPr>
          <w:rFonts w:ascii="Times New Roman" w:hAnsi="Times New Roman" w:cs="Times New Roman"/>
          <w:sz w:val="26"/>
          <w:szCs w:val="26"/>
          <w:u w:val="single"/>
        </w:rPr>
        <w:tab/>
      </w:r>
    </w:p>
    <w:p w14:paraId="780BA302" w14:textId="2ABCF605" w:rsidR="00834C33" w:rsidRPr="004E34C4" w:rsidRDefault="00834C33" w:rsidP="00834C33">
      <w:pPr>
        <w:widowControl/>
        <w:tabs>
          <w:tab w:val="left" w:pos="5400"/>
        </w:tabs>
        <w:ind w:firstLine="360"/>
        <w:jc w:val="both"/>
        <w:rPr>
          <w:rFonts w:ascii="Times New Roman" w:hAnsi="Times New Roman" w:cs="Times New Roman"/>
          <w:b/>
          <w:bCs/>
          <w:sz w:val="26"/>
          <w:szCs w:val="26"/>
          <w:lang w:val="es-MX"/>
        </w:rPr>
      </w:pPr>
      <w:r w:rsidRPr="004E34C4">
        <w:rPr>
          <w:rFonts w:ascii="Times New Roman" w:hAnsi="Times New Roman" w:cs="Times New Roman"/>
          <w:sz w:val="26"/>
          <w:szCs w:val="26"/>
          <w:lang w:val="es-MX"/>
        </w:rPr>
        <w:t xml:space="preserve">Rosemarie Pena-Lynch, </w:t>
      </w:r>
      <w:proofErr w:type="gramStart"/>
      <w:r w:rsidRPr="004E34C4">
        <w:rPr>
          <w:rFonts w:ascii="Times New Roman" w:hAnsi="Times New Roman" w:cs="Times New Roman"/>
          <w:sz w:val="26"/>
          <w:szCs w:val="26"/>
          <w:lang w:val="es-MX"/>
        </w:rPr>
        <w:t>Director</w:t>
      </w:r>
      <w:proofErr w:type="gramEnd"/>
      <w:r w:rsidRPr="004E34C4">
        <w:rPr>
          <w:rFonts w:ascii="Times New Roman" w:hAnsi="Times New Roman" w:cs="Times New Roman"/>
          <w:sz w:val="26"/>
          <w:szCs w:val="26"/>
          <w:lang w:val="es-MX"/>
        </w:rPr>
        <w:tab/>
      </w:r>
      <w:r w:rsidR="004E34C4" w:rsidRPr="004E34C4">
        <w:rPr>
          <w:rFonts w:ascii="Times New Roman" w:hAnsi="Times New Roman" w:cs="Times New Roman"/>
          <w:sz w:val="26"/>
          <w:szCs w:val="26"/>
          <w:lang w:val="es-MX"/>
        </w:rPr>
        <w:t xml:space="preserve">Lina </w:t>
      </w:r>
      <w:r w:rsidR="00FD56B9">
        <w:rPr>
          <w:rFonts w:ascii="Times New Roman" w:hAnsi="Times New Roman" w:cs="Times New Roman"/>
          <w:sz w:val="26"/>
          <w:szCs w:val="26"/>
          <w:lang w:val="es-MX"/>
        </w:rPr>
        <w:t xml:space="preserve">G. </w:t>
      </w:r>
      <w:r w:rsidR="004E34C4" w:rsidRPr="004E34C4">
        <w:rPr>
          <w:rFonts w:ascii="Times New Roman" w:hAnsi="Times New Roman" w:cs="Times New Roman"/>
          <w:sz w:val="26"/>
          <w:szCs w:val="26"/>
          <w:lang w:val="es-MX"/>
        </w:rPr>
        <w:t>Garcia</w:t>
      </w:r>
      <w:r w:rsidRPr="004E34C4">
        <w:rPr>
          <w:rFonts w:ascii="Times New Roman" w:hAnsi="Times New Roman" w:cs="Times New Roman"/>
          <w:sz w:val="26"/>
          <w:szCs w:val="26"/>
          <w:lang w:val="es-MX"/>
        </w:rPr>
        <w:t>,</w:t>
      </w:r>
      <w:r w:rsidR="004E34C4" w:rsidRPr="004E34C4">
        <w:rPr>
          <w:rFonts w:ascii="Times New Roman" w:hAnsi="Times New Roman" w:cs="Times New Roman"/>
          <w:sz w:val="26"/>
          <w:szCs w:val="26"/>
          <w:lang w:val="es-MX"/>
        </w:rPr>
        <w:t xml:space="preserve"> </w:t>
      </w:r>
      <w:proofErr w:type="spellStart"/>
      <w:r w:rsidR="004E34C4" w:rsidRPr="004E34C4">
        <w:rPr>
          <w:rFonts w:ascii="Times New Roman" w:hAnsi="Times New Roman" w:cs="Times New Roman"/>
          <w:sz w:val="26"/>
          <w:szCs w:val="26"/>
          <w:lang w:val="es-MX"/>
        </w:rPr>
        <w:t>Interim</w:t>
      </w:r>
      <w:proofErr w:type="spellEnd"/>
      <w:r w:rsidRPr="004E34C4">
        <w:rPr>
          <w:rFonts w:ascii="Times New Roman" w:hAnsi="Times New Roman" w:cs="Times New Roman"/>
          <w:sz w:val="26"/>
          <w:szCs w:val="26"/>
          <w:lang w:val="es-MX"/>
        </w:rPr>
        <w:t xml:space="preserve"> Director</w:t>
      </w:r>
    </w:p>
    <w:p w14:paraId="71798AF8" w14:textId="77777777" w:rsidR="00834C33" w:rsidRPr="00FF6A1F" w:rsidRDefault="00834C33" w:rsidP="00834C33">
      <w:pPr>
        <w:widowControl/>
        <w:tabs>
          <w:tab w:val="left" w:pos="5400"/>
        </w:tabs>
        <w:ind w:firstLine="360"/>
        <w:jc w:val="both"/>
        <w:rPr>
          <w:rFonts w:ascii="Times New Roman" w:hAnsi="Times New Roman" w:cs="Times New Roman"/>
          <w:sz w:val="26"/>
          <w:szCs w:val="26"/>
        </w:rPr>
      </w:pPr>
      <w:proofErr w:type="spellStart"/>
      <w:r w:rsidRPr="00FF6A1F">
        <w:rPr>
          <w:rFonts w:ascii="Times New Roman" w:hAnsi="Times New Roman" w:cs="Times New Roman"/>
          <w:sz w:val="26"/>
          <w:szCs w:val="26"/>
        </w:rPr>
        <w:t>Mcpa</w:t>
      </w:r>
      <w:proofErr w:type="spellEnd"/>
      <w:r w:rsidRPr="00FF6A1F">
        <w:rPr>
          <w:rFonts w:ascii="Times New Roman" w:hAnsi="Times New Roman" w:cs="Times New Roman"/>
          <w:sz w:val="26"/>
          <w:szCs w:val="26"/>
        </w:rPr>
        <w:t xml:space="preserve">. </w:t>
      </w:r>
      <w:proofErr w:type="spellStart"/>
      <w:r w:rsidRPr="00FF6A1F">
        <w:rPr>
          <w:rFonts w:ascii="Times New Roman" w:hAnsi="Times New Roman" w:cs="Times New Roman"/>
          <w:sz w:val="26"/>
          <w:szCs w:val="26"/>
        </w:rPr>
        <w:t>Cnty</w:t>
      </w:r>
      <w:proofErr w:type="spellEnd"/>
      <w:r w:rsidRPr="00FF6A1F">
        <w:rPr>
          <w:rFonts w:ascii="Times New Roman" w:hAnsi="Times New Roman" w:cs="Times New Roman"/>
          <w:sz w:val="26"/>
          <w:szCs w:val="26"/>
        </w:rPr>
        <w:t>. Ofc. of Public Defense Svc.</w:t>
      </w:r>
      <w:r w:rsidRPr="00FF6A1F">
        <w:rPr>
          <w:rFonts w:ascii="Times New Roman" w:hAnsi="Times New Roman" w:cs="Times New Roman"/>
          <w:sz w:val="26"/>
          <w:szCs w:val="26"/>
        </w:rPr>
        <w:tab/>
      </w:r>
      <w:proofErr w:type="spellStart"/>
      <w:r w:rsidRPr="00FF6A1F">
        <w:rPr>
          <w:rFonts w:ascii="Times New Roman" w:hAnsi="Times New Roman" w:cs="Times New Roman"/>
          <w:sz w:val="26"/>
          <w:szCs w:val="26"/>
        </w:rPr>
        <w:t>Mcpa</w:t>
      </w:r>
      <w:proofErr w:type="spellEnd"/>
      <w:r w:rsidRPr="00FF6A1F">
        <w:rPr>
          <w:rFonts w:ascii="Times New Roman" w:hAnsi="Times New Roman" w:cs="Times New Roman"/>
          <w:sz w:val="26"/>
          <w:szCs w:val="26"/>
        </w:rPr>
        <w:t xml:space="preserve">. </w:t>
      </w:r>
      <w:proofErr w:type="spellStart"/>
      <w:r w:rsidRPr="00FF6A1F">
        <w:rPr>
          <w:rFonts w:ascii="Times New Roman" w:hAnsi="Times New Roman" w:cs="Times New Roman"/>
          <w:sz w:val="26"/>
          <w:szCs w:val="26"/>
        </w:rPr>
        <w:t>Cnty</w:t>
      </w:r>
      <w:proofErr w:type="spellEnd"/>
      <w:r w:rsidRPr="00FF6A1F">
        <w:rPr>
          <w:rFonts w:ascii="Times New Roman" w:hAnsi="Times New Roman" w:cs="Times New Roman"/>
          <w:sz w:val="26"/>
          <w:szCs w:val="26"/>
        </w:rPr>
        <w:t>. Public Defenders Ofc.</w:t>
      </w:r>
    </w:p>
    <w:p w14:paraId="5ED5470D" w14:textId="77777777" w:rsidR="00834C33" w:rsidRPr="00FF6A1F" w:rsidRDefault="00834C33" w:rsidP="00834C33">
      <w:pPr>
        <w:widowControl/>
        <w:jc w:val="both"/>
        <w:rPr>
          <w:rFonts w:ascii="Times New Roman" w:hAnsi="Times New Roman" w:cs="Times New Roman"/>
          <w:sz w:val="26"/>
          <w:szCs w:val="26"/>
        </w:rPr>
      </w:pPr>
    </w:p>
    <w:p w14:paraId="37139A69" w14:textId="77777777" w:rsidR="00834C33" w:rsidRPr="00FF6A1F" w:rsidRDefault="00834C33" w:rsidP="00834C33">
      <w:pPr>
        <w:widowControl/>
        <w:jc w:val="both"/>
        <w:rPr>
          <w:rFonts w:ascii="Times New Roman" w:hAnsi="Times New Roman" w:cs="Times New Roman"/>
          <w:sz w:val="26"/>
          <w:szCs w:val="26"/>
        </w:rPr>
      </w:pPr>
    </w:p>
    <w:p w14:paraId="06177C13" w14:textId="729CB83B" w:rsidR="00834C33" w:rsidRPr="00FF6A1F" w:rsidRDefault="00834C33" w:rsidP="00834C33">
      <w:pPr>
        <w:widowControl/>
        <w:jc w:val="both"/>
        <w:rPr>
          <w:rFonts w:ascii="Times New Roman" w:hAnsi="Times New Roman" w:cs="Times New Roman"/>
          <w:sz w:val="26"/>
          <w:szCs w:val="26"/>
          <w:u w:val="single"/>
        </w:rPr>
      </w:pPr>
      <w:r w:rsidRPr="00FF6A1F">
        <w:rPr>
          <w:rFonts w:ascii="Times New Roman" w:hAnsi="Times New Roman" w:cs="Times New Roman"/>
          <w:sz w:val="26"/>
          <w:szCs w:val="26"/>
        </w:rPr>
        <w:t>By</w:t>
      </w:r>
      <w:r w:rsidRPr="00FF6A1F">
        <w:rPr>
          <w:rFonts w:ascii="Times New Roman" w:hAnsi="Times New Roman" w:cs="Times New Roman"/>
          <w:sz w:val="26"/>
          <w:szCs w:val="26"/>
          <w:u w:val="single"/>
        </w:rPr>
        <w:tab/>
        <w:t xml:space="preserve">/s/ </w:t>
      </w:r>
      <w:r w:rsidRPr="00FF6A1F">
        <w:rPr>
          <w:rFonts w:ascii="Times New Roman" w:hAnsi="Times New Roman" w:cs="Times New Roman"/>
          <w:i/>
          <w:iCs/>
          <w:sz w:val="26"/>
          <w:szCs w:val="26"/>
          <w:u w:val="single"/>
        </w:rPr>
        <w:t>Steve Koestner</w:t>
      </w:r>
      <w:r w:rsidRPr="00FF6A1F">
        <w:rPr>
          <w:rFonts w:ascii="Times New Roman" w:hAnsi="Times New Roman" w:cs="Times New Roman"/>
          <w:sz w:val="26"/>
          <w:szCs w:val="26"/>
          <w:u w:val="single"/>
        </w:rPr>
        <w:tab/>
      </w:r>
      <w:r w:rsidRPr="00FF6A1F">
        <w:rPr>
          <w:rFonts w:ascii="Times New Roman" w:hAnsi="Times New Roman" w:cs="Times New Roman"/>
          <w:sz w:val="26"/>
          <w:szCs w:val="26"/>
          <w:u w:val="single"/>
        </w:rPr>
        <w:tab/>
      </w:r>
      <w:r w:rsidRPr="00FF6A1F">
        <w:rPr>
          <w:rFonts w:ascii="Times New Roman" w:hAnsi="Times New Roman" w:cs="Times New Roman"/>
          <w:sz w:val="26"/>
          <w:szCs w:val="26"/>
        </w:rPr>
        <w:tab/>
      </w:r>
      <w:r w:rsidR="00977617">
        <w:rPr>
          <w:rFonts w:ascii="Times New Roman" w:hAnsi="Times New Roman" w:cs="Times New Roman"/>
          <w:sz w:val="26"/>
          <w:szCs w:val="26"/>
        </w:rPr>
        <w:tab/>
      </w:r>
      <w:proofErr w:type="gramStart"/>
      <w:r w:rsidRPr="00FF6A1F">
        <w:rPr>
          <w:rFonts w:ascii="Times New Roman" w:hAnsi="Times New Roman" w:cs="Times New Roman"/>
          <w:sz w:val="26"/>
          <w:szCs w:val="26"/>
        </w:rPr>
        <w:t>By</w:t>
      </w:r>
      <w:proofErr w:type="gramEnd"/>
      <w:r w:rsidRPr="00FF6A1F">
        <w:rPr>
          <w:rFonts w:ascii="Times New Roman" w:hAnsi="Times New Roman" w:cs="Times New Roman"/>
          <w:sz w:val="26"/>
          <w:szCs w:val="26"/>
          <w:u w:val="single"/>
        </w:rPr>
        <w:tab/>
        <w:t xml:space="preserve">/s/ </w:t>
      </w:r>
      <w:r w:rsidRPr="00FF6A1F">
        <w:rPr>
          <w:rFonts w:ascii="Times New Roman" w:hAnsi="Times New Roman" w:cs="Times New Roman"/>
          <w:i/>
          <w:iCs/>
          <w:sz w:val="26"/>
          <w:szCs w:val="26"/>
          <w:u w:val="single"/>
        </w:rPr>
        <w:t>Shannon</w:t>
      </w:r>
      <w:r w:rsidR="00977617">
        <w:rPr>
          <w:rFonts w:ascii="Times New Roman" w:hAnsi="Times New Roman" w:cs="Times New Roman"/>
          <w:i/>
          <w:iCs/>
          <w:sz w:val="26"/>
          <w:szCs w:val="26"/>
          <w:u w:val="single"/>
        </w:rPr>
        <w:t xml:space="preserve"> L.</w:t>
      </w:r>
      <w:r w:rsidRPr="00FF6A1F">
        <w:rPr>
          <w:rFonts w:ascii="Times New Roman" w:hAnsi="Times New Roman" w:cs="Times New Roman"/>
          <w:i/>
          <w:iCs/>
          <w:sz w:val="26"/>
          <w:szCs w:val="26"/>
          <w:u w:val="single"/>
        </w:rPr>
        <w:t xml:space="preserve"> Burns</w:t>
      </w:r>
      <w:r w:rsidRPr="00FF6A1F">
        <w:rPr>
          <w:rFonts w:ascii="Times New Roman" w:hAnsi="Times New Roman" w:cs="Times New Roman"/>
          <w:sz w:val="26"/>
          <w:szCs w:val="26"/>
          <w:u w:val="single"/>
        </w:rPr>
        <w:tab/>
      </w:r>
    </w:p>
    <w:p w14:paraId="4DFF94C8" w14:textId="5B9E365A" w:rsidR="00834C33" w:rsidRPr="00FF6A1F" w:rsidRDefault="00834C33" w:rsidP="00834C33">
      <w:pPr>
        <w:widowControl/>
        <w:tabs>
          <w:tab w:val="left" w:pos="5400"/>
        </w:tabs>
        <w:ind w:firstLine="360"/>
        <w:jc w:val="both"/>
        <w:rPr>
          <w:rFonts w:ascii="Times New Roman" w:hAnsi="Times New Roman" w:cs="Times New Roman"/>
          <w:b/>
          <w:bCs/>
          <w:sz w:val="26"/>
          <w:szCs w:val="26"/>
        </w:rPr>
      </w:pPr>
      <w:r w:rsidRPr="00FF6A1F">
        <w:rPr>
          <w:rFonts w:ascii="Times New Roman" w:hAnsi="Times New Roman" w:cs="Times New Roman"/>
          <w:sz w:val="26"/>
          <w:szCs w:val="26"/>
        </w:rPr>
        <w:t>Steve Koestner, Director</w:t>
      </w:r>
      <w:r w:rsidRPr="00FF6A1F">
        <w:rPr>
          <w:rFonts w:ascii="Times New Roman" w:hAnsi="Times New Roman" w:cs="Times New Roman"/>
          <w:sz w:val="26"/>
          <w:szCs w:val="26"/>
        </w:rPr>
        <w:tab/>
        <w:t xml:space="preserve">Shannon </w:t>
      </w:r>
      <w:r w:rsidR="00C12CDA">
        <w:rPr>
          <w:rFonts w:ascii="Times New Roman" w:hAnsi="Times New Roman" w:cs="Times New Roman"/>
          <w:sz w:val="26"/>
          <w:szCs w:val="26"/>
        </w:rPr>
        <w:t xml:space="preserve">L. </w:t>
      </w:r>
      <w:r w:rsidRPr="00FF6A1F">
        <w:rPr>
          <w:rFonts w:ascii="Times New Roman" w:hAnsi="Times New Roman" w:cs="Times New Roman"/>
          <w:sz w:val="26"/>
          <w:szCs w:val="26"/>
        </w:rPr>
        <w:t>Burns, Director</w:t>
      </w:r>
    </w:p>
    <w:p w14:paraId="60FB991E" w14:textId="77777777" w:rsidR="00834C33" w:rsidRPr="00FF6A1F" w:rsidRDefault="00834C33" w:rsidP="00834C33">
      <w:pPr>
        <w:widowControl/>
        <w:tabs>
          <w:tab w:val="left" w:pos="5400"/>
        </w:tabs>
        <w:ind w:left="4320" w:right="-1350" w:hanging="3960"/>
        <w:jc w:val="both"/>
        <w:rPr>
          <w:rFonts w:ascii="Times New Roman" w:hAnsi="Times New Roman" w:cs="Times New Roman"/>
          <w:sz w:val="26"/>
          <w:szCs w:val="26"/>
        </w:rPr>
      </w:pPr>
      <w:proofErr w:type="spellStart"/>
      <w:r w:rsidRPr="00FF6A1F">
        <w:rPr>
          <w:rFonts w:ascii="Times New Roman" w:hAnsi="Times New Roman" w:cs="Times New Roman"/>
          <w:sz w:val="26"/>
          <w:szCs w:val="26"/>
        </w:rPr>
        <w:t>Mcpa</w:t>
      </w:r>
      <w:proofErr w:type="spellEnd"/>
      <w:r w:rsidRPr="00FF6A1F">
        <w:rPr>
          <w:rFonts w:ascii="Times New Roman" w:hAnsi="Times New Roman" w:cs="Times New Roman"/>
          <w:sz w:val="26"/>
          <w:szCs w:val="26"/>
        </w:rPr>
        <w:t xml:space="preserve">. </w:t>
      </w:r>
      <w:proofErr w:type="spellStart"/>
      <w:r w:rsidRPr="00FF6A1F">
        <w:rPr>
          <w:rFonts w:ascii="Times New Roman" w:hAnsi="Times New Roman" w:cs="Times New Roman"/>
          <w:sz w:val="26"/>
          <w:szCs w:val="26"/>
        </w:rPr>
        <w:t>Cnty</w:t>
      </w:r>
      <w:proofErr w:type="spellEnd"/>
      <w:r w:rsidRPr="00FF6A1F">
        <w:rPr>
          <w:rFonts w:ascii="Times New Roman" w:hAnsi="Times New Roman" w:cs="Times New Roman"/>
          <w:sz w:val="26"/>
          <w:szCs w:val="26"/>
        </w:rPr>
        <w:t>. Ofc. of Legal Advocate</w:t>
      </w:r>
      <w:r w:rsidRPr="00FF6A1F">
        <w:rPr>
          <w:rFonts w:ascii="Times New Roman" w:hAnsi="Times New Roman" w:cs="Times New Roman"/>
          <w:sz w:val="26"/>
          <w:szCs w:val="26"/>
        </w:rPr>
        <w:tab/>
      </w:r>
      <w:r w:rsidRPr="00FF6A1F">
        <w:rPr>
          <w:rFonts w:ascii="Times New Roman" w:hAnsi="Times New Roman" w:cs="Times New Roman"/>
          <w:sz w:val="26"/>
          <w:szCs w:val="26"/>
        </w:rPr>
        <w:tab/>
      </w:r>
      <w:proofErr w:type="spellStart"/>
      <w:r w:rsidRPr="00FF6A1F">
        <w:rPr>
          <w:rFonts w:ascii="Times New Roman" w:hAnsi="Times New Roman" w:cs="Times New Roman"/>
          <w:sz w:val="26"/>
          <w:szCs w:val="26"/>
        </w:rPr>
        <w:t>Mcpa</w:t>
      </w:r>
      <w:proofErr w:type="spellEnd"/>
      <w:r w:rsidRPr="00FF6A1F">
        <w:rPr>
          <w:rFonts w:ascii="Times New Roman" w:hAnsi="Times New Roman" w:cs="Times New Roman"/>
          <w:sz w:val="26"/>
          <w:szCs w:val="26"/>
        </w:rPr>
        <w:t xml:space="preserve">. </w:t>
      </w:r>
      <w:proofErr w:type="spellStart"/>
      <w:r w:rsidRPr="00FF6A1F">
        <w:rPr>
          <w:rFonts w:ascii="Times New Roman" w:hAnsi="Times New Roman" w:cs="Times New Roman"/>
          <w:sz w:val="26"/>
          <w:szCs w:val="26"/>
        </w:rPr>
        <w:t>Cnty</w:t>
      </w:r>
      <w:proofErr w:type="spellEnd"/>
      <w:r w:rsidRPr="00FF6A1F">
        <w:rPr>
          <w:rFonts w:ascii="Times New Roman" w:hAnsi="Times New Roman" w:cs="Times New Roman"/>
          <w:sz w:val="26"/>
          <w:szCs w:val="26"/>
        </w:rPr>
        <w:t xml:space="preserve">. Ofc. of Public Advocate </w:t>
      </w:r>
    </w:p>
    <w:p w14:paraId="2F2DF349" w14:textId="77777777" w:rsidR="00834C33" w:rsidRPr="00FF6A1F" w:rsidRDefault="00834C33" w:rsidP="00834C33">
      <w:pPr>
        <w:widowControl/>
        <w:jc w:val="both"/>
        <w:rPr>
          <w:rFonts w:ascii="Times New Roman" w:hAnsi="Times New Roman" w:cs="Times New Roman"/>
          <w:sz w:val="26"/>
          <w:szCs w:val="26"/>
        </w:rPr>
      </w:pPr>
    </w:p>
    <w:p w14:paraId="10DAF3C4" w14:textId="77777777" w:rsidR="00834C33" w:rsidRPr="00FF6A1F" w:rsidRDefault="00834C33" w:rsidP="00834C33">
      <w:pPr>
        <w:widowControl/>
        <w:jc w:val="both"/>
        <w:rPr>
          <w:rFonts w:ascii="Times New Roman" w:hAnsi="Times New Roman" w:cs="Times New Roman"/>
          <w:sz w:val="26"/>
          <w:szCs w:val="26"/>
        </w:rPr>
      </w:pPr>
    </w:p>
    <w:p w14:paraId="3AC65B2E" w14:textId="180D398C" w:rsidR="00834C33" w:rsidRPr="00FF6A1F" w:rsidRDefault="00834C33" w:rsidP="00834C33">
      <w:pPr>
        <w:widowControl/>
        <w:jc w:val="both"/>
        <w:rPr>
          <w:rFonts w:ascii="Times New Roman" w:hAnsi="Times New Roman" w:cs="Times New Roman"/>
          <w:sz w:val="26"/>
          <w:szCs w:val="26"/>
          <w:u w:val="single"/>
        </w:rPr>
      </w:pPr>
      <w:r w:rsidRPr="00FF6A1F">
        <w:rPr>
          <w:rFonts w:ascii="Times New Roman" w:hAnsi="Times New Roman" w:cs="Times New Roman"/>
          <w:sz w:val="26"/>
          <w:szCs w:val="26"/>
        </w:rPr>
        <w:t>By</w:t>
      </w:r>
      <w:r w:rsidRPr="00FF6A1F">
        <w:rPr>
          <w:rFonts w:ascii="Times New Roman" w:hAnsi="Times New Roman" w:cs="Times New Roman"/>
          <w:sz w:val="26"/>
          <w:szCs w:val="26"/>
          <w:u w:val="single"/>
        </w:rPr>
        <w:tab/>
        <w:t xml:space="preserve">/s/ </w:t>
      </w:r>
      <w:r w:rsidR="004E34C4">
        <w:rPr>
          <w:rFonts w:ascii="Times New Roman" w:hAnsi="Times New Roman" w:cs="Times New Roman"/>
          <w:i/>
          <w:iCs/>
          <w:sz w:val="26"/>
          <w:szCs w:val="26"/>
          <w:u w:val="single"/>
        </w:rPr>
        <w:t>Michael</w:t>
      </w:r>
      <w:r w:rsidR="00FB5D58">
        <w:rPr>
          <w:rFonts w:ascii="Times New Roman" w:hAnsi="Times New Roman" w:cs="Times New Roman"/>
          <w:i/>
          <w:iCs/>
          <w:sz w:val="26"/>
          <w:szCs w:val="26"/>
          <w:u w:val="single"/>
        </w:rPr>
        <w:t xml:space="preserve"> C.</w:t>
      </w:r>
      <w:r w:rsidR="004E34C4">
        <w:rPr>
          <w:rFonts w:ascii="Times New Roman" w:hAnsi="Times New Roman" w:cs="Times New Roman"/>
          <w:i/>
          <w:iCs/>
          <w:sz w:val="26"/>
          <w:szCs w:val="26"/>
          <w:u w:val="single"/>
        </w:rPr>
        <w:t xml:space="preserve"> Jones</w:t>
      </w:r>
      <w:r w:rsidRPr="00FF6A1F">
        <w:rPr>
          <w:rFonts w:ascii="Times New Roman" w:hAnsi="Times New Roman" w:cs="Times New Roman"/>
          <w:sz w:val="26"/>
          <w:szCs w:val="26"/>
          <w:u w:val="single"/>
        </w:rPr>
        <w:tab/>
      </w:r>
    </w:p>
    <w:p w14:paraId="66A4B74B" w14:textId="2838162B" w:rsidR="00834C33" w:rsidRPr="002939E6" w:rsidRDefault="004E34C4" w:rsidP="00834C33">
      <w:pPr>
        <w:widowControl/>
        <w:ind w:firstLine="360"/>
        <w:jc w:val="both"/>
        <w:rPr>
          <w:rFonts w:ascii="Times New Roman" w:hAnsi="Times New Roman" w:cs="Times New Roman"/>
          <w:sz w:val="26"/>
          <w:szCs w:val="26"/>
          <w:lang w:val="es-MX"/>
        </w:rPr>
      </w:pPr>
      <w:r w:rsidRPr="002939E6">
        <w:rPr>
          <w:rFonts w:ascii="Times New Roman" w:hAnsi="Times New Roman" w:cs="Times New Roman"/>
          <w:sz w:val="26"/>
          <w:szCs w:val="26"/>
          <w:lang w:val="es-MX"/>
        </w:rPr>
        <w:t>Michael</w:t>
      </w:r>
      <w:r w:rsidR="00FB5D58" w:rsidRPr="002939E6">
        <w:rPr>
          <w:rFonts w:ascii="Times New Roman" w:hAnsi="Times New Roman" w:cs="Times New Roman"/>
          <w:sz w:val="26"/>
          <w:szCs w:val="26"/>
          <w:lang w:val="es-MX"/>
        </w:rPr>
        <w:t xml:space="preserve"> C.</w:t>
      </w:r>
      <w:r w:rsidRPr="002939E6">
        <w:rPr>
          <w:rFonts w:ascii="Times New Roman" w:hAnsi="Times New Roman" w:cs="Times New Roman"/>
          <w:sz w:val="26"/>
          <w:szCs w:val="26"/>
          <w:lang w:val="es-MX"/>
        </w:rPr>
        <w:t xml:space="preserve"> Jones</w:t>
      </w:r>
      <w:r w:rsidR="00834C33" w:rsidRPr="002939E6">
        <w:rPr>
          <w:rFonts w:ascii="Times New Roman" w:hAnsi="Times New Roman" w:cs="Times New Roman"/>
          <w:sz w:val="26"/>
          <w:szCs w:val="26"/>
          <w:lang w:val="es-MX"/>
        </w:rPr>
        <w:t xml:space="preserve">, </w:t>
      </w:r>
      <w:proofErr w:type="gramStart"/>
      <w:r w:rsidR="00834C33" w:rsidRPr="002939E6">
        <w:rPr>
          <w:rFonts w:ascii="Times New Roman" w:hAnsi="Times New Roman" w:cs="Times New Roman"/>
          <w:sz w:val="26"/>
          <w:szCs w:val="26"/>
          <w:lang w:val="es-MX"/>
        </w:rPr>
        <w:t>Director</w:t>
      </w:r>
      <w:proofErr w:type="gramEnd"/>
    </w:p>
    <w:p w14:paraId="5818B24E" w14:textId="77777777" w:rsidR="00834C33" w:rsidRPr="00FF6A1F" w:rsidRDefault="00834C33" w:rsidP="00834C33">
      <w:pPr>
        <w:widowControl/>
        <w:ind w:firstLine="360"/>
        <w:jc w:val="both"/>
        <w:rPr>
          <w:rFonts w:ascii="Times New Roman" w:hAnsi="Times New Roman" w:cs="Times New Roman"/>
          <w:sz w:val="26"/>
          <w:szCs w:val="26"/>
        </w:rPr>
      </w:pPr>
      <w:proofErr w:type="spellStart"/>
      <w:r w:rsidRPr="002939E6">
        <w:rPr>
          <w:rFonts w:ascii="Times New Roman" w:hAnsi="Times New Roman" w:cs="Times New Roman"/>
          <w:sz w:val="26"/>
          <w:szCs w:val="26"/>
          <w:lang w:val="es-MX"/>
        </w:rPr>
        <w:t>Mcpa</w:t>
      </w:r>
      <w:proofErr w:type="spellEnd"/>
      <w:r w:rsidRPr="002939E6">
        <w:rPr>
          <w:rFonts w:ascii="Times New Roman" w:hAnsi="Times New Roman" w:cs="Times New Roman"/>
          <w:sz w:val="26"/>
          <w:szCs w:val="26"/>
          <w:lang w:val="es-MX"/>
        </w:rPr>
        <w:t xml:space="preserve">. </w:t>
      </w:r>
      <w:proofErr w:type="spellStart"/>
      <w:r w:rsidRPr="00FF6A1F">
        <w:rPr>
          <w:rFonts w:ascii="Times New Roman" w:hAnsi="Times New Roman" w:cs="Times New Roman"/>
          <w:sz w:val="26"/>
          <w:szCs w:val="26"/>
        </w:rPr>
        <w:t>Cnty</w:t>
      </w:r>
      <w:proofErr w:type="spellEnd"/>
      <w:r w:rsidRPr="00FF6A1F">
        <w:rPr>
          <w:rFonts w:ascii="Times New Roman" w:hAnsi="Times New Roman" w:cs="Times New Roman"/>
          <w:sz w:val="26"/>
          <w:szCs w:val="26"/>
        </w:rPr>
        <w:t>. Ofc. of Legal Defender</w:t>
      </w:r>
    </w:p>
    <w:p w14:paraId="65C8A202" w14:textId="09456B28" w:rsidR="00DA4B9A" w:rsidRDefault="00DA4B9A">
      <w:pPr>
        <w:widowControl/>
        <w:spacing w:after="160" w:line="259" w:lineRule="auto"/>
        <w:rPr>
          <w:rFonts w:ascii="Times New Roman" w:eastAsia="Calibri" w:hAnsi="Times New Roman" w:cs="Times New Roman"/>
          <w:sz w:val="26"/>
          <w:szCs w:val="26"/>
        </w:rPr>
      </w:pPr>
      <w:r>
        <w:rPr>
          <w:rFonts w:ascii="Times New Roman" w:eastAsia="Calibri" w:hAnsi="Times New Roman" w:cs="Times New Roman"/>
          <w:sz w:val="26"/>
          <w:szCs w:val="26"/>
        </w:rPr>
        <w:br w:type="page"/>
      </w:r>
    </w:p>
    <w:p w14:paraId="472C9DBF" w14:textId="0F5E4FB3" w:rsidR="00834C33" w:rsidRPr="00496D14" w:rsidRDefault="00DA4B9A" w:rsidP="00496D14">
      <w:pPr>
        <w:widowControl/>
        <w:spacing w:line="480" w:lineRule="auto"/>
        <w:jc w:val="center"/>
        <w:rPr>
          <w:rFonts w:ascii="Times New Roman" w:eastAsia="Calibri" w:hAnsi="Times New Roman" w:cs="Times New Roman"/>
          <w:b/>
          <w:bCs/>
          <w:sz w:val="26"/>
          <w:szCs w:val="26"/>
        </w:rPr>
      </w:pPr>
      <w:r w:rsidRPr="00496D14">
        <w:rPr>
          <w:rFonts w:ascii="Times New Roman" w:eastAsia="Calibri" w:hAnsi="Times New Roman" w:cs="Times New Roman"/>
          <w:b/>
          <w:bCs/>
          <w:sz w:val="26"/>
          <w:szCs w:val="26"/>
        </w:rPr>
        <w:lastRenderedPageBreak/>
        <w:t>APPENDIX</w:t>
      </w:r>
    </w:p>
    <w:p w14:paraId="77E4655C" w14:textId="13014355" w:rsidR="00DA4B9A" w:rsidRDefault="00DA4B9A" w:rsidP="00496D14">
      <w:pPr>
        <w:widowControl/>
        <w:spacing w:line="48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w:t>
      </w:r>
      <w:r w:rsidR="00D14205">
        <w:rPr>
          <w:rFonts w:ascii="Times New Roman" w:eastAsia="Calibri" w:hAnsi="Times New Roman" w:cs="Times New Roman"/>
          <w:sz w:val="26"/>
          <w:szCs w:val="26"/>
        </w:rPr>
        <w:t>Removed language is struck through. N</w:t>
      </w:r>
      <w:r>
        <w:rPr>
          <w:rFonts w:ascii="Times New Roman" w:eastAsia="Calibri" w:hAnsi="Times New Roman" w:cs="Times New Roman"/>
          <w:sz w:val="26"/>
          <w:szCs w:val="26"/>
        </w:rPr>
        <w:t xml:space="preserve">ew language is </w:t>
      </w:r>
      <w:r w:rsidRPr="00496D14">
        <w:rPr>
          <w:rFonts w:ascii="Times New Roman" w:eastAsia="Calibri" w:hAnsi="Times New Roman" w:cs="Times New Roman"/>
          <w:sz w:val="26"/>
          <w:szCs w:val="26"/>
          <w:u w:val="single"/>
        </w:rPr>
        <w:t>underlined</w:t>
      </w:r>
      <w:r>
        <w:rPr>
          <w:rFonts w:ascii="Times New Roman" w:eastAsia="Calibri" w:hAnsi="Times New Roman" w:cs="Times New Roman"/>
          <w:sz w:val="26"/>
          <w:szCs w:val="26"/>
        </w:rPr>
        <w:t>)</w:t>
      </w:r>
    </w:p>
    <w:p w14:paraId="5A3A5915" w14:textId="2A4AFA5E" w:rsidR="00DA4B9A" w:rsidRDefault="00220FF1" w:rsidP="00496D14">
      <w:pPr>
        <w:widowControl/>
        <w:spacing w:line="48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Rules of Procedure for the Juvenile Court</w:t>
      </w:r>
    </w:p>
    <w:p w14:paraId="6FA53EC8" w14:textId="77777777" w:rsidR="007C1BDC" w:rsidRPr="007C1BDC" w:rsidRDefault="00220FF1" w:rsidP="007C1BDC">
      <w:pPr>
        <w:widowControl/>
        <w:jc w:val="center"/>
        <w:rPr>
          <w:rFonts w:ascii="Times New Roman" w:eastAsia="Calibri" w:hAnsi="Times New Roman" w:cs="Times New Roman"/>
          <w:sz w:val="26"/>
          <w:szCs w:val="26"/>
        </w:rPr>
      </w:pPr>
      <w:r w:rsidRPr="007C1BDC">
        <w:rPr>
          <w:rFonts w:ascii="Times New Roman" w:eastAsia="Calibri" w:hAnsi="Times New Roman" w:cs="Times New Roman"/>
          <w:sz w:val="26"/>
          <w:szCs w:val="26"/>
        </w:rPr>
        <w:t>Rule 32</w:t>
      </w:r>
      <w:r w:rsidR="00D14205" w:rsidRPr="007C1BDC">
        <w:rPr>
          <w:rFonts w:ascii="Times New Roman" w:eastAsia="Calibri" w:hAnsi="Times New Roman" w:cs="Times New Roman"/>
          <w:sz w:val="26"/>
          <w:szCs w:val="26"/>
        </w:rPr>
        <w:t>3</w:t>
      </w:r>
      <w:r w:rsidRPr="007C1BDC">
        <w:rPr>
          <w:rFonts w:ascii="Times New Roman" w:eastAsia="Calibri" w:hAnsi="Times New Roman" w:cs="Times New Roman"/>
          <w:sz w:val="26"/>
          <w:szCs w:val="26"/>
        </w:rPr>
        <w:t xml:space="preserve"> </w:t>
      </w:r>
      <w:r w:rsidR="007C1BDC" w:rsidRPr="007C1BDC">
        <w:rPr>
          <w:rFonts w:ascii="Times New Roman" w:eastAsia="Calibri" w:hAnsi="Times New Roman" w:cs="Times New Roman"/>
          <w:sz w:val="26"/>
          <w:szCs w:val="26"/>
        </w:rPr>
        <w:t xml:space="preserve">Simultaneous Dependency and Legal </w:t>
      </w:r>
    </w:p>
    <w:p w14:paraId="07D1E500" w14:textId="3DD00038" w:rsidR="00220FF1" w:rsidRDefault="007C1BDC" w:rsidP="00496D14">
      <w:pPr>
        <w:widowControl/>
        <w:spacing w:line="480" w:lineRule="auto"/>
        <w:jc w:val="center"/>
        <w:rPr>
          <w:rFonts w:ascii="Times New Roman" w:eastAsia="Calibri" w:hAnsi="Times New Roman" w:cs="Times New Roman"/>
          <w:sz w:val="26"/>
          <w:szCs w:val="26"/>
        </w:rPr>
      </w:pPr>
      <w:r w:rsidRPr="007C1BDC">
        <w:rPr>
          <w:rFonts w:ascii="Times New Roman" w:eastAsia="Calibri" w:hAnsi="Times New Roman" w:cs="Times New Roman"/>
          <w:sz w:val="26"/>
          <w:szCs w:val="26"/>
        </w:rPr>
        <w:t>Decision-Making/Parenting Time Proceedings</w:t>
      </w:r>
    </w:p>
    <w:p w14:paraId="4208044E" w14:textId="2541B7D8" w:rsidR="00CF0F79" w:rsidRPr="00CF0F79" w:rsidRDefault="00CF0F79" w:rsidP="00CF0F79">
      <w:pPr>
        <w:widowControl/>
        <w:spacing w:after="240"/>
        <w:jc w:val="both"/>
        <w:rPr>
          <w:rFonts w:ascii="Times New Roman" w:eastAsia="Calibri" w:hAnsi="Times New Roman" w:cs="Times New Roman"/>
          <w:strike/>
          <w:sz w:val="28"/>
          <w:szCs w:val="28"/>
        </w:rPr>
      </w:pPr>
      <w:r w:rsidRPr="00CF0F79">
        <w:rPr>
          <w:rFonts w:ascii="Times New Roman" w:eastAsia="Calibri" w:hAnsi="Times New Roman" w:cs="Times New Roman"/>
          <w:b/>
          <w:bCs/>
          <w:sz w:val="28"/>
          <w:szCs w:val="28"/>
        </w:rPr>
        <w:t>(a)</w:t>
      </w:r>
      <w:r w:rsidR="007F129B">
        <w:rPr>
          <w:rFonts w:ascii="Times New Roman" w:eastAsia="Calibri" w:hAnsi="Times New Roman" w:cs="Times New Roman"/>
          <w:b/>
          <w:bCs/>
          <w:sz w:val="28"/>
          <w:szCs w:val="28"/>
        </w:rPr>
        <w:t xml:space="preserve"> </w:t>
      </w:r>
      <w:r w:rsidR="007F129B" w:rsidRPr="007F129B">
        <w:rPr>
          <w:rFonts w:ascii="Times New Roman" w:eastAsia="Calibri" w:hAnsi="Times New Roman" w:cs="Times New Roman"/>
          <w:b/>
          <w:bCs/>
          <w:sz w:val="28"/>
          <w:szCs w:val="28"/>
          <w:u w:val="single"/>
        </w:rPr>
        <w:t>Consolidation When Dependency, Guardianship Is Pending.</w:t>
      </w:r>
      <w:r w:rsidRPr="00CF0F79">
        <w:rPr>
          <w:rFonts w:ascii="Times New Roman" w:eastAsia="Calibri" w:hAnsi="Times New Roman" w:cs="Times New Roman"/>
          <w:b/>
          <w:bCs/>
          <w:sz w:val="28"/>
          <w:szCs w:val="28"/>
        </w:rPr>
        <w:t xml:space="preserve"> </w:t>
      </w:r>
      <w:r w:rsidRPr="00CF0F79">
        <w:rPr>
          <w:rFonts w:ascii="Times New Roman" w:eastAsia="Calibri" w:hAnsi="Times New Roman" w:cs="Times New Roman"/>
          <w:b/>
          <w:bCs/>
          <w:strike/>
          <w:sz w:val="28"/>
          <w:szCs w:val="28"/>
        </w:rPr>
        <w:t>Transfer to Juvenile Division.</w:t>
      </w:r>
      <w:r w:rsidRPr="00CF0F79">
        <w:rPr>
          <w:rFonts w:ascii="Times New Roman" w:eastAsia="Calibri" w:hAnsi="Times New Roman" w:cs="Times New Roman"/>
          <w:strike/>
          <w:sz w:val="28"/>
          <w:szCs w:val="28"/>
        </w:rPr>
        <w:t> If pending family law and dependency proceedings concern the same parties, the judge presiding over the juvenile case makes decisions concerning the children.</w:t>
      </w:r>
    </w:p>
    <w:p w14:paraId="4899FF60" w14:textId="77777777" w:rsidR="00CF0F79" w:rsidRPr="00CF0F79" w:rsidRDefault="00CF0F79" w:rsidP="008E7217">
      <w:pPr>
        <w:widowControl/>
        <w:spacing w:after="240"/>
        <w:ind w:left="720"/>
        <w:jc w:val="both"/>
        <w:rPr>
          <w:rFonts w:ascii="Times New Roman" w:eastAsia="Calibri" w:hAnsi="Times New Roman" w:cs="Times New Roman"/>
          <w:strike/>
          <w:sz w:val="28"/>
          <w:szCs w:val="28"/>
        </w:rPr>
      </w:pPr>
      <w:r w:rsidRPr="00CF0F79">
        <w:rPr>
          <w:rFonts w:ascii="Times New Roman" w:eastAsia="Calibri" w:hAnsi="Times New Roman" w:cs="Times New Roman"/>
          <w:strike/>
          <w:sz w:val="28"/>
          <w:szCs w:val="28"/>
        </w:rPr>
        <w:t>(1) </w:t>
      </w:r>
      <w:r w:rsidRPr="00CF0F79">
        <w:rPr>
          <w:rFonts w:ascii="Times New Roman" w:eastAsia="Calibri" w:hAnsi="Times New Roman" w:cs="Times New Roman"/>
          <w:i/>
          <w:iCs/>
          <w:strike/>
          <w:sz w:val="28"/>
          <w:szCs w:val="28"/>
        </w:rPr>
        <w:t>Notice.</w:t>
      </w:r>
      <w:r w:rsidRPr="00CF0F79">
        <w:rPr>
          <w:rFonts w:ascii="Times New Roman" w:eastAsia="Calibri" w:hAnsi="Times New Roman" w:cs="Times New Roman"/>
          <w:strike/>
          <w:sz w:val="28"/>
          <w:szCs w:val="28"/>
        </w:rPr>
        <w:t> The parties must notify the family division of a pending dependency proceeding.</w:t>
      </w:r>
    </w:p>
    <w:p w14:paraId="56E6D3F3" w14:textId="77777777" w:rsidR="00CF0F79" w:rsidRPr="00667F90" w:rsidRDefault="00CF0F79" w:rsidP="008E7217">
      <w:pPr>
        <w:widowControl/>
        <w:spacing w:after="240"/>
        <w:ind w:left="720"/>
        <w:jc w:val="both"/>
        <w:rPr>
          <w:rFonts w:ascii="Times New Roman" w:eastAsia="Calibri" w:hAnsi="Times New Roman" w:cs="Times New Roman"/>
          <w:strike/>
          <w:sz w:val="28"/>
          <w:szCs w:val="28"/>
        </w:rPr>
      </w:pPr>
      <w:r w:rsidRPr="00CF0F79">
        <w:rPr>
          <w:rFonts w:ascii="Times New Roman" w:eastAsia="Calibri" w:hAnsi="Times New Roman" w:cs="Times New Roman"/>
          <w:strike/>
          <w:sz w:val="28"/>
          <w:szCs w:val="28"/>
        </w:rPr>
        <w:t>(2) </w:t>
      </w:r>
      <w:r w:rsidRPr="00CF0F79">
        <w:rPr>
          <w:rFonts w:ascii="Times New Roman" w:eastAsia="Calibri" w:hAnsi="Times New Roman" w:cs="Times New Roman"/>
          <w:i/>
          <w:iCs/>
          <w:strike/>
          <w:sz w:val="28"/>
          <w:szCs w:val="28"/>
        </w:rPr>
        <w:t>Effect of Transfer.</w:t>
      </w:r>
      <w:r w:rsidRPr="00CF0F79">
        <w:rPr>
          <w:rFonts w:ascii="Times New Roman" w:eastAsia="Calibri" w:hAnsi="Times New Roman" w:cs="Times New Roman"/>
          <w:strike/>
          <w:sz w:val="28"/>
          <w:szCs w:val="28"/>
        </w:rPr>
        <w:t> If the proceedings are transferred, the juvenile division will hear custodial issues until the dependency is dismissed or the juvenile division defers jurisdiction to the family division.</w:t>
      </w:r>
    </w:p>
    <w:p w14:paraId="609CDF43" w14:textId="77777777" w:rsidR="00667F90" w:rsidRPr="00667F90" w:rsidRDefault="00667F90" w:rsidP="00667F90">
      <w:pPr>
        <w:widowControl/>
        <w:spacing w:after="240"/>
        <w:jc w:val="both"/>
        <w:rPr>
          <w:rFonts w:ascii="Times New Roman" w:eastAsia="Calibri" w:hAnsi="Times New Roman" w:cs="Times New Roman"/>
          <w:sz w:val="28"/>
          <w:szCs w:val="28"/>
          <w:u w:val="single"/>
        </w:rPr>
      </w:pPr>
      <w:r w:rsidRPr="00667F90">
        <w:rPr>
          <w:rFonts w:ascii="Times New Roman" w:eastAsia="Calibri" w:hAnsi="Times New Roman" w:cs="Times New Roman"/>
          <w:sz w:val="28"/>
          <w:szCs w:val="28"/>
          <w:u w:val="single"/>
        </w:rPr>
        <w:t xml:space="preserve">When both a family law proceeding and a dependency or guardianship proceeding involving the same parties are pending, the judge presiding over the juvenile case makes decisions concerning the children. The juvenile court has exclusive jurisdiction over concurrent family and dependency proceedings. </w:t>
      </w:r>
    </w:p>
    <w:p w14:paraId="7D2DE7DA" w14:textId="77777777" w:rsidR="00667F90" w:rsidRPr="00667F90" w:rsidRDefault="00667F90" w:rsidP="00667F90">
      <w:pPr>
        <w:widowControl/>
        <w:spacing w:after="240"/>
        <w:jc w:val="both"/>
        <w:rPr>
          <w:rFonts w:ascii="Times New Roman" w:eastAsia="Calibri" w:hAnsi="Times New Roman" w:cs="Times New Roman"/>
          <w:sz w:val="28"/>
          <w:szCs w:val="28"/>
          <w:u w:val="single"/>
        </w:rPr>
      </w:pPr>
      <w:r w:rsidRPr="00667F90">
        <w:rPr>
          <w:rFonts w:ascii="Times New Roman" w:eastAsia="Calibri" w:hAnsi="Times New Roman" w:cs="Times New Roman"/>
          <w:sz w:val="28"/>
          <w:szCs w:val="28"/>
          <w:u w:val="single"/>
        </w:rPr>
        <w:t>Any party may move, either in writing or orally, to consolidate the proceedings. The assigned juvenile division shall rule on any consolidation and endorse the family court division.</w:t>
      </w:r>
    </w:p>
    <w:p w14:paraId="65248038" w14:textId="77777777" w:rsidR="00667F90" w:rsidRPr="00667F90" w:rsidRDefault="00667F90" w:rsidP="00667F90">
      <w:pPr>
        <w:widowControl/>
        <w:spacing w:after="240"/>
        <w:ind w:left="720"/>
        <w:jc w:val="both"/>
        <w:rPr>
          <w:rFonts w:ascii="Times New Roman" w:eastAsia="Calibri" w:hAnsi="Times New Roman" w:cs="Times New Roman"/>
          <w:sz w:val="28"/>
          <w:szCs w:val="28"/>
          <w:u w:val="single"/>
        </w:rPr>
      </w:pPr>
      <w:r w:rsidRPr="00667F90">
        <w:rPr>
          <w:rFonts w:ascii="Times New Roman" w:eastAsia="Calibri" w:hAnsi="Times New Roman" w:cs="Times New Roman"/>
          <w:sz w:val="28"/>
          <w:szCs w:val="28"/>
          <w:u w:val="single"/>
        </w:rPr>
        <w:t xml:space="preserve">(1) </w:t>
      </w:r>
      <w:r w:rsidRPr="00667F90">
        <w:rPr>
          <w:rFonts w:ascii="Times New Roman" w:eastAsia="Calibri" w:hAnsi="Times New Roman" w:cs="Times New Roman"/>
          <w:i/>
          <w:iCs/>
          <w:sz w:val="28"/>
          <w:szCs w:val="28"/>
          <w:u w:val="single"/>
        </w:rPr>
        <w:t>Written motions</w:t>
      </w:r>
      <w:r w:rsidRPr="00667F90">
        <w:rPr>
          <w:rFonts w:ascii="Times New Roman" w:eastAsia="Calibri" w:hAnsi="Times New Roman" w:cs="Times New Roman"/>
          <w:sz w:val="28"/>
          <w:szCs w:val="28"/>
          <w:u w:val="single"/>
        </w:rPr>
        <w:t xml:space="preserve">: A written motion for consolidation must be filed in the juvenile case and copied to the family law case.  </w:t>
      </w:r>
    </w:p>
    <w:p w14:paraId="4457BF15" w14:textId="77777777" w:rsidR="00667F90" w:rsidRPr="00667F90" w:rsidRDefault="00667F90" w:rsidP="00667F90">
      <w:pPr>
        <w:widowControl/>
        <w:spacing w:after="240"/>
        <w:ind w:left="720"/>
        <w:jc w:val="both"/>
        <w:rPr>
          <w:rFonts w:ascii="Times New Roman" w:eastAsia="Calibri" w:hAnsi="Times New Roman" w:cs="Times New Roman"/>
          <w:sz w:val="28"/>
          <w:szCs w:val="28"/>
          <w:u w:val="single"/>
        </w:rPr>
      </w:pPr>
      <w:r w:rsidRPr="00667F90">
        <w:rPr>
          <w:rFonts w:ascii="Times New Roman" w:eastAsia="Calibri" w:hAnsi="Times New Roman" w:cs="Times New Roman"/>
          <w:sz w:val="28"/>
          <w:szCs w:val="28"/>
          <w:u w:val="single"/>
        </w:rPr>
        <w:t xml:space="preserve">(2) </w:t>
      </w:r>
      <w:r w:rsidRPr="00667F90">
        <w:rPr>
          <w:rFonts w:ascii="Times New Roman" w:eastAsia="Calibri" w:hAnsi="Times New Roman" w:cs="Times New Roman"/>
          <w:i/>
          <w:iCs/>
          <w:sz w:val="28"/>
          <w:szCs w:val="28"/>
          <w:u w:val="single"/>
        </w:rPr>
        <w:t>Oral motions</w:t>
      </w:r>
      <w:r w:rsidRPr="00667F90">
        <w:rPr>
          <w:rFonts w:ascii="Times New Roman" w:eastAsia="Calibri" w:hAnsi="Times New Roman" w:cs="Times New Roman"/>
          <w:sz w:val="28"/>
          <w:szCs w:val="28"/>
          <w:u w:val="single"/>
        </w:rPr>
        <w:t>: An oral motion for consolidation must be made on the record during any hearings in the dependency matter.</w:t>
      </w:r>
    </w:p>
    <w:p w14:paraId="754A6131" w14:textId="7B84A620" w:rsidR="00667F90" w:rsidRPr="00667F90" w:rsidRDefault="00667F90" w:rsidP="00667F90">
      <w:pPr>
        <w:widowControl/>
        <w:spacing w:after="240"/>
        <w:ind w:left="1440"/>
        <w:jc w:val="both"/>
        <w:rPr>
          <w:rFonts w:ascii="Times New Roman" w:eastAsia="Calibri" w:hAnsi="Times New Roman" w:cs="Times New Roman"/>
          <w:sz w:val="28"/>
          <w:szCs w:val="28"/>
          <w:u w:val="single"/>
        </w:rPr>
      </w:pPr>
      <w:r w:rsidRPr="00667F90">
        <w:rPr>
          <w:rFonts w:ascii="Times New Roman" w:eastAsia="Calibri" w:hAnsi="Times New Roman" w:cs="Times New Roman"/>
          <w:sz w:val="28"/>
          <w:szCs w:val="28"/>
          <w:u w:val="single"/>
        </w:rPr>
        <w:t>(</w:t>
      </w:r>
      <w:r>
        <w:rPr>
          <w:rFonts w:ascii="Times New Roman" w:eastAsia="Calibri" w:hAnsi="Times New Roman" w:cs="Times New Roman"/>
          <w:sz w:val="28"/>
          <w:szCs w:val="28"/>
          <w:u w:val="single"/>
        </w:rPr>
        <w:t>A</w:t>
      </w:r>
      <w:r w:rsidRPr="00667F90">
        <w:rPr>
          <w:rFonts w:ascii="Times New Roman" w:eastAsia="Calibri" w:hAnsi="Times New Roman" w:cs="Times New Roman"/>
          <w:sz w:val="28"/>
          <w:szCs w:val="28"/>
          <w:u w:val="single"/>
        </w:rPr>
        <w:t>) The Juvenile Court judge may consult with the assigned Family Court judge regarding consolidation or may order consolidation on their own motion.</w:t>
      </w:r>
    </w:p>
    <w:p w14:paraId="417F8977" w14:textId="55B0CBD6" w:rsidR="00667F90" w:rsidRPr="00667F90" w:rsidRDefault="00667F90" w:rsidP="00667F90">
      <w:pPr>
        <w:widowControl/>
        <w:spacing w:after="240"/>
        <w:ind w:left="1440"/>
        <w:jc w:val="both"/>
        <w:rPr>
          <w:rFonts w:ascii="Times New Roman" w:eastAsia="Calibri" w:hAnsi="Times New Roman" w:cs="Times New Roman"/>
          <w:sz w:val="28"/>
          <w:szCs w:val="28"/>
          <w:u w:val="single"/>
        </w:rPr>
      </w:pPr>
      <w:r w:rsidRPr="00667F90">
        <w:rPr>
          <w:rFonts w:ascii="Times New Roman" w:eastAsia="Calibri" w:hAnsi="Times New Roman" w:cs="Times New Roman"/>
          <w:sz w:val="28"/>
          <w:szCs w:val="28"/>
          <w:u w:val="single"/>
        </w:rPr>
        <w:lastRenderedPageBreak/>
        <w:t>(</w:t>
      </w:r>
      <w:r>
        <w:rPr>
          <w:rFonts w:ascii="Times New Roman" w:eastAsia="Calibri" w:hAnsi="Times New Roman" w:cs="Times New Roman"/>
          <w:sz w:val="28"/>
          <w:szCs w:val="28"/>
          <w:u w:val="single"/>
        </w:rPr>
        <w:t>B</w:t>
      </w:r>
      <w:r w:rsidRPr="00667F90">
        <w:rPr>
          <w:rFonts w:ascii="Times New Roman" w:eastAsia="Calibri" w:hAnsi="Times New Roman" w:cs="Times New Roman"/>
          <w:sz w:val="28"/>
          <w:szCs w:val="28"/>
          <w:u w:val="single"/>
        </w:rPr>
        <w:t xml:space="preserve">) The assigned juvenile division shall rule on any consolidation. If consolidated in Juvenile Court, legal decision-making and parenting time may be litigated in the juvenile division. </w:t>
      </w:r>
    </w:p>
    <w:p w14:paraId="705DF574" w14:textId="3B8C8D1C" w:rsidR="00CF0F79" w:rsidRDefault="00CF0F79" w:rsidP="00CF0F79">
      <w:pPr>
        <w:widowControl/>
        <w:spacing w:after="240"/>
        <w:jc w:val="both"/>
        <w:rPr>
          <w:rFonts w:ascii="Times New Roman" w:eastAsia="Calibri" w:hAnsi="Times New Roman" w:cs="Times New Roman"/>
          <w:sz w:val="28"/>
          <w:szCs w:val="28"/>
        </w:rPr>
      </w:pPr>
      <w:r w:rsidRPr="00CF0F79">
        <w:rPr>
          <w:rFonts w:ascii="Times New Roman" w:eastAsia="Calibri" w:hAnsi="Times New Roman" w:cs="Times New Roman"/>
          <w:b/>
          <w:bCs/>
          <w:sz w:val="28"/>
          <w:szCs w:val="28"/>
        </w:rPr>
        <w:t xml:space="preserve">(b) </w:t>
      </w:r>
      <w:r w:rsidR="007D3FA4" w:rsidRPr="007D3FA4">
        <w:rPr>
          <w:rFonts w:ascii="Times New Roman" w:eastAsia="Calibri" w:hAnsi="Times New Roman" w:cs="Times New Roman"/>
          <w:b/>
          <w:bCs/>
          <w:sz w:val="28"/>
          <w:szCs w:val="28"/>
          <w:u w:val="single"/>
        </w:rPr>
        <w:t>Consolidation of the proceedings Upon an Adjudication of Dependency</w:t>
      </w:r>
      <w:r w:rsidR="007D3FA4" w:rsidRPr="007D3FA4">
        <w:rPr>
          <w:rFonts w:ascii="Times New Roman" w:eastAsia="Calibri" w:hAnsi="Times New Roman" w:cs="Times New Roman"/>
          <w:b/>
          <w:bCs/>
          <w:sz w:val="28"/>
          <w:szCs w:val="28"/>
        </w:rPr>
        <w:t xml:space="preserve"> </w:t>
      </w:r>
      <w:r w:rsidRPr="00CF0F79">
        <w:rPr>
          <w:rFonts w:ascii="Times New Roman" w:eastAsia="Calibri" w:hAnsi="Times New Roman" w:cs="Times New Roman"/>
          <w:b/>
          <w:bCs/>
          <w:strike/>
          <w:sz w:val="28"/>
          <w:szCs w:val="28"/>
        </w:rPr>
        <w:t>Referral to Family Division.</w:t>
      </w:r>
      <w:r w:rsidRPr="00CF0F79">
        <w:rPr>
          <w:rFonts w:ascii="Times New Roman" w:eastAsia="Calibri" w:hAnsi="Times New Roman" w:cs="Times New Roman"/>
          <w:strike/>
          <w:sz w:val="28"/>
          <w:szCs w:val="28"/>
        </w:rPr>
        <w:t> If the juvenile division determines that a change of legal decision-making or parenting time is appropriate, it may decide those issues or refer the matter to the family division for further proceedings.</w:t>
      </w:r>
    </w:p>
    <w:p w14:paraId="2E7A29BE" w14:textId="77777777" w:rsidR="00B04F11" w:rsidRPr="00B04F11" w:rsidRDefault="00B04F11" w:rsidP="00B04F11">
      <w:pPr>
        <w:widowControl/>
        <w:numPr>
          <w:ilvl w:val="0"/>
          <w:numId w:val="11"/>
        </w:numPr>
        <w:spacing w:after="240"/>
        <w:jc w:val="both"/>
        <w:rPr>
          <w:rFonts w:ascii="Times New Roman" w:eastAsia="Calibri" w:hAnsi="Times New Roman" w:cs="Times New Roman"/>
          <w:i/>
          <w:iCs/>
          <w:sz w:val="28"/>
          <w:szCs w:val="28"/>
          <w:u w:val="single"/>
        </w:rPr>
      </w:pPr>
      <w:r w:rsidRPr="00B04F11">
        <w:rPr>
          <w:rFonts w:ascii="Times New Roman" w:eastAsia="Calibri" w:hAnsi="Times New Roman" w:cs="Times New Roman"/>
          <w:sz w:val="28"/>
          <w:szCs w:val="28"/>
          <w:u w:val="single"/>
        </w:rPr>
        <w:t xml:space="preserve">Upon an adjudication of dependency, the Juvenile Court shall consolidate any family law matter concerning the same parties with the juvenile matter to prevent conflicting orders in the Family and Juvenile cases and to permit the Juvenile Court, if appropriate, to determine legal decision-making and parenting time issues necessary to protect a child. </w:t>
      </w:r>
    </w:p>
    <w:p w14:paraId="5D4D3055" w14:textId="77777777" w:rsidR="00B04F11" w:rsidRPr="00B04F11" w:rsidRDefault="00B04F11" w:rsidP="00B04F11">
      <w:pPr>
        <w:widowControl/>
        <w:numPr>
          <w:ilvl w:val="0"/>
          <w:numId w:val="11"/>
        </w:numPr>
        <w:spacing w:after="240"/>
        <w:jc w:val="both"/>
        <w:rPr>
          <w:rFonts w:ascii="Times New Roman" w:eastAsia="Calibri" w:hAnsi="Times New Roman" w:cs="Times New Roman"/>
          <w:i/>
          <w:iCs/>
          <w:sz w:val="28"/>
          <w:szCs w:val="28"/>
          <w:u w:val="single"/>
        </w:rPr>
      </w:pPr>
      <w:r w:rsidRPr="00B04F11">
        <w:rPr>
          <w:rFonts w:ascii="Times New Roman" w:eastAsia="Calibri" w:hAnsi="Times New Roman" w:cs="Times New Roman"/>
          <w:sz w:val="28"/>
          <w:szCs w:val="28"/>
          <w:u w:val="single"/>
        </w:rPr>
        <w:t>All orders regarding child custody issued by the Juvenile Court shall endorse the Family Court.</w:t>
      </w:r>
    </w:p>
    <w:p w14:paraId="4DF37051" w14:textId="77777777" w:rsidR="00B04F11" w:rsidRPr="00B04F11" w:rsidRDefault="00B04F11" w:rsidP="00B04F11">
      <w:pPr>
        <w:widowControl/>
        <w:numPr>
          <w:ilvl w:val="0"/>
          <w:numId w:val="11"/>
        </w:numPr>
        <w:spacing w:after="240"/>
        <w:jc w:val="both"/>
        <w:rPr>
          <w:rFonts w:ascii="Times New Roman" w:eastAsia="Calibri" w:hAnsi="Times New Roman" w:cs="Times New Roman"/>
          <w:sz w:val="28"/>
          <w:szCs w:val="28"/>
          <w:u w:val="single"/>
        </w:rPr>
      </w:pPr>
      <w:r w:rsidRPr="00B04F11">
        <w:rPr>
          <w:rFonts w:ascii="Times New Roman" w:eastAsia="Calibri" w:hAnsi="Times New Roman" w:cs="Times New Roman"/>
          <w:sz w:val="28"/>
          <w:szCs w:val="28"/>
          <w:u w:val="single"/>
        </w:rPr>
        <w:t>To safeguard the confidentiality of the Juvenile Court matter, a separate minute entry will be filed in the family law matter showing whether the Court ordered the family law matter consolidated with the Juvenile Court matter. The minute entry from the Juvenile matter will likewise reflect whether the Court ordered a family law matter consolidated with the Juvenile Court matter.</w:t>
      </w:r>
    </w:p>
    <w:p w14:paraId="5F9E5DB9" w14:textId="77777777" w:rsidR="00CF0F79" w:rsidRPr="00CF0F79" w:rsidRDefault="00CF0F79" w:rsidP="00CF0F79">
      <w:pPr>
        <w:widowControl/>
        <w:spacing w:after="240"/>
        <w:jc w:val="both"/>
        <w:rPr>
          <w:rFonts w:ascii="Times New Roman" w:eastAsia="Calibri" w:hAnsi="Times New Roman" w:cs="Times New Roman"/>
          <w:sz w:val="28"/>
          <w:szCs w:val="28"/>
        </w:rPr>
      </w:pPr>
      <w:r w:rsidRPr="00CF0F79">
        <w:rPr>
          <w:rFonts w:ascii="Times New Roman" w:eastAsia="Calibri" w:hAnsi="Times New Roman" w:cs="Times New Roman"/>
          <w:b/>
          <w:bCs/>
          <w:sz w:val="28"/>
          <w:szCs w:val="28"/>
        </w:rPr>
        <w:t>(c) Support Orders.</w:t>
      </w:r>
      <w:r w:rsidRPr="00CF0F79">
        <w:rPr>
          <w:rFonts w:ascii="Times New Roman" w:eastAsia="Calibri" w:hAnsi="Times New Roman" w:cs="Times New Roman"/>
          <w:sz w:val="28"/>
          <w:szCs w:val="28"/>
        </w:rPr>
        <w:t> During any dependency or guardianship proceeding in the juvenile division, the juvenile division may establish, suspend, modify, or terminate a child support order. Except in Title IV-D cases, the juvenile division also may make appropriate orders regarding any past due support or child support arrears and may direct that an income withholding order be quashed or modified. Any order regarding child support must be filed in both the family division and the juvenile division.</w:t>
      </w:r>
    </w:p>
    <w:p w14:paraId="597E6257" w14:textId="77777777" w:rsidR="00CF0F79" w:rsidRDefault="00CF0F79" w:rsidP="00CF0F79">
      <w:pPr>
        <w:widowControl/>
        <w:spacing w:after="240"/>
        <w:jc w:val="both"/>
        <w:rPr>
          <w:rFonts w:ascii="Times New Roman" w:eastAsia="Calibri" w:hAnsi="Times New Roman" w:cs="Times New Roman"/>
          <w:sz w:val="28"/>
          <w:szCs w:val="28"/>
        </w:rPr>
      </w:pPr>
      <w:r w:rsidRPr="00CF0F79">
        <w:rPr>
          <w:rFonts w:ascii="Times New Roman" w:eastAsia="Calibri" w:hAnsi="Times New Roman" w:cs="Times New Roman"/>
          <w:b/>
          <w:bCs/>
          <w:sz w:val="28"/>
          <w:szCs w:val="28"/>
        </w:rPr>
        <w:t>(d) Applicability of Family Law Statutes and Rules.</w:t>
      </w:r>
      <w:r w:rsidRPr="00CF0F79">
        <w:rPr>
          <w:rFonts w:ascii="Times New Roman" w:eastAsia="Calibri" w:hAnsi="Times New Roman" w:cs="Times New Roman"/>
          <w:sz w:val="28"/>
          <w:szCs w:val="28"/>
        </w:rPr>
        <w:t> In deciding issues of legal decision-making, parenting time, and support, the court must apply A.R.S. Title 25 and the Family Law Rules.</w:t>
      </w:r>
    </w:p>
    <w:p w14:paraId="408D973A" w14:textId="77777777" w:rsidR="003E0781" w:rsidRPr="003E0781" w:rsidRDefault="003E0781" w:rsidP="003E0781">
      <w:pPr>
        <w:widowControl/>
        <w:spacing w:after="240"/>
        <w:jc w:val="both"/>
        <w:rPr>
          <w:rFonts w:ascii="Times New Roman" w:eastAsia="Calibri" w:hAnsi="Times New Roman" w:cs="Times New Roman"/>
          <w:sz w:val="28"/>
          <w:szCs w:val="28"/>
          <w:u w:val="single"/>
        </w:rPr>
      </w:pPr>
      <w:r w:rsidRPr="003E0781">
        <w:rPr>
          <w:rFonts w:ascii="Times New Roman" w:eastAsia="Calibri" w:hAnsi="Times New Roman" w:cs="Times New Roman"/>
          <w:b/>
          <w:bCs/>
          <w:sz w:val="28"/>
          <w:szCs w:val="28"/>
          <w:u w:val="single"/>
        </w:rPr>
        <w:t>e) Maintaining confidentiality of DCS information under A.R.S. 8-807</w:t>
      </w:r>
    </w:p>
    <w:p w14:paraId="12EF64DD" w14:textId="77777777" w:rsidR="003E0781" w:rsidRPr="003E0781" w:rsidRDefault="003E0781" w:rsidP="003E0781">
      <w:pPr>
        <w:widowControl/>
        <w:spacing w:after="240"/>
        <w:jc w:val="both"/>
        <w:rPr>
          <w:rFonts w:ascii="Times New Roman" w:eastAsia="Calibri" w:hAnsi="Times New Roman" w:cs="Times New Roman"/>
          <w:sz w:val="28"/>
          <w:szCs w:val="28"/>
          <w:u w:val="single"/>
        </w:rPr>
      </w:pPr>
      <w:r w:rsidRPr="003E0781">
        <w:rPr>
          <w:rFonts w:ascii="Times New Roman" w:eastAsia="Calibri" w:hAnsi="Times New Roman" w:cs="Times New Roman"/>
          <w:sz w:val="28"/>
          <w:szCs w:val="28"/>
          <w:u w:val="single"/>
        </w:rPr>
        <w:t xml:space="preserve">All information obtained from DCS that is filed in a Family Court case shall be filed under seal in accordance with A.R.S. § 8-807. Any Juvenile Court minute entries </w:t>
      </w:r>
      <w:r w:rsidRPr="003E0781">
        <w:rPr>
          <w:rFonts w:ascii="Times New Roman" w:eastAsia="Calibri" w:hAnsi="Times New Roman" w:cs="Times New Roman"/>
          <w:sz w:val="28"/>
          <w:szCs w:val="28"/>
          <w:u w:val="single"/>
        </w:rPr>
        <w:lastRenderedPageBreak/>
        <w:t>submitted or incorporated into the Family Court record shall be filed under seal to preserve confidentiality.</w:t>
      </w:r>
    </w:p>
    <w:p w14:paraId="04FD2F22" w14:textId="77777777" w:rsidR="003E0781" w:rsidRPr="003E0781" w:rsidRDefault="003E0781" w:rsidP="003E0781">
      <w:pPr>
        <w:widowControl/>
        <w:spacing w:after="240"/>
        <w:jc w:val="both"/>
        <w:rPr>
          <w:rFonts w:ascii="Times New Roman" w:eastAsia="Calibri" w:hAnsi="Times New Roman" w:cs="Times New Roman"/>
          <w:b/>
          <w:bCs/>
          <w:sz w:val="28"/>
          <w:szCs w:val="28"/>
          <w:u w:val="single"/>
        </w:rPr>
      </w:pPr>
      <w:r w:rsidRPr="003E0781">
        <w:rPr>
          <w:rFonts w:ascii="Times New Roman" w:eastAsia="Calibri" w:hAnsi="Times New Roman" w:cs="Times New Roman"/>
          <w:b/>
          <w:bCs/>
          <w:sz w:val="28"/>
          <w:szCs w:val="28"/>
          <w:u w:val="single"/>
        </w:rPr>
        <w:t>f) Only One Parent Involved and Actively Participating in Dependency</w:t>
      </w:r>
    </w:p>
    <w:p w14:paraId="0005CB5A" w14:textId="77777777" w:rsidR="003E0781" w:rsidRPr="003E0781" w:rsidRDefault="003E0781" w:rsidP="003E0781">
      <w:pPr>
        <w:widowControl/>
        <w:spacing w:after="240"/>
        <w:jc w:val="both"/>
        <w:rPr>
          <w:rFonts w:ascii="Times New Roman" w:eastAsia="Calibri" w:hAnsi="Times New Roman" w:cs="Times New Roman"/>
          <w:sz w:val="28"/>
          <w:szCs w:val="28"/>
          <w:u w:val="single"/>
        </w:rPr>
      </w:pPr>
      <w:r w:rsidRPr="003E0781">
        <w:rPr>
          <w:rFonts w:ascii="Times New Roman" w:eastAsia="Calibri" w:hAnsi="Times New Roman" w:cs="Times New Roman"/>
          <w:sz w:val="28"/>
          <w:szCs w:val="28"/>
          <w:u w:val="single"/>
        </w:rPr>
        <w:t xml:space="preserve">If only one parent is involved in the dependency case and paternity has been established, the court may affirm legal decision making with the involved parent  pursuant to A.R.S. § 25-803(D), which states: “In any case, in which paternity is established, the parent with whom the child has resided for the greater part of the last six months, shall have legal decision making unless otherwise ordered by the court.”  </w:t>
      </w:r>
    </w:p>
    <w:p w14:paraId="61B8E95C" w14:textId="77777777" w:rsidR="003E0781" w:rsidRPr="00CF0F79" w:rsidRDefault="003E0781" w:rsidP="00CF0F79">
      <w:pPr>
        <w:widowControl/>
        <w:spacing w:after="240"/>
        <w:jc w:val="both"/>
        <w:rPr>
          <w:rFonts w:ascii="Times New Roman" w:eastAsia="Calibri" w:hAnsi="Times New Roman" w:cs="Times New Roman"/>
          <w:sz w:val="28"/>
          <w:szCs w:val="28"/>
        </w:rPr>
      </w:pPr>
    </w:p>
    <w:p w14:paraId="31D05B5E" w14:textId="061F69E0" w:rsidR="007C1BDC" w:rsidRPr="002E6FC7" w:rsidRDefault="007C1BDC" w:rsidP="002E6FC7">
      <w:pPr>
        <w:widowControl/>
        <w:spacing w:after="240"/>
        <w:jc w:val="both"/>
        <w:rPr>
          <w:rFonts w:ascii="Times New Roman" w:eastAsia="Calibri" w:hAnsi="Times New Roman" w:cs="Times New Roman"/>
          <w:sz w:val="28"/>
          <w:szCs w:val="28"/>
        </w:rPr>
      </w:pPr>
    </w:p>
    <w:sectPr w:rsidR="007C1BDC" w:rsidRPr="002E6FC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A197D" w14:textId="77777777" w:rsidR="00AB69F7" w:rsidRDefault="00AB69F7" w:rsidP="00EF1268">
      <w:r>
        <w:separator/>
      </w:r>
    </w:p>
  </w:endnote>
  <w:endnote w:type="continuationSeparator" w:id="0">
    <w:p w14:paraId="033A5AA1" w14:textId="77777777" w:rsidR="00AB69F7" w:rsidRDefault="00AB69F7" w:rsidP="00EF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579239"/>
      <w:docPartObj>
        <w:docPartGallery w:val="Page Numbers (Bottom of Page)"/>
        <w:docPartUnique/>
      </w:docPartObj>
    </w:sdtPr>
    <w:sdtEndPr>
      <w:rPr>
        <w:noProof/>
      </w:rPr>
    </w:sdtEndPr>
    <w:sdtContent>
      <w:p w14:paraId="5FE5246A" w14:textId="15201E3C" w:rsidR="00FF6A1F" w:rsidRDefault="00FF6A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344943" w14:textId="77777777" w:rsidR="00FF6A1F" w:rsidRDefault="00FF6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13E7B" w14:textId="77777777" w:rsidR="00AB69F7" w:rsidRDefault="00AB69F7" w:rsidP="00EF1268">
      <w:r>
        <w:separator/>
      </w:r>
    </w:p>
  </w:footnote>
  <w:footnote w:type="continuationSeparator" w:id="0">
    <w:p w14:paraId="05E878FE" w14:textId="77777777" w:rsidR="00AB69F7" w:rsidRDefault="00AB69F7" w:rsidP="00EF1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58D"/>
    <w:multiLevelType w:val="hybridMultilevel"/>
    <w:tmpl w:val="0FC8DA4A"/>
    <w:lvl w:ilvl="0" w:tplc="D89A247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5B4ADF"/>
    <w:multiLevelType w:val="hybridMultilevel"/>
    <w:tmpl w:val="F5C2D93C"/>
    <w:lvl w:ilvl="0" w:tplc="52089684">
      <w:start w:val="22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634E0"/>
    <w:multiLevelType w:val="hybridMultilevel"/>
    <w:tmpl w:val="A6709FD8"/>
    <w:lvl w:ilvl="0" w:tplc="E29E4A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8E2400"/>
    <w:multiLevelType w:val="multilevel"/>
    <w:tmpl w:val="A604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7831A7"/>
    <w:multiLevelType w:val="multilevel"/>
    <w:tmpl w:val="FC48DF88"/>
    <w:lvl w:ilvl="0">
      <w:start w:val="1"/>
      <w:numFmt w:val="lowerLetter"/>
      <w:lvlText w:val="(%1)"/>
      <w:lvlJc w:val="left"/>
      <w:pPr>
        <w:ind w:left="756" w:hanging="396"/>
      </w:pPr>
      <w:rPr>
        <w:b/>
        <w:color w:val="3D3D3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6FD2317"/>
    <w:multiLevelType w:val="hybridMultilevel"/>
    <w:tmpl w:val="C9FA32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94C2DA6"/>
    <w:multiLevelType w:val="hybridMultilevel"/>
    <w:tmpl w:val="2AE604EE"/>
    <w:lvl w:ilvl="0" w:tplc="7EEEEB90">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6E71D4"/>
    <w:multiLevelType w:val="multilevel"/>
    <w:tmpl w:val="6152EC5C"/>
    <w:lvl w:ilvl="0">
      <w:start w:val="1"/>
      <w:numFmt w:val="lowerLetter"/>
      <w:lvlText w:val="(%1)"/>
      <w:lvlJc w:val="left"/>
      <w:pPr>
        <w:ind w:left="756" w:hanging="396"/>
      </w:pPr>
      <w:rPr>
        <w:b/>
        <w:strike w:val="0"/>
        <w:dstrike w:val="0"/>
        <w:color w:val="3D3D3D"/>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18520E"/>
    <w:multiLevelType w:val="multilevel"/>
    <w:tmpl w:val="77149FF0"/>
    <w:lvl w:ilvl="0">
      <w:start w:val="1"/>
      <w:numFmt w:val="lowerLetter"/>
      <w:lvlText w:val="(%1)"/>
      <w:lvlJc w:val="left"/>
      <w:pPr>
        <w:ind w:left="756" w:hanging="396"/>
      </w:pPr>
      <w:rPr>
        <w:b/>
        <w:color w:val="3D3D3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E81AA3"/>
    <w:multiLevelType w:val="hybridMultilevel"/>
    <w:tmpl w:val="2258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6474AF"/>
    <w:multiLevelType w:val="hybridMultilevel"/>
    <w:tmpl w:val="3F18089C"/>
    <w:lvl w:ilvl="0" w:tplc="DF0EB4E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3AB27ED"/>
    <w:multiLevelType w:val="hybridMultilevel"/>
    <w:tmpl w:val="3E886444"/>
    <w:lvl w:ilvl="0" w:tplc="BD8E895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1330747">
    <w:abstractNumId w:val="1"/>
  </w:num>
  <w:num w:numId="2" w16cid:durableId="1104155046">
    <w:abstractNumId w:val="5"/>
  </w:num>
  <w:num w:numId="3" w16cid:durableId="117624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86174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50447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4261867">
    <w:abstractNumId w:val="9"/>
  </w:num>
  <w:num w:numId="7" w16cid:durableId="781533126">
    <w:abstractNumId w:val="11"/>
  </w:num>
  <w:num w:numId="8" w16cid:durableId="1746680978">
    <w:abstractNumId w:val="0"/>
  </w:num>
  <w:num w:numId="9" w16cid:durableId="1202128461">
    <w:abstractNumId w:val="10"/>
  </w:num>
  <w:num w:numId="10" w16cid:durableId="83571597">
    <w:abstractNumId w:val="2"/>
  </w:num>
  <w:num w:numId="11" w16cid:durableId="1549798076">
    <w:abstractNumId w:val="6"/>
  </w:num>
  <w:num w:numId="12" w16cid:durableId="10116857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C33"/>
    <w:rsid w:val="00000128"/>
    <w:rsid w:val="00002CB1"/>
    <w:rsid w:val="00003775"/>
    <w:rsid w:val="00005119"/>
    <w:rsid w:val="00013036"/>
    <w:rsid w:val="000151F6"/>
    <w:rsid w:val="000605DE"/>
    <w:rsid w:val="0006216F"/>
    <w:rsid w:val="00062821"/>
    <w:rsid w:val="00066775"/>
    <w:rsid w:val="0007124C"/>
    <w:rsid w:val="00085C52"/>
    <w:rsid w:val="00086B2B"/>
    <w:rsid w:val="00090C68"/>
    <w:rsid w:val="0009354A"/>
    <w:rsid w:val="0009790D"/>
    <w:rsid w:val="000A4D7D"/>
    <w:rsid w:val="000D271F"/>
    <w:rsid w:val="000D3C76"/>
    <w:rsid w:val="000E52AE"/>
    <w:rsid w:val="000E7B56"/>
    <w:rsid w:val="000F73F4"/>
    <w:rsid w:val="00102064"/>
    <w:rsid w:val="0010529A"/>
    <w:rsid w:val="00110CD9"/>
    <w:rsid w:val="0011326E"/>
    <w:rsid w:val="001312F5"/>
    <w:rsid w:val="00134E45"/>
    <w:rsid w:val="001576C8"/>
    <w:rsid w:val="001642A7"/>
    <w:rsid w:val="00165571"/>
    <w:rsid w:val="00166AF1"/>
    <w:rsid w:val="00176631"/>
    <w:rsid w:val="0018155E"/>
    <w:rsid w:val="00183934"/>
    <w:rsid w:val="00192264"/>
    <w:rsid w:val="001A284D"/>
    <w:rsid w:val="001A47ED"/>
    <w:rsid w:val="001A5B99"/>
    <w:rsid w:val="001B3782"/>
    <w:rsid w:val="001B3954"/>
    <w:rsid w:val="001B71AF"/>
    <w:rsid w:val="001C0E21"/>
    <w:rsid w:val="001C37D9"/>
    <w:rsid w:val="001C3DAF"/>
    <w:rsid w:val="001C3E1F"/>
    <w:rsid w:val="001D24B7"/>
    <w:rsid w:val="001D3E9D"/>
    <w:rsid w:val="001D51CB"/>
    <w:rsid w:val="001D65CF"/>
    <w:rsid w:val="001E0182"/>
    <w:rsid w:val="001F2230"/>
    <w:rsid w:val="001F36A9"/>
    <w:rsid w:val="002169C0"/>
    <w:rsid w:val="00220FF1"/>
    <w:rsid w:val="00221733"/>
    <w:rsid w:val="00223A6B"/>
    <w:rsid w:val="00231627"/>
    <w:rsid w:val="00233F6F"/>
    <w:rsid w:val="002352AC"/>
    <w:rsid w:val="002376E4"/>
    <w:rsid w:val="002538E4"/>
    <w:rsid w:val="002626E0"/>
    <w:rsid w:val="00270976"/>
    <w:rsid w:val="0027564A"/>
    <w:rsid w:val="00276E9E"/>
    <w:rsid w:val="00277EC8"/>
    <w:rsid w:val="00292A70"/>
    <w:rsid w:val="002939E6"/>
    <w:rsid w:val="002A03F6"/>
    <w:rsid w:val="002A109D"/>
    <w:rsid w:val="002A2954"/>
    <w:rsid w:val="002B1614"/>
    <w:rsid w:val="002B4173"/>
    <w:rsid w:val="002D0852"/>
    <w:rsid w:val="002D3F9C"/>
    <w:rsid w:val="002D5E41"/>
    <w:rsid w:val="002D6B5D"/>
    <w:rsid w:val="002E6FC7"/>
    <w:rsid w:val="002F08E5"/>
    <w:rsid w:val="002F267A"/>
    <w:rsid w:val="003158F5"/>
    <w:rsid w:val="00320F1B"/>
    <w:rsid w:val="00322129"/>
    <w:rsid w:val="00323AE6"/>
    <w:rsid w:val="0032673B"/>
    <w:rsid w:val="00331674"/>
    <w:rsid w:val="0033742A"/>
    <w:rsid w:val="0034049A"/>
    <w:rsid w:val="00345BDE"/>
    <w:rsid w:val="00360D7F"/>
    <w:rsid w:val="0036359F"/>
    <w:rsid w:val="003635DA"/>
    <w:rsid w:val="00366D00"/>
    <w:rsid w:val="00372575"/>
    <w:rsid w:val="00375A64"/>
    <w:rsid w:val="00384EDC"/>
    <w:rsid w:val="003B169D"/>
    <w:rsid w:val="003C0142"/>
    <w:rsid w:val="003E034F"/>
    <w:rsid w:val="003E0781"/>
    <w:rsid w:val="003E4D58"/>
    <w:rsid w:val="003E6F45"/>
    <w:rsid w:val="003F0C06"/>
    <w:rsid w:val="003F30BF"/>
    <w:rsid w:val="003F3993"/>
    <w:rsid w:val="003F4AD3"/>
    <w:rsid w:val="00402BD5"/>
    <w:rsid w:val="00412B84"/>
    <w:rsid w:val="004214DF"/>
    <w:rsid w:val="00424167"/>
    <w:rsid w:val="004244BA"/>
    <w:rsid w:val="00426291"/>
    <w:rsid w:val="00426852"/>
    <w:rsid w:val="00431ABB"/>
    <w:rsid w:val="00443063"/>
    <w:rsid w:val="00450EF0"/>
    <w:rsid w:val="0045528F"/>
    <w:rsid w:val="00464ADD"/>
    <w:rsid w:val="00471104"/>
    <w:rsid w:val="00471848"/>
    <w:rsid w:val="0047362D"/>
    <w:rsid w:val="00480AA7"/>
    <w:rsid w:val="00495B5F"/>
    <w:rsid w:val="00496D14"/>
    <w:rsid w:val="00497654"/>
    <w:rsid w:val="004A3170"/>
    <w:rsid w:val="004A4E8D"/>
    <w:rsid w:val="004D4550"/>
    <w:rsid w:val="004D4BCB"/>
    <w:rsid w:val="004D758F"/>
    <w:rsid w:val="004E34C4"/>
    <w:rsid w:val="004F3DF3"/>
    <w:rsid w:val="0050063C"/>
    <w:rsid w:val="0050330E"/>
    <w:rsid w:val="005115E4"/>
    <w:rsid w:val="00521447"/>
    <w:rsid w:val="00525B63"/>
    <w:rsid w:val="00526169"/>
    <w:rsid w:val="005304A3"/>
    <w:rsid w:val="00534987"/>
    <w:rsid w:val="00537D80"/>
    <w:rsid w:val="00537FF4"/>
    <w:rsid w:val="00550E16"/>
    <w:rsid w:val="0055771F"/>
    <w:rsid w:val="00557D87"/>
    <w:rsid w:val="0056118B"/>
    <w:rsid w:val="00562FC4"/>
    <w:rsid w:val="00573F35"/>
    <w:rsid w:val="00575E21"/>
    <w:rsid w:val="00577C94"/>
    <w:rsid w:val="00581F8A"/>
    <w:rsid w:val="00583362"/>
    <w:rsid w:val="00590AF4"/>
    <w:rsid w:val="00594E99"/>
    <w:rsid w:val="005B7977"/>
    <w:rsid w:val="005C039C"/>
    <w:rsid w:val="005C3F28"/>
    <w:rsid w:val="005C40CC"/>
    <w:rsid w:val="005F3C48"/>
    <w:rsid w:val="00600B26"/>
    <w:rsid w:val="00601B1E"/>
    <w:rsid w:val="00605C4C"/>
    <w:rsid w:val="00606856"/>
    <w:rsid w:val="00606974"/>
    <w:rsid w:val="00610254"/>
    <w:rsid w:val="00626496"/>
    <w:rsid w:val="00626C04"/>
    <w:rsid w:val="0064142A"/>
    <w:rsid w:val="00652A1B"/>
    <w:rsid w:val="00656888"/>
    <w:rsid w:val="0066181D"/>
    <w:rsid w:val="00667F90"/>
    <w:rsid w:val="0067106F"/>
    <w:rsid w:val="0067606F"/>
    <w:rsid w:val="00683388"/>
    <w:rsid w:val="006838DD"/>
    <w:rsid w:val="00691B17"/>
    <w:rsid w:val="006A6844"/>
    <w:rsid w:val="006B00FC"/>
    <w:rsid w:val="006B0349"/>
    <w:rsid w:val="006B233E"/>
    <w:rsid w:val="006D5582"/>
    <w:rsid w:val="006E21B3"/>
    <w:rsid w:val="006E4094"/>
    <w:rsid w:val="006E44A9"/>
    <w:rsid w:val="006E7C75"/>
    <w:rsid w:val="006F681A"/>
    <w:rsid w:val="00706D10"/>
    <w:rsid w:val="00707C20"/>
    <w:rsid w:val="00712333"/>
    <w:rsid w:val="00714264"/>
    <w:rsid w:val="00715E21"/>
    <w:rsid w:val="0072018F"/>
    <w:rsid w:val="00721085"/>
    <w:rsid w:val="00727AD3"/>
    <w:rsid w:val="0073383B"/>
    <w:rsid w:val="00733EF3"/>
    <w:rsid w:val="007439FA"/>
    <w:rsid w:val="00755AD9"/>
    <w:rsid w:val="00771461"/>
    <w:rsid w:val="00775FF0"/>
    <w:rsid w:val="007965F2"/>
    <w:rsid w:val="00797AA3"/>
    <w:rsid w:val="007A650F"/>
    <w:rsid w:val="007A7A15"/>
    <w:rsid w:val="007B1085"/>
    <w:rsid w:val="007B3A97"/>
    <w:rsid w:val="007C1BDC"/>
    <w:rsid w:val="007C7D7F"/>
    <w:rsid w:val="007D3FA4"/>
    <w:rsid w:val="007D6016"/>
    <w:rsid w:val="007D6AB8"/>
    <w:rsid w:val="007E1F41"/>
    <w:rsid w:val="007E3F7E"/>
    <w:rsid w:val="007E45E7"/>
    <w:rsid w:val="007F0A73"/>
    <w:rsid w:val="007F0C82"/>
    <w:rsid w:val="007F129B"/>
    <w:rsid w:val="007F28D3"/>
    <w:rsid w:val="00800FA7"/>
    <w:rsid w:val="0080192F"/>
    <w:rsid w:val="00807615"/>
    <w:rsid w:val="00812406"/>
    <w:rsid w:val="008137A0"/>
    <w:rsid w:val="00814103"/>
    <w:rsid w:val="008269A7"/>
    <w:rsid w:val="00830F65"/>
    <w:rsid w:val="00831A98"/>
    <w:rsid w:val="00834107"/>
    <w:rsid w:val="00834C33"/>
    <w:rsid w:val="0084463C"/>
    <w:rsid w:val="0084524B"/>
    <w:rsid w:val="0085106C"/>
    <w:rsid w:val="00853C12"/>
    <w:rsid w:val="0085475E"/>
    <w:rsid w:val="00856C07"/>
    <w:rsid w:val="00882981"/>
    <w:rsid w:val="00885EF5"/>
    <w:rsid w:val="00891B1B"/>
    <w:rsid w:val="00896338"/>
    <w:rsid w:val="00896A37"/>
    <w:rsid w:val="008A373D"/>
    <w:rsid w:val="008A473C"/>
    <w:rsid w:val="008B0EA1"/>
    <w:rsid w:val="008B0ECA"/>
    <w:rsid w:val="008B1F3C"/>
    <w:rsid w:val="008E2783"/>
    <w:rsid w:val="008E349A"/>
    <w:rsid w:val="008E70EF"/>
    <w:rsid w:val="008E7217"/>
    <w:rsid w:val="008F0470"/>
    <w:rsid w:val="008F63ED"/>
    <w:rsid w:val="00900412"/>
    <w:rsid w:val="00900D87"/>
    <w:rsid w:val="00904402"/>
    <w:rsid w:val="009045E1"/>
    <w:rsid w:val="009127B4"/>
    <w:rsid w:val="009127EB"/>
    <w:rsid w:val="00912AB2"/>
    <w:rsid w:val="00912ADE"/>
    <w:rsid w:val="009201D9"/>
    <w:rsid w:val="0092263B"/>
    <w:rsid w:val="0092357D"/>
    <w:rsid w:val="00927200"/>
    <w:rsid w:val="009301BA"/>
    <w:rsid w:val="009335EF"/>
    <w:rsid w:val="00935E32"/>
    <w:rsid w:val="0093604B"/>
    <w:rsid w:val="00943FDE"/>
    <w:rsid w:val="00945ED3"/>
    <w:rsid w:val="00952955"/>
    <w:rsid w:val="00954B59"/>
    <w:rsid w:val="009565BB"/>
    <w:rsid w:val="00977617"/>
    <w:rsid w:val="00983CCB"/>
    <w:rsid w:val="00984C31"/>
    <w:rsid w:val="009876B3"/>
    <w:rsid w:val="0099041E"/>
    <w:rsid w:val="00990861"/>
    <w:rsid w:val="0099360C"/>
    <w:rsid w:val="009A4D0E"/>
    <w:rsid w:val="009B1719"/>
    <w:rsid w:val="009B4D7A"/>
    <w:rsid w:val="009B7A37"/>
    <w:rsid w:val="009C177B"/>
    <w:rsid w:val="009C4B9D"/>
    <w:rsid w:val="009D1591"/>
    <w:rsid w:val="009E47F1"/>
    <w:rsid w:val="009F3929"/>
    <w:rsid w:val="00A01FA7"/>
    <w:rsid w:val="00A30B4F"/>
    <w:rsid w:val="00A37E81"/>
    <w:rsid w:val="00A4625B"/>
    <w:rsid w:val="00A5620C"/>
    <w:rsid w:val="00A61FD1"/>
    <w:rsid w:val="00A72DA3"/>
    <w:rsid w:val="00A75C0A"/>
    <w:rsid w:val="00A81283"/>
    <w:rsid w:val="00A8242E"/>
    <w:rsid w:val="00A91102"/>
    <w:rsid w:val="00A91F80"/>
    <w:rsid w:val="00A948EB"/>
    <w:rsid w:val="00A97033"/>
    <w:rsid w:val="00A97165"/>
    <w:rsid w:val="00AA124B"/>
    <w:rsid w:val="00AA236C"/>
    <w:rsid w:val="00AA773E"/>
    <w:rsid w:val="00AB685D"/>
    <w:rsid w:val="00AB69F7"/>
    <w:rsid w:val="00AD5274"/>
    <w:rsid w:val="00AD6E09"/>
    <w:rsid w:val="00AD7BFA"/>
    <w:rsid w:val="00AE218E"/>
    <w:rsid w:val="00AE3BE2"/>
    <w:rsid w:val="00AF04CD"/>
    <w:rsid w:val="00AF1943"/>
    <w:rsid w:val="00AF6F0D"/>
    <w:rsid w:val="00B042E6"/>
    <w:rsid w:val="00B04F11"/>
    <w:rsid w:val="00B052F6"/>
    <w:rsid w:val="00B07A61"/>
    <w:rsid w:val="00B142B8"/>
    <w:rsid w:val="00B268AD"/>
    <w:rsid w:val="00B37BD5"/>
    <w:rsid w:val="00B4181C"/>
    <w:rsid w:val="00B436C0"/>
    <w:rsid w:val="00B55DA5"/>
    <w:rsid w:val="00B72B2E"/>
    <w:rsid w:val="00B75DD8"/>
    <w:rsid w:val="00B76C30"/>
    <w:rsid w:val="00B849A3"/>
    <w:rsid w:val="00B9551E"/>
    <w:rsid w:val="00B97117"/>
    <w:rsid w:val="00BA2DD7"/>
    <w:rsid w:val="00BC72AB"/>
    <w:rsid w:val="00BD2BA0"/>
    <w:rsid w:val="00BD3D34"/>
    <w:rsid w:val="00BD546D"/>
    <w:rsid w:val="00BE0F6D"/>
    <w:rsid w:val="00BE1D23"/>
    <w:rsid w:val="00BE53AD"/>
    <w:rsid w:val="00BF0BC5"/>
    <w:rsid w:val="00BF20D2"/>
    <w:rsid w:val="00BF3685"/>
    <w:rsid w:val="00C04829"/>
    <w:rsid w:val="00C05F8B"/>
    <w:rsid w:val="00C12CDA"/>
    <w:rsid w:val="00C22E24"/>
    <w:rsid w:val="00C233C6"/>
    <w:rsid w:val="00C23EA2"/>
    <w:rsid w:val="00C2523B"/>
    <w:rsid w:val="00C26A98"/>
    <w:rsid w:val="00C34485"/>
    <w:rsid w:val="00C42A8A"/>
    <w:rsid w:val="00C50153"/>
    <w:rsid w:val="00C50F74"/>
    <w:rsid w:val="00C55FDA"/>
    <w:rsid w:val="00C61BE3"/>
    <w:rsid w:val="00C712FF"/>
    <w:rsid w:val="00C72376"/>
    <w:rsid w:val="00C72FEA"/>
    <w:rsid w:val="00C83051"/>
    <w:rsid w:val="00C90633"/>
    <w:rsid w:val="00C96E86"/>
    <w:rsid w:val="00CA1577"/>
    <w:rsid w:val="00CA29E6"/>
    <w:rsid w:val="00CB25E8"/>
    <w:rsid w:val="00CB76E3"/>
    <w:rsid w:val="00CD2469"/>
    <w:rsid w:val="00CD46C7"/>
    <w:rsid w:val="00CE27D7"/>
    <w:rsid w:val="00CF0F79"/>
    <w:rsid w:val="00CF17CC"/>
    <w:rsid w:val="00CF1A25"/>
    <w:rsid w:val="00CF5937"/>
    <w:rsid w:val="00D04F57"/>
    <w:rsid w:val="00D05187"/>
    <w:rsid w:val="00D13307"/>
    <w:rsid w:val="00D14205"/>
    <w:rsid w:val="00D17F31"/>
    <w:rsid w:val="00D369EC"/>
    <w:rsid w:val="00D36D5E"/>
    <w:rsid w:val="00D41001"/>
    <w:rsid w:val="00D47020"/>
    <w:rsid w:val="00D5318F"/>
    <w:rsid w:val="00D55F15"/>
    <w:rsid w:val="00D608C0"/>
    <w:rsid w:val="00D64349"/>
    <w:rsid w:val="00D6476A"/>
    <w:rsid w:val="00D70DA7"/>
    <w:rsid w:val="00D72989"/>
    <w:rsid w:val="00D764C1"/>
    <w:rsid w:val="00D7667B"/>
    <w:rsid w:val="00D82D8C"/>
    <w:rsid w:val="00D916E9"/>
    <w:rsid w:val="00D925FB"/>
    <w:rsid w:val="00D9314E"/>
    <w:rsid w:val="00D94790"/>
    <w:rsid w:val="00DA160F"/>
    <w:rsid w:val="00DA27DB"/>
    <w:rsid w:val="00DA4B9A"/>
    <w:rsid w:val="00DD1D27"/>
    <w:rsid w:val="00DD327F"/>
    <w:rsid w:val="00DE0644"/>
    <w:rsid w:val="00DE10AE"/>
    <w:rsid w:val="00DE5042"/>
    <w:rsid w:val="00DF1A41"/>
    <w:rsid w:val="00DF2BEE"/>
    <w:rsid w:val="00DF552A"/>
    <w:rsid w:val="00DF7738"/>
    <w:rsid w:val="00DF7D53"/>
    <w:rsid w:val="00E0306B"/>
    <w:rsid w:val="00E0565B"/>
    <w:rsid w:val="00E057BB"/>
    <w:rsid w:val="00E13FD0"/>
    <w:rsid w:val="00E15BD7"/>
    <w:rsid w:val="00E33BFE"/>
    <w:rsid w:val="00E4596A"/>
    <w:rsid w:val="00E46C29"/>
    <w:rsid w:val="00E50CEF"/>
    <w:rsid w:val="00E50D34"/>
    <w:rsid w:val="00E53CEA"/>
    <w:rsid w:val="00E60CED"/>
    <w:rsid w:val="00E66710"/>
    <w:rsid w:val="00E75180"/>
    <w:rsid w:val="00E839BC"/>
    <w:rsid w:val="00E85B68"/>
    <w:rsid w:val="00EB270B"/>
    <w:rsid w:val="00EC0BFB"/>
    <w:rsid w:val="00EC75B3"/>
    <w:rsid w:val="00ED6510"/>
    <w:rsid w:val="00ED73B2"/>
    <w:rsid w:val="00EE5ADF"/>
    <w:rsid w:val="00EF1167"/>
    <w:rsid w:val="00EF1268"/>
    <w:rsid w:val="00F0680D"/>
    <w:rsid w:val="00F16BF3"/>
    <w:rsid w:val="00F21056"/>
    <w:rsid w:val="00F27718"/>
    <w:rsid w:val="00F34233"/>
    <w:rsid w:val="00F34D6A"/>
    <w:rsid w:val="00F37790"/>
    <w:rsid w:val="00F40FA5"/>
    <w:rsid w:val="00F4422C"/>
    <w:rsid w:val="00F50AF6"/>
    <w:rsid w:val="00F6769E"/>
    <w:rsid w:val="00F81FBC"/>
    <w:rsid w:val="00F85BC4"/>
    <w:rsid w:val="00F907A7"/>
    <w:rsid w:val="00F942F3"/>
    <w:rsid w:val="00F95453"/>
    <w:rsid w:val="00F96E2B"/>
    <w:rsid w:val="00FB5D58"/>
    <w:rsid w:val="00FC2019"/>
    <w:rsid w:val="00FD56B9"/>
    <w:rsid w:val="00FE3F02"/>
    <w:rsid w:val="00FF002D"/>
    <w:rsid w:val="00FF6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14C09"/>
  <w15:chartTrackingRefBased/>
  <w15:docId w15:val="{2A71B45D-C367-4FA7-B185-AB6E59C3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C33"/>
    <w:pPr>
      <w:widowControl w:val="0"/>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34C33"/>
    <w:rPr>
      <w:color w:val="0000FF"/>
      <w:u w:val="single"/>
    </w:rPr>
  </w:style>
  <w:style w:type="paragraph" w:styleId="ListParagraph">
    <w:name w:val="List Paragraph"/>
    <w:basedOn w:val="Normal"/>
    <w:uiPriority w:val="34"/>
    <w:qFormat/>
    <w:rsid w:val="00834C33"/>
    <w:pPr>
      <w:widowControl/>
      <w:spacing w:after="160" w:line="259" w:lineRule="auto"/>
      <w:ind w:left="720"/>
      <w:contextualSpacing/>
    </w:pPr>
  </w:style>
  <w:style w:type="paragraph" w:styleId="FootnoteText">
    <w:name w:val="footnote text"/>
    <w:basedOn w:val="Normal"/>
    <w:link w:val="FootnoteTextChar"/>
    <w:uiPriority w:val="99"/>
    <w:semiHidden/>
    <w:unhideWhenUsed/>
    <w:rsid w:val="00EF1268"/>
    <w:rPr>
      <w:sz w:val="20"/>
      <w:szCs w:val="20"/>
    </w:rPr>
  </w:style>
  <w:style w:type="character" w:customStyle="1" w:styleId="FootnoteTextChar">
    <w:name w:val="Footnote Text Char"/>
    <w:basedOn w:val="DefaultParagraphFont"/>
    <w:link w:val="FootnoteText"/>
    <w:uiPriority w:val="99"/>
    <w:semiHidden/>
    <w:rsid w:val="00EF1268"/>
    <w:rPr>
      <w:kern w:val="0"/>
      <w:sz w:val="20"/>
      <w:szCs w:val="20"/>
      <w14:ligatures w14:val="none"/>
    </w:rPr>
  </w:style>
  <w:style w:type="character" w:styleId="FootnoteReference">
    <w:name w:val="footnote reference"/>
    <w:basedOn w:val="DefaultParagraphFont"/>
    <w:uiPriority w:val="99"/>
    <w:semiHidden/>
    <w:unhideWhenUsed/>
    <w:rsid w:val="00EF1268"/>
    <w:rPr>
      <w:vertAlign w:val="superscript"/>
    </w:rPr>
  </w:style>
  <w:style w:type="character" w:styleId="UnresolvedMention">
    <w:name w:val="Unresolved Mention"/>
    <w:basedOn w:val="DefaultParagraphFont"/>
    <w:uiPriority w:val="99"/>
    <w:semiHidden/>
    <w:unhideWhenUsed/>
    <w:rsid w:val="000E52AE"/>
    <w:rPr>
      <w:color w:val="605E5C"/>
      <w:shd w:val="clear" w:color="auto" w:fill="E1DFDD"/>
    </w:rPr>
  </w:style>
  <w:style w:type="paragraph" w:styleId="Header">
    <w:name w:val="header"/>
    <w:basedOn w:val="Normal"/>
    <w:link w:val="HeaderChar"/>
    <w:uiPriority w:val="99"/>
    <w:unhideWhenUsed/>
    <w:rsid w:val="00FF6A1F"/>
    <w:pPr>
      <w:tabs>
        <w:tab w:val="center" w:pos="4680"/>
        <w:tab w:val="right" w:pos="9360"/>
      </w:tabs>
    </w:pPr>
  </w:style>
  <w:style w:type="character" w:customStyle="1" w:styleId="HeaderChar">
    <w:name w:val="Header Char"/>
    <w:basedOn w:val="DefaultParagraphFont"/>
    <w:link w:val="Header"/>
    <w:uiPriority w:val="99"/>
    <w:rsid w:val="00FF6A1F"/>
    <w:rPr>
      <w:kern w:val="0"/>
      <w14:ligatures w14:val="none"/>
    </w:rPr>
  </w:style>
  <w:style w:type="paragraph" w:styleId="Footer">
    <w:name w:val="footer"/>
    <w:basedOn w:val="Normal"/>
    <w:link w:val="FooterChar"/>
    <w:uiPriority w:val="99"/>
    <w:unhideWhenUsed/>
    <w:rsid w:val="00FF6A1F"/>
    <w:pPr>
      <w:tabs>
        <w:tab w:val="center" w:pos="4680"/>
        <w:tab w:val="right" w:pos="9360"/>
      </w:tabs>
    </w:pPr>
  </w:style>
  <w:style w:type="character" w:customStyle="1" w:styleId="FooterChar">
    <w:name w:val="Footer Char"/>
    <w:basedOn w:val="DefaultParagraphFont"/>
    <w:link w:val="Footer"/>
    <w:uiPriority w:val="99"/>
    <w:rsid w:val="00FF6A1F"/>
    <w:rPr>
      <w:kern w:val="0"/>
      <w14:ligatures w14:val="none"/>
    </w:rPr>
  </w:style>
  <w:style w:type="paragraph" w:styleId="Revision">
    <w:name w:val="Revision"/>
    <w:hidden/>
    <w:uiPriority w:val="99"/>
    <w:semiHidden/>
    <w:rsid w:val="00CF593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618556">
      <w:bodyDiv w:val="1"/>
      <w:marLeft w:val="0"/>
      <w:marRight w:val="0"/>
      <w:marTop w:val="0"/>
      <w:marBottom w:val="0"/>
      <w:divBdr>
        <w:top w:val="none" w:sz="0" w:space="0" w:color="auto"/>
        <w:left w:val="none" w:sz="0" w:space="0" w:color="auto"/>
        <w:bottom w:val="none" w:sz="0" w:space="0" w:color="auto"/>
        <w:right w:val="none" w:sz="0" w:space="0" w:color="auto"/>
      </w:divBdr>
    </w:div>
    <w:div w:id="634406891">
      <w:bodyDiv w:val="1"/>
      <w:marLeft w:val="0"/>
      <w:marRight w:val="0"/>
      <w:marTop w:val="0"/>
      <w:marBottom w:val="0"/>
      <w:divBdr>
        <w:top w:val="none" w:sz="0" w:space="0" w:color="auto"/>
        <w:left w:val="none" w:sz="0" w:space="0" w:color="auto"/>
        <w:bottom w:val="none" w:sz="0" w:space="0" w:color="auto"/>
        <w:right w:val="none" w:sz="0" w:space="0" w:color="auto"/>
      </w:divBdr>
    </w:div>
    <w:div w:id="941572676">
      <w:bodyDiv w:val="1"/>
      <w:marLeft w:val="0"/>
      <w:marRight w:val="0"/>
      <w:marTop w:val="0"/>
      <w:marBottom w:val="0"/>
      <w:divBdr>
        <w:top w:val="none" w:sz="0" w:space="0" w:color="auto"/>
        <w:left w:val="none" w:sz="0" w:space="0" w:color="auto"/>
        <w:bottom w:val="none" w:sz="0" w:space="0" w:color="auto"/>
        <w:right w:val="none" w:sz="0" w:space="0" w:color="auto"/>
      </w:divBdr>
    </w:div>
    <w:div w:id="1344478760">
      <w:bodyDiv w:val="1"/>
      <w:marLeft w:val="0"/>
      <w:marRight w:val="0"/>
      <w:marTop w:val="0"/>
      <w:marBottom w:val="0"/>
      <w:divBdr>
        <w:top w:val="none" w:sz="0" w:space="0" w:color="auto"/>
        <w:left w:val="none" w:sz="0" w:space="0" w:color="auto"/>
        <w:bottom w:val="none" w:sz="0" w:space="0" w:color="auto"/>
        <w:right w:val="none" w:sz="0" w:space="0" w:color="auto"/>
      </w:divBdr>
    </w:div>
    <w:div w:id="1501390809">
      <w:bodyDiv w:val="1"/>
      <w:marLeft w:val="0"/>
      <w:marRight w:val="0"/>
      <w:marTop w:val="0"/>
      <w:marBottom w:val="0"/>
      <w:divBdr>
        <w:top w:val="none" w:sz="0" w:space="0" w:color="auto"/>
        <w:left w:val="none" w:sz="0" w:space="0" w:color="auto"/>
        <w:bottom w:val="none" w:sz="0" w:space="0" w:color="auto"/>
        <w:right w:val="none" w:sz="0" w:space="0" w:color="auto"/>
      </w:divBdr>
      <w:divsChild>
        <w:div w:id="1517117820">
          <w:marLeft w:val="0"/>
          <w:marRight w:val="0"/>
          <w:marTop w:val="240"/>
          <w:marBottom w:val="0"/>
          <w:divBdr>
            <w:top w:val="none" w:sz="0" w:space="0" w:color="auto"/>
            <w:left w:val="none" w:sz="0" w:space="0" w:color="auto"/>
            <w:bottom w:val="none" w:sz="0" w:space="0" w:color="auto"/>
            <w:right w:val="none" w:sz="0" w:space="0" w:color="auto"/>
          </w:divBdr>
          <w:divsChild>
            <w:div w:id="456024389">
              <w:marLeft w:val="0"/>
              <w:marRight w:val="0"/>
              <w:marTop w:val="0"/>
              <w:marBottom w:val="0"/>
              <w:divBdr>
                <w:top w:val="none" w:sz="0" w:space="0" w:color="auto"/>
                <w:left w:val="none" w:sz="0" w:space="0" w:color="auto"/>
                <w:bottom w:val="none" w:sz="0" w:space="0" w:color="auto"/>
                <w:right w:val="none" w:sz="0" w:space="0" w:color="auto"/>
              </w:divBdr>
              <w:divsChild>
                <w:div w:id="915818121">
                  <w:marLeft w:val="0"/>
                  <w:marRight w:val="0"/>
                  <w:marTop w:val="0"/>
                  <w:marBottom w:val="0"/>
                  <w:divBdr>
                    <w:top w:val="none" w:sz="0" w:space="0" w:color="auto"/>
                    <w:left w:val="none" w:sz="0" w:space="0" w:color="auto"/>
                    <w:bottom w:val="none" w:sz="0" w:space="0" w:color="auto"/>
                    <w:right w:val="none" w:sz="0" w:space="0" w:color="auto"/>
                  </w:divBdr>
                </w:div>
              </w:divsChild>
            </w:div>
            <w:div w:id="244190163">
              <w:marLeft w:val="0"/>
              <w:marRight w:val="0"/>
              <w:marTop w:val="240"/>
              <w:marBottom w:val="0"/>
              <w:divBdr>
                <w:top w:val="none" w:sz="0" w:space="0" w:color="auto"/>
                <w:left w:val="none" w:sz="0" w:space="0" w:color="auto"/>
                <w:bottom w:val="none" w:sz="0" w:space="0" w:color="auto"/>
                <w:right w:val="none" w:sz="0" w:space="0" w:color="auto"/>
              </w:divBdr>
              <w:divsChild>
                <w:div w:id="2144542499">
                  <w:marLeft w:val="0"/>
                  <w:marRight w:val="0"/>
                  <w:marTop w:val="0"/>
                  <w:marBottom w:val="0"/>
                  <w:divBdr>
                    <w:top w:val="none" w:sz="0" w:space="0" w:color="auto"/>
                    <w:left w:val="none" w:sz="0" w:space="0" w:color="auto"/>
                    <w:bottom w:val="none" w:sz="0" w:space="0" w:color="auto"/>
                    <w:right w:val="none" w:sz="0" w:space="0" w:color="auto"/>
                  </w:divBdr>
                  <w:divsChild>
                    <w:div w:id="123485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14899">
              <w:marLeft w:val="0"/>
              <w:marRight w:val="0"/>
              <w:marTop w:val="240"/>
              <w:marBottom w:val="0"/>
              <w:divBdr>
                <w:top w:val="none" w:sz="0" w:space="0" w:color="auto"/>
                <w:left w:val="none" w:sz="0" w:space="0" w:color="auto"/>
                <w:bottom w:val="none" w:sz="0" w:space="0" w:color="auto"/>
                <w:right w:val="none" w:sz="0" w:space="0" w:color="auto"/>
              </w:divBdr>
              <w:divsChild>
                <w:div w:id="1455951542">
                  <w:marLeft w:val="0"/>
                  <w:marRight w:val="0"/>
                  <w:marTop w:val="0"/>
                  <w:marBottom w:val="0"/>
                  <w:divBdr>
                    <w:top w:val="none" w:sz="0" w:space="0" w:color="auto"/>
                    <w:left w:val="none" w:sz="0" w:space="0" w:color="auto"/>
                    <w:bottom w:val="none" w:sz="0" w:space="0" w:color="auto"/>
                    <w:right w:val="none" w:sz="0" w:space="0" w:color="auto"/>
                  </w:divBdr>
                  <w:divsChild>
                    <w:div w:id="73932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35013">
          <w:marLeft w:val="0"/>
          <w:marRight w:val="0"/>
          <w:marTop w:val="240"/>
          <w:marBottom w:val="0"/>
          <w:divBdr>
            <w:top w:val="none" w:sz="0" w:space="0" w:color="auto"/>
            <w:left w:val="none" w:sz="0" w:space="0" w:color="auto"/>
            <w:bottom w:val="none" w:sz="0" w:space="0" w:color="auto"/>
            <w:right w:val="none" w:sz="0" w:space="0" w:color="auto"/>
          </w:divBdr>
          <w:divsChild>
            <w:div w:id="1959725825">
              <w:marLeft w:val="0"/>
              <w:marRight w:val="0"/>
              <w:marTop w:val="0"/>
              <w:marBottom w:val="0"/>
              <w:divBdr>
                <w:top w:val="none" w:sz="0" w:space="0" w:color="auto"/>
                <w:left w:val="none" w:sz="0" w:space="0" w:color="auto"/>
                <w:bottom w:val="none" w:sz="0" w:space="0" w:color="auto"/>
                <w:right w:val="none" w:sz="0" w:space="0" w:color="auto"/>
              </w:divBdr>
              <w:divsChild>
                <w:div w:id="193851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5971">
          <w:marLeft w:val="0"/>
          <w:marRight w:val="0"/>
          <w:marTop w:val="240"/>
          <w:marBottom w:val="0"/>
          <w:divBdr>
            <w:top w:val="none" w:sz="0" w:space="0" w:color="auto"/>
            <w:left w:val="none" w:sz="0" w:space="0" w:color="auto"/>
            <w:bottom w:val="none" w:sz="0" w:space="0" w:color="auto"/>
            <w:right w:val="none" w:sz="0" w:space="0" w:color="auto"/>
          </w:divBdr>
          <w:divsChild>
            <w:div w:id="1703359441">
              <w:marLeft w:val="0"/>
              <w:marRight w:val="0"/>
              <w:marTop w:val="0"/>
              <w:marBottom w:val="0"/>
              <w:divBdr>
                <w:top w:val="none" w:sz="0" w:space="0" w:color="auto"/>
                <w:left w:val="none" w:sz="0" w:space="0" w:color="auto"/>
                <w:bottom w:val="none" w:sz="0" w:space="0" w:color="auto"/>
                <w:right w:val="none" w:sz="0" w:space="0" w:color="auto"/>
              </w:divBdr>
              <w:divsChild>
                <w:div w:id="21019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23081">
          <w:marLeft w:val="0"/>
          <w:marRight w:val="0"/>
          <w:marTop w:val="240"/>
          <w:marBottom w:val="0"/>
          <w:divBdr>
            <w:top w:val="none" w:sz="0" w:space="0" w:color="auto"/>
            <w:left w:val="none" w:sz="0" w:space="0" w:color="auto"/>
            <w:bottom w:val="none" w:sz="0" w:space="0" w:color="auto"/>
            <w:right w:val="none" w:sz="0" w:space="0" w:color="auto"/>
          </w:divBdr>
          <w:divsChild>
            <w:div w:id="1410345702">
              <w:marLeft w:val="0"/>
              <w:marRight w:val="0"/>
              <w:marTop w:val="0"/>
              <w:marBottom w:val="0"/>
              <w:divBdr>
                <w:top w:val="none" w:sz="0" w:space="0" w:color="auto"/>
                <w:left w:val="none" w:sz="0" w:space="0" w:color="auto"/>
                <w:bottom w:val="none" w:sz="0" w:space="0" w:color="auto"/>
                <w:right w:val="none" w:sz="0" w:space="0" w:color="auto"/>
              </w:divBdr>
              <w:divsChild>
                <w:div w:id="177432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614958">
      <w:bodyDiv w:val="1"/>
      <w:marLeft w:val="0"/>
      <w:marRight w:val="0"/>
      <w:marTop w:val="0"/>
      <w:marBottom w:val="0"/>
      <w:divBdr>
        <w:top w:val="none" w:sz="0" w:space="0" w:color="auto"/>
        <w:left w:val="none" w:sz="0" w:space="0" w:color="auto"/>
        <w:bottom w:val="none" w:sz="0" w:space="0" w:color="auto"/>
        <w:right w:val="none" w:sz="0" w:space="0" w:color="auto"/>
      </w:divBdr>
    </w:div>
    <w:div w:id="1647390189">
      <w:bodyDiv w:val="1"/>
      <w:marLeft w:val="0"/>
      <w:marRight w:val="0"/>
      <w:marTop w:val="0"/>
      <w:marBottom w:val="0"/>
      <w:divBdr>
        <w:top w:val="none" w:sz="0" w:space="0" w:color="auto"/>
        <w:left w:val="none" w:sz="0" w:space="0" w:color="auto"/>
        <w:bottom w:val="none" w:sz="0" w:space="0" w:color="auto"/>
        <w:right w:val="none" w:sz="0" w:space="0" w:color="auto"/>
      </w:divBdr>
    </w:div>
    <w:div w:id="1799952544">
      <w:bodyDiv w:val="1"/>
      <w:marLeft w:val="0"/>
      <w:marRight w:val="0"/>
      <w:marTop w:val="0"/>
      <w:marBottom w:val="0"/>
      <w:divBdr>
        <w:top w:val="none" w:sz="0" w:space="0" w:color="auto"/>
        <w:left w:val="none" w:sz="0" w:space="0" w:color="auto"/>
        <w:bottom w:val="none" w:sz="0" w:space="0" w:color="auto"/>
        <w:right w:val="none" w:sz="0" w:space="0" w:color="auto"/>
      </w:divBdr>
    </w:div>
    <w:div w:id="184910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emarie.Pena-Lynch@maricopa.gov" TargetMode="External"/><Relationship Id="rId13" Type="http://schemas.openxmlformats.org/officeDocument/2006/relationships/hyperlink" Target="mailto:Michael.Jones@maricopa.go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erri.mcguire@maricopa.gov" TargetMode="External"/><Relationship Id="rId17" Type="http://schemas.openxmlformats.org/officeDocument/2006/relationships/hyperlink" Target="https://www.mohavecourts.com/sites/default/files/News%20Notices/Local%20Rule%20Amendments%20Approved%202024.pdf" TargetMode="External"/><Relationship Id="rId2" Type="http://schemas.openxmlformats.org/officeDocument/2006/relationships/numbering" Target="numbering.xml"/><Relationship Id="rId16" Type="http://schemas.openxmlformats.org/officeDocument/2006/relationships/hyperlink" Target="https://www.sc.pima.gov/media/lstjehiw/protocol_with_attachment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nnon.Burns@maricopa.gov" TargetMode="External"/><Relationship Id="rId5" Type="http://schemas.openxmlformats.org/officeDocument/2006/relationships/webSettings" Target="webSettings.xml"/><Relationship Id="rId15" Type="http://schemas.openxmlformats.org/officeDocument/2006/relationships/hyperlink" Target="https://govt.westlaw.com/azrules/Document/N0E6718A096D811E8AEE1CF856FA93907?viewType=FullText&amp;originationContext=documenttoc&amp;transitionType=CategoryPageItem&amp;contextData=(sc.Default)&amp;bhcp=1" TargetMode="External"/><Relationship Id="rId10" Type="http://schemas.openxmlformats.org/officeDocument/2006/relationships/hyperlink" Target="mailto:Steve.Koestner@maricopa.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na.Garcia@maricopa.gov" TargetMode="External"/><Relationship Id="rId14" Type="http://schemas.openxmlformats.org/officeDocument/2006/relationships/hyperlink" Target="https://vimeo.com/701468802/8dbfe4804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CB597-344E-4864-9952-646763442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1875</Words>
  <Characters>10688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Meents (OPD)</dc:creator>
  <cp:keywords/>
  <dc:description/>
  <cp:lastModifiedBy>Seth Draper (OPA)</cp:lastModifiedBy>
  <cp:revision>2</cp:revision>
  <dcterms:created xsi:type="dcterms:W3CDTF">2025-12-16T17:16:00Z</dcterms:created>
  <dcterms:modified xsi:type="dcterms:W3CDTF">2025-12-16T17:16:00Z</dcterms:modified>
</cp:coreProperties>
</file>