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EDCA9" w14:textId="747CBD85" w:rsidR="00DD1BC2" w:rsidRDefault="00DD1BC2" w:rsidP="00990113">
      <w:pPr>
        <w:spacing w:before="29"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Honorable </w:t>
      </w:r>
      <w:r w:rsidR="0021240B">
        <w:rPr>
          <w:rFonts w:ascii="Times New Roman" w:eastAsia="Times New Roman" w:hAnsi="Times New Roman" w:cs="Times New Roman"/>
          <w:sz w:val="24"/>
          <w:szCs w:val="24"/>
        </w:rPr>
        <w:t>Joseph Malka</w:t>
      </w:r>
    </w:p>
    <w:p w14:paraId="2D4306E1" w14:textId="5CA4F72B" w:rsidR="00DD1BC2" w:rsidRDefault="00DD1BC2" w:rsidP="00990113">
      <w:pPr>
        <w:spacing w:before="29"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Clerk of the Superior Court in </w:t>
      </w:r>
      <w:r w:rsidR="001D11F3">
        <w:rPr>
          <w:rFonts w:ascii="Times New Roman" w:eastAsia="Times New Roman" w:hAnsi="Times New Roman" w:cs="Times New Roman"/>
          <w:sz w:val="24"/>
          <w:szCs w:val="24"/>
        </w:rPr>
        <w:t xml:space="preserve">and for </w:t>
      </w:r>
      <w:r>
        <w:rPr>
          <w:rFonts w:ascii="Times New Roman" w:eastAsia="Times New Roman" w:hAnsi="Times New Roman" w:cs="Times New Roman"/>
          <w:sz w:val="24"/>
          <w:szCs w:val="24"/>
        </w:rPr>
        <w:t xml:space="preserve">Maricopa County </w:t>
      </w:r>
    </w:p>
    <w:p w14:paraId="2482ECA9" w14:textId="7387CC9A" w:rsidR="00990113" w:rsidRDefault="00DD1BC2" w:rsidP="00990113">
      <w:pPr>
        <w:spacing w:before="29"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620 W. Jackson St., Suite 3052</w:t>
      </w:r>
    </w:p>
    <w:p w14:paraId="08B51F77" w14:textId="48E20DE8" w:rsidR="00990113" w:rsidRDefault="00DD1BC2" w:rsidP="00990113">
      <w:pPr>
        <w:spacing w:before="29"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Phoenix, AZ 85003</w:t>
      </w:r>
    </w:p>
    <w:p w14:paraId="233C4CC8" w14:textId="079FF54A" w:rsidR="00DD1BC2" w:rsidRDefault="00013952" w:rsidP="00990113">
      <w:pPr>
        <w:spacing w:before="29" w:after="0" w:line="240" w:lineRule="auto"/>
        <w:ind w:right="58"/>
        <w:jc w:val="both"/>
        <w:rPr>
          <w:rFonts w:ascii="Times New Roman" w:eastAsia="Times New Roman" w:hAnsi="Times New Roman" w:cs="Times New Roman"/>
          <w:sz w:val="24"/>
          <w:szCs w:val="24"/>
        </w:rPr>
      </w:pPr>
      <w:hyperlink r:id="rId8" w:history="1">
        <w:r w:rsidR="00DD1BC2" w:rsidRPr="00971ACB">
          <w:rPr>
            <w:rStyle w:val="Hyperlink"/>
            <w:rFonts w:ascii="Times New Roman" w:eastAsia="Times New Roman" w:hAnsi="Times New Roman" w:cs="Times New Roman"/>
            <w:sz w:val="24"/>
            <w:szCs w:val="24"/>
          </w:rPr>
          <w:t>Jessica.Fotinos@Maricopa.Gov</w:t>
        </w:r>
      </w:hyperlink>
    </w:p>
    <w:p w14:paraId="1BA57575" w14:textId="77777777" w:rsidR="00DD1BC2" w:rsidRDefault="00DD1BC2" w:rsidP="00990113">
      <w:pPr>
        <w:spacing w:before="29" w:after="0" w:line="240" w:lineRule="auto"/>
        <w:ind w:right="58"/>
        <w:jc w:val="both"/>
        <w:rPr>
          <w:rFonts w:ascii="Times New Roman" w:eastAsia="Times New Roman" w:hAnsi="Times New Roman" w:cs="Times New Roman"/>
          <w:sz w:val="24"/>
          <w:szCs w:val="24"/>
        </w:rPr>
      </w:pPr>
    </w:p>
    <w:p w14:paraId="2784D047" w14:textId="77777777" w:rsidR="00990113" w:rsidRDefault="00990113" w:rsidP="00990113">
      <w:pPr>
        <w:spacing w:before="29"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 THE SUPREME COURT STATE OF ARIZONA</w:t>
      </w:r>
    </w:p>
    <w:p w14:paraId="2D37088A" w14:textId="77777777" w:rsidR="00990113" w:rsidRDefault="00990113" w:rsidP="00990113">
      <w:pPr>
        <w:spacing w:before="29" w:after="0" w:line="240" w:lineRule="auto"/>
        <w:ind w:right="58"/>
        <w:jc w:val="center"/>
        <w:rPr>
          <w:rFonts w:ascii="Times New Roman" w:eastAsia="Times New Roman" w:hAnsi="Times New Roman" w:cs="Times New Roman"/>
          <w:sz w:val="24"/>
          <w:szCs w:val="24"/>
        </w:rPr>
      </w:pPr>
    </w:p>
    <w:p w14:paraId="7E68113D" w14:textId="77777777" w:rsidR="00DD1BC2" w:rsidRDefault="00DD1BC2"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In the Matter of:</w:t>
      </w:r>
    </w:p>
    <w:p w14:paraId="334F5A52" w14:textId="5BAFDE3A" w:rsidR="00990113" w:rsidRDefault="00DD1BC2"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90113">
        <w:rPr>
          <w:rFonts w:ascii="Times New Roman" w:eastAsia="Times New Roman" w:hAnsi="Times New Roman" w:cs="Times New Roman"/>
          <w:sz w:val="24"/>
          <w:szCs w:val="24"/>
        </w:rPr>
        <w:tab/>
      </w:r>
      <w:r w:rsidR="00990113">
        <w:rPr>
          <w:rFonts w:ascii="Times New Roman" w:eastAsia="Times New Roman" w:hAnsi="Times New Roman" w:cs="Times New Roman"/>
          <w:sz w:val="24"/>
          <w:szCs w:val="24"/>
        </w:rPr>
        <w:tab/>
      </w:r>
      <w:r w:rsidR="00990113">
        <w:rPr>
          <w:rFonts w:ascii="Times New Roman" w:eastAsia="Times New Roman" w:hAnsi="Times New Roman" w:cs="Times New Roman"/>
          <w:sz w:val="24"/>
          <w:szCs w:val="24"/>
        </w:rPr>
        <w:tab/>
        <w:t>)</w:t>
      </w:r>
      <w:r w:rsidR="00990113">
        <w:rPr>
          <w:rFonts w:ascii="Times New Roman" w:eastAsia="Times New Roman" w:hAnsi="Times New Roman" w:cs="Times New Roman"/>
          <w:sz w:val="24"/>
          <w:szCs w:val="24"/>
        </w:rPr>
        <w:tab/>
        <w:t>Supreme Court No. R-2</w:t>
      </w:r>
      <w:r w:rsidR="0021240B">
        <w:rPr>
          <w:rFonts w:ascii="Times New Roman" w:eastAsia="Times New Roman" w:hAnsi="Times New Roman" w:cs="Times New Roman"/>
          <w:sz w:val="24"/>
          <w:szCs w:val="24"/>
        </w:rPr>
        <w:t>5</w:t>
      </w:r>
      <w:r w:rsidR="00B52186">
        <w:rPr>
          <w:rFonts w:ascii="Times New Roman" w:eastAsia="Times New Roman" w:hAnsi="Times New Roman" w:cs="Times New Roman"/>
          <w:sz w:val="24"/>
          <w:szCs w:val="24"/>
        </w:rPr>
        <w:t>-00</w:t>
      </w:r>
      <w:r w:rsidR="0021240B">
        <w:rPr>
          <w:rFonts w:ascii="Times New Roman" w:eastAsia="Times New Roman" w:hAnsi="Times New Roman" w:cs="Times New Roman"/>
          <w:sz w:val="24"/>
          <w:szCs w:val="24"/>
        </w:rPr>
        <w:t>44</w:t>
      </w:r>
    </w:p>
    <w:p w14:paraId="514C278A" w14:textId="64B12C27" w:rsidR="00335244" w:rsidRDefault="003725BD"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PETITION TO AMEND CRIMINAL</w:t>
      </w:r>
      <w:r w:rsidR="00335244">
        <w:rPr>
          <w:rFonts w:ascii="Times New Roman" w:eastAsia="Times New Roman" w:hAnsi="Times New Roman" w:cs="Times New Roman"/>
          <w:sz w:val="24"/>
          <w:szCs w:val="24"/>
        </w:rPr>
        <w:tab/>
        <w:t>)</w:t>
      </w:r>
    </w:p>
    <w:p w14:paraId="0648BA82" w14:textId="6B473B3B" w:rsidR="00990113" w:rsidRDefault="003725BD"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RULES 28.1 AND 28.2 AND VARIOUS</w:t>
      </w:r>
      <w:r w:rsidR="00990113">
        <w:rPr>
          <w:rFonts w:ascii="Times New Roman" w:eastAsia="Times New Roman" w:hAnsi="Times New Roman" w:cs="Times New Roman"/>
          <w:sz w:val="24"/>
          <w:szCs w:val="24"/>
        </w:rPr>
        <w:tab/>
        <w:t>)</w:t>
      </w:r>
      <w:r w:rsidR="00990113">
        <w:rPr>
          <w:rFonts w:ascii="Times New Roman" w:eastAsia="Times New Roman" w:hAnsi="Times New Roman" w:cs="Times New Roman"/>
          <w:sz w:val="24"/>
          <w:szCs w:val="24"/>
        </w:rPr>
        <w:tab/>
      </w:r>
    </w:p>
    <w:p w14:paraId="2F27C1FA" w14:textId="221F1A89" w:rsidR="00990113" w:rsidRDefault="003725BD"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OTHER RULE SETS RELATING TO</w:t>
      </w:r>
      <w:r w:rsidR="00990113">
        <w:rPr>
          <w:rFonts w:ascii="Times New Roman" w:eastAsia="Times New Roman" w:hAnsi="Times New Roman" w:cs="Times New Roman"/>
          <w:sz w:val="24"/>
          <w:szCs w:val="24"/>
        </w:rPr>
        <w:tab/>
        <w:t>)</w:t>
      </w:r>
      <w:r w:rsidR="00990113">
        <w:rPr>
          <w:rFonts w:ascii="Times New Roman" w:eastAsia="Times New Roman" w:hAnsi="Times New Roman" w:cs="Times New Roman"/>
          <w:sz w:val="24"/>
          <w:szCs w:val="24"/>
        </w:rPr>
        <w:tab/>
        <w:t>COMMENT</w:t>
      </w:r>
      <w:r w:rsidR="00AA6119">
        <w:rPr>
          <w:rFonts w:ascii="Times New Roman" w:eastAsia="Times New Roman" w:hAnsi="Times New Roman" w:cs="Times New Roman"/>
          <w:sz w:val="24"/>
          <w:szCs w:val="24"/>
        </w:rPr>
        <w:t xml:space="preserve"> OF THE CLERK OF THE</w:t>
      </w:r>
    </w:p>
    <w:p w14:paraId="621A405F" w14:textId="4CA6AD76" w:rsidR="00FA3660" w:rsidRDefault="003725BD"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RECORDS RETENTION AND</w:t>
      </w:r>
      <w:r w:rsidR="00FA3660">
        <w:rPr>
          <w:rFonts w:ascii="Times New Roman" w:eastAsia="Times New Roman" w:hAnsi="Times New Roman" w:cs="Times New Roman"/>
          <w:sz w:val="24"/>
          <w:szCs w:val="24"/>
        </w:rPr>
        <w:tab/>
      </w:r>
      <w:r w:rsidR="00FA3660">
        <w:rPr>
          <w:rFonts w:ascii="Times New Roman" w:eastAsia="Times New Roman" w:hAnsi="Times New Roman" w:cs="Times New Roman"/>
          <w:sz w:val="24"/>
          <w:szCs w:val="24"/>
        </w:rPr>
        <w:tab/>
        <w:t>)</w:t>
      </w:r>
      <w:r w:rsidR="00FA3660">
        <w:rPr>
          <w:rFonts w:ascii="Times New Roman" w:eastAsia="Times New Roman" w:hAnsi="Times New Roman" w:cs="Times New Roman"/>
          <w:sz w:val="24"/>
          <w:szCs w:val="24"/>
        </w:rPr>
        <w:tab/>
        <w:t>SUPERIOR COURT IN AND FOR</w:t>
      </w:r>
    </w:p>
    <w:p w14:paraId="234968DE" w14:textId="23079E6B" w:rsidR="00990113" w:rsidRDefault="00FA3660"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DISPOSITION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90113">
        <w:rPr>
          <w:rFonts w:ascii="Times New Roman" w:eastAsia="Times New Roman" w:hAnsi="Times New Roman" w:cs="Times New Roman"/>
          <w:sz w:val="24"/>
          <w:szCs w:val="24"/>
        </w:rPr>
        <w:tab/>
      </w:r>
      <w:r w:rsidR="00990113">
        <w:rPr>
          <w:rFonts w:ascii="Times New Roman" w:eastAsia="Times New Roman" w:hAnsi="Times New Roman" w:cs="Times New Roman"/>
          <w:sz w:val="24"/>
          <w:szCs w:val="24"/>
        </w:rPr>
        <w:tab/>
        <w:t>)</w:t>
      </w:r>
      <w:r w:rsidR="005F7DFD">
        <w:rPr>
          <w:rFonts w:ascii="Times New Roman" w:eastAsia="Times New Roman" w:hAnsi="Times New Roman" w:cs="Times New Roman"/>
          <w:sz w:val="24"/>
          <w:szCs w:val="24"/>
        </w:rPr>
        <w:tab/>
      </w:r>
      <w:r>
        <w:rPr>
          <w:rFonts w:ascii="Times New Roman" w:eastAsia="Times New Roman" w:hAnsi="Times New Roman" w:cs="Times New Roman"/>
          <w:sz w:val="24"/>
          <w:szCs w:val="24"/>
        </w:rPr>
        <w:t>MARICOPA COUNTY</w:t>
      </w:r>
    </w:p>
    <w:p w14:paraId="5F7F5AEC" w14:textId="2FED4C7C" w:rsidR="00990113" w:rsidRDefault="00DD1BC2" w:rsidP="00990113">
      <w:pPr>
        <w:spacing w:before="29" w:after="0" w:line="480" w:lineRule="auto"/>
        <w:ind w:right="5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w:t>
      </w:r>
      <w:r>
        <w:rPr>
          <w:rFonts w:ascii="Times New Roman" w:eastAsia="Times New Roman" w:hAnsi="Times New Roman" w:cs="Times New Roman"/>
          <w:sz w:val="24"/>
          <w:szCs w:val="24"/>
        </w:rPr>
        <w:tab/>
        <w:t>)</w:t>
      </w:r>
      <w:r w:rsidR="005F7DFD">
        <w:rPr>
          <w:rFonts w:ascii="Times New Roman" w:eastAsia="Times New Roman" w:hAnsi="Times New Roman" w:cs="Times New Roman"/>
          <w:sz w:val="24"/>
          <w:szCs w:val="24"/>
        </w:rPr>
        <w:tab/>
      </w:r>
    </w:p>
    <w:p w14:paraId="45D2C403" w14:textId="3F65E94E" w:rsidR="001D11F3" w:rsidRDefault="001D11F3" w:rsidP="00A11330">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Clerk of the Superior Court in and for Maricopa County (“</w:t>
      </w:r>
      <w:r w:rsidR="005E59D9">
        <w:rPr>
          <w:rFonts w:ascii="Times New Roman" w:eastAsia="Times New Roman" w:hAnsi="Times New Roman" w:cs="Times New Roman"/>
          <w:sz w:val="24"/>
          <w:szCs w:val="24"/>
        </w:rPr>
        <w:t xml:space="preserve">Maricopa County </w:t>
      </w:r>
      <w:r>
        <w:rPr>
          <w:rFonts w:ascii="Times New Roman" w:eastAsia="Times New Roman" w:hAnsi="Times New Roman" w:cs="Times New Roman"/>
          <w:sz w:val="24"/>
          <w:szCs w:val="24"/>
        </w:rPr>
        <w:t xml:space="preserve">Clerk” or “the Clerk”) files the following </w:t>
      </w:r>
      <w:r w:rsidR="007B05D8">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omment pursuant to </w:t>
      </w:r>
      <w:r w:rsidRPr="00FA3660">
        <w:rPr>
          <w:rFonts w:ascii="Times New Roman" w:eastAsia="Times New Roman" w:hAnsi="Times New Roman" w:cs="Times New Roman"/>
          <w:sz w:val="24"/>
          <w:szCs w:val="24"/>
        </w:rPr>
        <w:t>Rule 28</w:t>
      </w:r>
      <w:r w:rsidR="002F5A59" w:rsidRPr="00FA3660">
        <w:rPr>
          <w:rFonts w:ascii="Times New Roman" w:eastAsia="Times New Roman" w:hAnsi="Times New Roman" w:cs="Times New Roman"/>
          <w:sz w:val="24"/>
          <w:szCs w:val="24"/>
        </w:rPr>
        <w:t>(c)</w:t>
      </w:r>
      <w:r w:rsidRPr="00FA366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Arizona Rules of the Supreme Court, in </w:t>
      </w:r>
      <w:r w:rsidR="00B52186">
        <w:rPr>
          <w:rFonts w:ascii="Times New Roman" w:eastAsia="Times New Roman" w:hAnsi="Times New Roman" w:cs="Times New Roman"/>
          <w:sz w:val="24"/>
          <w:szCs w:val="24"/>
        </w:rPr>
        <w:t>support of</w:t>
      </w:r>
      <w:r>
        <w:rPr>
          <w:rFonts w:ascii="Times New Roman" w:eastAsia="Times New Roman" w:hAnsi="Times New Roman" w:cs="Times New Roman"/>
          <w:sz w:val="24"/>
          <w:szCs w:val="24"/>
        </w:rPr>
        <w:t xml:space="preserve"> the Petition to </w:t>
      </w:r>
      <w:r w:rsidR="00B52186">
        <w:rPr>
          <w:rFonts w:ascii="Times New Roman" w:eastAsia="Times New Roman" w:hAnsi="Times New Roman" w:cs="Times New Roman"/>
          <w:sz w:val="24"/>
          <w:szCs w:val="24"/>
        </w:rPr>
        <w:t>Amend</w:t>
      </w:r>
      <w:r w:rsidR="00335244">
        <w:rPr>
          <w:rFonts w:ascii="Times New Roman" w:eastAsia="Times New Roman" w:hAnsi="Times New Roman" w:cs="Times New Roman"/>
          <w:sz w:val="24"/>
          <w:szCs w:val="24"/>
        </w:rPr>
        <w:t xml:space="preserve"> </w:t>
      </w:r>
      <w:r w:rsidR="00941ABD">
        <w:rPr>
          <w:rFonts w:ascii="Times New Roman" w:eastAsia="Times New Roman" w:hAnsi="Times New Roman" w:cs="Times New Roman"/>
          <w:sz w:val="24"/>
          <w:szCs w:val="24"/>
        </w:rPr>
        <w:t>Criminal Rules 28.1 and 28.2 and Various Other Rule Sets Relating to Records Retention and Disposition</w:t>
      </w:r>
      <w:r w:rsidR="00B52186">
        <w:rPr>
          <w:rFonts w:ascii="Times New Roman" w:eastAsia="Times New Roman" w:hAnsi="Times New Roman" w:cs="Times New Roman"/>
          <w:sz w:val="24"/>
          <w:szCs w:val="24"/>
        </w:rPr>
        <w:t>, with recommend</w:t>
      </w:r>
      <w:r w:rsidR="005E59D9">
        <w:rPr>
          <w:rFonts w:ascii="Times New Roman" w:eastAsia="Times New Roman" w:hAnsi="Times New Roman" w:cs="Times New Roman"/>
          <w:sz w:val="24"/>
          <w:szCs w:val="24"/>
        </w:rPr>
        <w:t>ations for the inclusion of additional, clarifying information with regard to the proposed amendments to Rule 28.1 of the Arizona Rules of Criminal Procedure</w:t>
      </w:r>
      <w:r w:rsidR="00B52186">
        <w:rPr>
          <w:rFonts w:ascii="Times New Roman" w:eastAsia="Times New Roman" w:hAnsi="Times New Roman" w:cs="Times New Roman"/>
          <w:sz w:val="24"/>
          <w:szCs w:val="24"/>
        </w:rPr>
        <w:t xml:space="preserve">.  </w:t>
      </w:r>
    </w:p>
    <w:p w14:paraId="10305798" w14:textId="657E8026" w:rsidR="005E59D9" w:rsidRDefault="007B05D8" w:rsidP="00A11330">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w:t>
      </w:r>
      <w:r w:rsidR="008A4A01">
        <w:rPr>
          <w:rFonts w:ascii="Times New Roman" w:eastAsia="Times New Roman" w:hAnsi="Times New Roman" w:cs="Times New Roman"/>
          <w:sz w:val="24"/>
          <w:szCs w:val="24"/>
        </w:rPr>
        <w:t xml:space="preserve">Maricopa County </w:t>
      </w:r>
      <w:r>
        <w:rPr>
          <w:rFonts w:ascii="Times New Roman" w:eastAsia="Times New Roman" w:hAnsi="Times New Roman" w:cs="Times New Roman"/>
          <w:sz w:val="24"/>
          <w:szCs w:val="24"/>
        </w:rPr>
        <w:t xml:space="preserve">Clerk </w:t>
      </w:r>
      <w:r w:rsidR="005E59D9">
        <w:rPr>
          <w:rFonts w:ascii="Times New Roman" w:eastAsia="Times New Roman" w:hAnsi="Times New Roman" w:cs="Times New Roman"/>
          <w:sz w:val="24"/>
          <w:szCs w:val="24"/>
        </w:rPr>
        <w:t xml:space="preserve">strongly supports the work performed by the Arizona Advisory Committee on Evidence Retention and its goal “to provide clear direction to court personnel responsible for practically applying the records retention and disposition scheduled when managing the storage of disposition of evidence, including electronically stored evidence.”  And the Clerk is also very much appreciative of the </w:t>
      </w:r>
      <w:r w:rsidR="008A4A01">
        <w:rPr>
          <w:rFonts w:ascii="Times New Roman" w:eastAsia="Times New Roman" w:hAnsi="Times New Roman" w:cs="Times New Roman"/>
          <w:sz w:val="24"/>
          <w:szCs w:val="24"/>
        </w:rPr>
        <w:t xml:space="preserve">Arizona </w:t>
      </w:r>
      <w:r w:rsidR="005E59D9">
        <w:rPr>
          <w:rFonts w:ascii="Times New Roman" w:eastAsia="Times New Roman" w:hAnsi="Times New Roman" w:cs="Times New Roman"/>
          <w:sz w:val="24"/>
          <w:szCs w:val="24"/>
        </w:rPr>
        <w:t xml:space="preserve">Supreme Court </w:t>
      </w:r>
      <w:r w:rsidR="008A4A01">
        <w:rPr>
          <w:rFonts w:ascii="Times New Roman" w:eastAsia="Times New Roman" w:hAnsi="Times New Roman" w:cs="Times New Roman"/>
          <w:sz w:val="24"/>
          <w:szCs w:val="24"/>
        </w:rPr>
        <w:t xml:space="preserve">and former Chief Justice Robert Brutinel </w:t>
      </w:r>
      <w:r w:rsidR="005E59D9">
        <w:rPr>
          <w:rFonts w:ascii="Times New Roman" w:eastAsia="Times New Roman" w:hAnsi="Times New Roman" w:cs="Times New Roman"/>
          <w:sz w:val="24"/>
          <w:szCs w:val="24"/>
        </w:rPr>
        <w:t>ensuring clerks of court representation on the Advisory Committee, with membership including, clerks of court from Pinal, Santa Cruz, and Yavapai Counties, as well as a deputy director representative of the</w:t>
      </w:r>
      <w:r w:rsidR="008A4A01">
        <w:rPr>
          <w:rFonts w:ascii="Times New Roman" w:eastAsia="Times New Roman" w:hAnsi="Times New Roman" w:cs="Times New Roman"/>
          <w:sz w:val="24"/>
          <w:szCs w:val="24"/>
        </w:rPr>
        <w:t xml:space="preserve"> Office of the Clerk of the Superior Court in and for </w:t>
      </w:r>
      <w:r w:rsidR="008A4A01">
        <w:rPr>
          <w:rFonts w:ascii="Times New Roman" w:eastAsia="Times New Roman" w:hAnsi="Times New Roman" w:cs="Times New Roman"/>
          <w:sz w:val="24"/>
          <w:szCs w:val="24"/>
        </w:rPr>
        <w:lastRenderedPageBreak/>
        <w:t>Maricopa County</w:t>
      </w:r>
      <w:r w:rsidR="005E59D9">
        <w:rPr>
          <w:rFonts w:ascii="Times New Roman" w:eastAsia="Times New Roman" w:hAnsi="Times New Roman" w:cs="Times New Roman"/>
          <w:sz w:val="24"/>
          <w:szCs w:val="24"/>
        </w:rPr>
        <w:t xml:space="preserve">.  And by and large the </w:t>
      </w:r>
      <w:r w:rsidR="008A4A01">
        <w:rPr>
          <w:rFonts w:ascii="Times New Roman" w:eastAsia="Times New Roman" w:hAnsi="Times New Roman" w:cs="Times New Roman"/>
          <w:sz w:val="24"/>
          <w:szCs w:val="24"/>
        </w:rPr>
        <w:t xml:space="preserve">Maricopa County </w:t>
      </w:r>
      <w:r w:rsidR="005E59D9">
        <w:rPr>
          <w:rFonts w:ascii="Times New Roman" w:eastAsia="Times New Roman" w:hAnsi="Times New Roman" w:cs="Times New Roman"/>
          <w:sz w:val="24"/>
          <w:szCs w:val="24"/>
        </w:rPr>
        <w:t xml:space="preserve">Clerk </w:t>
      </w:r>
      <w:r w:rsidR="006B25DF">
        <w:rPr>
          <w:rFonts w:ascii="Times New Roman" w:eastAsia="Times New Roman" w:hAnsi="Times New Roman" w:cs="Times New Roman"/>
          <w:sz w:val="24"/>
          <w:szCs w:val="24"/>
        </w:rPr>
        <w:t>maintains</w:t>
      </w:r>
      <w:r w:rsidR="005E59D9">
        <w:rPr>
          <w:rFonts w:ascii="Times New Roman" w:eastAsia="Times New Roman" w:hAnsi="Times New Roman" w:cs="Times New Roman"/>
          <w:sz w:val="24"/>
          <w:szCs w:val="24"/>
        </w:rPr>
        <w:t xml:space="preserve"> that the </w:t>
      </w:r>
      <w:r w:rsidR="006B25DF">
        <w:rPr>
          <w:rFonts w:ascii="Times New Roman" w:eastAsia="Times New Roman" w:hAnsi="Times New Roman" w:cs="Times New Roman"/>
          <w:sz w:val="24"/>
          <w:szCs w:val="24"/>
        </w:rPr>
        <w:t>proposed</w:t>
      </w:r>
      <w:r w:rsidR="005E59D9">
        <w:rPr>
          <w:rFonts w:ascii="Times New Roman" w:eastAsia="Times New Roman" w:hAnsi="Times New Roman" w:cs="Times New Roman"/>
          <w:sz w:val="24"/>
          <w:szCs w:val="24"/>
        </w:rPr>
        <w:t xml:space="preserve"> rule changes</w:t>
      </w:r>
      <w:r w:rsidR="008A4A01">
        <w:rPr>
          <w:rFonts w:ascii="Times New Roman" w:eastAsia="Times New Roman" w:hAnsi="Times New Roman" w:cs="Times New Roman"/>
          <w:sz w:val="24"/>
          <w:szCs w:val="24"/>
        </w:rPr>
        <w:t xml:space="preserve"> which were adopted on an emergency basis on August 26, 2025, </w:t>
      </w:r>
      <w:r w:rsidR="005E59D9">
        <w:rPr>
          <w:rFonts w:ascii="Times New Roman" w:eastAsia="Times New Roman" w:hAnsi="Times New Roman" w:cs="Times New Roman"/>
          <w:sz w:val="24"/>
          <w:szCs w:val="24"/>
        </w:rPr>
        <w:t xml:space="preserve"> will be of a </w:t>
      </w:r>
      <w:r w:rsidR="006B25DF">
        <w:rPr>
          <w:rFonts w:ascii="Times New Roman" w:eastAsia="Times New Roman" w:hAnsi="Times New Roman" w:cs="Times New Roman"/>
          <w:sz w:val="24"/>
          <w:szCs w:val="24"/>
        </w:rPr>
        <w:t>significant</w:t>
      </w:r>
      <w:r w:rsidR="005E59D9">
        <w:rPr>
          <w:rFonts w:ascii="Times New Roman" w:eastAsia="Times New Roman" w:hAnsi="Times New Roman" w:cs="Times New Roman"/>
          <w:sz w:val="24"/>
          <w:szCs w:val="24"/>
        </w:rPr>
        <w:t xml:space="preserve"> benefit to clerks of court in ensuring proper retention and </w:t>
      </w:r>
      <w:r w:rsidR="006B25DF">
        <w:rPr>
          <w:rFonts w:ascii="Times New Roman" w:eastAsia="Times New Roman" w:hAnsi="Times New Roman" w:cs="Times New Roman"/>
          <w:sz w:val="24"/>
          <w:szCs w:val="24"/>
        </w:rPr>
        <w:t>disposition</w:t>
      </w:r>
      <w:r w:rsidR="005E59D9">
        <w:rPr>
          <w:rFonts w:ascii="Times New Roman" w:eastAsia="Times New Roman" w:hAnsi="Times New Roman" w:cs="Times New Roman"/>
          <w:sz w:val="24"/>
          <w:szCs w:val="24"/>
        </w:rPr>
        <w:t xml:space="preserve"> of </w:t>
      </w:r>
      <w:r w:rsidR="006B25DF">
        <w:rPr>
          <w:rFonts w:ascii="Times New Roman" w:eastAsia="Times New Roman" w:hAnsi="Times New Roman" w:cs="Times New Roman"/>
          <w:sz w:val="24"/>
          <w:szCs w:val="24"/>
        </w:rPr>
        <w:t>exhibits</w:t>
      </w:r>
      <w:r w:rsidR="005E59D9">
        <w:rPr>
          <w:rFonts w:ascii="Times New Roman" w:eastAsia="Times New Roman" w:hAnsi="Times New Roman" w:cs="Times New Roman"/>
          <w:sz w:val="24"/>
          <w:szCs w:val="24"/>
        </w:rPr>
        <w:t xml:space="preserve">, both those admitted </w:t>
      </w:r>
      <w:r w:rsidR="006B25DF">
        <w:rPr>
          <w:rFonts w:ascii="Times New Roman" w:eastAsia="Times New Roman" w:hAnsi="Times New Roman" w:cs="Times New Roman"/>
          <w:sz w:val="24"/>
          <w:szCs w:val="24"/>
        </w:rPr>
        <w:t>in evidence</w:t>
      </w:r>
      <w:r w:rsidR="005E59D9">
        <w:rPr>
          <w:rFonts w:ascii="Times New Roman" w:eastAsia="Times New Roman" w:hAnsi="Times New Roman" w:cs="Times New Roman"/>
          <w:sz w:val="24"/>
          <w:szCs w:val="24"/>
        </w:rPr>
        <w:t xml:space="preserve"> and </w:t>
      </w:r>
      <w:r w:rsidR="006B25DF">
        <w:rPr>
          <w:rFonts w:ascii="Times New Roman" w:eastAsia="Times New Roman" w:hAnsi="Times New Roman" w:cs="Times New Roman"/>
          <w:sz w:val="24"/>
          <w:szCs w:val="24"/>
        </w:rPr>
        <w:t xml:space="preserve">those </w:t>
      </w:r>
      <w:r w:rsidR="005E59D9">
        <w:rPr>
          <w:rFonts w:ascii="Times New Roman" w:eastAsia="Times New Roman" w:hAnsi="Times New Roman" w:cs="Times New Roman"/>
          <w:sz w:val="24"/>
          <w:szCs w:val="24"/>
        </w:rPr>
        <w:t>offered for admission in ev</w:t>
      </w:r>
      <w:r w:rsidR="006B25DF">
        <w:rPr>
          <w:rFonts w:ascii="Times New Roman" w:eastAsia="Times New Roman" w:hAnsi="Times New Roman" w:cs="Times New Roman"/>
          <w:sz w:val="24"/>
          <w:szCs w:val="24"/>
        </w:rPr>
        <w:t>idence</w:t>
      </w:r>
      <w:r w:rsidR="005E59D9">
        <w:rPr>
          <w:rFonts w:ascii="Times New Roman" w:eastAsia="Times New Roman" w:hAnsi="Times New Roman" w:cs="Times New Roman"/>
          <w:sz w:val="24"/>
          <w:szCs w:val="24"/>
        </w:rPr>
        <w:t>,</w:t>
      </w:r>
      <w:r w:rsidR="008A4A01">
        <w:rPr>
          <w:rFonts w:ascii="Times New Roman" w:eastAsia="Times New Roman" w:hAnsi="Times New Roman" w:cs="Times New Roman"/>
          <w:sz w:val="24"/>
          <w:szCs w:val="24"/>
        </w:rPr>
        <w:t xml:space="preserve"> </w:t>
      </w:r>
      <w:r w:rsidR="005E59D9">
        <w:rPr>
          <w:rFonts w:ascii="Times New Roman" w:eastAsia="Times New Roman" w:hAnsi="Times New Roman" w:cs="Times New Roman"/>
          <w:sz w:val="24"/>
          <w:szCs w:val="24"/>
        </w:rPr>
        <w:t xml:space="preserve">but not </w:t>
      </w:r>
      <w:r w:rsidR="006B25DF">
        <w:rPr>
          <w:rFonts w:ascii="Times New Roman" w:eastAsia="Times New Roman" w:hAnsi="Times New Roman" w:cs="Times New Roman"/>
          <w:sz w:val="24"/>
          <w:szCs w:val="24"/>
        </w:rPr>
        <w:t>received</w:t>
      </w:r>
      <w:r w:rsidR="005E59D9">
        <w:rPr>
          <w:rFonts w:ascii="Times New Roman" w:eastAsia="Times New Roman" w:hAnsi="Times New Roman" w:cs="Times New Roman"/>
          <w:sz w:val="24"/>
          <w:szCs w:val="24"/>
        </w:rPr>
        <w:t xml:space="preserve"> in evidence, as well as </w:t>
      </w:r>
      <w:r w:rsidR="006B25DF">
        <w:rPr>
          <w:rFonts w:ascii="Times New Roman" w:eastAsia="Times New Roman" w:hAnsi="Times New Roman" w:cs="Times New Roman"/>
          <w:sz w:val="24"/>
          <w:szCs w:val="24"/>
        </w:rPr>
        <w:t>illustrative</w:t>
      </w:r>
      <w:r w:rsidR="005E59D9">
        <w:rPr>
          <w:rFonts w:ascii="Times New Roman" w:eastAsia="Times New Roman" w:hAnsi="Times New Roman" w:cs="Times New Roman"/>
          <w:sz w:val="24"/>
          <w:szCs w:val="24"/>
        </w:rPr>
        <w:t xml:space="preserve"> aids,  </w:t>
      </w:r>
    </w:p>
    <w:p w14:paraId="32D5EF2A" w14:textId="547E44D8" w:rsidR="006B25DF" w:rsidRDefault="005E59D9" w:rsidP="00A11330">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the </w:t>
      </w:r>
      <w:r w:rsidR="008A4A01">
        <w:rPr>
          <w:rFonts w:ascii="Times New Roman" w:eastAsia="Times New Roman" w:hAnsi="Times New Roman" w:cs="Times New Roman"/>
          <w:sz w:val="24"/>
          <w:szCs w:val="24"/>
        </w:rPr>
        <w:t xml:space="preserve">Maricopa County </w:t>
      </w:r>
      <w:r>
        <w:rPr>
          <w:rFonts w:ascii="Times New Roman" w:eastAsia="Times New Roman" w:hAnsi="Times New Roman" w:cs="Times New Roman"/>
          <w:sz w:val="24"/>
          <w:szCs w:val="24"/>
        </w:rPr>
        <w:t xml:space="preserve">Clerk </w:t>
      </w:r>
      <w:r w:rsidR="008A4A01">
        <w:rPr>
          <w:rFonts w:ascii="Times New Roman" w:eastAsia="Times New Roman" w:hAnsi="Times New Roman" w:cs="Times New Roman"/>
          <w:sz w:val="24"/>
          <w:szCs w:val="24"/>
        </w:rPr>
        <w:t xml:space="preserve">believes </w:t>
      </w:r>
      <w:r>
        <w:rPr>
          <w:rFonts w:ascii="Times New Roman" w:eastAsia="Times New Roman" w:hAnsi="Times New Roman" w:cs="Times New Roman"/>
          <w:sz w:val="24"/>
          <w:szCs w:val="24"/>
        </w:rPr>
        <w:t>that there needs to be greater clarity</w:t>
      </w:r>
      <w:r w:rsidR="008A4A01">
        <w:rPr>
          <w:rFonts w:ascii="Times New Roman" w:eastAsia="Times New Roman" w:hAnsi="Times New Roman" w:cs="Times New Roman"/>
          <w:sz w:val="24"/>
          <w:szCs w:val="24"/>
        </w:rPr>
        <w:t xml:space="preserve"> and specificity</w:t>
      </w:r>
      <w:r>
        <w:rPr>
          <w:rFonts w:ascii="Times New Roman" w:eastAsia="Times New Roman" w:hAnsi="Times New Roman" w:cs="Times New Roman"/>
          <w:sz w:val="24"/>
          <w:szCs w:val="24"/>
        </w:rPr>
        <w:t xml:space="preserve"> provided as relates to </w:t>
      </w:r>
      <w:r w:rsidR="008A4A01">
        <w:rPr>
          <w:rFonts w:ascii="Times New Roman" w:eastAsia="Times New Roman" w:hAnsi="Times New Roman" w:cs="Times New Roman"/>
          <w:sz w:val="24"/>
          <w:szCs w:val="24"/>
        </w:rPr>
        <w:t>Criminal Rule</w:t>
      </w:r>
      <w:r>
        <w:rPr>
          <w:rFonts w:ascii="Times New Roman" w:eastAsia="Times New Roman" w:hAnsi="Times New Roman" w:cs="Times New Roman"/>
          <w:sz w:val="24"/>
          <w:szCs w:val="24"/>
        </w:rPr>
        <w:t xml:space="preserve"> 28.1</w:t>
      </w:r>
      <w:r w:rsidR="006B25DF">
        <w:rPr>
          <w:rFonts w:ascii="Times New Roman" w:eastAsia="Times New Roman" w:hAnsi="Times New Roman" w:cs="Times New Roman"/>
          <w:sz w:val="24"/>
          <w:szCs w:val="24"/>
        </w:rPr>
        <w:t xml:space="preserve">, and specifically </w:t>
      </w:r>
      <w:r w:rsidR="001F73B5">
        <w:rPr>
          <w:rFonts w:ascii="Times New Roman" w:eastAsia="Times New Roman" w:hAnsi="Times New Roman" w:cs="Times New Roman"/>
          <w:sz w:val="24"/>
          <w:szCs w:val="24"/>
        </w:rPr>
        <w:t>regarding</w:t>
      </w:r>
      <w:r w:rsidR="006B25DF">
        <w:rPr>
          <w:rFonts w:ascii="Times New Roman" w:eastAsia="Times New Roman" w:hAnsi="Times New Roman" w:cs="Times New Roman"/>
          <w:sz w:val="24"/>
          <w:szCs w:val="24"/>
        </w:rPr>
        <w:t xml:space="preserve"> what it means for a defendant to exhaust all state court remedies as well as what it means for a defendant to exhaust all federal remedies.  Clerks of court staff who work </w:t>
      </w:r>
      <w:r w:rsidR="008A4A01">
        <w:rPr>
          <w:rFonts w:ascii="Times New Roman" w:eastAsia="Times New Roman" w:hAnsi="Times New Roman" w:cs="Times New Roman"/>
          <w:sz w:val="24"/>
          <w:szCs w:val="24"/>
        </w:rPr>
        <w:t>in</w:t>
      </w:r>
      <w:r w:rsidR="006B25DF">
        <w:rPr>
          <w:rFonts w:ascii="Times New Roman" w:eastAsia="Times New Roman" w:hAnsi="Times New Roman" w:cs="Times New Roman"/>
          <w:sz w:val="24"/>
          <w:szCs w:val="24"/>
        </w:rPr>
        <w:t xml:space="preserve"> records retention, are, for the most part, not</w:t>
      </w:r>
      <w:r w:rsidR="008A4A01">
        <w:rPr>
          <w:rFonts w:ascii="Times New Roman" w:eastAsia="Times New Roman" w:hAnsi="Times New Roman" w:cs="Times New Roman"/>
          <w:sz w:val="24"/>
          <w:szCs w:val="24"/>
        </w:rPr>
        <w:t xml:space="preserve"> lawyers</w:t>
      </w:r>
      <w:r w:rsidR="006B25DF">
        <w:rPr>
          <w:rFonts w:ascii="Times New Roman" w:eastAsia="Times New Roman" w:hAnsi="Times New Roman" w:cs="Times New Roman"/>
          <w:sz w:val="24"/>
          <w:szCs w:val="24"/>
        </w:rPr>
        <w:t xml:space="preserve">, and most are not law trained.   </w:t>
      </w:r>
      <w:r w:rsidR="008A4A01">
        <w:rPr>
          <w:rFonts w:ascii="Times New Roman" w:eastAsia="Times New Roman" w:hAnsi="Times New Roman" w:cs="Times New Roman"/>
          <w:sz w:val="24"/>
          <w:szCs w:val="24"/>
        </w:rPr>
        <w:t xml:space="preserve">And the concepts of exhaustions of state and federal court remedies in a criminal case are complex, and even those who are law trained, but do not practice in the area of criminal law and post-conviction proceedings, find this area of the law to be extremely nuanced and complicated.   </w:t>
      </w:r>
      <w:r w:rsidR="006B25DF">
        <w:rPr>
          <w:rFonts w:ascii="Times New Roman" w:eastAsia="Times New Roman" w:hAnsi="Times New Roman" w:cs="Times New Roman"/>
          <w:sz w:val="24"/>
          <w:szCs w:val="24"/>
        </w:rPr>
        <w:t>As a result, the Clerk maintains that more guidance is needed in Rule</w:t>
      </w:r>
      <w:r w:rsidR="008A4A01">
        <w:rPr>
          <w:rFonts w:ascii="Times New Roman" w:eastAsia="Times New Roman" w:hAnsi="Times New Roman" w:cs="Times New Roman"/>
          <w:sz w:val="24"/>
          <w:szCs w:val="24"/>
        </w:rPr>
        <w:t>,</w:t>
      </w:r>
      <w:r w:rsidR="006B25DF">
        <w:rPr>
          <w:rFonts w:ascii="Times New Roman" w:eastAsia="Times New Roman" w:hAnsi="Times New Roman" w:cs="Times New Roman"/>
          <w:sz w:val="24"/>
          <w:szCs w:val="24"/>
        </w:rPr>
        <w:t xml:space="preserve"> whether </w:t>
      </w:r>
      <w:r w:rsidR="00941ABD">
        <w:rPr>
          <w:rFonts w:ascii="Times New Roman" w:eastAsia="Times New Roman" w:hAnsi="Times New Roman" w:cs="Times New Roman"/>
          <w:sz w:val="24"/>
          <w:szCs w:val="24"/>
        </w:rPr>
        <w:t xml:space="preserve">it </w:t>
      </w:r>
      <w:r w:rsidR="006B25DF">
        <w:rPr>
          <w:rFonts w:ascii="Times New Roman" w:eastAsia="Times New Roman" w:hAnsi="Times New Roman" w:cs="Times New Roman"/>
          <w:sz w:val="24"/>
          <w:szCs w:val="24"/>
        </w:rPr>
        <w:t xml:space="preserve">be in the text of the Rule or in a Comment to the Rule, as to how to calculate time under </w:t>
      </w:r>
      <w:r w:rsidR="008A4A01">
        <w:rPr>
          <w:rFonts w:ascii="Times New Roman" w:eastAsia="Times New Roman" w:hAnsi="Times New Roman" w:cs="Times New Roman"/>
          <w:sz w:val="24"/>
          <w:szCs w:val="24"/>
        </w:rPr>
        <w:t xml:space="preserve">Criminal </w:t>
      </w:r>
      <w:r w:rsidR="006B25DF">
        <w:rPr>
          <w:rFonts w:ascii="Times New Roman" w:eastAsia="Times New Roman" w:hAnsi="Times New Roman" w:cs="Times New Roman"/>
          <w:sz w:val="24"/>
          <w:szCs w:val="24"/>
        </w:rPr>
        <w:t>Rule 28.1(b</w:t>
      </w:r>
      <w:r w:rsidR="008A4A01">
        <w:rPr>
          <w:rFonts w:ascii="Times New Roman" w:eastAsia="Times New Roman" w:hAnsi="Times New Roman" w:cs="Times New Roman"/>
          <w:sz w:val="24"/>
          <w:szCs w:val="24"/>
        </w:rPr>
        <w:t>)</w:t>
      </w:r>
      <w:r w:rsidR="006B25DF">
        <w:rPr>
          <w:rFonts w:ascii="Times New Roman" w:eastAsia="Times New Roman" w:hAnsi="Times New Roman" w:cs="Times New Roman"/>
          <w:sz w:val="24"/>
          <w:szCs w:val="24"/>
        </w:rPr>
        <w:t xml:space="preserve">(2)(A) and (B).  </w:t>
      </w:r>
      <w:r w:rsidR="008A4A01">
        <w:rPr>
          <w:rFonts w:ascii="Times New Roman" w:eastAsia="Times New Roman" w:hAnsi="Times New Roman" w:cs="Times New Roman"/>
          <w:sz w:val="24"/>
          <w:szCs w:val="24"/>
        </w:rPr>
        <w:t xml:space="preserve">The Clerk also maintains that Rule 28.1(b)(3) is also in need of clarification.  </w:t>
      </w:r>
      <w:r w:rsidR="006B25DF">
        <w:rPr>
          <w:rFonts w:ascii="Times New Roman" w:eastAsia="Times New Roman" w:hAnsi="Times New Roman" w:cs="Times New Roman"/>
          <w:sz w:val="24"/>
          <w:szCs w:val="24"/>
        </w:rPr>
        <w:t xml:space="preserve">The Clerk will highlight some of the challenges it sees with the current language and why it maintains additional information is needed to guide staff.  Absent clarification, the Clerk fears that out of an abundance of caution, staff will default to maintaining exhibits and illustrative aids in criminal cases almost on a “permanent” basis, </w:t>
      </w:r>
      <w:r w:rsidR="00F400A7">
        <w:rPr>
          <w:rFonts w:ascii="Times New Roman" w:eastAsia="Times New Roman" w:hAnsi="Times New Roman" w:cs="Times New Roman"/>
          <w:sz w:val="24"/>
          <w:szCs w:val="24"/>
        </w:rPr>
        <w:t xml:space="preserve">or until the defendant completes his/her sentence or dies, </w:t>
      </w:r>
      <w:r w:rsidR="00941ABD">
        <w:rPr>
          <w:rFonts w:ascii="Times New Roman" w:eastAsia="Times New Roman" w:hAnsi="Times New Roman" w:cs="Times New Roman"/>
          <w:sz w:val="24"/>
          <w:szCs w:val="24"/>
        </w:rPr>
        <w:t>to</w:t>
      </w:r>
      <w:r w:rsidR="006B25DF">
        <w:rPr>
          <w:rFonts w:ascii="Times New Roman" w:eastAsia="Times New Roman" w:hAnsi="Times New Roman" w:cs="Times New Roman"/>
          <w:sz w:val="24"/>
          <w:szCs w:val="24"/>
        </w:rPr>
        <w:t xml:space="preserve"> not risk having disposed </w:t>
      </w:r>
      <w:r w:rsidR="00F400A7">
        <w:rPr>
          <w:rFonts w:ascii="Times New Roman" w:eastAsia="Times New Roman" w:hAnsi="Times New Roman" w:cs="Times New Roman"/>
          <w:sz w:val="24"/>
          <w:szCs w:val="24"/>
        </w:rPr>
        <w:t xml:space="preserve">of </w:t>
      </w:r>
      <w:r w:rsidR="006B25DF">
        <w:rPr>
          <w:rFonts w:ascii="Times New Roman" w:eastAsia="Times New Roman" w:hAnsi="Times New Roman" w:cs="Times New Roman"/>
          <w:sz w:val="24"/>
          <w:szCs w:val="24"/>
        </w:rPr>
        <w:t xml:space="preserve">exhibits prematurely.   </w:t>
      </w:r>
    </w:p>
    <w:p w14:paraId="342161AE" w14:textId="1A880C60" w:rsidR="006B25DF" w:rsidRDefault="006B25DF" w:rsidP="00013952">
      <w:pPr>
        <w:spacing w:before="29" w:after="0" w:line="480" w:lineRule="auto"/>
        <w:ind w:right="5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A63E74">
        <w:rPr>
          <w:rFonts w:ascii="Times New Roman" w:eastAsia="Times New Roman" w:hAnsi="Times New Roman" w:cs="Times New Roman"/>
          <w:b/>
          <w:bCs/>
          <w:sz w:val="24"/>
          <w:szCs w:val="24"/>
        </w:rPr>
        <w:t>Simplification of “Subject to Modification” – Exhaustion of State Court Remedies</w:t>
      </w:r>
    </w:p>
    <w:p w14:paraId="733C9C47" w14:textId="7C61220A" w:rsidR="006B25DF" w:rsidRDefault="006B25DF" w:rsidP="00A63E74">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Clerk </w:t>
      </w:r>
      <w:r w:rsidR="00A63E74">
        <w:rPr>
          <w:rFonts w:ascii="Times New Roman" w:eastAsia="Times New Roman" w:hAnsi="Times New Roman" w:cs="Times New Roman"/>
          <w:sz w:val="24"/>
          <w:szCs w:val="24"/>
        </w:rPr>
        <w:t xml:space="preserve">believes that the simplification effort undertaken by the Advisory Committee is </w:t>
      </w:r>
      <w:r w:rsidR="00A63E74">
        <w:rPr>
          <w:rFonts w:ascii="Times New Roman" w:eastAsia="Times New Roman" w:hAnsi="Times New Roman" w:cs="Times New Roman"/>
          <w:sz w:val="24"/>
          <w:szCs w:val="24"/>
        </w:rPr>
        <w:lastRenderedPageBreak/>
        <w:t xml:space="preserve">a significant improvement over what is in current Rule 28.1 regarding “subject to modification,”  and notes, as did Mr. Byers in his Petition, that the Advisory Committee’s Report indicated that there was not a clear understanding of what “exhausting all state remedies” meant. And while the “Definition of ‘All State Court </w:t>
      </w:r>
      <w:r w:rsidR="00941ABD">
        <w:rPr>
          <w:rFonts w:ascii="Times New Roman" w:eastAsia="Times New Roman" w:hAnsi="Times New Roman" w:cs="Times New Roman"/>
          <w:sz w:val="24"/>
          <w:szCs w:val="24"/>
        </w:rPr>
        <w:t>Remedies</w:t>
      </w:r>
      <w:r w:rsidR="00A63E74">
        <w:rPr>
          <w:rFonts w:ascii="Times New Roman" w:eastAsia="Times New Roman" w:hAnsi="Times New Roman" w:cs="Times New Roman"/>
          <w:sz w:val="24"/>
          <w:szCs w:val="24"/>
        </w:rPr>
        <w:t xml:space="preserve"> Are Exhausted</w:t>
      </w:r>
      <w:r w:rsidR="00F400A7">
        <w:rPr>
          <w:rFonts w:ascii="Times New Roman" w:eastAsia="Times New Roman" w:hAnsi="Times New Roman" w:cs="Times New Roman"/>
          <w:sz w:val="24"/>
          <w:szCs w:val="24"/>
        </w:rPr>
        <w:t xml:space="preserve">’ </w:t>
      </w:r>
      <w:r w:rsidR="00A63E74">
        <w:rPr>
          <w:rFonts w:ascii="Times New Roman" w:eastAsia="Times New Roman" w:hAnsi="Times New Roman" w:cs="Times New Roman"/>
          <w:sz w:val="24"/>
          <w:szCs w:val="24"/>
        </w:rPr>
        <w:t xml:space="preserve">” is </w:t>
      </w:r>
      <w:r w:rsidR="007F0979">
        <w:rPr>
          <w:rFonts w:ascii="Times New Roman" w:eastAsia="Times New Roman" w:hAnsi="Times New Roman" w:cs="Times New Roman"/>
          <w:sz w:val="24"/>
          <w:szCs w:val="24"/>
        </w:rPr>
        <w:t xml:space="preserve">extremely </w:t>
      </w:r>
      <w:r w:rsidR="00A63E74">
        <w:rPr>
          <w:rFonts w:ascii="Times New Roman" w:eastAsia="Times New Roman" w:hAnsi="Times New Roman" w:cs="Times New Roman"/>
          <w:sz w:val="24"/>
          <w:szCs w:val="24"/>
        </w:rPr>
        <w:t xml:space="preserve">helpful, </w:t>
      </w:r>
      <w:r w:rsidR="007F0979">
        <w:rPr>
          <w:rFonts w:ascii="Times New Roman" w:eastAsia="Times New Roman" w:hAnsi="Times New Roman" w:cs="Times New Roman"/>
          <w:sz w:val="24"/>
          <w:szCs w:val="24"/>
        </w:rPr>
        <w:t xml:space="preserve">and </w:t>
      </w:r>
      <w:r w:rsidR="001F73B5">
        <w:rPr>
          <w:rFonts w:ascii="Times New Roman" w:eastAsia="Times New Roman" w:hAnsi="Times New Roman" w:cs="Times New Roman"/>
          <w:sz w:val="24"/>
          <w:szCs w:val="24"/>
        </w:rPr>
        <w:t>necessary</w:t>
      </w:r>
      <w:r w:rsidR="007F0979">
        <w:rPr>
          <w:rFonts w:ascii="Times New Roman" w:eastAsia="Times New Roman" w:hAnsi="Times New Roman" w:cs="Times New Roman"/>
          <w:sz w:val="24"/>
          <w:szCs w:val="24"/>
        </w:rPr>
        <w:t xml:space="preserve">, the </w:t>
      </w:r>
      <w:r w:rsidR="00941ABD">
        <w:rPr>
          <w:rFonts w:ascii="Times New Roman" w:eastAsia="Times New Roman" w:hAnsi="Times New Roman" w:cs="Times New Roman"/>
          <w:sz w:val="24"/>
          <w:szCs w:val="24"/>
        </w:rPr>
        <w:t>definition</w:t>
      </w:r>
      <w:r w:rsidR="00A63E74">
        <w:rPr>
          <w:rFonts w:ascii="Times New Roman" w:eastAsia="Times New Roman" w:hAnsi="Times New Roman" w:cs="Times New Roman"/>
          <w:sz w:val="24"/>
          <w:szCs w:val="24"/>
        </w:rPr>
        <w:t xml:space="preserve"> still leaves open the following questions that the Clerk maintains need to be addressed, </w:t>
      </w:r>
      <w:r w:rsidR="00F400A7">
        <w:rPr>
          <w:rFonts w:ascii="Times New Roman" w:eastAsia="Times New Roman" w:hAnsi="Times New Roman" w:cs="Times New Roman"/>
          <w:sz w:val="24"/>
          <w:szCs w:val="24"/>
        </w:rPr>
        <w:t>e</w:t>
      </w:r>
      <w:r w:rsidR="00A63E74">
        <w:rPr>
          <w:rFonts w:ascii="Times New Roman" w:eastAsia="Times New Roman" w:hAnsi="Times New Roman" w:cs="Times New Roman"/>
          <w:sz w:val="24"/>
          <w:szCs w:val="24"/>
        </w:rPr>
        <w:t>ither in the Rule</w:t>
      </w:r>
      <w:r w:rsidR="00F400A7">
        <w:rPr>
          <w:rFonts w:ascii="Times New Roman" w:eastAsia="Times New Roman" w:hAnsi="Times New Roman" w:cs="Times New Roman"/>
          <w:sz w:val="24"/>
          <w:szCs w:val="24"/>
        </w:rPr>
        <w:t xml:space="preserve"> 28.1</w:t>
      </w:r>
      <w:r w:rsidR="00A63E74">
        <w:rPr>
          <w:rFonts w:ascii="Times New Roman" w:eastAsia="Times New Roman" w:hAnsi="Times New Roman" w:cs="Times New Roman"/>
          <w:sz w:val="24"/>
          <w:szCs w:val="24"/>
        </w:rPr>
        <w:t>, or in a Comment to Rule</w:t>
      </w:r>
      <w:r w:rsidR="00F400A7">
        <w:rPr>
          <w:rFonts w:ascii="Times New Roman" w:eastAsia="Times New Roman" w:hAnsi="Times New Roman" w:cs="Times New Roman"/>
          <w:sz w:val="24"/>
          <w:szCs w:val="24"/>
        </w:rPr>
        <w:t xml:space="preserve"> 28.1</w:t>
      </w:r>
      <w:r w:rsidR="00A63E74">
        <w:rPr>
          <w:rFonts w:ascii="Times New Roman" w:eastAsia="Times New Roman" w:hAnsi="Times New Roman" w:cs="Times New Roman"/>
          <w:sz w:val="24"/>
          <w:szCs w:val="24"/>
        </w:rPr>
        <w:t>.</w:t>
      </w:r>
    </w:p>
    <w:p w14:paraId="704069D7" w14:textId="02D1662E" w:rsidR="00A63E74" w:rsidRPr="00D3318C" w:rsidRDefault="00E013F2" w:rsidP="00D3318C">
      <w:pPr>
        <w:spacing w:before="29" w:after="0" w:line="480" w:lineRule="auto"/>
        <w:ind w:right="56" w:firstLine="720"/>
        <w:jc w:val="both"/>
        <w:rPr>
          <w:rFonts w:ascii="Times New Roman" w:eastAsia="Times New Roman" w:hAnsi="Times New Roman" w:cs="Times New Roman"/>
          <w:sz w:val="24"/>
          <w:szCs w:val="24"/>
        </w:rPr>
      </w:pPr>
      <w:r w:rsidRPr="00D3318C">
        <w:rPr>
          <w:rFonts w:ascii="Times New Roman" w:eastAsia="Times New Roman" w:hAnsi="Times New Roman" w:cs="Times New Roman"/>
          <w:sz w:val="24"/>
          <w:szCs w:val="24"/>
        </w:rPr>
        <w:t>T</w:t>
      </w:r>
      <w:r w:rsidR="00A63E74" w:rsidRPr="00D3318C">
        <w:rPr>
          <w:rFonts w:ascii="Times New Roman" w:eastAsia="Times New Roman" w:hAnsi="Times New Roman" w:cs="Times New Roman"/>
          <w:sz w:val="24"/>
          <w:szCs w:val="24"/>
        </w:rPr>
        <w:t>he retention perio</w:t>
      </w:r>
      <w:r w:rsidR="00F400A7" w:rsidRPr="00D3318C">
        <w:rPr>
          <w:rFonts w:ascii="Times New Roman" w:eastAsia="Times New Roman" w:hAnsi="Times New Roman" w:cs="Times New Roman"/>
          <w:sz w:val="24"/>
          <w:szCs w:val="24"/>
        </w:rPr>
        <w:t>d</w:t>
      </w:r>
      <w:r w:rsidR="00A63E74" w:rsidRPr="00D3318C">
        <w:rPr>
          <w:rFonts w:ascii="Times New Roman" w:eastAsia="Times New Roman" w:hAnsi="Times New Roman" w:cs="Times New Roman"/>
          <w:sz w:val="24"/>
          <w:szCs w:val="24"/>
        </w:rPr>
        <w:t xml:space="preserve"> if the trial court dismisses </w:t>
      </w:r>
      <w:r w:rsidR="00A63E74" w:rsidRPr="00D3318C">
        <w:rPr>
          <w:rFonts w:ascii="Times New Roman" w:eastAsia="Times New Roman" w:hAnsi="Times New Roman" w:cs="Times New Roman"/>
          <w:sz w:val="24"/>
          <w:szCs w:val="24"/>
          <w:u w:val="single"/>
        </w:rPr>
        <w:t>without</w:t>
      </w:r>
      <w:r w:rsidR="00A63E74" w:rsidRPr="00D3318C">
        <w:rPr>
          <w:rFonts w:ascii="Times New Roman" w:eastAsia="Times New Roman" w:hAnsi="Times New Roman" w:cs="Times New Roman"/>
          <w:sz w:val="24"/>
          <w:szCs w:val="24"/>
        </w:rPr>
        <w:t xml:space="preserve"> prejudice the charges against the defendant</w:t>
      </w:r>
      <w:r w:rsidRPr="00D3318C">
        <w:rPr>
          <w:rFonts w:ascii="Times New Roman" w:eastAsia="Times New Roman" w:hAnsi="Times New Roman" w:cs="Times New Roman"/>
          <w:sz w:val="24"/>
          <w:szCs w:val="24"/>
        </w:rPr>
        <w:t xml:space="preserve">, and no notice of appeal is filed.  </w:t>
      </w:r>
    </w:p>
    <w:p w14:paraId="16E38092" w14:textId="52F934DE" w:rsidR="00E013F2" w:rsidRPr="00D3318C" w:rsidRDefault="00F400A7" w:rsidP="00D3318C">
      <w:pPr>
        <w:spacing w:before="29" w:after="0" w:line="480" w:lineRule="auto"/>
        <w:ind w:right="56" w:firstLine="720"/>
        <w:jc w:val="both"/>
        <w:rPr>
          <w:rFonts w:ascii="Times New Roman" w:eastAsia="Times New Roman" w:hAnsi="Times New Roman" w:cs="Times New Roman"/>
          <w:sz w:val="24"/>
          <w:szCs w:val="24"/>
        </w:rPr>
      </w:pPr>
      <w:r w:rsidRPr="00D3318C">
        <w:rPr>
          <w:rFonts w:ascii="Times New Roman" w:eastAsia="Times New Roman" w:hAnsi="Times New Roman" w:cs="Times New Roman"/>
          <w:sz w:val="24"/>
          <w:szCs w:val="24"/>
        </w:rPr>
        <w:t xml:space="preserve">Rule 28.1(b)(3)(B) and (C) </w:t>
      </w:r>
      <w:r w:rsidR="00E013F2" w:rsidRPr="00D3318C">
        <w:rPr>
          <w:rFonts w:ascii="Times New Roman" w:eastAsia="Times New Roman" w:hAnsi="Times New Roman" w:cs="Times New Roman"/>
          <w:sz w:val="24"/>
          <w:szCs w:val="24"/>
        </w:rPr>
        <w:t xml:space="preserve">provide </w:t>
      </w:r>
      <w:r w:rsidRPr="00D3318C">
        <w:rPr>
          <w:rFonts w:ascii="Times New Roman" w:eastAsia="Times New Roman" w:hAnsi="Times New Roman" w:cs="Times New Roman"/>
          <w:sz w:val="24"/>
          <w:szCs w:val="24"/>
        </w:rPr>
        <w:t xml:space="preserve">for a </w:t>
      </w:r>
      <w:r w:rsidR="00DF219F" w:rsidRPr="00D3318C">
        <w:rPr>
          <w:rFonts w:ascii="Times New Roman" w:eastAsia="Times New Roman" w:hAnsi="Times New Roman" w:cs="Times New Roman"/>
          <w:sz w:val="24"/>
          <w:szCs w:val="24"/>
        </w:rPr>
        <w:t xml:space="preserve"> “post-trial motion,” but it is not clear from the </w:t>
      </w:r>
      <w:r w:rsidRPr="00D3318C">
        <w:rPr>
          <w:rFonts w:ascii="Times New Roman" w:eastAsia="Times New Roman" w:hAnsi="Times New Roman" w:cs="Times New Roman"/>
          <w:sz w:val="24"/>
          <w:szCs w:val="24"/>
        </w:rPr>
        <w:t xml:space="preserve">Rule </w:t>
      </w:r>
      <w:r w:rsidR="00DF219F" w:rsidRPr="00D3318C">
        <w:rPr>
          <w:rFonts w:ascii="Times New Roman" w:eastAsia="Times New Roman" w:hAnsi="Times New Roman" w:cs="Times New Roman"/>
          <w:sz w:val="24"/>
          <w:szCs w:val="24"/>
        </w:rPr>
        <w:t xml:space="preserve">what all is encompassed by a “post-trial motion.”  In other words, one could assume this is limited to the remedies available under Rule 24 of the </w:t>
      </w:r>
      <w:r w:rsidRPr="00D3318C">
        <w:rPr>
          <w:rFonts w:ascii="Times New Roman" w:eastAsia="Times New Roman" w:hAnsi="Times New Roman" w:cs="Times New Roman"/>
          <w:sz w:val="24"/>
          <w:szCs w:val="24"/>
        </w:rPr>
        <w:t xml:space="preserve">Arizona </w:t>
      </w:r>
      <w:r w:rsidR="00DF219F" w:rsidRPr="00D3318C">
        <w:rPr>
          <w:rFonts w:ascii="Times New Roman" w:eastAsia="Times New Roman" w:hAnsi="Times New Roman" w:cs="Times New Roman"/>
          <w:sz w:val="24"/>
          <w:szCs w:val="24"/>
        </w:rPr>
        <w:t xml:space="preserve">Rules of Criminal Procedure.  But the Clerk does not </w:t>
      </w:r>
      <w:r w:rsidRPr="00D3318C">
        <w:rPr>
          <w:rFonts w:ascii="Times New Roman" w:eastAsia="Times New Roman" w:hAnsi="Times New Roman" w:cs="Times New Roman"/>
          <w:sz w:val="24"/>
          <w:szCs w:val="24"/>
        </w:rPr>
        <w:t>feel comfortable making that</w:t>
      </w:r>
      <w:r w:rsidR="00DF219F" w:rsidRPr="00D3318C">
        <w:rPr>
          <w:rFonts w:ascii="Times New Roman" w:eastAsia="Times New Roman" w:hAnsi="Times New Roman" w:cs="Times New Roman"/>
          <w:sz w:val="24"/>
          <w:szCs w:val="24"/>
        </w:rPr>
        <w:t xml:space="preserve"> assumption,</w:t>
      </w:r>
      <w:r w:rsidRPr="00D3318C">
        <w:rPr>
          <w:rFonts w:ascii="Times New Roman" w:eastAsia="Times New Roman" w:hAnsi="Times New Roman" w:cs="Times New Roman"/>
          <w:sz w:val="24"/>
          <w:szCs w:val="24"/>
        </w:rPr>
        <w:t xml:space="preserve"> </w:t>
      </w:r>
      <w:r w:rsidR="00DF219F" w:rsidRPr="00D3318C">
        <w:rPr>
          <w:rFonts w:ascii="Times New Roman" w:eastAsia="Times New Roman" w:hAnsi="Times New Roman" w:cs="Times New Roman"/>
          <w:sz w:val="24"/>
          <w:szCs w:val="24"/>
        </w:rPr>
        <w:t xml:space="preserve">especially </w:t>
      </w:r>
      <w:r w:rsidR="001F73B5" w:rsidRPr="00D3318C">
        <w:rPr>
          <w:rFonts w:ascii="Times New Roman" w:eastAsia="Times New Roman" w:hAnsi="Times New Roman" w:cs="Times New Roman"/>
          <w:sz w:val="24"/>
          <w:szCs w:val="24"/>
        </w:rPr>
        <w:t>considering</w:t>
      </w:r>
      <w:r w:rsidR="00DF219F" w:rsidRPr="00D3318C">
        <w:rPr>
          <w:rFonts w:ascii="Times New Roman" w:eastAsia="Times New Roman" w:hAnsi="Times New Roman" w:cs="Times New Roman"/>
          <w:sz w:val="24"/>
          <w:szCs w:val="24"/>
        </w:rPr>
        <w:t xml:space="preserve"> post-conviction relief remedies available under Rules 32 and 33 of the Rules of Criminal Procedure.  </w:t>
      </w:r>
      <w:r w:rsidRPr="00D3318C">
        <w:rPr>
          <w:rFonts w:ascii="Times New Roman" w:eastAsia="Times New Roman" w:hAnsi="Times New Roman" w:cs="Times New Roman"/>
          <w:sz w:val="24"/>
          <w:szCs w:val="24"/>
        </w:rPr>
        <w:t xml:space="preserve">Clarification is warranted to provide whether Rule 32 and Rule 33 post-conviction relief is to be included as a “post-trial motion.”  </w:t>
      </w:r>
    </w:p>
    <w:p w14:paraId="693302D9" w14:textId="4150DC59" w:rsidR="00F83FA3" w:rsidRPr="00D3318C" w:rsidRDefault="00F400A7" w:rsidP="00D3318C">
      <w:pPr>
        <w:spacing w:before="29" w:after="0" w:line="480" w:lineRule="auto"/>
        <w:ind w:right="56" w:firstLine="720"/>
        <w:jc w:val="both"/>
        <w:rPr>
          <w:rFonts w:ascii="Times New Roman" w:eastAsia="Times New Roman" w:hAnsi="Times New Roman" w:cs="Times New Roman"/>
          <w:sz w:val="24"/>
          <w:szCs w:val="24"/>
        </w:rPr>
      </w:pPr>
      <w:r w:rsidRPr="00D3318C">
        <w:rPr>
          <w:rFonts w:ascii="Times New Roman" w:eastAsia="Times New Roman" w:hAnsi="Times New Roman" w:cs="Times New Roman"/>
          <w:sz w:val="24"/>
          <w:szCs w:val="24"/>
        </w:rPr>
        <w:t xml:space="preserve">And if clerks of court are to retain exhibits through the post-conviction relief process, and even if it were to try and incorporate the </w:t>
      </w:r>
      <w:r w:rsidR="00DF219F" w:rsidRPr="00D3318C">
        <w:rPr>
          <w:rFonts w:ascii="Times New Roman" w:eastAsia="Times New Roman" w:hAnsi="Times New Roman" w:cs="Times New Roman"/>
          <w:sz w:val="24"/>
          <w:szCs w:val="24"/>
        </w:rPr>
        <w:t>time frames set forth under Rules 32 and 33, there are exceptions that allow for a petition for post-conviction relief</w:t>
      </w:r>
      <w:r w:rsidR="001F5D98" w:rsidRPr="00D3318C">
        <w:rPr>
          <w:rFonts w:ascii="Times New Roman" w:eastAsia="Times New Roman" w:hAnsi="Times New Roman" w:cs="Times New Roman"/>
          <w:sz w:val="24"/>
          <w:szCs w:val="24"/>
        </w:rPr>
        <w:t xml:space="preserve"> </w:t>
      </w:r>
      <w:r w:rsidR="00DF219F" w:rsidRPr="00D3318C">
        <w:rPr>
          <w:rFonts w:ascii="Times New Roman" w:eastAsia="Times New Roman" w:hAnsi="Times New Roman" w:cs="Times New Roman"/>
          <w:sz w:val="24"/>
          <w:szCs w:val="24"/>
        </w:rPr>
        <w:t>to be filed after the initial deadline has passed</w:t>
      </w:r>
      <w:r w:rsidR="00D3318C" w:rsidRPr="00D3318C">
        <w:rPr>
          <w:rFonts w:ascii="Times New Roman" w:eastAsia="Times New Roman" w:hAnsi="Times New Roman" w:cs="Times New Roman"/>
          <w:sz w:val="24"/>
          <w:szCs w:val="24"/>
        </w:rPr>
        <w:t xml:space="preserve">.  The exceptions </w:t>
      </w:r>
      <w:r w:rsidR="00DF219F" w:rsidRPr="00D3318C">
        <w:rPr>
          <w:rFonts w:ascii="Times New Roman" w:eastAsia="Times New Roman" w:hAnsi="Times New Roman" w:cs="Times New Roman"/>
          <w:sz w:val="24"/>
          <w:szCs w:val="24"/>
        </w:rPr>
        <w:t>include</w:t>
      </w:r>
      <w:r w:rsidR="00D3318C" w:rsidRPr="00D3318C">
        <w:rPr>
          <w:rFonts w:ascii="Times New Roman" w:eastAsia="Times New Roman" w:hAnsi="Times New Roman" w:cs="Times New Roman"/>
          <w:sz w:val="24"/>
          <w:szCs w:val="24"/>
        </w:rPr>
        <w:t>d</w:t>
      </w:r>
      <w:r w:rsidR="00DF219F" w:rsidRPr="00D3318C">
        <w:rPr>
          <w:rFonts w:ascii="Times New Roman" w:eastAsia="Times New Roman" w:hAnsi="Times New Roman" w:cs="Times New Roman"/>
          <w:sz w:val="24"/>
          <w:szCs w:val="24"/>
        </w:rPr>
        <w:t xml:space="preserve"> newly discovered materials fa</w:t>
      </w:r>
      <w:r w:rsidR="00D3318C" w:rsidRPr="00D3318C">
        <w:rPr>
          <w:rFonts w:ascii="Times New Roman" w:eastAsia="Times New Roman" w:hAnsi="Times New Roman" w:cs="Times New Roman"/>
          <w:sz w:val="24"/>
          <w:szCs w:val="24"/>
        </w:rPr>
        <w:t>c</w:t>
      </w:r>
      <w:r w:rsidR="00DF219F" w:rsidRPr="00D3318C">
        <w:rPr>
          <w:rFonts w:ascii="Times New Roman" w:eastAsia="Times New Roman" w:hAnsi="Times New Roman" w:cs="Times New Roman"/>
          <w:sz w:val="24"/>
          <w:szCs w:val="24"/>
        </w:rPr>
        <w:t xml:space="preserve">ts or evidence; a significant change in the law that would </w:t>
      </w:r>
      <w:r w:rsidR="00D3318C" w:rsidRPr="00D3318C">
        <w:rPr>
          <w:rFonts w:ascii="Times New Roman" w:eastAsia="Times New Roman" w:hAnsi="Times New Roman" w:cs="Times New Roman"/>
          <w:sz w:val="24"/>
          <w:szCs w:val="24"/>
        </w:rPr>
        <w:t>affect</w:t>
      </w:r>
      <w:r w:rsidR="00DF219F" w:rsidRPr="00D3318C">
        <w:rPr>
          <w:rFonts w:ascii="Times New Roman" w:eastAsia="Times New Roman" w:hAnsi="Times New Roman" w:cs="Times New Roman"/>
          <w:sz w:val="24"/>
          <w:szCs w:val="24"/>
        </w:rPr>
        <w:t xml:space="preserve"> the case; </w:t>
      </w:r>
      <w:r w:rsidR="00D3318C" w:rsidRPr="00D3318C">
        <w:rPr>
          <w:rFonts w:ascii="Times New Roman" w:eastAsia="Times New Roman" w:hAnsi="Times New Roman" w:cs="Times New Roman"/>
          <w:sz w:val="24"/>
          <w:szCs w:val="24"/>
        </w:rPr>
        <w:t xml:space="preserve">and </w:t>
      </w:r>
      <w:r w:rsidR="00DF219F" w:rsidRPr="00D3318C">
        <w:rPr>
          <w:rFonts w:ascii="Times New Roman" w:eastAsia="Times New Roman" w:hAnsi="Times New Roman" w:cs="Times New Roman"/>
          <w:sz w:val="24"/>
          <w:szCs w:val="24"/>
        </w:rPr>
        <w:t>the failure to file a timely petition for post-conviction relief was not the fault of the defendant, etc.</w:t>
      </w:r>
      <w:r w:rsidR="00D3318C" w:rsidRPr="00D3318C">
        <w:rPr>
          <w:rFonts w:ascii="Times New Roman" w:eastAsia="Times New Roman" w:hAnsi="Times New Roman" w:cs="Times New Roman"/>
          <w:sz w:val="24"/>
          <w:szCs w:val="24"/>
        </w:rPr>
        <w:t xml:space="preserve">  As Rule 32.1 is currently written, it is not clear what obligations clerks of court have </w:t>
      </w:r>
      <w:r w:rsidR="001F73B5" w:rsidRPr="00D3318C">
        <w:rPr>
          <w:rFonts w:ascii="Times New Roman" w:eastAsia="Times New Roman" w:hAnsi="Times New Roman" w:cs="Times New Roman"/>
          <w:sz w:val="24"/>
          <w:szCs w:val="24"/>
        </w:rPr>
        <w:t>regarding</w:t>
      </w:r>
      <w:r w:rsidR="00D3318C" w:rsidRPr="00D3318C">
        <w:rPr>
          <w:rFonts w:ascii="Times New Roman" w:eastAsia="Times New Roman" w:hAnsi="Times New Roman" w:cs="Times New Roman"/>
          <w:sz w:val="24"/>
          <w:szCs w:val="24"/>
        </w:rPr>
        <w:t xml:space="preserve"> maintaining exhibits during any post-conviction proceedings, and when, clerks may dispose of exhibits in cases where the defendant </w:t>
      </w:r>
      <w:r w:rsidR="00D3318C" w:rsidRPr="00D3318C">
        <w:rPr>
          <w:rFonts w:ascii="Times New Roman" w:eastAsia="Times New Roman" w:hAnsi="Times New Roman" w:cs="Times New Roman"/>
          <w:sz w:val="24"/>
          <w:szCs w:val="24"/>
        </w:rPr>
        <w:lastRenderedPageBreak/>
        <w:t xml:space="preserve">has filed for post-conviction relief.  </w:t>
      </w:r>
    </w:p>
    <w:p w14:paraId="2FBEFF08" w14:textId="77777777" w:rsidR="00D3318C" w:rsidRPr="00D3318C" w:rsidRDefault="001F5D98" w:rsidP="00D3318C">
      <w:pPr>
        <w:spacing w:before="29" w:after="0" w:line="480" w:lineRule="auto"/>
        <w:ind w:right="56" w:firstLine="720"/>
        <w:jc w:val="both"/>
        <w:rPr>
          <w:rFonts w:ascii="Roboto" w:eastAsia="Times New Roman" w:hAnsi="Roboto" w:cs="Times New Roman"/>
          <w:color w:val="001D35"/>
          <w:sz w:val="24"/>
          <w:szCs w:val="24"/>
        </w:rPr>
      </w:pPr>
      <w:r w:rsidRPr="00D3318C">
        <w:rPr>
          <w:rFonts w:ascii="Times New Roman" w:eastAsia="Times New Roman" w:hAnsi="Times New Roman" w:cs="Times New Roman"/>
          <w:sz w:val="24"/>
          <w:szCs w:val="24"/>
        </w:rPr>
        <w:t xml:space="preserve">It is also the understanding of the Clerk that </w:t>
      </w:r>
      <w:r w:rsidR="00D3318C" w:rsidRPr="00D3318C">
        <w:rPr>
          <w:rFonts w:ascii="Times New Roman" w:eastAsia="Times New Roman" w:hAnsi="Times New Roman" w:cs="Times New Roman"/>
          <w:sz w:val="24"/>
          <w:szCs w:val="24"/>
        </w:rPr>
        <w:t xml:space="preserve">a </w:t>
      </w:r>
      <w:r w:rsidR="00E90789" w:rsidRPr="00D3318C">
        <w:rPr>
          <w:rFonts w:ascii="Times New Roman" w:eastAsia="Times New Roman" w:hAnsi="Times New Roman" w:cs="Times New Roman"/>
          <w:sz w:val="24"/>
          <w:szCs w:val="24"/>
        </w:rPr>
        <w:t xml:space="preserve">petition for post-conviction relief </w:t>
      </w:r>
      <w:r w:rsidRPr="00D3318C">
        <w:rPr>
          <w:rFonts w:ascii="Times New Roman" w:eastAsia="Times New Roman" w:hAnsi="Times New Roman" w:cs="Times New Roman"/>
          <w:sz w:val="24"/>
          <w:szCs w:val="24"/>
        </w:rPr>
        <w:t xml:space="preserve"> may be filed with or without a direct appeal, and that defendants are not limited to filing a single</w:t>
      </w:r>
      <w:r w:rsidR="00D3318C" w:rsidRPr="00D3318C">
        <w:rPr>
          <w:rFonts w:ascii="Times New Roman" w:eastAsia="Times New Roman" w:hAnsi="Times New Roman" w:cs="Times New Roman"/>
          <w:sz w:val="24"/>
          <w:szCs w:val="24"/>
        </w:rPr>
        <w:t xml:space="preserve"> petition for post-conviction relief</w:t>
      </w:r>
      <w:r w:rsidRPr="00D3318C">
        <w:rPr>
          <w:rFonts w:ascii="Times New Roman" w:eastAsia="Times New Roman" w:hAnsi="Times New Roman" w:cs="Times New Roman"/>
          <w:sz w:val="24"/>
          <w:szCs w:val="24"/>
        </w:rPr>
        <w:t xml:space="preserve">.  Just this past week, </w:t>
      </w:r>
      <w:r w:rsidR="00D3318C" w:rsidRPr="00D3318C">
        <w:rPr>
          <w:rFonts w:ascii="Times New Roman" w:eastAsia="Times New Roman" w:hAnsi="Times New Roman" w:cs="Times New Roman"/>
          <w:sz w:val="24"/>
          <w:szCs w:val="24"/>
        </w:rPr>
        <w:t xml:space="preserve">the Arizona </w:t>
      </w:r>
      <w:r w:rsidRPr="00D3318C">
        <w:rPr>
          <w:rFonts w:ascii="Times New Roman" w:eastAsia="Times New Roman" w:hAnsi="Times New Roman" w:cs="Times New Roman"/>
          <w:sz w:val="24"/>
          <w:szCs w:val="24"/>
        </w:rPr>
        <w:t xml:space="preserve"> Supreme Court noted in its opinion issued in </w:t>
      </w:r>
      <w:r w:rsidRPr="00D3318C">
        <w:rPr>
          <w:rFonts w:ascii="Times New Roman" w:eastAsia="Times New Roman" w:hAnsi="Times New Roman" w:cs="Times New Roman"/>
          <w:i/>
          <w:iCs/>
          <w:sz w:val="24"/>
          <w:szCs w:val="24"/>
        </w:rPr>
        <w:t xml:space="preserve">State v. Traverso, </w:t>
      </w:r>
      <w:r w:rsidRPr="00D3318C">
        <w:rPr>
          <w:rFonts w:ascii="Times New Roman" w:eastAsia="Times New Roman" w:hAnsi="Times New Roman" w:cs="Times New Roman"/>
          <w:sz w:val="24"/>
          <w:szCs w:val="24"/>
        </w:rPr>
        <w:t xml:space="preserve">2025 WL 2699486, the complexities association with determining issues related to </w:t>
      </w:r>
      <w:r w:rsidR="00D3318C" w:rsidRPr="00D3318C">
        <w:rPr>
          <w:rFonts w:ascii="Times New Roman" w:eastAsia="Times New Roman" w:hAnsi="Times New Roman" w:cs="Times New Roman"/>
          <w:sz w:val="24"/>
          <w:szCs w:val="24"/>
        </w:rPr>
        <w:t xml:space="preserve">Criminal </w:t>
      </w:r>
      <w:r w:rsidRPr="00D3318C">
        <w:rPr>
          <w:rFonts w:ascii="Times New Roman" w:eastAsia="Times New Roman" w:hAnsi="Times New Roman" w:cs="Times New Roman"/>
          <w:sz w:val="24"/>
          <w:szCs w:val="24"/>
        </w:rPr>
        <w:t>Rule 32.</w:t>
      </w:r>
    </w:p>
    <w:p w14:paraId="027DB749" w14:textId="2E43CA38" w:rsidR="00F83FA3" w:rsidRPr="00D3318C" w:rsidRDefault="001F5D98" w:rsidP="00D3318C">
      <w:pPr>
        <w:spacing w:before="29" w:after="0" w:line="480" w:lineRule="auto"/>
        <w:ind w:right="56" w:firstLine="720"/>
        <w:jc w:val="both"/>
        <w:rPr>
          <w:rFonts w:ascii="Roboto" w:eastAsia="Times New Roman" w:hAnsi="Roboto" w:cs="Times New Roman"/>
          <w:color w:val="001D35"/>
          <w:sz w:val="24"/>
          <w:szCs w:val="24"/>
        </w:rPr>
      </w:pPr>
      <w:r w:rsidRPr="00D3318C">
        <w:rPr>
          <w:rFonts w:ascii="Times New Roman" w:eastAsia="Times New Roman" w:hAnsi="Times New Roman" w:cs="Times New Roman"/>
          <w:sz w:val="24"/>
          <w:szCs w:val="24"/>
        </w:rPr>
        <w:t>Rule 28</w:t>
      </w:r>
      <w:r w:rsidR="00E90789" w:rsidRPr="00D3318C">
        <w:rPr>
          <w:rFonts w:ascii="Times New Roman" w:eastAsia="Times New Roman" w:hAnsi="Times New Roman" w:cs="Times New Roman"/>
          <w:sz w:val="24"/>
          <w:szCs w:val="24"/>
        </w:rPr>
        <w:t>.</w:t>
      </w:r>
      <w:r w:rsidRPr="00D3318C">
        <w:rPr>
          <w:rFonts w:ascii="Times New Roman" w:eastAsia="Times New Roman" w:hAnsi="Times New Roman" w:cs="Times New Roman"/>
          <w:sz w:val="24"/>
          <w:szCs w:val="24"/>
        </w:rPr>
        <w:t>1</w:t>
      </w:r>
      <w:r w:rsidR="00E90789" w:rsidRPr="00D3318C">
        <w:rPr>
          <w:rFonts w:ascii="Times New Roman" w:eastAsia="Times New Roman" w:hAnsi="Times New Roman" w:cs="Times New Roman"/>
          <w:sz w:val="24"/>
          <w:szCs w:val="24"/>
        </w:rPr>
        <w:t xml:space="preserve"> c</w:t>
      </w:r>
      <w:r w:rsidRPr="00D3318C">
        <w:rPr>
          <w:rFonts w:ascii="Times New Roman" w:eastAsia="Times New Roman" w:hAnsi="Times New Roman" w:cs="Times New Roman"/>
          <w:sz w:val="24"/>
          <w:szCs w:val="24"/>
        </w:rPr>
        <w:t xml:space="preserve">urrently </w:t>
      </w:r>
      <w:r w:rsidR="00E90789" w:rsidRPr="00D3318C">
        <w:rPr>
          <w:rFonts w:ascii="Times New Roman" w:eastAsia="Times New Roman" w:hAnsi="Times New Roman" w:cs="Times New Roman"/>
          <w:sz w:val="24"/>
          <w:szCs w:val="24"/>
        </w:rPr>
        <w:t>does</w:t>
      </w:r>
      <w:r w:rsidRPr="00D3318C">
        <w:rPr>
          <w:rFonts w:ascii="Times New Roman" w:eastAsia="Times New Roman" w:hAnsi="Times New Roman" w:cs="Times New Roman"/>
          <w:sz w:val="24"/>
          <w:szCs w:val="24"/>
        </w:rPr>
        <w:t xml:space="preserve"> not </w:t>
      </w:r>
      <w:r w:rsidR="00D3318C" w:rsidRPr="00D3318C">
        <w:rPr>
          <w:rFonts w:ascii="Times New Roman" w:eastAsia="Times New Roman" w:hAnsi="Times New Roman" w:cs="Times New Roman"/>
          <w:sz w:val="24"/>
          <w:szCs w:val="24"/>
        </w:rPr>
        <w:t xml:space="preserve">discuss </w:t>
      </w:r>
      <w:r w:rsidRPr="00D3318C">
        <w:rPr>
          <w:rFonts w:ascii="Times New Roman" w:eastAsia="Times New Roman" w:hAnsi="Times New Roman" w:cs="Times New Roman"/>
          <w:sz w:val="24"/>
          <w:szCs w:val="24"/>
        </w:rPr>
        <w:t>petitions for post-conviction relief, and the Clerk maintains that there needs to be additional guidance incorporated into the Rule</w:t>
      </w:r>
      <w:r w:rsidR="00D3318C" w:rsidRPr="00D3318C">
        <w:rPr>
          <w:rFonts w:ascii="Times New Roman" w:eastAsia="Times New Roman" w:hAnsi="Times New Roman" w:cs="Times New Roman"/>
          <w:sz w:val="24"/>
          <w:szCs w:val="24"/>
        </w:rPr>
        <w:t>, or through a Comment to the Rule, with respect as to</w:t>
      </w:r>
      <w:r w:rsidRPr="00D3318C">
        <w:rPr>
          <w:rFonts w:ascii="Times New Roman" w:eastAsia="Times New Roman" w:hAnsi="Times New Roman" w:cs="Times New Roman"/>
          <w:sz w:val="24"/>
          <w:szCs w:val="24"/>
        </w:rPr>
        <w:t xml:space="preserve"> how </w:t>
      </w:r>
      <w:r w:rsidR="00E90789" w:rsidRPr="00D3318C">
        <w:rPr>
          <w:rFonts w:ascii="Times New Roman" w:eastAsia="Times New Roman" w:hAnsi="Times New Roman" w:cs="Times New Roman"/>
          <w:sz w:val="24"/>
          <w:szCs w:val="24"/>
        </w:rPr>
        <w:t>the time frames associated with filing petitions for post-conviction relief, as well as how the exceptions to the deadline for filing a timely petition for post-conviction relief</w:t>
      </w:r>
      <w:r w:rsidR="00D3318C" w:rsidRPr="00D3318C">
        <w:rPr>
          <w:rFonts w:ascii="Times New Roman" w:eastAsia="Times New Roman" w:hAnsi="Times New Roman" w:cs="Times New Roman"/>
          <w:sz w:val="24"/>
          <w:szCs w:val="24"/>
        </w:rPr>
        <w:t>, records retention, specifically as relates to exhibits</w:t>
      </w:r>
      <w:r w:rsidR="00F83FA3" w:rsidRPr="00D3318C">
        <w:rPr>
          <w:rFonts w:ascii="Times New Roman" w:eastAsia="Times New Roman" w:hAnsi="Times New Roman" w:cs="Times New Roman"/>
          <w:sz w:val="24"/>
          <w:szCs w:val="24"/>
        </w:rPr>
        <w:t>.</w:t>
      </w:r>
    </w:p>
    <w:p w14:paraId="7924D3D7" w14:textId="308D4F7D" w:rsidR="000130B8" w:rsidRPr="00D3318C" w:rsidRDefault="000130B8" w:rsidP="00D3318C">
      <w:pPr>
        <w:spacing w:before="29" w:after="0" w:line="480" w:lineRule="auto"/>
        <w:ind w:right="56" w:firstLine="720"/>
        <w:jc w:val="both"/>
        <w:rPr>
          <w:rFonts w:ascii="Roboto" w:eastAsia="Times New Roman" w:hAnsi="Roboto" w:cs="Times New Roman"/>
          <w:color w:val="001D35"/>
          <w:sz w:val="24"/>
          <w:szCs w:val="24"/>
        </w:rPr>
      </w:pPr>
      <w:r w:rsidRPr="00D3318C">
        <w:rPr>
          <w:rFonts w:ascii="Times New Roman" w:eastAsia="Times New Roman" w:hAnsi="Times New Roman" w:cs="Times New Roman"/>
          <w:sz w:val="24"/>
          <w:szCs w:val="24"/>
        </w:rPr>
        <w:t xml:space="preserve">Another area of concern the </w:t>
      </w:r>
      <w:r w:rsidR="00D3318C" w:rsidRPr="00D3318C">
        <w:rPr>
          <w:rFonts w:ascii="Times New Roman" w:eastAsia="Times New Roman" w:hAnsi="Times New Roman" w:cs="Times New Roman"/>
          <w:sz w:val="24"/>
          <w:szCs w:val="24"/>
        </w:rPr>
        <w:t xml:space="preserve">Maricopa County </w:t>
      </w:r>
      <w:r w:rsidRPr="00D3318C">
        <w:rPr>
          <w:rFonts w:ascii="Times New Roman" w:eastAsia="Times New Roman" w:hAnsi="Times New Roman" w:cs="Times New Roman"/>
          <w:sz w:val="24"/>
          <w:szCs w:val="24"/>
        </w:rPr>
        <w:t xml:space="preserve">Clerk </w:t>
      </w:r>
      <w:r w:rsidR="00FC49B7" w:rsidRPr="00D3318C">
        <w:rPr>
          <w:rFonts w:ascii="Times New Roman" w:eastAsia="Times New Roman" w:hAnsi="Times New Roman" w:cs="Times New Roman"/>
          <w:sz w:val="24"/>
          <w:szCs w:val="24"/>
        </w:rPr>
        <w:t>has relates</w:t>
      </w:r>
      <w:r w:rsidRPr="00D3318C">
        <w:rPr>
          <w:rFonts w:ascii="Times New Roman" w:eastAsia="Times New Roman" w:hAnsi="Times New Roman" w:cs="Times New Roman"/>
          <w:sz w:val="24"/>
          <w:szCs w:val="24"/>
        </w:rPr>
        <w:t xml:space="preserve"> to </w:t>
      </w:r>
      <w:r w:rsidR="00FC49B7" w:rsidRPr="00D3318C">
        <w:rPr>
          <w:rFonts w:ascii="Times New Roman" w:eastAsia="Times New Roman" w:hAnsi="Times New Roman" w:cs="Times New Roman"/>
          <w:sz w:val="24"/>
          <w:szCs w:val="24"/>
        </w:rPr>
        <w:t xml:space="preserve">the right of a defendant to file a writ of habeas corpus in state court, and </w:t>
      </w:r>
      <w:r w:rsidR="00D3318C" w:rsidRPr="00D3318C">
        <w:rPr>
          <w:rFonts w:ascii="Times New Roman" w:eastAsia="Times New Roman" w:hAnsi="Times New Roman" w:cs="Times New Roman"/>
          <w:sz w:val="24"/>
          <w:szCs w:val="24"/>
        </w:rPr>
        <w:t>what impact, if any, that should have on records retention, specifically as relates to exhibits.</w:t>
      </w:r>
    </w:p>
    <w:p w14:paraId="4BDD17E3" w14:textId="635A7A5E" w:rsidR="00F83FA3" w:rsidRPr="00D3318C" w:rsidRDefault="00F83FA3" w:rsidP="00D3318C">
      <w:pPr>
        <w:spacing w:before="29" w:after="0" w:line="480" w:lineRule="auto"/>
        <w:ind w:right="56" w:firstLine="720"/>
        <w:jc w:val="both"/>
        <w:rPr>
          <w:rFonts w:ascii="Roboto" w:eastAsia="Times New Roman" w:hAnsi="Roboto" w:cs="Times New Roman"/>
          <w:color w:val="001D35"/>
          <w:sz w:val="24"/>
          <w:szCs w:val="24"/>
        </w:rPr>
      </w:pPr>
      <w:r w:rsidRPr="00D3318C">
        <w:rPr>
          <w:rFonts w:ascii="Times New Roman" w:eastAsia="Times New Roman" w:hAnsi="Times New Roman" w:cs="Times New Roman"/>
          <w:sz w:val="24"/>
          <w:szCs w:val="24"/>
        </w:rPr>
        <w:t xml:space="preserve">Additionally, the Clerk seeks additional rule-based guidance as to whether evidence retention as relates to capital cases should be treated differently.  </w:t>
      </w:r>
    </w:p>
    <w:p w14:paraId="7C01A86F" w14:textId="7D0B0652" w:rsidR="00765193" w:rsidRPr="00765193" w:rsidRDefault="00FA2581" w:rsidP="00765193">
      <w:pPr>
        <w:spacing w:before="29" w:after="0" w:line="480" w:lineRule="auto"/>
        <w:ind w:right="5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765193" w:rsidRPr="00765193">
        <w:rPr>
          <w:rFonts w:ascii="Times New Roman" w:eastAsia="Times New Roman" w:hAnsi="Times New Roman" w:cs="Times New Roman"/>
          <w:sz w:val="24"/>
          <w:szCs w:val="24"/>
        </w:rPr>
        <w:t xml:space="preserve">.  </w:t>
      </w:r>
      <w:r w:rsidR="00765193" w:rsidRPr="00765193">
        <w:rPr>
          <w:rFonts w:ascii="Times New Roman" w:eastAsia="Times New Roman" w:hAnsi="Times New Roman" w:cs="Times New Roman"/>
          <w:b/>
          <w:bCs/>
          <w:sz w:val="24"/>
          <w:szCs w:val="24"/>
        </w:rPr>
        <w:t xml:space="preserve">Simplification of “Subject to Modification” – Exhaustion of </w:t>
      </w:r>
      <w:r w:rsidR="00F502F0">
        <w:rPr>
          <w:rFonts w:ascii="Times New Roman" w:eastAsia="Times New Roman" w:hAnsi="Times New Roman" w:cs="Times New Roman"/>
          <w:b/>
          <w:bCs/>
          <w:sz w:val="24"/>
          <w:szCs w:val="24"/>
        </w:rPr>
        <w:t xml:space="preserve">All Federal Remedies </w:t>
      </w:r>
    </w:p>
    <w:p w14:paraId="7D01950B" w14:textId="7609F0DE" w:rsidR="009045AC" w:rsidRDefault="00F03625" w:rsidP="00C7013B">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noted </w:t>
      </w:r>
      <w:r w:rsidR="00DD6D89">
        <w:rPr>
          <w:rFonts w:ascii="Times New Roman" w:eastAsia="Times New Roman" w:hAnsi="Times New Roman" w:cs="Times New Roman"/>
          <w:sz w:val="24"/>
          <w:szCs w:val="24"/>
        </w:rPr>
        <w:t>above</w:t>
      </w:r>
      <w:r>
        <w:rPr>
          <w:rFonts w:ascii="Times New Roman" w:eastAsia="Times New Roman" w:hAnsi="Times New Roman" w:cs="Times New Roman"/>
          <w:sz w:val="24"/>
          <w:szCs w:val="24"/>
        </w:rPr>
        <w:t xml:space="preserve">, </w:t>
      </w:r>
      <w:r w:rsidR="00E74A48">
        <w:rPr>
          <w:rFonts w:ascii="Times New Roman" w:eastAsia="Times New Roman" w:hAnsi="Times New Roman" w:cs="Times New Roman"/>
          <w:sz w:val="24"/>
          <w:szCs w:val="24"/>
        </w:rPr>
        <w:t>Rule 28</w:t>
      </w:r>
      <w:r w:rsidR="00E8750C">
        <w:rPr>
          <w:rFonts w:ascii="Times New Roman" w:eastAsia="Times New Roman" w:hAnsi="Times New Roman" w:cs="Times New Roman"/>
          <w:sz w:val="24"/>
          <w:szCs w:val="24"/>
        </w:rPr>
        <w:t xml:space="preserve">(b)(3) sets forth a definition of “All State Court Remedies </w:t>
      </w:r>
      <w:r w:rsidR="00501D85">
        <w:rPr>
          <w:rFonts w:ascii="Times New Roman" w:eastAsia="Times New Roman" w:hAnsi="Times New Roman" w:cs="Times New Roman"/>
          <w:sz w:val="24"/>
          <w:szCs w:val="24"/>
        </w:rPr>
        <w:t xml:space="preserve">Are </w:t>
      </w:r>
      <w:r w:rsidR="007F0979">
        <w:rPr>
          <w:rFonts w:ascii="Times New Roman" w:eastAsia="Times New Roman" w:hAnsi="Times New Roman" w:cs="Times New Roman"/>
          <w:sz w:val="24"/>
          <w:szCs w:val="24"/>
        </w:rPr>
        <w:t>Exhausted</w:t>
      </w:r>
      <w:r w:rsidR="00501D85">
        <w:rPr>
          <w:rFonts w:ascii="Times New Roman" w:eastAsia="Times New Roman" w:hAnsi="Times New Roman" w:cs="Times New Roman"/>
          <w:sz w:val="24"/>
          <w:szCs w:val="24"/>
        </w:rPr>
        <w:t xml:space="preserve">,” but the Rule does not provide a definition for </w:t>
      </w:r>
      <w:r w:rsidR="007F0979">
        <w:rPr>
          <w:rFonts w:ascii="Times New Roman" w:eastAsia="Times New Roman" w:hAnsi="Times New Roman" w:cs="Times New Roman"/>
          <w:sz w:val="24"/>
          <w:szCs w:val="24"/>
        </w:rPr>
        <w:t xml:space="preserve">exhaustion of federal remedies.  </w:t>
      </w:r>
      <w:r w:rsidR="00DD6D89">
        <w:rPr>
          <w:rFonts w:ascii="Times New Roman" w:eastAsia="Times New Roman" w:hAnsi="Times New Roman" w:cs="Times New Roman"/>
          <w:sz w:val="24"/>
          <w:szCs w:val="24"/>
        </w:rPr>
        <w:t>And w</w:t>
      </w:r>
      <w:r w:rsidR="00D3318C">
        <w:rPr>
          <w:rFonts w:ascii="Times New Roman" w:eastAsia="Times New Roman" w:hAnsi="Times New Roman" w:cs="Times New Roman"/>
          <w:sz w:val="24"/>
          <w:szCs w:val="24"/>
        </w:rPr>
        <w:t>h</w:t>
      </w:r>
      <w:r w:rsidR="00DD6D89">
        <w:rPr>
          <w:rFonts w:ascii="Times New Roman" w:eastAsia="Times New Roman" w:hAnsi="Times New Roman" w:cs="Times New Roman"/>
          <w:sz w:val="24"/>
          <w:szCs w:val="24"/>
        </w:rPr>
        <w:t xml:space="preserve">ile this may </w:t>
      </w:r>
      <w:r w:rsidR="001F73B5">
        <w:rPr>
          <w:rFonts w:ascii="Times New Roman" w:eastAsia="Times New Roman" w:hAnsi="Times New Roman" w:cs="Times New Roman"/>
          <w:sz w:val="24"/>
          <w:szCs w:val="24"/>
        </w:rPr>
        <w:t>be</w:t>
      </w:r>
      <w:r w:rsidR="00DD6D89">
        <w:rPr>
          <w:rFonts w:ascii="Times New Roman" w:eastAsia="Times New Roman" w:hAnsi="Times New Roman" w:cs="Times New Roman"/>
          <w:sz w:val="24"/>
          <w:szCs w:val="24"/>
        </w:rPr>
        <w:t xml:space="preserve"> </w:t>
      </w:r>
      <w:r w:rsidR="007040EA">
        <w:rPr>
          <w:rFonts w:ascii="Times New Roman" w:eastAsia="Times New Roman" w:hAnsi="Times New Roman" w:cs="Times New Roman"/>
          <w:sz w:val="24"/>
          <w:szCs w:val="24"/>
        </w:rPr>
        <w:t>difficult</w:t>
      </w:r>
      <w:r w:rsidR="00DD6D89">
        <w:rPr>
          <w:rFonts w:ascii="Times New Roman" w:eastAsia="Times New Roman" w:hAnsi="Times New Roman" w:cs="Times New Roman"/>
          <w:sz w:val="24"/>
          <w:szCs w:val="24"/>
        </w:rPr>
        <w:t xml:space="preserve"> to define</w:t>
      </w:r>
      <w:r w:rsidR="00E85509">
        <w:rPr>
          <w:rFonts w:ascii="Times New Roman" w:eastAsia="Times New Roman" w:hAnsi="Times New Roman" w:cs="Times New Roman"/>
          <w:sz w:val="24"/>
          <w:szCs w:val="24"/>
        </w:rPr>
        <w:t xml:space="preserve">, absent a definition, the Clerk </w:t>
      </w:r>
      <w:r w:rsidR="00D3318C">
        <w:rPr>
          <w:rFonts w:ascii="Times New Roman" w:eastAsia="Times New Roman" w:hAnsi="Times New Roman" w:cs="Times New Roman"/>
          <w:sz w:val="24"/>
          <w:szCs w:val="24"/>
        </w:rPr>
        <w:t xml:space="preserve">believes </w:t>
      </w:r>
      <w:r w:rsidR="00E85509">
        <w:rPr>
          <w:rFonts w:ascii="Times New Roman" w:eastAsia="Times New Roman" w:hAnsi="Times New Roman" w:cs="Times New Roman"/>
          <w:sz w:val="24"/>
          <w:szCs w:val="24"/>
        </w:rPr>
        <w:t xml:space="preserve"> that that clerks of court may feel obligated or </w:t>
      </w:r>
      <w:r w:rsidR="00987FAF">
        <w:rPr>
          <w:rFonts w:ascii="Times New Roman" w:eastAsia="Times New Roman" w:hAnsi="Times New Roman" w:cs="Times New Roman"/>
          <w:sz w:val="24"/>
          <w:szCs w:val="24"/>
        </w:rPr>
        <w:t xml:space="preserve">to retain exhibits for the </w:t>
      </w:r>
      <w:r w:rsidR="009045AC">
        <w:rPr>
          <w:rFonts w:ascii="Times New Roman" w:eastAsia="Times New Roman" w:hAnsi="Times New Roman" w:cs="Times New Roman"/>
          <w:sz w:val="24"/>
          <w:szCs w:val="24"/>
        </w:rPr>
        <w:t>full</w:t>
      </w:r>
      <w:r w:rsidR="00987FAF">
        <w:rPr>
          <w:rFonts w:ascii="Times New Roman" w:eastAsia="Times New Roman" w:hAnsi="Times New Roman" w:cs="Times New Roman"/>
          <w:sz w:val="24"/>
          <w:szCs w:val="24"/>
        </w:rPr>
        <w:t xml:space="preserve"> duration of a </w:t>
      </w:r>
      <w:r w:rsidR="009045AC">
        <w:rPr>
          <w:rFonts w:ascii="Times New Roman" w:eastAsia="Times New Roman" w:hAnsi="Times New Roman" w:cs="Times New Roman"/>
          <w:sz w:val="24"/>
          <w:szCs w:val="24"/>
        </w:rPr>
        <w:t>defendant’s</w:t>
      </w:r>
      <w:r w:rsidR="00987FAF">
        <w:rPr>
          <w:rFonts w:ascii="Times New Roman" w:eastAsia="Times New Roman" w:hAnsi="Times New Roman" w:cs="Times New Roman"/>
          <w:sz w:val="24"/>
          <w:szCs w:val="24"/>
        </w:rPr>
        <w:t xml:space="preserve"> sentence in cases</w:t>
      </w:r>
      <w:r w:rsidR="00D3318C">
        <w:rPr>
          <w:rFonts w:ascii="Times New Roman" w:eastAsia="Times New Roman" w:hAnsi="Times New Roman" w:cs="Times New Roman"/>
          <w:sz w:val="24"/>
          <w:szCs w:val="24"/>
        </w:rPr>
        <w:t>, or until such time as the defendant dies</w:t>
      </w:r>
      <w:r w:rsidR="009045AC">
        <w:rPr>
          <w:rFonts w:ascii="Times New Roman" w:eastAsia="Times New Roman" w:hAnsi="Times New Roman" w:cs="Times New Roman"/>
          <w:sz w:val="24"/>
          <w:szCs w:val="24"/>
        </w:rPr>
        <w:t>.</w:t>
      </w:r>
    </w:p>
    <w:p w14:paraId="26C0AB19" w14:textId="6D25C01C" w:rsidR="001F73B5" w:rsidRDefault="00C7013B" w:rsidP="00C7013B">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Clerk assumes that when referring to “federal remedies,” </w:t>
      </w:r>
      <w:r w:rsidR="00972A83">
        <w:rPr>
          <w:rFonts w:ascii="Times New Roman" w:eastAsia="Times New Roman" w:hAnsi="Times New Roman" w:cs="Times New Roman"/>
          <w:sz w:val="24"/>
          <w:szCs w:val="24"/>
        </w:rPr>
        <w:t xml:space="preserve">that is to </w:t>
      </w:r>
      <w:r w:rsidR="007040EA">
        <w:rPr>
          <w:rFonts w:ascii="Times New Roman" w:eastAsia="Times New Roman" w:hAnsi="Times New Roman" w:cs="Times New Roman"/>
          <w:sz w:val="24"/>
          <w:szCs w:val="24"/>
        </w:rPr>
        <w:t>mean</w:t>
      </w:r>
      <w:r w:rsidR="00972A83">
        <w:rPr>
          <w:rFonts w:ascii="Times New Roman" w:eastAsia="Times New Roman" w:hAnsi="Times New Roman" w:cs="Times New Roman"/>
          <w:sz w:val="24"/>
          <w:szCs w:val="24"/>
        </w:rPr>
        <w:t xml:space="preserve"> the </w:t>
      </w:r>
      <w:r w:rsidR="007040EA">
        <w:rPr>
          <w:rFonts w:ascii="Times New Roman" w:eastAsia="Times New Roman" w:hAnsi="Times New Roman" w:cs="Times New Roman"/>
          <w:sz w:val="24"/>
          <w:szCs w:val="24"/>
        </w:rPr>
        <w:lastRenderedPageBreak/>
        <w:t>constitutional</w:t>
      </w:r>
      <w:r w:rsidR="00972A83">
        <w:rPr>
          <w:rFonts w:ascii="Times New Roman" w:eastAsia="Times New Roman" w:hAnsi="Times New Roman" w:cs="Times New Roman"/>
          <w:sz w:val="24"/>
          <w:szCs w:val="24"/>
        </w:rPr>
        <w:t xml:space="preserve"> right to </w:t>
      </w:r>
      <w:r w:rsidR="004F4DB9">
        <w:rPr>
          <w:rFonts w:ascii="Times New Roman" w:eastAsia="Times New Roman" w:hAnsi="Times New Roman" w:cs="Times New Roman"/>
          <w:sz w:val="24"/>
          <w:szCs w:val="24"/>
        </w:rPr>
        <w:t xml:space="preserve">seek habeas </w:t>
      </w:r>
      <w:r w:rsidR="007040EA">
        <w:rPr>
          <w:rFonts w:ascii="Times New Roman" w:eastAsia="Times New Roman" w:hAnsi="Times New Roman" w:cs="Times New Roman"/>
          <w:sz w:val="24"/>
          <w:szCs w:val="24"/>
        </w:rPr>
        <w:t>corpus</w:t>
      </w:r>
      <w:r w:rsidR="004F4DB9">
        <w:rPr>
          <w:rFonts w:ascii="Times New Roman" w:eastAsia="Times New Roman" w:hAnsi="Times New Roman" w:cs="Times New Roman"/>
          <w:sz w:val="24"/>
          <w:szCs w:val="24"/>
        </w:rPr>
        <w:t xml:space="preserve"> relief in federal court, even if the</w:t>
      </w:r>
      <w:r w:rsidR="007040EA">
        <w:rPr>
          <w:rFonts w:ascii="Times New Roman" w:eastAsia="Times New Roman" w:hAnsi="Times New Roman" w:cs="Times New Roman"/>
          <w:sz w:val="24"/>
          <w:szCs w:val="24"/>
        </w:rPr>
        <w:t xml:space="preserve"> defendant was convicted of a state crime in state court.  </w:t>
      </w:r>
      <w:r w:rsidR="007F3ADA">
        <w:rPr>
          <w:rFonts w:ascii="Times New Roman" w:eastAsia="Times New Roman" w:hAnsi="Times New Roman" w:cs="Times New Roman"/>
          <w:sz w:val="24"/>
          <w:szCs w:val="24"/>
        </w:rPr>
        <w:t xml:space="preserve">In preparation of drafting this Comment, the </w:t>
      </w:r>
      <w:r w:rsidR="001F73B5">
        <w:rPr>
          <w:rFonts w:ascii="Times New Roman" w:eastAsia="Times New Roman" w:hAnsi="Times New Roman" w:cs="Times New Roman"/>
          <w:sz w:val="24"/>
          <w:szCs w:val="24"/>
        </w:rPr>
        <w:t xml:space="preserve">Maricopa County </w:t>
      </w:r>
      <w:r w:rsidR="007F3ADA">
        <w:rPr>
          <w:rFonts w:ascii="Times New Roman" w:eastAsia="Times New Roman" w:hAnsi="Times New Roman" w:cs="Times New Roman"/>
          <w:sz w:val="24"/>
          <w:szCs w:val="24"/>
        </w:rPr>
        <w:t xml:space="preserve">Clerk performed some </w:t>
      </w:r>
      <w:r w:rsidR="001F73B5">
        <w:rPr>
          <w:rFonts w:ascii="Times New Roman" w:eastAsia="Times New Roman" w:hAnsi="Times New Roman" w:cs="Times New Roman"/>
          <w:sz w:val="24"/>
          <w:szCs w:val="24"/>
        </w:rPr>
        <w:t xml:space="preserve">preliminary </w:t>
      </w:r>
      <w:r w:rsidR="007F3ADA">
        <w:rPr>
          <w:rFonts w:ascii="Times New Roman" w:eastAsia="Times New Roman" w:hAnsi="Times New Roman" w:cs="Times New Roman"/>
          <w:sz w:val="24"/>
          <w:szCs w:val="24"/>
        </w:rPr>
        <w:t xml:space="preserve">research </w:t>
      </w:r>
      <w:r w:rsidR="00941ABD">
        <w:rPr>
          <w:rFonts w:ascii="Times New Roman" w:eastAsia="Times New Roman" w:hAnsi="Times New Roman" w:cs="Times New Roman"/>
          <w:sz w:val="24"/>
          <w:szCs w:val="24"/>
        </w:rPr>
        <w:t>regarding</w:t>
      </w:r>
      <w:r w:rsidR="007F3ADA">
        <w:rPr>
          <w:rFonts w:ascii="Times New Roman" w:eastAsia="Times New Roman" w:hAnsi="Times New Roman" w:cs="Times New Roman"/>
          <w:sz w:val="24"/>
          <w:szCs w:val="24"/>
        </w:rPr>
        <w:t xml:space="preserve"> the federal statutes and rules governing federal </w:t>
      </w:r>
      <w:r w:rsidR="00941ABD">
        <w:rPr>
          <w:rFonts w:ascii="Times New Roman" w:eastAsia="Times New Roman" w:hAnsi="Times New Roman" w:cs="Times New Roman"/>
          <w:sz w:val="24"/>
          <w:szCs w:val="24"/>
        </w:rPr>
        <w:t>petitions</w:t>
      </w:r>
      <w:r w:rsidR="007F3ADA">
        <w:rPr>
          <w:rFonts w:ascii="Times New Roman" w:eastAsia="Times New Roman" w:hAnsi="Times New Roman" w:cs="Times New Roman"/>
          <w:sz w:val="24"/>
          <w:szCs w:val="24"/>
        </w:rPr>
        <w:t xml:space="preserve"> for writs of h</w:t>
      </w:r>
      <w:r w:rsidR="00941ABD">
        <w:rPr>
          <w:rFonts w:ascii="Times New Roman" w:eastAsia="Times New Roman" w:hAnsi="Times New Roman" w:cs="Times New Roman"/>
          <w:sz w:val="24"/>
          <w:szCs w:val="24"/>
        </w:rPr>
        <w:t>abeas</w:t>
      </w:r>
      <w:r w:rsidR="007F3ADA">
        <w:rPr>
          <w:rFonts w:ascii="Times New Roman" w:eastAsia="Times New Roman" w:hAnsi="Times New Roman" w:cs="Times New Roman"/>
          <w:sz w:val="24"/>
          <w:szCs w:val="24"/>
        </w:rPr>
        <w:t xml:space="preserve"> c</w:t>
      </w:r>
      <w:r w:rsidR="00941ABD">
        <w:rPr>
          <w:rFonts w:ascii="Times New Roman" w:eastAsia="Times New Roman" w:hAnsi="Times New Roman" w:cs="Times New Roman"/>
          <w:sz w:val="24"/>
          <w:szCs w:val="24"/>
        </w:rPr>
        <w:t>orpus</w:t>
      </w:r>
      <w:r w:rsidR="006A75AE">
        <w:rPr>
          <w:rFonts w:ascii="Times New Roman" w:eastAsia="Times New Roman" w:hAnsi="Times New Roman" w:cs="Times New Roman"/>
          <w:sz w:val="24"/>
          <w:szCs w:val="24"/>
        </w:rPr>
        <w:t xml:space="preserve">, including </w:t>
      </w:r>
      <w:r w:rsidR="001F73B5">
        <w:rPr>
          <w:rFonts w:ascii="Times New Roman" w:eastAsia="Times New Roman" w:hAnsi="Times New Roman" w:cs="Times New Roman"/>
          <w:sz w:val="24"/>
          <w:szCs w:val="24"/>
        </w:rPr>
        <w:t xml:space="preserve">a </w:t>
      </w:r>
      <w:r w:rsidR="006A75AE">
        <w:rPr>
          <w:rFonts w:ascii="Times New Roman" w:eastAsia="Times New Roman" w:hAnsi="Times New Roman" w:cs="Times New Roman"/>
          <w:sz w:val="24"/>
          <w:szCs w:val="24"/>
        </w:rPr>
        <w:t xml:space="preserve">review of 28 U.S.C. § </w:t>
      </w:r>
      <w:r w:rsidR="00250172">
        <w:rPr>
          <w:rFonts w:ascii="Times New Roman" w:eastAsia="Times New Roman" w:hAnsi="Times New Roman" w:cs="Times New Roman"/>
          <w:sz w:val="24"/>
          <w:szCs w:val="24"/>
        </w:rPr>
        <w:t>2254 as well as the Anti-</w:t>
      </w:r>
      <w:r w:rsidR="00941ABD">
        <w:rPr>
          <w:rFonts w:ascii="Times New Roman" w:eastAsia="Times New Roman" w:hAnsi="Times New Roman" w:cs="Times New Roman"/>
          <w:sz w:val="24"/>
          <w:szCs w:val="24"/>
        </w:rPr>
        <w:t>Terrorism</w:t>
      </w:r>
      <w:r w:rsidR="00250172">
        <w:rPr>
          <w:rFonts w:ascii="Times New Roman" w:eastAsia="Times New Roman" w:hAnsi="Times New Roman" w:cs="Times New Roman"/>
          <w:sz w:val="24"/>
          <w:szCs w:val="24"/>
        </w:rPr>
        <w:t xml:space="preserve"> and Effective Death Penalty Act (AEDPA)</w:t>
      </w:r>
      <w:r w:rsidR="001F73B5">
        <w:rPr>
          <w:rFonts w:ascii="Times New Roman" w:eastAsia="Times New Roman" w:hAnsi="Times New Roman" w:cs="Times New Roman"/>
          <w:sz w:val="24"/>
          <w:szCs w:val="24"/>
        </w:rPr>
        <w:t>,</w:t>
      </w:r>
      <w:r w:rsidR="00250172">
        <w:rPr>
          <w:rFonts w:ascii="Times New Roman" w:eastAsia="Times New Roman" w:hAnsi="Times New Roman" w:cs="Times New Roman"/>
          <w:sz w:val="24"/>
          <w:szCs w:val="24"/>
        </w:rPr>
        <w:t xml:space="preserve"> to better understand</w:t>
      </w:r>
      <w:r w:rsidR="00EE1E01">
        <w:rPr>
          <w:rFonts w:ascii="Times New Roman" w:eastAsia="Times New Roman" w:hAnsi="Times New Roman" w:cs="Times New Roman"/>
          <w:sz w:val="24"/>
          <w:szCs w:val="24"/>
        </w:rPr>
        <w:t xml:space="preserve"> the legal </w:t>
      </w:r>
      <w:r w:rsidR="00941ABD">
        <w:rPr>
          <w:rFonts w:ascii="Times New Roman" w:eastAsia="Times New Roman" w:hAnsi="Times New Roman" w:cs="Times New Roman"/>
          <w:sz w:val="24"/>
          <w:szCs w:val="24"/>
        </w:rPr>
        <w:t xml:space="preserve">standards </w:t>
      </w:r>
      <w:r w:rsidR="00EE1E01">
        <w:rPr>
          <w:rFonts w:ascii="Times New Roman" w:eastAsia="Times New Roman" w:hAnsi="Times New Roman" w:cs="Times New Roman"/>
          <w:sz w:val="24"/>
          <w:szCs w:val="24"/>
        </w:rPr>
        <w:t>and procedure</w:t>
      </w:r>
      <w:r w:rsidR="001F73B5">
        <w:rPr>
          <w:rFonts w:ascii="Times New Roman" w:eastAsia="Times New Roman" w:hAnsi="Times New Roman" w:cs="Times New Roman"/>
          <w:sz w:val="24"/>
          <w:szCs w:val="24"/>
        </w:rPr>
        <w:t>s</w:t>
      </w:r>
      <w:r w:rsidR="00EE1E01">
        <w:rPr>
          <w:rFonts w:ascii="Times New Roman" w:eastAsia="Times New Roman" w:hAnsi="Times New Roman" w:cs="Times New Roman"/>
          <w:sz w:val="24"/>
          <w:szCs w:val="24"/>
        </w:rPr>
        <w:t xml:space="preserve"> surroundi</w:t>
      </w:r>
      <w:r w:rsidR="00361B2C">
        <w:rPr>
          <w:rFonts w:ascii="Times New Roman" w:eastAsia="Times New Roman" w:hAnsi="Times New Roman" w:cs="Times New Roman"/>
          <w:sz w:val="24"/>
          <w:szCs w:val="24"/>
        </w:rPr>
        <w:t>ng habeas c</w:t>
      </w:r>
      <w:r w:rsidR="00941ABD">
        <w:rPr>
          <w:rFonts w:ascii="Times New Roman" w:eastAsia="Times New Roman" w:hAnsi="Times New Roman" w:cs="Times New Roman"/>
          <w:sz w:val="24"/>
          <w:szCs w:val="24"/>
        </w:rPr>
        <w:t xml:space="preserve">orpus </w:t>
      </w:r>
      <w:r w:rsidR="00361B2C">
        <w:rPr>
          <w:rFonts w:ascii="Times New Roman" w:eastAsia="Times New Roman" w:hAnsi="Times New Roman" w:cs="Times New Roman"/>
          <w:sz w:val="24"/>
          <w:szCs w:val="24"/>
        </w:rPr>
        <w:t>actions in federal court</w:t>
      </w:r>
      <w:r w:rsidR="004D3D0C">
        <w:rPr>
          <w:rFonts w:ascii="Times New Roman" w:eastAsia="Times New Roman" w:hAnsi="Times New Roman" w:cs="Times New Roman"/>
          <w:sz w:val="24"/>
          <w:szCs w:val="24"/>
        </w:rPr>
        <w:t xml:space="preserve"> as relate to s</w:t>
      </w:r>
      <w:r w:rsidR="00941ABD">
        <w:rPr>
          <w:rFonts w:ascii="Times New Roman" w:eastAsia="Times New Roman" w:hAnsi="Times New Roman" w:cs="Times New Roman"/>
          <w:sz w:val="24"/>
          <w:szCs w:val="24"/>
        </w:rPr>
        <w:t>t</w:t>
      </w:r>
      <w:r w:rsidR="004D3D0C">
        <w:rPr>
          <w:rFonts w:ascii="Times New Roman" w:eastAsia="Times New Roman" w:hAnsi="Times New Roman" w:cs="Times New Roman"/>
          <w:sz w:val="24"/>
          <w:szCs w:val="24"/>
        </w:rPr>
        <w:t xml:space="preserve">ate court actions.  </w:t>
      </w:r>
      <w:r w:rsidR="001F73B5">
        <w:rPr>
          <w:rFonts w:ascii="Times New Roman" w:eastAsia="Times New Roman" w:hAnsi="Times New Roman" w:cs="Times New Roman"/>
          <w:sz w:val="24"/>
          <w:szCs w:val="24"/>
        </w:rPr>
        <w:t>I</w:t>
      </w:r>
      <w:r w:rsidR="003A4F45">
        <w:rPr>
          <w:rFonts w:ascii="Times New Roman" w:eastAsia="Times New Roman" w:hAnsi="Times New Roman" w:cs="Times New Roman"/>
          <w:sz w:val="24"/>
          <w:szCs w:val="24"/>
        </w:rPr>
        <w:t xml:space="preserve">t </w:t>
      </w:r>
      <w:r w:rsidR="00941ABD">
        <w:rPr>
          <w:rFonts w:ascii="Times New Roman" w:eastAsia="Times New Roman" w:hAnsi="Times New Roman" w:cs="Times New Roman"/>
          <w:sz w:val="24"/>
          <w:szCs w:val="24"/>
        </w:rPr>
        <w:t>appears</w:t>
      </w:r>
      <w:r w:rsidR="003A4F45">
        <w:rPr>
          <w:rFonts w:ascii="Times New Roman" w:eastAsia="Times New Roman" w:hAnsi="Times New Roman" w:cs="Times New Roman"/>
          <w:sz w:val="24"/>
          <w:szCs w:val="24"/>
        </w:rPr>
        <w:t xml:space="preserve"> that 28 U.S.C. § 22</w:t>
      </w:r>
      <w:r w:rsidR="001F73B5">
        <w:rPr>
          <w:rFonts w:ascii="Times New Roman" w:eastAsia="Times New Roman" w:hAnsi="Times New Roman" w:cs="Times New Roman"/>
          <w:sz w:val="24"/>
          <w:szCs w:val="24"/>
        </w:rPr>
        <w:t>5</w:t>
      </w:r>
      <w:r w:rsidR="00051EC0">
        <w:rPr>
          <w:rFonts w:ascii="Times New Roman" w:eastAsia="Times New Roman" w:hAnsi="Times New Roman" w:cs="Times New Roman"/>
          <w:sz w:val="24"/>
          <w:szCs w:val="24"/>
        </w:rPr>
        <w:t>4(d)(1) provides for a one-year statu</w:t>
      </w:r>
      <w:r w:rsidR="00941ABD">
        <w:rPr>
          <w:rFonts w:ascii="Times New Roman" w:eastAsia="Times New Roman" w:hAnsi="Times New Roman" w:cs="Times New Roman"/>
          <w:sz w:val="24"/>
          <w:szCs w:val="24"/>
        </w:rPr>
        <w:t>te</w:t>
      </w:r>
      <w:r w:rsidR="00051EC0">
        <w:rPr>
          <w:rFonts w:ascii="Times New Roman" w:eastAsia="Times New Roman" w:hAnsi="Times New Roman" w:cs="Times New Roman"/>
          <w:sz w:val="24"/>
          <w:szCs w:val="24"/>
        </w:rPr>
        <w:t xml:space="preserve"> of limitations</w:t>
      </w:r>
      <w:r w:rsidR="00FA2581">
        <w:rPr>
          <w:rFonts w:ascii="Times New Roman" w:eastAsia="Times New Roman" w:hAnsi="Times New Roman" w:cs="Times New Roman"/>
          <w:sz w:val="24"/>
          <w:szCs w:val="24"/>
        </w:rPr>
        <w:t xml:space="preserve">, and provides for four possible time calculations, with the limitations period running from the </w:t>
      </w:r>
      <w:r w:rsidR="00941ABD">
        <w:rPr>
          <w:rFonts w:ascii="Times New Roman" w:eastAsia="Times New Roman" w:hAnsi="Times New Roman" w:cs="Times New Roman"/>
          <w:sz w:val="24"/>
          <w:szCs w:val="24"/>
        </w:rPr>
        <w:t>latest</w:t>
      </w:r>
      <w:r w:rsidR="00FA2581">
        <w:rPr>
          <w:rFonts w:ascii="Times New Roman" w:eastAsia="Times New Roman" w:hAnsi="Times New Roman" w:cs="Times New Roman"/>
          <w:sz w:val="24"/>
          <w:szCs w:val="24"/>
        </w:rPr>
        <w:t xml:space="preserve"> of the four.  However, unlike may other statutes of limitation, it is the Clerk’s </w:t>
      </w:r>
      <w:r w:rsidR="00941ABD">
        <w:rPr>
          <w:rFonts w:ascii="Times New Roman" w:eastAsia="Times New Roman" w:hAnsi="Times New Roman" w:cs="Times New Roman"/>
          <w:sz w:val="24"/>
          <w:szCs w:val="24"/>
        </w:rPr>
        <w:t>understanding</w:t>
      </w:r>
      <w:r w:rsidR="00FA2581">
        <w:rPr>
          <w:rFonts w:ascii="Times New Roman" w:eastAsia="Times New Roman" w:hAnsi="Times New Roman" w:cs="Times New Roman"/>
          <w:sz w:val="24"/>
          <w:szCs w:val="24"/>
        </w:rPr>
        <w:t xml:space="preserve"> that the </w:t>
      </w:r>
      <w:r w:rsidR="00941ABD">
        <w:rPr>
          <w:rFonts w:ascii="Times New Roman" w:eastAsia="Times New Roman" w:hAnsi="Times New Roman" w:cs="Times New Roman"/>
          <w:sz w:val="24"/>
          <w:szCs w:val="24"/>
        </w:rPr>
        <w:t>one-year</w:t>
      </w:r>
      <w:r w:rsidR="00FA2581">
        <w:rPr>
          <w:rFonts w:ascii="Times New Roman" w:eastAsia="Times New Roman" w:hAnsi="Times New Roman" w:cs="Times New Roman"/>
          <w:sz w:val="24"/>
          <w:szCs w:val="24"/>
        </w:rPr>
        <w:t xml:space="preserve"> federal </w:t>
      </w:r>
      <w:r w:rsidR="00941ABD">
        <w:rPr>
          <w:rFonts w:ascii="Times New Roman" w:eastAsia="Times New Roman" w:hAnsi="Times New Roman" w:cs="Times New Roman"/>
          <w:sz w:val="24"/>
          <w:szCs w:val="24"/>
        </w:rPr>
        <w:t>habeas c</w:t>
      </w:r>
      <w:r w:rsidR="00FA2581">
        <w:rPr>
          <w:rFonts w:ascii="Times New Roman" w:eastAsia="Times New Roman" w:hAnsi="Times New Roman" w:cs="Times New Roman"/>
          <w:sz w:val="24"/>
          <w:szCs w:val="24"/>
        </w:rPr>
        <w:t xml:space="preserve">orpus </w:t>
      </w:r>
      <w:r w:rsidR="00941ABD">
        <w:rPr>
          <w:rFonts w:ascii="Times New Roman" w:eastAsia="Times New Roman" w:hAnsi="Times New Roman" w:cs="Times New Roman"/>
          <w:sz w:val="24"/>
          <w:szCs w:val="24"/>
        </w:rPr>
        <w:t>statute of</w:t>
      </w:r>
      <w:r w:rsidR="00FA2581">
        <w:rPr>
          <w:rFonts w:ascii="Times New Roman" w:eastAsia="Times New Roman" w:hAnsi="Times New Roman" w:cs="Times New Roman"/>
          <w:sz w:val="24"/>
          <w:szCs w:val="24"/>
        </w:rPr>
        <w:t xml:space="preserve"> </w:t>
      </w:r>
      <w:r w:rsidR="00941ABD">
        <w:rPr>
          <w:rFonts w:ascii="Times New Roman" w:eastAsia="Times New Roman" w:hAnsi="Times New Roman" w:cs="Times New Roman"/>
          <w:sz w:val="24"/>
          <w:szCs w:val="24"/>
        </w:rPr>
        <w:t>limitations</w:t>
      </w:r>
      <w:r w:rsidR="00FA2581">
        <w:rPr>
          <w:rFonts w:ascii="Times New Roman" w:eastAsia="Times New Roman" w:hAnsi="Times New Roman" w:cs="Times New Roman"/>
          <w:sz w:val="24"/>
          <w:szCs w:val="24"/>
        </w:rPr>
        <w:t xml:space="preserve"> can start and stop several times.  </w:t>
      </w:r>
      <w:r w:rsidR="00FA2581">
        <w:rPr>
          <w:rFonts w:ascii="Times New Roman" w:eastAsia="Times New Roman" w:hAnsi="Times New Roman" w:cs="Times New Roman"/>
          <w:i/>
          <w:iCs/>
          <w:sz w:val="24"/>
          <w:szCs w:val="24"/>
        </w:rPr>
        <w:t xml:space="preserve">See Nino v. Galaza, </w:t>
      </w:r>
      <w:r w:rsidR="00FA2581">
        <w:rPr>
          <w:rFonts w:ascii="Times New Roman" w:eastAsia="Times New Roman" w:hAnsi="Times New Roman" w:cs="Times New Roman"/>
          <w:sz w:val="24"/>
          <w:szCs w:val="24"/>
        </w:rPr>
        <w:t>183 F.3d 1003, 1006-07 (9</w:t>
      </w:r>
      <w:r w:rsidR="00FA2581" w:rsidRPr="00FA2581">
        <w:rPr>
          <w:rFonts w:ascii="Times New Roman" w:eastAsia="Times New Roman" w:hAnsi="Times New Roman" w:cs="Times New Roman"/>
          <w:sz w:val="24"/>
          <w:szCs w:val="24"/>
          <w:vertAlign w:val="superscript"/>
        </w:rPr>
        <w:t>th</w:t>
      </w:r>
      <w:r w:rsidR="00FA2581">
        <w:rPr>
          <w:rFonts w:ascii="Times New Roman" w:eastAsia="Times New Roman" w:hAnsi="Times New Roman" w:cs="Times New Roman"/>
          <w:sz w:val="24"/>
          <w:szCs w:val="24"/>
        </w:rPr>
        <w:t xml:space="preserve"> Cir. 1999).  </w:t>
      </w:r>
    </w:p>
    <w:p w14:paraId="26BCF0E0" w14:textId="5C47E316" w:rsidR="001F73B5" w:rsidRDefault="00FA2581" w:rsidP="00C7013B">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Perhaps it is due to the complexities associated with federal remedies that no definition was included in Rule 28.1(b)(2)(B), but that </w:t>
      </w:r>
      <w:r w:rsidR="001F73B5">
        <w:rPr>
          <w:rFonts w:ascii="Times New Roman" w:eastAsia="Times New Roman" w:hAnsi="Times New Roman" w:cs="Times New Roman"/>
          <w:sz w:val="24"/>
          <w:szCs w:val="24"/>
        </w:rPr>
        <w:t xml:space="preserve">would </w:t>
      </w:r>
      <w:r>
        <w:rPr>
          <w:rFonts w:ascii="Times New Roman" w:eastAsia="Times New Roman" w:hAnsi="Times New Roman" w:cs="Times New Roman"/>
          <w:sz w:val="24"/>
          <w:szCs w:val="24"/>
        </w:rPr>
        <w:t xml:space="preserve">only emphasize the need for more detailed </w:t>
      </w:r>
      <w:r w:rsidR="00941ABD">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clarifying instruction, </w:t>
      </w:r>
      <w:r w:rsidR="001F73B5">
        <w:rPr>
          <w:rFonts w:ascii="Times New Roman" w:eastAsia="Times New Roman" w:hAnsi="Times New Roman" w:cs="Times New Roman"/>
          <w:sz w:val="24"/>
          <w:szCs w:val="24"/>
        </w:rPr>
        <w:t>especially with</w:t>
      </w:r>
      <w:r>
        <w:rPr>
          <w:rFonts w:ascii="Times New Roman" w:eastAsia="Times New Roman" w:hAnsi="Times New Roman" w:cs="Times New Roman"/>
          <w:sz w:val="24"/>
          <w:szCs w:val="24"/>
        </w:rPr>
        <w:t xml:space="preserve"> non-lawyers </w:t>
      </w:r>
      <w:r w:rsidR="001F73B5">
        <w:rPr>
          <w:rFonts w:ascii="Times New Roman" w:eastAsia="Times New Roman" w:hAnsi="Times New Roman" w:cs="Times New Roman"/>
          <w:sz w:val="24"/>
          <w:szCs w:val="24"/>
        </w:rPr>
        <w:t xml:space="preserve">being </w:t>
      </w:r>
      <w:r>
        <w:rPr>
          <w:rFonts w:ascii="Times New Roman" w:eastAsia="Times New Roman" w:hAnsi="Times New Roman" w:cs="Times New Roman"/>
          <w:sz w:val="24"/>
          <w:szCs w:val="24"/>
        </w:rPr>
        <w:t xml:space="preserve">responsible for evidence retention and management.  </w:t>
      </w:r>
    </w:p>
    <w:p w14:paraId="0E6587AE" w14:textId="4870B42D" w:rsidR="00C7013B" w:rsidRDefault="00FA2581" w:rsidP="00C7013B">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also appears that “</w:t>
      </w:r>
      <w:r w:rsidR="00941ABD">
        <w:rPr>
          <w:rFonts w:ascii="Times New Roman" w:eastAsia="Times New Roman" w:hAnsi="Times New Roman" w:cs="Times New Roman"/>
          <w:sz w:val="24"/>
          <w:szCs w:val="24"/>
        </w:rPr>
        <w:t xml:space="preserve">equitable </w:t>
      </w:r>
      <w:r>
        <w:rPr>
          <w:rFonts w:ascii="Times New Roman" w:eastAsia="Times New Roman" w:hAnsi="Times New Roman" w:cs="Times New Roman"/>
          <w:sz w:val="24"/>
          <w:szCs w:val="24"/>
        </w:rPr>
        <w:t xml:space="preserve">tolling” is something to be considered when look at the time for filing a </w:t>
      </w:r>
      <w:r w:rsidR="00941ABD">
        <w:rPr>
          <w:rFonts w:ascii="Times New Roman" w:eastAsia="Times New Roman" w:hAnsi="Times New Roman" w:cs="Times New Roman"/>
          <w:sz w:val="24"/>
          <w:szCs w:val="24"/>
        </w:rPr>
        <w:t>petition</w:t>
      </w:r>
      <w:r>
        <w:rPr>
          <w:rFonts w:ascii="Times New Roman" w:eastAsia="Times New Roman" w:hAnsi="Times New Roman" w:cs="Times New Roman"/>
          <w:sz w:val="24"/>
          <w:szCs w:val="24"/>
        </w:rPr>
        <w:t xml:space="preserve"> for a writ of </w:t>
      </w:r>
      <w:r w:rsidR="00941ABD">
        <w:rPr>
          <w:rFonts w:ascii="Times New Roman" w:eastAsia="Times New Roman" w:hAnsi="Times New Roman" w:cs="Times New Roman"/>
          <w:sz w:val="24"/>
          <w:szCs w:val="24"/>
        </w:rPr>
        <w:t xml:space="preserve">habeas corpus </w:t>
      </w:r>
      <w:r>
        <w:rPr>
          <w:rFonts w:ascii="Times New Roman" w:eastAsia="Times New Roman" w:hAnsi="Times New Roman" w:cs="Times New Roman"/>
          <w:sz w:val="24"/>
          <w:szCs w:val="24"/>
        </w:rPr>
        <w:t xml:space="preserve">relief.  </w:t>
      </w:r>
      <w:r>
        <w:rPr>
          <w:rFonts w:ascii="Times New Roman" w:eastAsia="Times New Roman" w:hAnsi="Times New Roman" w:cs="Times New Roman"/>
          <w:i/>
          <w:iCs/>
          <w:sz w:val="24"/>
          <w:szCs w:val="24"/>
        </w:rPr>
        <w:t>See M</w:t>
      </w:r>
      <w:r w:rsidR="00941ABD">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 xml:space="preserve">randa v. Castro, </w:t>
      </w:r>
      <w:r>
        <w:rPr>
          <w:rFonts w:ascii="Times New Roman" w:eastAsia="Times New Roman" w:hAnsi="Times New Roman" w:cs="Times New Roman"/>
          <w:sz w:val="24"/>
          <w:szCs w:val="24"/>
        </w:rPr>
        <w:t>292 F.3d 1063, 1066 (9</w:t>
      </w:r>
      <w:r w:rsidRPr="00FA2581">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Cir. 2002).  </w:t>
      </w:r>
    </w:p>
    <w:p w14:paraId="0207D8A9" w14:textId="12BAC3F7" w:rsidR="00FA2581" w:rsidRDefault="00FA2581" w:rsidP="00C7013B">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Absent some definitional guidance regarding what constitutes “all federal remedies” and</w:t>
      </w:r>
      <w:r w:rsidR="00941A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how time should be calculated for </w:t>
      </w:r>
      <w:r w:rsidR="001F73B5">
        <w:rPr>
          <w:rFonts w:ascii="Times New Roman" w:eastAsia="Times New Roman" w:hAnsi="Times New Roman" w:cs="Times New Roman"/>
          <w:sz w:val="24"/>
          <w:szCs w:val="24"/>
        </w:rPr>
        <w:t xml:space="preserve">the retention of exhibits when a </w:t>
      </w:r>
      <w:r>
        <w:rPr>
          <w:rFonts w:ascii="Times New Roman" w:eastAsia="Times New Roman" w:hAnsi="Times New Roman" w:cs="Times New Roman"/>
          <w:sz w:val="24"/>
          <w:szCs w:val="24"/>
        </w:rPr>
        <w:t>writ of h</w:t>
      </w:r>
      <w:r w:rsidR="00941ABD">
        <w:rPr>
          <w:rFonts w:ascii="Times New Roman" w:eastAsia="Times New Roman" w:hAnsi="Times New Roman" w:cs="Times New Roman"/>
          <w:sz w:val="24"/>
          <w:szCs w:val="24"/>
        </w:rPr>
        <w:t>abeas</w:t>
      </w:r>
      <w:r>
        <w:rPr>
          <w:rFonts w:ascii="Times New Roman" w:eastAsia="Times New Roman" w:hAnsi="Times New Roman" w:cs="Times New Roman"/>
          <w:sz w:val="24"/>
          <w:szCs w:val="24"/>
        </w:rPr>
        <w:t xml:space="preserve"> corpus</w:t>
      </w:r>
      <w:r w:rsidR="001F73B5">
        <w:rPr>
          <w:rFonts w:ascii="Times New Roman" w:eastAsia="Times New Roman" w:hAnsi="Times New Roman" w:cs="Times New Roman"/>
          <w:sz w:val="24"/>
          <w:szCs w:val="24"/>
        </w:rPr>
        <w:t xml:space="preserve"> has been or could be filed</w:t>
      </w:r>
      <w:r>
        <w:rPr>
          <w:rFonts w:ascii="Times New Roman" w:eastAsia="Times New Roman" w:hAnsi="Times New Roman" w:cs="Times New Roman"/>
          <w:sz w:val="24"/>
          <w:szCs w:val="24"/>
        </w:rPr>
        <w:t xml:space="preserve">, the Clerk is concerned that exhibits </w:t>
      </w:r>
      <w:r w:rsidR="00941ABD">
        <w:rPr>
          <w:rFonts w:ascii="Times New Roman" w:eastAsia="Times New Roman" w:hAnsi="Times New Roman" w:cs="Times New Roman"/>
          <w:sz w:val="24"/>
          <w:szCs w:val="24"/>
        </w:rPr>
        <w:t>in criminal</w:t>
      </w:r>
      <w:r>
        <w:rPr>
          <w:rFonts w:ascii="Times New Roman" w:eastAsia="Times New Roman" w:hAnsi="Times New Roman" w:cs="Times New Roman"/>
          <w:sz w:val="24"/>
          <w:szCs w:val="24"/>
        </w:rPr>
        <w:t xml:space="preserve"> cases will need to be main</w:t>
      </w:r>
      <w:r w:rsidR="00941ABD">
        <w:rPr>
          <w:rFonts w:ascii="Times New Roman" w:eastAsia="Times New Roman" w:hAnsi="Times New Roman" w:cs="Times New Roman"/>
          <w:sz w:val="24"/>
          <w:szCs w:val="24"/>
        </w:rPr>
        <w:t>tained</w:t>
      </w:r>
      <w:r>
        <w:rPr>
          <w:rFonts w:ascii="Times New Roman" w:eastAsia="Times New Roman" w:hAnsi="Times New Roman" w:cs="Times New Roman"/>
          <w:sz w:val="24"/>
          <w:szCs w:val="24"/>
        </w:rPr>
        <w:t xml:space="preserve"> </w:t>
      </w:r>
      <w:r w:rsidR="00941ABD">
        <w:rPr>
          <w:rFonts w:ascii="Times New Roman" w:eastAsia="Times New Roman" w:hAnsi="Times New Roman" w:cs="Times New Roman"/>
          <w:sz w:val="24"/>
          <w:szCs w:val="24"/>
        </w:rPr>
        <w:t>indefinitely</w:t>
      </w:r>
      <w:r>
        <w:rPr>
          <w:rFonts w:ascii="Times New Roman" w:eastAsia="Times New Roman" w:hAnsi="Times New Roman" w:cs="Times New Roman"/>
          <w:sz w:val="24"/>
          <w:szCs w:val="24"/>
        </w:rPr>
        <w:t xml:space="preserve">, </w:t>
      </w:r>
      <w:r w:rsidR="001F73B5">
        <w:rPr>
          <w:rFonts w:ascii="Times New Roman" w:eastAsia="Times New Roman" w:hAnsi="Times New Roman" w:cs="Times New Roman"/>
          <w:sz w:val="24"/>
          <w:szCs w:val="24"/>
        </w:rPr>
        <w:t xml:space="preserve">so as to avoid any “guess work” regarding federal habeas corpus remedies,  This indefinite retention may defeat the purpose of the work of the Advisory Committee on Evidence </w:t>
      </w:r>
      <w:r w:rsidR="001F73B5">
        <w:rPr>
          <w:rFonts w:ascii="Times New Roman" w:eastAsia="Times New Roman" w:hAnsi="Times New Roman" w:cs="Times New Roman"/>
          <w:sz w:val="24"/>
          <w:szCs w:val="24"/>
        </w:rPr>
        <w:lastRenderedPageBreak/>
        <w:t>Retention, especially as it relates to digital evidence</w:t>
      </w:r>
      <w:r>
        <w:rPr>
          <w:rFonts w:ascii="Times New Roman" w:eastAsia="Times New Roman" w:hAnsi="Times New Roman" w:cs="Times New Roman"/>
          <w:sz w:val="24"/>
          <w:szCs w:val="24"/>
        </w:rPr>
        <w:t>.</w:t>
      </w:r>
    </w:p>
    <w:p w14:paraId="007D1EAE" w14:textId="0FC79FCA" w:rsidR="00FA2581" w:rsidRDefault="00FA2581" w:rsidP="00013952">
      <w:pPr>
        <w:spacing w:before="29" w:after="0" w:line="480" w:lineRule="auto"/>
        <w:ind w:right="56"/>
        <w:jc w:val="both"/>
        <w:rPr>
          <w:rFonts w:ascii="Times New Roman" w:eastAsia="Times New Roman" w:hAnsi="Times New Roman" w:cs="Times New Roman"/>
          <w:b/>
          <w:bCs/>
          <w:sz w:val="24"/>
          <w:szCs w:val="24"/>
        </w:rPr>
      </w:pPr>
      <w:r w:rsidRPr="00FA2581">
        <w:rPr>
          <w:rFonts w:ascii="Times New Roman" w:eastAsia="Times New Roman" w:hAnsi="Times New Roman" w:cs="Times New Roman"/>
          <w:b/>
          <w:bCs/>
          <w:sz w:val="24"/>
          <w:szCs w:val="24"/>
        </w:rPr>
        <w:t xml:space="preserve">C.  </w:t>
      </w:r>
      <w:r w:rsidR="00941ABD" w:rsidRPr="00FA2581">
        <w:rPr>
          <w:rFonts w:ascii="Times New Roman" w:eastAsia="Times New Roman" w:hAnsi="Times New Roman" w:cs="Times New Roman"/>
          <w:b/>
          <w:bCs/>
          <w:sz w:val="24"/>
          <w:szCs w:val="24"/>
        </w:rPr>
        <w:t>Conclusion</w:t>
      </w:r>
    </w:p>
    <w:p w14:paraId="01144897" w14:textId="46F8F0CF" w:rsidR="00FA2581" w:rsidRPr="00FA2581" w:rsidRDefault="00941ABD" w:rsidP="00C7013B">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1F73B5">
        <w:rPr>
          <w:rFonts w:ascii="Times New Roman" w:eastAsia="Times New Roman" w:hAnsi="Times New Roman" w:cs="Times New Roman"/>
          <w:sz w:val="24"/>
          <w:szCs w:val="24"/>
        </w:rPr>
        <w:t xml:space="preserve">Maricopa County </w:t>
      </w:r>
      <w:r>
        <w:rPr>
          <w:rFonts w:ascii="Times New Roman" w:eastAsia="Times New Roman" w:hAnsi="Times New Roman" w:cs="Times New Roman"/>
          <w:sz w:val="24"/>
          <w:szCs w:val="24"/>
        </w:rPr>
        <w:t>Clerk respectfully requests that the Supreme Court consider its concerns as set f</w:t>
      </w:r>
      <w:r w:rsidR="001F73B5">
        <w:rPr>
          <w:rFonts w:ascii="Times New Roman" w:eastAsia="Times New Roman" w:hAnsi="Times New Roman" w:cs="Times New Roman"/>
          <w:sz w:val="24"/>
          <w:szCs w:val="24"/>
        </w:rPr>
        <w:t>orth</w:t>
      </w:r>
      <w:r>
        <w:rPr>
          <w:rFonts w:ascii="Times New Roman" w:eastAsia="Times New Roman" w:hAnsi="Times New Roman" w:cs="Times New Roman"/>
          <w:sz w:val="24"/>
          <w:szCs w:val="24"/>
        </w:rPr>
        <w:t xml:space="preserve"> above. And if the Supreme Court does not believe the concerns warrant additional amendments to </w:t>
      </w:r>
      <w:r w:rsidR="001F73B5">
        <w:rPr>
          <w:rFonts w:ascii="Times New Roman" w:eastAsia="Times New Roman" w:hAnsi="Times New Roman" w:cs="Times New Roman"/>
          <w:sz w:val="24"/>
          <w:szCs w:val="24"/>
        </w:rPr>
        <w:t>Rule 32.1 of the Rules of Criminal Procedure</w:t>
      </w:r>
      <w:r>
        <w:rPr>
          <w:rFonts w:ascii="Times New Roman" w:eastAsia="Times New Roman" w:hAnsi="Times New Roman" w:cs="Times New Roman"/>
          <w:sz w:val="24"/>
          <w:szCs w:val="24"/>
        </w:rPr>
        <w:t xml:space="preserve">, </w:t>
      </w:r>
      <w:r w:rsidR="001F73B5">
        <w:rPr>
          <w:rFonts w:ascii="Times New Roman" w:eastAsia="Times New Roman" w:hAnsi="Times New Roman" w:cs="Times New Roman"/>
          <w:sz w:val="24"/>
          <w:szCs w:val="24"/>
        </w:rPr>
        <w:t xml:space="preserve">the Clerk asks </w:t>
      </w:r>
      <w:r>
        <w:rPr>
          <w:rFonts w:ascii="Times New Roman" w:eastAsia="Times New Roman" w:hAnsi="Times New Roman" w:cs="Times New Roman"/>
          <w:sz w:val="24"/>
          <w:szCs w:val="24"/>
        </w:rPr>
        <w:t xml:space="preserve">that a Comment be drafted and included for publication with the Rule providing additional guidance.  </w:t>
      </w:r>
    </w:p>
    <w:p w14:paraId="212519C5" w14:textId="47A25081" w:rsidR="004639DE" w:rsidRDefault="00B21EEF" w:rsidP="00B21EEF">
      <w:pPr>
        <w:tabs>
          <w:tab w:val="left" w:pos="4820"/>
        </w:tabs>
        <w:spacing w:after="0" w:line="271" w:lineRule="exact"/>
        <w:ind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            </w:t>
      </w:r>
      <w:r w:rsidR="004639DE">
        <w:rPr>
          <w:rFonts w:ascii="Times New Roman" w:eastAsia="Times New Roman" w:hAnsi="Times New Roman" w:cs="Times New Roman"/>
          <w:position w:val="-1"/>
          <w:sz w:val="24"/>
          <w:szCs w:val="24"/>
        </w:rPr>
        <w:t>D</w:t>
      </w:r>
      <w:r w:rsidR="004639DE">
        <w:rPr>
          <w:rFonts w:ascii="Times New Roman" w:eastAsia="Times New Roman" w:hAnsi="Times New Roman" w:cs="Times New Roman"/>
          <w:spacing w:val="-1"/>
          <w:position w:val="-1"/>
          <w:sz w:val="24"/>
          <w:szCs w:val="24"/>
        </w:rPr>
        <w:t>A</w:t>
      </w:r>
      <w:r w:rsidR="004639DE">
        <w:rPr>
          <w:rFonts w:ascii="Times New Roman" w:eastAsia="Times New Roman" w:hAnsi="Times New Roman" w:cs="Times New Roman"/>
          <w:position w:val="-1"/>
          <w:sz w:val="24"/>
          <w:szCs w:val="24"/>
        </w:rPr>
        <w:t>TED</w:t>
      </w:r>
      <w:r w:rsidR="004639DE">
        <w:rPr>
          <w:rFonts w:ascii="Times New Roman" w:eastAsia="Times New Roman" w:hAnsi="Times New Roman" w:cs="Times New Roman"/>
          <w:spacing w:val="-1"/>
          <w:position w:val="-1"/>
          <w:sz w:val="24"/>
          <w:szCs w:val="24"/>
        </w:rPr>
        <w:t xml:space="preserve"> </w:t>
      </w:r>
      <w:r w:rsidR="004639DE">
        <w:rPr>
          <w:rFonts w:ascii="Times New Roman" w:eastAsia="Times New Roman" w:hAnsi="Times New Roman" w:cs="Times New Roman"/>
          <w:position w:val="-1"/>
          <w:sz w:val="24"/>
          <w:szCs w:val="24"/>
        </w:rPr>
        <w:t>th</w:t>
      </w:r>
      <w:r w:rsidR="004639DE">
        <w:rPr>
          <w:rFonts w:ascii="Times New Roman" w:eastAsia="Times New Roman" w:hAnsi="Times New Roman" w:cs="Times New Roman"/>
          <w:spacing w:val="1"/>
          <w:position w:val="-1"/>
          <w:sz w:val="24"/>
          <w:szCs w:val="24"/>
        </w:rPr>
        <w:t>i</w:t>
      </w:r>
      <w:r w:rsidR="004639DE">
        <w:rPr>
          <w:rFonts w:ascii="Times New Roman" w:eastAsia="Times New Roman" w:hAnsi="Times New Roman" w:cs="Times New Roman"/>
          <w:position w:val="-1"/>
          <w:sz w:val="24"/>
          <w:szCs w:val="24"/>
        </w:rPr>
        <w:t xml:space="preserve">s </w:t>
      </w:r>
      <w:r w:rsidR="00496F21">
        <w:rPr>
          <w:rFonts w:ascii="Times New Roman" w:eastAsia="Times New Roman" w:hAnsi="Times New Roman" w:cs="Times New Roman"/>
          <w:position w:val="-1"/>
          <w:sz w:val="24"/>
          <w:szCs w:val="24"/>
        </w:rPr>
        <w:t>1</w:t>
      </w:r>
      <w:r w:rsidR="00FA3660">
        <w:rPr>
          <w:rFonts w:ascii="Times New Roman" w:eastAsia="Times New Roman" w:hAnsi="Times New Roman" w:cs="Times New Roman"/>
          <w:position w:val="-1"/>
          <w:sz w:val="24"/>
          <w:szCs w:val="24"/>
          <w:vertAlign w:val="superscript"/>
        </w:rPr>
        <w:t>st</w:t>
      </w:r>
      <w:r w:rsidR="00496F21">
        <w:rPr>
          <w:rFonts w:ascii="Times New Roman" w:eastAsia="Times New Roman" w:hAnsi="Times New Roman" w:cs="Times New Roman"/>
          <w:position w:val="-1"/>
          <w:sz w:val="24"/>
          <w:szCs w:val="24"/>
        </w:rPr>
        <w:t xml:space="preserve"> </w:t>
      </w:r>
      <w:r w:rsidR="004639DE">
        <w:rPr>
          <w:rFonts w:ascii="Times New Roman" w:eastAsia="Times New Roman" w:hAnsi="Times New Roman" w:cs="Times New Roman"/>
          <w:position w:val="-1"/>
          <w:sz w:val="24"/>
          <w:szCs w:val="24"/>
        </w:rPr>
        <w:t>d</w:t>
      </w:r>
      <w:r w:rsidR="004639DE">
        <w:rPr>
          <w:rFonts w:ascii="Times New Roman" w:eastAsia="Times New Roman" w:hAnsi="Times New Roman" w:cs="Times New Roman"/>
          <w:spacing w:val="1"/>
          <w:position w:val="-1"/>
          <w:sz w:val="24"/>
          <w:szCs w:val="24"/>
        </w:rPr>
        <w:t>a</w:t>
      </w:r>
      <w:r w:rsidR="004639DE">
        <w:rPr>
          <w:rFonts w:ascii="Times New Roman" w:eastAsia="Times New Roman" w:hAnsi="Times New Roman" w:cs="Times New Roman"/>
          <w:position w:val="-1"/>
          <w:sz w:val="24"/>
          <w:szCs w:val="24"/>
        </w:rPr>
        <w:t>y</w:t>
      </w:r>
      <w:r w:rsidR="004639DE">
        <w:rPr>
          <w:rFonts w:ascii="Times New Roman" w:eastAsia="Times New Roman" w:hAnsi="Times New Roman" w:cs="Times New Roman"/>
          <w:spacing w:val="-5"/>
          <w:position w:val="-1"/>
          <w:sz w:val="24"/>
          <w:szCs w:val="24"/>
        </w:rPr>
        <w:t xml:space="preserve"> </w:t>
      </w:r>
      <w:r w:rsidR="004639DE">
        <w:rPr>
          <w:rFonts w:ascii="Times New Roman" w:eastAsia="Times New Roman" w:hAnsi="Times New Roman" w:cs="Times New Roman"/>
          <w:spacing w:val="2"/>
          <w:position w:val="-1"/>
          <w:sz w:val="24"/>
          <w:szCs w:val="24"/>
        </w:rPr>
        <w:t>o</w:t>
      </w:r>
      <w:r w:rsidR="004639DE">
        <w:rPr>
          <w:rFonts w:ascii="Times New Roman" w:eastAsia="Times New Roman" w:hAnsi="Times New Roman" w:cs="Times New Roman"/>
          <w:position w:val="-1"/>
          <w:sz w:val="24"/>
          <w:szCs w:val="24"/>
        </w:rPr>
        <w:t xml:space="preserve">f </w:t>
      </w:r>
      <w:r w:rsidR="005239AD">
        <w:rPr>
          <w:rFonts w:ascii="Times New Roman" w:eastAsia="Times New Roman" w:hAnsi="Times New Roman" w:cs="Times New Roman"/>
          <w:position w:val="-1"/>
          <w:sz w:val="24"/>
          <w:szCs w:val="24"/>
        </w:rPr>
        <w:t>October, 202</w:t>
      </w:r>
      <w:r w:rsidR="00FA3660">
        <w:rPr>
          <w:rFonts w:ascii="Times New Roman" w:eastAsia="Times New Roman" w:hAnsi="Times New Roman" w:cs="Times New Roman"/>
          <w:position w:val="-1"/>
          <w:sz w:val="24"/>
          <w:szCs w:val="24"/>
        </w:rPr>
        <w:t>5</w:t>
      </w:r>
      <w:r w:rsidR="004639DE">
        <w:rPr>
          <w:rFonts w:ascii="Times New Roman" w:eastAsia="Times New Roman" w:hAnsi="Times New Roman" w:cs="Times New Roman"/>
          <w:position w:val="-1"/>
          <w:sz w:val="24"/>
          <w:szCs w:val="24"/>
        </w:rPr>
        <w:t>.</w:t>
      </w:r>
    </w:p>
    <w:p w14:paraId="275A6FC3" w14:textId="77777777" w:rsidR="004639DE" w:rsidRDefault="004639DE" w:rsidP="004639DE">
      <w:pPr>
        <w:spacing w:before="8" w:after="0" w:line="120" w:lineRule="exact"/>
        <w:rPr>
          <w:sz w:val="12"/>
          <w:szCs w:val="12"/>
        </w:rPr>
      </w:pPr>
    </w:p>
    <w:p w14:paraId="537E5378" w14:textId="77777777" w:rsidR="004639DE" w:rsidRDefault="004639DE" w:rsidP="004639DE">
      <w:pPr>
        <w:spacing w:after="0" w:line="200" w:lineRule="exact"/>
        <w:rPr>
          <w:sz w:val="20"/>
          <w:szCs w:val="20"/>
        </w:rPr>
      </w:pPr>
    </w:p>
    <w:p w14:paraId="3055154F" w14:textId="77777777" w:rsidR="004639DE" w:rsidRDefault="004639DE" w:rsidP="004639DE">
      <w:pPr>
        <w:spacing w:after="0" w:line="200" w:lineRule="exac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4B1F550F" w14:textId="77D60B2E" w:rsidR="004639DE" w:rsidRPr="00446D60" w:rsidRDefault="004639DE" w:rsidP="004639DE">
      <w:pPr>
        <w:spacing w:after="0" w:line="240" w:lineRule="auto"/>
        <w:ind w:left="3701" w:right="-20" w:firstLine="619"/>
        <w:rPr>
          <w:rFonts w:ascii="Times New Roman" w:eastAsia="Times New Roman" w:hAnsi="Times New Roman" w:cs="Times New Roman"/>
          <w:sz w:val="24"/>
          <w:szCs w:val="24"/>
          <w:u w:val="single"/>
        </w:rPr>
      </w:pPr>
      <w:r w:rsidRPr="00446D60">
        <w:rPr>
          <w:rFonts w:ascii="Times New Roman" w:eastAsia="Times New Roman" w:hAnsi="Times New Roman" w:cs="Times New Roman"/>
          <w:sz w:val="24"/>
          <w:szCs w:val="24"/>
          <w:u w:val="single"/>
        </w:rPr>
        <w:t xml:space="preserve">/s/ </w:t>
      </w:r>
      <w:r w:rsidR="00FA3660">
        <w:rPr>
          <w:rFonts w:ascii="Times New Roman" w:eastAsia="Times New Roman" w:hAnsi="Times New Roman" w:cs="Times New Roman"/>
          <w:sz w:val="24"/>
          <w:szCs w:val="24"/>
          <w:u w:val="single"/>
        </w:rPr>
        <w:t>Joseph Malka</w:t>
      </w:r>
    </w:p>
    <w:p w14:paraId="0C0F06BB" w14:textId="0378FCE2" w:rsidR="004639DE" w:rsidRDefault="004639DE" w:rsidP="004639DE">
      <w:pPr>
        <w:spacing w:after="0" w:line="240" w:lineRule="auto"/>
        <w:ind w:left="3701" w:right="-20" w:firstLine="619"/>
        <w:rPr>
          <w:rFonts w:ascii="Times New Roman" w:eastAsia="Times New Roman" w:hAnsi="Times New Roman" w:cs="Times New Roman"/>
          <w:sz w:val="24"/>
          <w:szCs w:val="24"/>
        </w:rPr>
      </w:pPr>
      <w:r>
        <w:rPr>
          <w:rFonts w:ascii="Times New Roman" w:eastAsia="Times New Roman" w:hAnsi="Times New Roman" w:cs="Times New Roman"/>
          <w:sz w:val="24"/>
          <w:szCs w:val="24"/>
        </w:rPr>
        <w:t>Hon.</w:t>
      </w:r>
      <w:r w:rsidR="00492B26">
        <w:rPr>
          <w:rFonts w:ascii="Times New Roman" w:eastAsia="Times New Roman" w:hAnsi="Times New Roman" w:cs="Times New Roman"/>
          <w:sz w:val="24"/>
          <w:szCs w:val="24"/>
        </w:rPr>
        <w:t xml:space="preserve"> </w:t>
      </w:r>
      <w:r w:rsidR="00FA3660">
        <w:rPr>
          <w:rFonts w:ascii="Times New Roman" w:eastAsia="Times New Roman" w:hAnsi="Times New Roman" w:cs="Times New Roman"/>
          <w:sz w:val="24"/>
          <w:szCs w:val="24"/>
        </w:rPr>
        <w:t>Joseph Malka</w:t>
      </w:r>
      <w:r>
        <w:rPr>
          <w:rFonts w:ascii="Times New Roman" w:eastAsia="Times New Roman" w:hAnsi="Times New Roman" w:cs="Times New Roman"/>
          <w:sz w:val="24"/>
          <w:szCs w:val="24"/>
        </w:rPr>
        <w:t xml:space="preserve">, </w:t>
      </w:r>
      <w:r w:rsidR="00492B26">
        <w:rPr>
          <w:rFonts w:ascii="Times New Roman" w:eastAsia="Times New Roman" w:hAnsi="Times New Roman" w:cs="Times New Roman"/>
          <w:spacing w:val="1"/>
          <w:sz w:val="24"/>
          <w:szCs w:val="24"/>
        </w:rPr>
        <w:t>Clerk</w:t>
      </w:r>
    </w:p>
    <w:p w14:paraId="0D3E5CD4" w14:textId="241B7632" w:rsidR="00990113" w:rsidRDefault="00492B26" w:rsidP="004639DE">
      <w:pPr>
        <w:spacing w:after="0" w:line="240" w:lineRule="auto"/>
        <w:ind w:left="3701" w:right="-20" w:firstLine="619"/>
        <w:rPr>
          <w:rFonts w:ascii="Times New Roman" w:eastAsia="Times New Roman" w:hAnsi="Times New Roman" w:cs="Times New Roman"/>
          <w:sz w:val="24"/>
          <w:szCs w:val="24"/>
        </w:rPr>
      </w:pPr>
      <w:r>
        <w:rPr>
          <w:rFonts w:ascii="Times New Roman" w:eastAsia="Times New Roman" w:hAnsi="Times New Roman" w:cs="Times New Roman"/>
          <w:sz w:val="24"/>
          <w:szCs w:val="24"/>
        </w:rPr>
        <w:t>Superior Court in and for Maricopa County</w:t>
      </w:r>
    </w:p>
    <w:p w14:paraId="2C7BF0B5" w14:textId="77777777" w:rsidR="00990113" w:rsidRDefault="00990113" w:rsidP="004639DE">
      <w:pPr>
        <w:spacing w:after="0" w:line="240" w:lineRule="auto"/>
        <w:ind w:left="3701" w:right="-20" w:firstLine="619"/>
        <w:rPr>
          <w:rFonts w:ascii="Times New Roman" w:eastAsia="Times New Roman" w:hAnsi="Times New Roman" w:cs="Times New Roman"/>
          <w:sz w:val="24"/>
          <w:szCs w:val="24"/>
        </w:rPr>
      </w:pPr>
    </w:p>
    <w:p w14:paraId="29CE125E" w14:textId="77777777" w:rsidR="004639DE" w:rsidRDefault="004639DE" w:rsidP="004639DE">
      <w:pPr>
        <w:spacing w:before="2" w:after="0" w:line="150" w:lineRule="exact"/>
        <w:rPr>
          <w:sz w:val="15"/>
          <w:szCs w:val="15"/>
        </w:rPr>
      </w:pPr>
    </w:p>
    <w:p w14:paraId="61A365FB" w14:textId="77777777" w:rsidR="004639DE" w:rsidRDefault="004639DE" w:rsidP="004639DE">
      <w:pPr>
        <w:spacing w:after="0" w:line="200" w:lineRule="exact"/>
        <w:rPr>
          <w:sz w:val="20"/>
          <w:szCs w:val="20"/>
        </w:rPr>
      </w:pPr>
    </w:p>
    <w:p w14:paraId="548C331C" w14:textId="77777777" w:rsidR="004639DE" w:rsidRDefault="004639DE" w:rsidP="004639DE">
      <w:pPr>
        <w:spacing w:after="0" w:line="200" w:lineRule="exact"/>
        <w:rPr>
          <w:sz w:val="20"/>
          <w:szCs w:val="20"/>
        </w:rPr>
      </w:pPr>
    </w:p>
    <w:p w14:paraId="2191ACB7" w14:textId="21F6A30D" w:rsidR="004639DE" w:rsidRDefault="004639DE" w:rsidP="004639DE">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This Comment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filed via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tr</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 xml:space="preserve">nic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ing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in a</w:t>
      </w:r>
      <w:r>
        <w:rPr>
          <w:rFonts w:ascii="Times New Roman" w:eastAsia="Times New Roman" w:hAnsi="Times New Roman" w:cs="Times New Roman"/>
          <w:color w:val="000000"/>
          <w:spacing w:val="-1"/>
          <w:sz w:val="24"/>
          <w:szCs w:val="24"/>
        </w:rPr>
        <w:t>cc</w:t>
      </w:r>
      <w:r>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pacing w:val="1"/>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with</w:t>
      </w:r>
      <w:r>
        <w:rPr>
          <w:rFonts w:ascii="Times New Roman" w:eastAsia="Times New Roman" w:hAnsi="Times New Roman" w:cs="Times New Roman"/>
          <w:color w:val="000000"/>
          <w:spacing w:val="3"/>
          <w:sz w:val="24"/>
          <w:szCs w:val="24"/>
        </w:rPr>
        <w:t xml:space="preserve"> </w:t>
      </w:r>
      <w:r w:rsidR="00A11330">
        <w:rPr>
          <w:rFonts w:ascii="Times New Roman" w:eastAsia="Times New Roman" w:hAnsi="Times New Roman" w:cs="Times New Roman"/>
          <w:color w:val="000000"/>
          <w:spacing w:val="-3"/>
          <w:sz w:val="24"/>
          <w:szCs w:val="24"/>
        </w:rPr>
        <w:t xml:space="preserve">deadlines set forth in </w:t>
      </w:r>
      <w:r>
        <w:rPr>
          <w:rFonts w:ascii="Times New Roman" w:eastAsia="Times New Roman" w:hAnsi="Times New Roman" w:cs="Times New Roman"/>
          <w:color w:val="000000"/>
          <w:sz w:val="24"/>
          <w:szCs w:val="24"/>
        </w:rPr>
        <w:t xml:space="preserve">the Supreme Court’s </w:t>
      </w:r>
      <w:r w:rsidR="00765193">
        <w:rPr>
          <w:rFonts w:ascii="Times New Roman" w:eastAsia="Times New Roman" w:hAnsi="Times New Roman" w:cs="Times New Roman"/>
          <w:color w:val="000000"/>
          <w:sz w:val="24"/>
          <w:szCs w:val="24"/>
        </w:rPr>
        <w:t xml:space="preserve">July 16, 2025 </w:t>
      </w:r>
      <w:r>
        <w:rPr>
          <w:rFonts w:ascii="Times New Roman" w:eastAsia="Times New Roman" w:hAnsi="Times New Roman" w:cs="Times New Roman"/>
          <w:color w:val="000000"/>
          <w:sz w:val="24"/>
          <w:szCs w:val="24"/>
        </w:rPr>
        <w:t xml:space="preserve">Order.  </w:t>
      </w:r>
    </w:p>
    <w:p w14:paraId="6C9B9F67" w14:textId="77777777" w:rsidR="004639DE" w:rsidRDefault="004639DE" w:rsidP="004639DE">
      <w:pPr>
        <w:spacing w:after="0" w:line="240" w:lineRule="auto"/>
        <w:ind w:left="100" w:right="-20"/>
        <w:rPr>
          <w:rFonts w:ascii="Times New Roman" w:eastAsia="Times New Roman" w:hAnsi="Times New Roman" w:cs="Times New Roman"/>
          <w:color w:val="000000"/>
          <w:sz w:val="24"/>
          <w:szCs w:val="24"/>
        </w:rPr>
      </w:pPr>
    </w:p>
    <w:p w14:paraId="02BE4660" w14:textId="7506DEB2" w:rsidR="001F6E5F" w:rsidRDefault="004639DE" w:rsidP="00250FD1">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copy of this Comment has been </w:t>
      </w:r>
      <w:r w:rsidR="00250FD1">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mailed to the Petitioner at the following:</w:t>
      </w:r>
    </w:p>
    <w:p w14:paraId="239A4695" w14:textId="1F4B52BA" w:rsidR="00250FD1" w:rsidRDefault="00250FD1" w:rsidP="00250FD1">
      <w:pPr>
        <w:spacing w:after="0" w:line="240" w:lineRule="auto"/>
        <w:ind w:left="100" w:right="-20"/>
        <w:rPr>
          <w:rFonts w:ascii="Times New Roman" w:eastAsia="Times New Roman" w:hAnsi="Times New Roman" w:cs="Times New Roman"/>
          <w:color w:val="000000"/>
          <w:sz w:val="24"/>
          <w:szCs w:val="24"/>
        </w:rPr>
      </w:pPr>
    </w:p>
    <w:p w14:paraId="27B15F5F" w14:textId="234BB883" w:rsidR="00250FD1" w:rsidRDefault="00C87398" w:rsidP="00250FD1">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David K. Byers</w:t>
      </w:r>
    </w:p>
    <w:p w14:paraId="2A021C78" w14:textId="356ACE1B" w:rsidR="00C87398" w:rsidRDefault="00C87398" w:rsidP="00250FD1">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Administrative Director </w:t>
      </w:r>
    </w:p>
    <w:p w14:paraId="395BF250" w14:textId="0E9FCBA6" w:rsidR="00250FD1" w:rsidRDefault="00C87398" w:rsidP="00250FD1">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Administrative Office of the Courts</w:t>
      </w:r>
    </w:p>
    <w:p w14:paraId="494BAE8B" w14:textId="40072FDF" w:rsidR="00250FD1" w:rsidRDefault="00C87398" w:rsidP="00250FD1">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1501 W. Washington St., Ste. 411</w:t>
      </w:r>
    </w:p>
    <w:p w14:paraId="32D64642" w14:textId="77777777" w:rsidR="00C87398" w:rsidRDefault="00250FD1" w:rsidP="00250FD1">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Phoenix, AZ 8500</w:t>
      </w:r>
      <w:r w:rsidR="00C87398">
        <w:rPr>
          <w:rFonts w:ascii="Times New Roman" w:eastAsia="Times New Roman" w:hAnsi="Times New Roman" w:cs="Times New Roman"/>
          <w:color w:val="000000"/>
          <w:sz w:val="24"/>
          <w:szCs w:val="24"/>
        </w:rPr>
        <w:t>7-3327</w:t>
      </w:r>
    </w:p>
    <w:p w14:paraId="49FA471F" w14:textId="38AC128C" w:rsidR="00250FD1" w:rsidRDefault="00013952" w:rsidP="00250FD1">
      <w:pPr>
        <w:spacing w:after="0" w:line="240" w:lineRule="auto"/>
        <w:ind w:left="100" w:right="-20"/>
        <w:rPr>
          <w:rFonts w:ascii="Times New Roman" w:eastAsia="Times New Roman" w:hAnsi="Times New Roman" w:cs="Times New Roman"/>
          <w:color w:val="000000"/>
          <w:sz w:val="24"/>
          <w:szCs w:val="24"/>
        </w:rPr>
      </w:pPr>
      <w:hyperlink r:id="rId9" w:history="1">
        <w:r w:rsidR="00C87398" w:rsidRPr="00D779D7">
          <w:rPr>
            <w:rStyle w:val="Hyperlink"/>
            <w:rFonts w:ascii="Times New Roman" w:eastAsia="Times New Roman" w:hAnsi="Times New Roman" w:cs="Times New Roman"/>
            <w:sz w:val="24"/>
            <w:szCs w:val="24"/>
          </w:rPr>
          <w:t>Projects2@courts.az.gov</w:t>
        </w:r>
      </w:hyperlink>
      <w:r w:rsidR="00C87398">
        <w:rPr>
          <w:rFonts w:ascii="Times New Roman" w:eastAsia="Times New Roman" w:hAnsi="Times New Roman" w:cs="Times New Roman"/>
          <w:color w:val="000000"/>
          <w:sz w:val="24"/>
          <w:szCs w:val="24"/>
        </w:rPr>
        <w:t xml:space="preserve">  </w:t>
      </w:r>
    </w:p>
    <w:p w14:paraId="76BD71B2" w14:textId="72B7241A" w:rsidR="00250FD1" w:rsidRPr="001F73B5" w:rsidRDefault="00250FD1" w:rsidP="001F73B5">
      <w:pPr>
        <w:widowControl/>
        <w:spacing w:after="160" w:line="259" w:lineRule="auto"/>
        <w:rPr>
          <w:rFonts w:ascii="Times New Roman" w:eastAsia="Times New Roman" w:hAnsi="Times New Roman" w:cs="Times New Roman"/>
          <w:color w:val="000000"/>
          <w:sz w:val="24"/>
          <w:szCs w:val="24"/>
        </w:rPr>
      </w:pPr>
    </w:p>
    <w:sectPr w:rsidR="00250FD1" w:rsidRPr="001F73B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8D53D" w14:textId="77777777" w:rsidR="001577D8" w:rsidRDefault="001577D8" w:rsidP="004639DE">
      <w:pPr>
        <w:spacing w:after="0" w:line="240" w:lineRule="auto"/>
      </w:pPr>
      <w:r>
        <w:separator/>
      </w:r>
    </w:p>
  </w:endnote>
  <w:endnote w:type="continuationSeparator" w:id="0">
    <w:p w14:paraId="326F8FA5" w14:textId="77777777" w:rsidR="001577D8" w:rsidRDefault="001577D8" w:rsidP="00463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89EB2" w14:textId="77777777" w:rsidR="00E87793" w:rsidRDefault="00E87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0360547"/>
      <w:docPartObj>
        <w:docPartGallery w:val="Page Numbers (Bottom of Page)"/>
        <w:docPartUnique/>
      </w:docPartObj>
    </w:sdtPr>
    <w:sdtEndPr>
      <w:rPr>
        <w:noProof/>
      </w:rPr>
    </w:sdtEndPr>
    <w:sdtContent>
      <w:p w14:paraId="3ACCA86A" w14:textId="77777777" w:rsidR="00F31BCE" w:rsidRDefault="00F31BCE">
        <w:pPr>
          <w:pStyle w:val="Footer"/>
          <w:jc w:val="center"/>
        </w:pPr>
        <w:r>
          <w:fldChar w:fldCharType="begin"/>
        </w:r>
        <w:r>
          <w:instrText xml:space="preserve"> PAGE   \* MERGEFORMAT </w:instrText>
        </w:r>
        <w:r>
          <w:fldChar w:fldCharType="separate"/>
        </w:r>
        <w:r w:rsidR="009D07F9">
          <w:rPr>
            <w:noProof/>
          </w:rPr>
          <w:t>1</w:t>
        </w:r>
        <w:r>
          <w:rPr>
            <w:noProof/>
          </w:rPr>
          <w:fldChar w:fldCharType="end"/>
        </w:r>
      </w:p>
    </w:sdtContent>
  </w:sdt>
  <w:p w14:paraId="5865C7F1" w14:textId="77777777" w:rsidR="00F31BCE" w:rsidRDefault="00F31B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1799" w14:textId="77777777" w:rsidR="00E87793" w:rsidRDefault="00E87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428F0" w14:textId="77777777" w:rsidR="001577D8" w:rsidRDefault="001577D8" w:rsidP="004639DE">
      <w:pPr>
        <w:spacing w:after="0" w:line="240" w:lineRule="auto"/>
      </w:pPr>
      <w:r>
        <w:separator/>
      </w:r>
    </w:p>
  </w:footnote>
  <w:footnote w:type="continuationSeparator" w:id="0">
    <w:p w14:paraId="45709BF0" w14:textId="77777777" w:rsidR="001577D8" w:rsidRDefault="001577D8" w:rsidP="004639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B014" w14:textId="77777777" w:rsidR="00E87793" w:rsidRDefault="00E877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AA561" w14:textId="72BFA2E5" w:rsidR="00E87793" w:rsidRDefault="00E877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77F0A" w14:textId="77777777" w:rsidR="00E87793" w:rsidRDefault="00E877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64A38"/>
    <w:multiLevelType w:val="hybridMultilevel"/>
    <w:tmpl w:val="48B2484E"/>
    <w:lvl w:ilvl="0" w:tplc="655E6270">
      <w:start w:val="1"/>
      <w:numFmt w:val="lowerLetter"/>
      <w:lvlText w:val="(%1)"/>
      <w:lvlJc w:val="left"/>
      <w:pPr>
        <w:ind w:left="1116" w:hanging="396"/>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0B70022"/>
    <w:multiLevelType w:val="hybridMultilevel"/>
    <w:tmpl w:val="684CADB6"/>
    <w:lvl w:ilvl="0" w:tplc="36A233D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9121A2"/>
    <w:multiLevelType w:val="hybridMultilevel"/>
    <w:tmpl w:val="7E08A156"/>
    <w:lvl w:ilvl="0" w:tplc="B2029AC2">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FB438D"/>
    <w:multiLevelType w:val="multilevel"/>
    <w:tmpl w:val="7666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596F50"/>
    <w:multiLevelType w:val="hybridMultilevel"/>
    <w:tmpl w:val="539C01B2"/>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5" w15:restartNumberingAfterBreak="0">
    <w:nsid w:val="358B45C1"/>
    <w:multiLevelType w:val="multilevel"/>
    <w:tmpl w:val="9D8A2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192EA2"/>
    <w:multiLevelType w:val="hybridMultilevel"/>
    <w:tmpl w:val="FE0C9FBA"/>
    <w:lvl w:ilvl="0" w:tplc="239A2BFE">
      <w:start w:val="1"/>
      <w:numFmt w:val="decimal"/>
      <w:lvlText w:val="(%1)"/>
      <w:lvlJc w:val="left"/>
      <w:pPr>
        <w:ind w:left="900" w:hanging="360"/>
      </w:pPr>
      <w:rPr>
        <w:b/>
        <w:bCs/>
        <w:i/>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8851ED5"/>
    <w:multiLevelType w:val="hybridMultilevel"/>
    <w:tmpl w:val="9376B8C6"/>
    <w:lvl w:ilvl="0" w:tplc="20B08BB4">
      <w:start w:val="1"/>
      <w:numFmt w:val="decimal"/>
      <w:lvlText w:val="(%1)"/>
      <w:lvlJc w:val="left"/>
      <w:pPr>
        <w:ind w:left="1476" w:hanging="360"/>
      </w:pPr>
      <w:rPr>
        <w:b/>
        <w:i/>
        <w:iCs/>
        <w:strike w:val="0"/>
        <w:dstrike w:val="0"/>
        <w:u w:val="none"/>
        <w:effect w:val="none"/>
      </w:rPr>
    </w:lvl>
    <w:lvl w:ilvl="1" w:tplc="04090019">
      <w:start w:val="1"/>
      <w:numFmt w:val="lowerLetter"/>
      <w:lvlText w:val="%2."/>
      <w:lvlJc w:val="left"/>
      <w:pPr>
        <w:ind w:left="2196" w:hanging="360"/>
      </w:pPr>
    </w:lvl>
    <w:lvl w:ilvl="2" w:tplc="0409001B">
      <w:start w:val="1"/>
      <w:numFmt w:val="lowerRoman"/>
      <w:lvlText w:val="%3."/>
      <w:lvlJc w:val="right"/>
      <w:pPr>
        <w:ind w:left="2916" w:hanging="180"/>
      </w:pPr>
    </w:lvl>
    <w:lvl w:ilvl="3" w:tplc="0409000F">
      <w:start w:val="1"/>
      <w:numFmt w:val="decimal"/>
      <w:lvlText w:val="%4."/>
      <w:lvlJc w:val="left"/>
      <w:pPr>
        <w:ind w:left="3636" w:hanging="360"/>
      </w:pPr>
    </w:lvl>
    <w:lvl w:ilvl="4" w:tplc="04090019">
      <w:start w:val="1"/>
      <w:numFmt w:val="lowerLetter"/>
      <w:lvlText w:val="%5."/>
      <w:lvlJc w:val="left"/>
      <w:pPr>
        <w:ind w:left="4356" w:hanging="360"/>
      </w:pPr>
    </w:lvl>
    <w:lvl w:ilvl="5" w:tplc="0409001B">
      <w:start w:val="1"/>
      <w:numFmt w:val="lowerRoman"/>
      <w:lvlText w:val="%6."/>
      <w:lvlJc w:val="right"/>
      <w:pPr>
        <w:ind w:left="5076" w:hanging="180"/>
      </w:pPr>
    </w:lvl>
    <w:lvl w:ilvl="6" w:tplc="0409000F">
      <w:start w:val="1"/>
      <w:numFmt w:val="decimal"/>
      <w:lvlText w:val="%7."/>
      <w:lvlJc w:val="left"/>
      <w:pPr>
        <w:ind w:left="5796" w:hanging="360"/>
      </w:pPr>
    </w:lvl>
    <w:lvl w:ilvl="7" w:tplc="04090019">
      <w:start w:val="1"/>
      <w:numFmt w:val="lowerLetter"/>
      <w:lvlText w:val="%8."/>
      <w:lvlJc w:val="left"/>
      <w:pPr>
        <w:ind w:left="6516" w:hanging="360"/>
      </w:pPr>
    </w:lvl>
    <w:lvl w:ilvl="8" w:tplc="0409001B">
      <w:start w:val="1"/>
      <w:numFmt w:val="lowerRoman"/>
      <w:lvlText w:val="%9."/>
      <w:lvlJc w:val="right"/>
      <w:pPr>
        <w:ind w:left="7236" w:hanging="180"/>
      </w:pPr>
    </w:lvl>
  </w:abstractNum>
  <w:abstractNum w:abstractNumId="8" w15:restartNumberingAfterBreak="0">
    <w:nsid w:val="615246BE"/>
    <w:multiLevelType w:val="multilevel"/>
    <w:tmpl w:val="5A169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7861B9"/>
    <w:multiLevelType w:val="hybridMultilevel"/>
    <w:tmpl w:val="74401A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4186315">
    <w:abstractNumId w:val="1"/>
  </w:num>
  <w:num w:numId="2" w16cid:durableId="574051877">
    <w:abstractNumId w:val="2"/>
  </w:num>
  <w:num w:numId="3" w16cid:durableId="15778608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19099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02562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5882972">
    <w:abstractNumId w:val="0"/>
  </w:num>
  <w:num w:numId="7" w16cid:durableId="1518344434">
    <w:abstractNumId w:val="4"/>
  </w:num>
  <w:num w:numId="8" w16cid:durableId="95488626">
    <w:abstractNumId w:val="9"/>
  </w:num>
  <w:num w:numId="9" w16cid:durableId="1157577035">
    <w:abstractNumId w:val="5"/>
  </w:num>
  <w:num w:numId="10" w16cid:durableId="958537314">
    <w:abstractNumId w:val="3"/>
  </w:num>
  <w:num w:numId="11" w16cid:durableId="20989431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9DE"/>
    <w:rsid w:val="00000057"/>
    <w:rsid w:val="000001FF"/>
    <w:rsid w:val="00005A4F"/>
    <w:rsid w:val="000130B8"/>
    <w:rsid w:val="00013952"/>
    <w:rsid w:val="000363DB"/>
    <w:rsid w:val="00051EC0"/>
    <w:rsid w:val="000611E5"/>
    <w:rsid w:val="00065E18"/>
    <w:rsid w:val="00082AB6"/>
    <w:rsid w:val="00113603"/>
    <w:rsid w:val="00146761"/>
    <w:rsid w:val="001577D8"/>
    <w:rsid w:val="00170471"/>
    <w:rsid w:val="00191A78"/>
    <w:rsid w:val="001D11F3"/>
    <w:rsid w:val="001F5D98"/>
    <w:rsid w:val="001F6E5F"/>
    <w:rsid w:val="001F73B5"/>
    <w:rsid w:val="00202846"/>
    <w:rsid w:val="0021240B"/>
    <w:rsid w:val="0023360C"/>
    <w:rsid w:val="00240DBE"/>
    <w:rsid w:val="00250172"/>
    <w:rsid w:val="00250FD1"/>
    <w:rsid w:val="00273E6F"/>
    <w:rsid w:val="002879CE"/>
    <w:rsid w:val="002902D7"/>
    <w:rsid w:val="002F5A59"/>
    <w:rsid w:val="00325C4D"/>
    <w:rsid w:val="00335244"/>
    <w:rsid w:val="00361B2C"/>
    <w:rsid w:val="003725BD"/>
    <w:rsid w:val="00390A51"/>
    <w:rsid w:val="003A4F45"/>
    <w:rsid w:val="003A745C"/>
    <w:rsid w:val="003C7413"/>
    <w:rsid w:val="003F443F"/>
    <w:rsid w:val="0041180F"/>
    <w:rsid w:val="00441F10"/>
    <w:rsid w:val="004639DE"/>
    <w:rsid w:val="00492B26"/>
    <w:rsid w:val="00496F21"/>
    <w:rsid w:val="004B3FF8"/>
    <w:rsid w:val="004D3D0C"/>
    <w:rsid w:val="004F4DB9"/>
    <w:rsid w:val="00501D85"/>
    <w:rsid w:val="005239AD"/>
    <w:rsid w:val="005269FF"/>
    <w:rsid w:val="00533E08"/>
    <w:rsid w:val="005835C3"/>
    <w:rsid w:val="005E59D9"/>
    <w:rsid w:val="005F7DFD"/>
    <w:rsid w:val="006145D9"/>
    <w:rsid w:val="00673C0D"/>
    <w:rsid w:val="006818CF"/>
    <w:rsid w:val="00684FAB"/>
    <w:rsid w:val="00695CAD"/>
    <w:rsid w:val="006A75AE"/>
    <w:rsid w:val="006B25DF"/>
    <w:rsid w:val="006C1379"/>
    <w:rsid w:val="007040EA"/>
    <w:rsid w:val="0073624F"/>
    <w:rsid w:val="00740540"/>
    <w:rsid w:val="00743DE0"/>
    <w:rsid w:val="00745250"/>
    <w:rsid w:val="00765193"/>
    <w:rsid w:val="0076554E"/>
    <w:rsid w:val="0078779A"/>
    <w:rsid w:val="007B05D8"/>
    <w:rsid w:val="007C0ADC"/>
    <w:rsid w:val="007F0979"/>
    <w:rsid w:val="007F3ADA"/>
    <w:rsid w:val="0081245C"/>
    <w:rsid w:val="00894B3A"/>
    <w:rsid w:val="008A4A01"/>
    <w:rsid w:val="008A7112"/>
    <w:rsid w:val="008F1283"/>
    <w:rsid w:val="009045AC"/>
    <w:rsid w:val="00941ABD"/>
    <w:rsid w:val="00972A83"/>
    <w:rsid w:val="00977551"/>
    <w:rsid w:val="00987FAF"/>
    <w:rsid w:val="00990113"/>
    <w:rsid w:val="009964BF"/>
    <w:rsid w:val="009D07F9"/>
    <w:rsid w:val="009F2BF1"/>
    <w:rsid w:val="00A11330"/>
    <w:rsid w:val="00A63E74"/>
    <w:rsid w:val="00A83ADB"/>
    <w:rsid w:val="00A872B3"/>
    <w:rsid w:val="00AA6119"/>
    <w:rsid w:val="00B10EA6"/>
    <w:rsid w:val="00B13449"/>
    <w:rsid w:val="00B14265"/>
    <w:rsid w:val="00B21EEF"/>
    <w:rsid w:val="00B52186"/>
    <w:rsid w:val="00B521BC"/>
    <w:rsid w:val="00BD236F"/>
    <w:rsid w:val="00C7013B"/>
    <w:rsid w:val="00C87398"/>
    <w:rsid w:val="00CD6A38"/>
    <w:rsid w:val="00CE3E50"/>
    <w:rsid w:val="00CF5100"/>
    <w:rsid w:val="00D3318C"/>
    <w:rsid w:val="00DB316E"/>
    <w:rsid w:val="00DD1BC2"/>
    <w:rsid w:val="00DD6D89"/>
    <w:rsid w:val="00DF219F"/>
    <w:rsid w:val="00E013F2"/>
    <w:rsid w:val="00E102B9"/>
    <w:rsid w:val="00E206A4"/>
    <w:rsid w:val="00E316FA"/>
    <w:rsid w:val="00E37216"/>
    <w:rsid w:val="00E442A8"/>
    <w:rsid w:val="00E74A48"/>
    <w:rsid w:val="00E82647"/>
    <w:rsid w:val="00E85509"/>
    <w:rsid w:val="00E8750C"/>
    <w:rsid w:val="00E87793"/>
    <w:rsid w:val="00E90789"/>
    <w:rsid w:val="00EB1411"/>
    <w:rsid w:val="00EB2780"/>
    <w:rsid w:val="00EE1E01"/>
    <w:rsid w:val="00F03625"/>
    <w:rsid w:val="00F05B50"/>
    <w:rsid w:val="00F11CA6"/>
    <w:rsid w:val="00F22B14"/>
    <w:rsid w:val="00F31BCE"/>
    <w:rsid w:val="00F34DBB"/>
    <w:rsid w:val="00F400A7"/>
    <w:rsid w:val="00F502F0"/>
    <w:rsid w:val="00F517DB"/>
    <w:rsid w:val="00F7447B"/>
    <w:rsid w:val="00F83FA3"/>
    <w:rsid w:val="00FA1762"/>
    <w:rsid w:val="00FA2581"/>
    <w:rsid w:val="00FA3660"/>
    <w:rsid w:val="00FA43AC"/>
    <w:rsid w:val="00FB1F42"/>
    <w:rsid w:val="00FB331D"/>
    <w:rsid w:val="00FC4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D62F6"/>
  <w15:chartTrackingRefBased/>
  <w15:docId w15:val="{8E183E76-0D47-4C73-A47B-C0B6B963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9DE"/>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639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39DE"/>
    <w:rPr>
      <w:sz w:val="20"/>
      <w:szCs w:val="20"/>
    </w:rPr>
  </w:style>
  <w:style w:type="character" w:styleId="FootnoteReference">
    <w:name w:val="footnote reference"/>
    <w:basedOn w:val="DefaultParagraphFont"/>
    <w:uiPriority w:val="99"/>
    <w:semiHidden/>
    <w:unhideWhenUsed/>
    <w:rsid w:val="004639DE"/>
    <w:rPr>
      <w:vertAlign w:val="superscript"/>
    </w:rPr>
  </w:style>
  <w:style w:type="character" w:styleId="Hyperlink">
    <w:name w:val="Hyperlink"/>
    <w:basedOn w:val="DefaultParagraphFont"/>
    <w:uiPriority w:val="99"/>
    <w:unhideWhenUsed/>
    <w:rsid w:val="00990113"/>
    <w:rPr>
      <w:color w:val="0563C1" w:themeColor="hyperlink"/>
      <w:u w:val="single"/>
    </w:rPr>
  </w:style>
  <w:style w:type="paragraph" w:styleId="Header">
    <w:name w:val="header"/>
    <w:basedOn w:val="Normal"/>
    <w:link w:val="HeaderChar"/>
    <w:uiPriority w:val="99"/>
    <w:unhideWhenUsed/>
    <w:rsid w:val="00F31B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BCE"/>
  </w:style>
  <w:style w:type="paragraph" w:styleId="Footer">
    <w:name w:val="footer"/>
    <w:basedOn w:val="Normal"/>
    <w:link w:val="FooterChar"/>
    <w:uiPriority w:val="99"/>
    <w:unhideWhenUsed/>
    <w:rsid w:val="00F31B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BCE"/>
  </w:style>
  <w:style w:type="character" w:styleId="UnresolvedMention">
    <w:name w:val="Unresolved Mention"/>
    <w:basedOn w:val="DefaultParagraphFont"/>
    <w:uiPriority w:val="99"/>
    <w:semiHidden/>
    <w:unhideWhenUsed/>
    <w:rsid w:val="00DD1BC2"/>
    <w:rPr>
      <w:color w:val="605E5C"/>
      <w:shd w:val="clear" w:color="auto" w:fill="E1DFDD"/>
    </w:rPr>
  </w:style>
  <w:style w:type="paragraph" w:styleId="NoSpacing">
    <w:name w:val="No Spacing"/>
    <w:uiPriority w:val="1"/>
    <w:qFormat/>
    <w:rsid w:val="00CE3E50"/>
    <w:pPr>
      <w:spacing w:after="0" w:line="240" w:lineRule="auto"/>
    </w:pPr>
  </w:style>
  <w:style w:type="paragraph" w:styleId="ListParagraph">
    <w:name w:val="List Paragraph"/>
    <w:basedOn w:val="Normal"/>
    <w:uiPriority w:val="34"/>
    <w:qFormat/>
    <w:rsid w:val="00191A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316217">
      <w:bodyDiv w:val="1"/>
      <w:marLeft w:val="0"/>
      <w:marRight w:val="0"/>
      <w:marTop w:val="0"/>
      <w:marBottom w:val="0"/>
      <w:divBdr>
        <w:top w:val="none" w:sz="0" w:space="0" w:color="auto"/>
        <w:left w:val="none" w:sz="0" w:space="0" w:color="auto"/>
        <w:bottom w:val="none" w:sz="0" w:space="0" w:color="auto"/>
        <w:right w:val="none" w:sz="0" w:space="0" w:color="auto"/>
      </w:divBdr>
    </w:div>
    <w:div w:id="580918229">
      <w:bodyDiv w:val="1"/>
      <w:marLeft w:val="0"/>
      <w:marRight w:val="0"/>
      <w:marTop w:val="0"/>
      <w:marBottom w:val="0"/>
      <w:divBdr>
        <w:top w:val="none" w:sz="0" w:space="0" w:color="auto"/>
        <w:left w:val="none" w:sz="0" w:space="0" w:color="auto"/>
        <w:bottom w:val="none" w:sz="0" w:space="0" w:color="auto"/>
        <w:right w:val="none" w:sz="0" w:space="0" w:color="auto"/>
      </w:divBdr>
    </w:div>
    <w:div w:id="835266553">
      <w:bodyDiv w:val="1"/>
      <w:marLeft w:val="0"/>
      <w:marRight w:val="0"/>
      <w:marTop w:val="0"/>
      <w:marBottom w:val="0"/>
      <w:divBdr>
        <w:top w:val="none" w:sz="0" w:space="0" w:color="auto"/>
        <w:left w:val="none" w:sz="0" w:space="0" w:color="auto"/>
        <w:bottom w:val="none" w:sz="0" w:space="0" w:color="auto"/>
        <w:right w:val="none" w:sz="0" w:space="0" w:color="auto"/>
      </w:divBdr>
    </w:div>
    <w:div w:id="1971402534">
      <w:bodyDiv w:val="1"/>
      <w:marLeft w:val="0"/>
      <w:marRight w:val="0"/>
      <w:marTop w:val="0"/>
      <w:marBottom w:val="0"/>
      <w:divBdr>
        <w:top w:val="none" w:sz="0" w:space="0" w:color="auto"/>
        <w:left w:val="none" w:sz="0" w:space="0" w:color="auto"/>
        <w:bottom w:val="none" w:sz="0" w:space="0" w:color="auto"/>
        <w:right w:val="none" w:sz="0" w:space="0" w:color="auto"/>
      </w:divBdr>
      <w:divsChild>
        <w:div w:id="956370499">
          <w:marLeft w:val="0"/>
          <w:marRight w:val="0"/>
          <w:marTop w:val="0"/>
          <w:marBottom w:val="300"/>
          <w:divBdr>
            <w:top w:val="none" w:sz="0" w:space="0" w:color="auto"/>
            <w:left w:val="none" w:sz="0" w:space="0" w:color="auto"/>
            <w:bottom w:val="none" w:sz="0" w:space="0" w:color="auto"/>
            <w:right w:val="none" w:sz="0" w:space="0" w:color="auto"/>
          </w:divBdr>
        </w:div>
        <w:div w:id="721058607">
          <w:marLeft w:val="0"/>
          <w:marRight w:val="0"/>
          <w:marTop w:val="300"/>
          <w:marBottom w:val="150"/>
          <w:divBdr>
            <w:top w:val="none" w:sz="0" w:space="0" w:color="auto"/>
            <w:left w:val="none" w:sz="0" w:space="0" w:color="auto"/>
            <w:bottom w:val="none" w:sz="0" w:space="0" w:color="auto"/>
            <w:right w:val="none" w:sz="0" w:space="0" w:color="auto"/>
          </w:divBdr>
        </w:div>
        <w:div w:id="1734767979">
          <w:marLeft w:val="0"/>
          <w:marRight w:val="0"/>
          <w:marTop w:val="150"/>
          <w:marBottom w:val="300"/>
          <w:divBdr>
            <w:top w:val="none" w:sz="0" w:space="0" w:color="auto"/>
            <w:left w:val="none" w:sz="0" w:space="0" w:color="auto"/>
            <w:bottom w:val="none" w:sz="0" w:space="0" w:color="auto"/>
            <w:right w:val="none" w:sz="0" w:space="0" w:color="auto"/>
          </w:divBdr>
        </w:div>
        <w:div w:id="799416156">
          <w:marLeft w:val="0"/>
          <w:marRight w:val="0"/>
          <w:marTop w:val="150"/>
          <w:marBottom w:val="300"/>
          <w:divBdr>
            <w:top w:val="none" w:sz="0" w:space="0" w:color="auto"/>
            <w:left w:val="none" w:sz="0" w:space="0" w:color="auto"/>
            <w:bottom w:val="none" w:sz="0" w:space="0" w:color="auto"/>
            <w:right w:val="none" w:sz="0" w:space="0" w:color="auto"/>
          </w:divBdr>
        </w:div>
        <w:div w:id="1578443197">
          <w:marLeft w:val="0"/>
          <w:marRight w:val="0"/>
          <w:marTop w:val="150"/>
          <w:marBottom w:val="300"/>
          <w:divBdr>
            <w:top w:val="none" w:sz="0" w:space="0" w:color="auto"/>
            <w:left w:val="none" w:sz="0" w:space="0" w:color="auto"/>
            <w:bottom w:val="none" w:sz="0" w:space="0" w:color="auto"/>
            <w:right w:val="none" w:sz="0" w:space="0" w:color="auto"/>
          </w:divBdr>
        </w:div>
        <w:div w:id="1432167096">
          <w:marLeft w:val="0"/>
          <w:marRight w:val="0"/>
          <w:marTop w:val="15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ica.Fotinos@Maricopa.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jects2@courts.az.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691A7-2A72-41E2-A95D-5586F71A8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Pages>
  <Words>1620</Words>
  <Characters>9238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Clerk of the Superior Court</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Fotinos (COC)</dc:creator>
  <cp:keywords/>
  <dc:description/>
  <cp:lastModifiedBy>Jessica Fotinos (COSC)</cp:lastModifiedBy>
  <cp:revision>4</cp:revision>
  <cp:lastPrinted>2022-04-28T02:19:00Z</cp:lastPrinted>
  <dcterms:created xsi:type="dcterms:W3CDTF">2025-10-02T01:49:00Z</dcterms:created>
  <dcterms:modified xsi:type="dcterms:W3CDTF">2025-10-02T04:06:00Z</dcterms:modified>
</cp:coreProperties>
</file>