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404E" w14:textId="0DCB4AC9" w:rsidR="00FC354A" w:rsidRPr="00C36493" w:rsidRDefault="00C36493" w:rsidP="00C36493">
      <w:pPr>
        <w:jc w:val="center"/>
        <w:rPr>
          <w:rFonts w:ascii="Garamond" w:hAnsi="Garamond"/>
          <w:b/>
          <w:bCs/>
          <w:sz w:val="28"/>
          <w:szCs w:val="28"/>
        </w:rPr>
      </w:pPr>
      <w:r>
        <w:rPr>
          <w:rFonts w:ascii="Garamond" w:hAnsi="Garamond"/>
          <w:sz w:val="28"/>
          <w:szCs w:val="28"/>
        </w:rPr>
        <w:t>SUPREME COURT OF ARIZONA</w:t>
      </w:r>
    </w:p>
    <w:tbl>
      <w:tblPr>
        <w:tblW w:w="9360" w:type="dxa"/>
        <w:tblInd w:w="120" w:type="dxa"/>
        <w:tblLayout w:type="fixed"/>
        <w:tblCellMar>
          <w:top w:w="260" w:type="dxa"/>
          <w:left w:w="120" w:type="dxa"/>
          <w:right w:w="120" w:type="dxa"/>
        </w:tblCellMar>
        <w:tblLook w:val="0000" w:firstRow="0" w:lastRow="0" w:firstColumn="0" w:lastColumn="0" w:noHBand="0" w:noVBand="0"/>
      </w:tblPr>
      <w:tblGrid>
        <w:gridCol w:w="4590"/>
        <w:gridCol w:w="4770"/>
      </w:tblGrid>
      <w:tr w:rsidR="00FC354A" w:rsidRPr="00E80295" w14:paraId="50ACA90A" w14:textId="77777777" w:rsidTr="00627B7A">
        <w:trPr>
          <w:cantSplit/>
        </w:trPr>
        <w:tc>
          <w:tcPr>
            <w:tcW w:w="4590" w:type="dxa"/>
            <w:tcBorders>
              <w:bottom w:val="single" w:sz="6" w:space="0" w:color="auto"/>
              <w:right w:val="single" w:sz="6" w:space="0" w:color="auto"/>
            </w:tcBorders>
          </w:tcPr>
          <w:p w14:paraId="3233D6D7" w14:textId="6716BB86" w:rsidR="00FC354A" w:rsidRPr="00E80295" w:rsidRDefault="00FC354A" w:rsidP="00FC354A">
            <w:pPr>
              <w:rPr>
                <w:rFonts w:ascii="Garamond" w:hAnsi="Garamond"/>
                <w:sz w:val="28"/>
                <w:szCs w:val="28"/>
              </w:rPr>
            </w:pPr>
            <w:r w:rsidRPr="00E80295">
              <w:rPr>
                <w:rFonts w:ascii="Garamond" w:hAnsi="Garamond"/>
                <w:sz w:val="28"/>
                <w:szCs w:val="28"/>
              </w:rPr>
              <w:t xml:space="preserve">PETITION TO AMEND RULE </w:t>
            </w:r>
            <w:r w:rsidR="00FD0829" w:rsidRPr="00E80295">
              <w:rPr>
                <w:rFonts w:ascii="Garamond" w:hAnsi="Garamond"/>
                <w:sz w:val="28"/>
                <w:szCs w:val="28"/>
              </w:rPr>
              <w:t>31.23</w:t>
            </w:r>
            <w:r w:rsidR="00265931" w:rsidRPr="00E80295">
              <w:rPr>
                <w:rFonts w:ascii="Garamond" w:hAnsi="Garamond"/>
                <w:sz w:val="28"/>
                <w:szCs w:val="28"/>
              </w:rPr>
              <w:t>,</w:t>
            </w:r>
            <w:r w:rsidRPr="00E80295">
              <w:rPr>
                <w:rFonts w:ascii="Garamond" w:hAnsi="Garamond"/>
                <w:sz w:val="28"/>
                <w:szCs w:val="28"/>
              </w:rPr>
              <w:t xml:space="preserve"> ARIZONA RULES OF </w:t>
            </w:r>
            <w:r w:rsidR="00C21DF7">
              <w:rPr>
                <w:rFonts w:ascii="Garamond" w:hAnsi="Garamond"/>
                <w:sz w:val="28"/>
                <w:szCs w:val="28"/>
              </w:rPr>
              <w:t>CRIMINAL</w:t>
            </w:r>
            <w:r w:rsidRPr="00E80295">
              <w:rPr>
                <w:rFonts w:ascii="Garamond" w:hAnsi="Garamond"/>
                <w:sz w:val="28"/>
                <w:szCs w:val="28"/>
              </w:rPr>
              <w:t xml:space="preserve"> PROCEDURE</w:t>
            </w:r>
          </w:p>
        </w:tc>
        <w:tc>
          <w:tcPr>
            <w:tcW w:w="4770" w:type="dxa"/>
            <w:tcBorders>
              <w:left w:val="single" w:sz="6" w:space="0" w:color="auto"/>
            </w:tcBorders>
            <w:tcMar>
              <w:left w:w="173" w:type="dxa"/>
              <w:right w:w="0" w:type="dxa"/>
            </w:tcMar>
          </w:tcPr>
          <w:p w14:paraId="34E7FB24" w14:textId="77777777" w:rsidR="002D5698" w:rsidRDefault="002D5698" w:rsidP="00FC354A">
            <w:pPr>
              <w:pStyle w:val="Caseinfo"/>
              <w:spacing w:line="240" w:lineRule="auto"/>
              <w:rPr>
                <w:rStyle w:val="FieldAllCaps"/>
                <w:rFonts w:ascii="Garamond" w:hAnsi="Garamond"/>
                <w:caps w:val="0"/>
                <w:smallCaps w:val="0"/>
              </w:rPr>
            </w:pPr>
          </w:p>
          <w:p w14:paraId="01D06ABB" w14:textId="23DDDBB4" w:rsidR="00FC354A" w:rsidRPr="00E80295" w:rsidRDefault="00FC354A" w:rsidP="00FC354A">
            <w:pPr>
              <w:pStyle w:val="Caseinfo"/>
              <w:spacing w:line="240" w:lineRule="auto"/>
              <w:rPr>
                <w:rStyle w:val="FieldAllCaps"/>
                <w:rFonts w:ascii="Garamond" w:hAnsi="Garamond"/>
                <w:caps w:val="0"/>
                <w:smallCaps w:val="0"/>
              </w:rPr>
            </w:pPr>
            <w:r w:rsidRPr="00E80295">
              <w:rPr>
                <w:rStyle w:val="FieldAllCaps"/>
                <w:rFonts w:ascii="Garamond" w:hAnsi="Garamond"/>
                <w:caps w:val="0"/>
                <w:smallCaps w:val="0"/>
              </w:rPr>
              <w:t>Supreme Court No. R–</w:t>
            </w:r>
            <w:r w:rsidR="00E80295" w:rsidRPr="00E80295">
              <w:rPr>
                <w:rStyle w:val="FieldAllCaps"/>
                <w:rFonts w:ascii="Garamond" w:hAnsi="Garamond"/>
                <w:caps w:val="0"/>
                <w:smallCaps w:val="0"/>
              </w:rPr>
              <w:t>25-0016</w:t>
            </w:r>
          </w:p>
          <w:p w14:paraId="02DF6EDC" w14:textId="36352C29" w:rsidR="00FC354A" w:rsidRPr="0041487F" w:rsidRDefault="00FC354A" w:rsidP="00FC354A">
            <w:pPr>
              <w:pStyle w:val="Caseinfo"/>
              <w:spacing w:line="240" w:lineRule="auto"/>
              <w:rPr>
                <w:rStyle w:val="FieldAllCaps"/>
                <w:rFonts w:ascii="Garamond" w:hAnsi="Garamond"/>
                <w:bCs w:val="0"/>
                <w:caps w:val="0"/>
                <w:smallCaps w:val="0"/>
              </w:rPr>
            </w:pPr>
          </w:p>
        </w:tc>
      </w:tr>
      <w:tr w:rsidR="00FC354A" w:rsidRPr="00E80295" w14:paraId="6A907F92" w14:textId="77777777" w:rsidTr="00627B7A">
        <w:trPr>
          <w:cantSplit/>
          <w:trHeight w:val="282"/>
        </w:trPr>
        <w:tc>
          <w:tcPr>
            <w:tcW w:w="4590" w:type="dxa"/>
            <w:tcBorders>
              <w:top w:val="single" w:sz="6" w:space="0" w:color="auto"/>
            </w:tcBorders>
            <w:tcMar>
              <w:top w:w="0" w:type="dxa"/>
            </w:tcMar>
          </w:tcPr>
          <w:p w14:paraId="0ADDCA8B" w14:textId="77777777" w:rsidR="00FC354A" w:rsidRPr="00E80295" w:rsidRDefault="00FC354A" w:rsidP="00627B7A">
            <w:pPr>
              <w:pStyle w:val="Zbasefontbody"/>
              <w:rPr>
                <w:rFonts w:ascii="Garamond" w:hAnsi="Garamond"/>
              </w:rPr>
            </w:pPr>
          </w:p>
        </w:tc>
        <w:tc>
          <w:tcPr>
            <w:tcW w:w="4770" w:type="dxa"/>
            <w:tcMar>
              <w:top w:w="0" w:type="dxa"/>
            </w:tcMar>
          </w:tcPr>
          <w:p w14:paraId="79AFDBCF" w14:textId="77777777" w:rsidR="00FC354A" w:rsidRPr="00E80295" w:rsidRDefault="00FC354A" w:rsidP="00627B7A">
            <w:pPr>
              <w:pStyle w:val="Zbasefontbody"/>
              <w:rPr>
                <w:rFonts w:ascii="Garamond" w:hAnsi="Garamond"/>
              </w:rPr>
            </w:pPr>
          </w:p>
        </w:tc>
      </w:tr>
    </w:tbl>
    <w:p w14:paraId="3F1ACE94" w14:textId="09D44B16" w:rsidR="00C473C4" w:rsidRDefault="00C473C4" w:rsidP="00392B20">
      <w:pPr>
        <w:pBdr>
          <w:bottom w:val="double" w:sz="6" w:space="1" w:color="auto"/>
        </w:pBdr>
        <w:spacing w:after="0" w:line="240" w:lineRule="auto"/>
        <w:rPr>
          <w:rFonts w:ascii="Garamond" w:hAnsi="Garamond"/>
          <w:sz w:val="28"/>
          <w:szCs w:val="28"/>
        </w:rPr>
      </w:pPr>
    </w:p>
    <w:p w14:paraId="55F8911A" w14:textId="77777777" w:rsidR="000771F8" w:rsidRDefault="000771F8" w:rsidP="00392B20">
      <w:pPr>
        <w:spacing w:after="0" w:line="240" w:lineRule="auto"/>
        <w:jc w:val="center"/>
        <w:rPr>
          <w:rStyle w:val="FieldAllCaps"/>
          <w:rFonts w:ascii="Garamond" w:hAnsi="Garamond"/>
          <w:b/>
          <w:bCs/>
          <w:caps w:val="0"/>
        </w:rPr>
      </w:pPr>
    </w:p>
    <w:p w14:paraId="5CCB99B3" w14:textId="0DFA9885" w:rsidR="002D5698" w:rsidRPr="000771F8" w:rsidRDefault="002D5698" w:rsidP="00392B20">
      <w:pPr>
        <w:spacing w:after="0" w:line="240" w:lineRule="auto"/>
        <w:jc w:val="center"/>
        <w:rPr>
          <w:rStyle w:val="FieldAllCaps"/>
          <w:rFonts w:ascii="Garamond" w:hAnsi="Garamond"/>
          <w:b/>
          <w:bCs/>
          <w:caps w:val="0"/>
          <w:smallCaps/>
        </w:rPr>
      </w:pPr>
      <w:r w:rsidRPr="000771F8">
        <w:rPr>
          <w:rStyle w:val="FieldAllCaps"/>
          <w:rFonts w:ascii="Garamond" w:hAnsi="Garamond"/>
          <w:b/>
          <w:bCs/>
          <w:caps w:val="0"/>
          <w:smallCaps/>
        </w:rPr>
        <w:t>Comment of</w:t>
      </w:r>
      <w:r w:rsidR="000771F8" w:rsidRPr="000771F8">
        <w:rPr>
          <w:rStyle w:val="FieldAllCaps"/>
          <w:rFonts w:ascii="Garamond" w:hAnsi="Garamond"/>
          <w:b/>
          <w:bCs/>
          <w:caps w:val="0"/>
          <w:smallCaps/>
        </w:rPr>
        <w:t xml:space="preserve"> the</w:t>
      </w:r>
      <w:r w:rsidRPr="000771F8">
        <w:rPr>
          <w:rStyle w:val="FieldAllCaps"/>
          <w:rFonts w:ascii="Garamond" w:hAnsi="Garamond"/>
          <w:b/>
          <w:bCs/>
          <w:caps w:val="0"/>
          <w:smallCaps/>
        </w:rPr>
        <w:t xml:space="preserve"> Arizona Capital Representation Project, Arizona Attorneys for Criminal Justice, and the </w:t>
      </w:r>
      <w:r w:rsidRPr="000771F8">
        <w:rPr>
          <w:rFonts w:ascii="Garamond" w:hAnsi="Garamond"/>
          <w:b/>
          <w:bCs/>
          <w:smallCaps/>
        </w:rPr>
        <w:t>Federal Public Defender for the District of Arizona</w:t>
      </w:r>
      <w:r w:rsidRPr="000771F8">
        <w:rPr>
          <w:rStyle w:val="FieldAllCaps"/>
          <w:rFonts w:ascii="Garamond" w:hAnsi="Garamond"/>
          <w:b/>
          <w:bCs/>
          <w:caps w:val="0"/>
          <w:smallCaps/>
        </w:rPr>
        <w:t xml:space="preserve"> Regarding</w:t>
      </w:r>
      <w:r w:rsidR="00922B8E">
        <w:rPr>
          <w:rStyle w:val="FieldAllCaps"/>
          <w:rFonts w:ascii="Garamond" w:hAnsi="Garamond"/>
          <w:b/>
          <w:bCs/>
          <w:caps w:val="0"/>
          <w:smallCaps/>
        </w:rPr>
        <w:t xml:space="preserve"> Amended</w:t>
      </w:r>
      <w:r w:rsidRPr="000771F8">
        <w:rPr>
          <w:rStyle w:val="FieldAllCaps"/>
          <w:rFonts w:ascii="Garamond" w:hAnsi="Garamond"/>
          <w:b/>
          <w:bCs/>
          <w:caps w:val="0"/>
          <w:smallCaps/>
        </w:rPr>
        <w:t xml:space="preserve"> </w:t>
      </w:r>
      <w:r w:rsidR="008B47CC">
        <w:rPr>
          <w:rStyle w:val="FieldAllCaps"/>
          <w:rFonts w:ascii="Garamond" w:hAnsi="Garamond"/>
          <w:b/>
          <w:bCs/>
          <w:caps w:val="0"/>
          <w:smallCaps/>
        </w:rPr>
        <w:t>Proposal</w:t>
      </w:r>
      <w:r w:rsidRPr="000771F8">
        <w:rPr>
          <w:rStyle w:val="FieldAllCaps"/>
          <w:rFonts w:ascii="Garamond" w:hAnsi="Garamond"/>
          <w:b/>
          <w:bCs/>
          <w:caps w:val="0"/>
          <w:smallCaps/>
        </w:rPr>
        <w:t xml:space="preserve"> to Amend </w:t>
      </w:r>
      <w:r w:rsidR="00392B20" w:rsidRPr="000771F8">
        <w:rPr>
          <w:rStyle w:val="FieldAllCaps"/>
          <w:rFonts w:ascii="Garamond" w:hAnsi="Garamond"/>
          <w:b/>
          <w:bCs/>
          <w:caps w:val="0"/>
          <w:smallCaps/>
        </w:rPr>
        <w:t xml:space="preserve">Arizona </w:t>
      </w:r>
      <w:r w:rsidRPr="000771F8">
        <w:rPr>
          <w:rStyle w:val="FieldAllCaps"/>
          <w:rFonts w:ascii="Garamond" w:hAnsi="Garamond"/>
          <w:b/>
          <w:bCs/>
          <w:caps w:val="0"/>
          <w:smallCaps/>
        </w:rPr>
        <w:t>Rule</w:t>
      </w:r>
      <w:r w:rsidR="00392B20" w:rsidRPr="000771F8">
        <w:rPr>
          <w:rStyle w:val="FieldAllCaps"/>
          <w:rFonts w:ascii="Garamond" w:hAnsi="Garamond"/>
          <w:b/>
          <w:bCs/>
          <w:caps w:val="0"/>
          <w:smallCaps/>
        </w:rPr>
        <w:t xml:space="preserve"> of Criminal Procedure</w:t>
      </w:r>
      <w:r w:rsidRPr="000771F8">
        <w:rPr>
          <w:rStyle w:val="FieldAllCaps"/>
          <w:rFonts w:ascii="Garamond" w:hAnsi="Garamond"/>
          <w:b/>
          <w:bCs/>
          <w:caps w:val="0"/>
          <w:smallCaps/>
        </w:rPr>
        <w:t xml:space="preserve"> 31.23</w:t>
      </w:r>
    </w:p>
    <w:p w14:paraId="40E9D3B6" w14:textId="77777777" w:rsidR="00392B20" w:rsidRDefault="00392B20" w:rsidP="00392B20">
      <w:pPr>
        <w:pBdr>
          <w:bottom w:val="double" w:sz="6" w:space="1" w:color="auto"/>
        </w:pBdr>
        <w:spacing w:after="0" w:line="240" w:lineRule="auto"/>
        <w:rPr>
          <w:rFonts w:ascii="Garamond" w:hAnsi="Garamond"/>
          <w:sz w:val="28"/>
          <w:szCs w:val="28"/>
        </w:rPr>
      </w:pPr>
    </w:p>
    <w:p w14:paraId="0A9C0DF2" w14:textId="77777777" w:rsidR="00452365" w:rsidRDefault="00452365" w:rsidP="0029482B">
      <w:pPr>
        <w:spacing w:after="0" w:line="480" w:lineRule="auto"/>
        <w:rPr>
          <w:rFonts w:ascii="Garamond" w:hAnsi="Garamond"/>
          <w:sz w:val="28"/>
          <w:szCs w:val="28"/>
        </w:rPr>
      </w:pPr>
    </w:p>
    <w:tbl>
      <w:tblPr>
        <w:tblStyle w:val="TableGrid"/>
        <w:tblW w:w="0" w:type="auto"/>
        <w:tblLook w:val="04A0" w:firstRow="1" w:lastRow="0" w:firstColumn="1" w:lastColumn="0" w:noHBand="0" w:noVBand="1"/>
      </w:tblPr>
      <w:tblGrid>
        <w:gridCol w:w="4675"/>
        <w:gridCol w:w="4675"/>
      </w:tblGrid>
      <w:tr w:rsidR="00452365" w14:paraId="5B0166CD" w14:textId="77777777" w:rsidTr="000540CD">
        <w:tc>
          <w:tcPr>
            <w:tcW w:w="4675" w:type="dxa"/>
            <w:tcBorders>
              <w:top w:val="nil"/>
              <w:left w:val="nil"/>
              <w:bottom w:val="nil"/>
              <w:right w:val="nil"/>
            </w:tcBorders>
          </w:tcPr>
          <w:p w14:paraId="3B5976EF" w14:textId="77777777" w:rsidR="00452365" w:rsidRPr="00F71FB0" w:rsidRDefault="00452365" w:rsidP="00452365">
            <w:pPr>
              <w:rPr>
                <w:rFonts w:ascii="Garamond" w:hAnsi="Garamond"/>
                <w:sz w:val="28"/>
                <w:szCs w:val="28"/>
              </w:rPr>
            </w:pPr>
            <w:r w:rsidRPr="00F71FB0">
              <w:rPr>
                <w:rFonts w:ascii="Garamond" w:hAnsi="Garamond"/>
                <w:sz w:val="28"/>
                <w:szCs w:val="28"/>
              </w:rPr>
              <w:t>Amy Armstrong</w:t>
            </w:r>
          </w:p>
          <w:p w14:paraId="72347C86" w14:textId="77777777" w:rsidR="00452365" w:rsidRPr="00F71FB0" w:rsidRDefault="00452365" w:rsidP="00452365">
            <w:pPr>
              <w:rPr>
                <w:rFonts w:ascii="Garamond" w:hAnsi="Garamond"/>
                <w:sz w:val="28"/>
                <w:szCs w:val="28"/>
              </w:rPr>
            </w:pPr>
            <w:r w:rsidRPr="00F71FB0">
              <w:rPr>
                <w:rFonts w:ascii="Garamond" w:hAnsi="Garamond"/>
                <w:sz w:val="28"/>
                <w:szCs w:val="28"/>
              </w:rPr>
              <w:t>Sam Kooistra</w:t>
            </w:r>
            <w:r w:rsidRPr="00F71FB0">
              <w:rPr>
                <w:rFonts w:ascii="Garamond" w:hAnsi="Garamond"/>
                <w:sz w:val="28"/>
                <w:szCs w:val="28"/>
              </w:rPr>
              <w:tab/>
            </w:r>
          </w:p>
          <w:p w14:paraId="629A0861" w14:textId="77777777" w:rsidR="00452365" w:rsidRPr="00C810F1" w:rsidRDefault="00452365" w:rsidP="00452365">
            <w:pPr>
              <w:rPr>
                <w:rFonts w:ascii="Garamond" w:hAnsi="Garamond"/>
                <w:b/>
                <w:bCs/>
                <w:sz w:val="28"/>
                <w:szCs w:val="28"/>
              </w:rPr>
            </w:pPr>
            <w:r w:rsidRPr="00C810F1">
              <w:rPr>
                <w:rFonts w:ascii="Garamond" w:hAnsi="Garamond"/>
                <w:b/>
                <w:bCs/>
                <w:sz w:val="28"/>
                <w:szCs w:val="28"/>
              </w:rPr>
              <w:t>Arizona Capital Representation Project</w:t>
            </w:r>
          </w:p>
          <w:p w14:paraId="4A405A10" w14:textId="77777777" w:rsidR="00452365" w:rsidRPr="00F71FB0" w:rsidRDefault="00452365" w:rsidP="00452365">
            <w:pPr>
              <w:rPr>
                <w:rFonts w:ascii="Garamond" w:hAnsi="Garamond"/>
                <w:sz w:val="28"/>
                <w:szCs w:val="28"/>
              </w:rPr>
            </w:pPr>
            <w:r w:rsidRPr="00F71FB0">
              <w:rPr>
                <w:rFonts w:ascii="Garamond" w:hAnsi="Garamond"/>
                <w:sz w:val="28"/>
                <w:szCs w:val="28"/>
              </w:rPr>
              <w:t xml:space="preserve">25 S. </w:t>
            </w:r>
            <w:proofErr w:type="spellStart"/>
            <w:r w:rsidRPr="00F71FB0">
              <w:rPr>
                <w:rFonts w:ascii="Garamond" w:hAnsi="Garamond"/>
                <w:sz w:val="28"/>
                <w:szCs w:val="28"/>
              </w:rPr>
              <w:t>Grande</w:t>
            </w:r>
            <w:proofErr w:type="spellEnd"/>
            <w:r w:rsidRPr="00F71FB0">
              <w:rPr>
                <w:rFonts w:ascii="Garamond" w:hAnsi="Garamond"/>
                <w:sz w:val="28"/>
                <w:szCs w:val="28"/>
              </w:rPr>
              <w:t xml:space="preserve"> Ave</w:t>
            </w:r>
          </w:p>
          <w:p w14:paraId="21CBF613" w14:textId="77777777" w:rsidR="00452365" w:rsidRPr="00F71FB0" w:rsidRDefault="00452365" w:rsidP="00452365">
            <w:pPr>
              <w:rPr>
                <w:rFonts w:ascii="Garamond" w:hAnsi="Garamond"/>
                <w:sz w:val="28"/>
                <w:szCs w:val="28"/>
              </w:rPr>
            </w:pPr>
            <w:r w:rsidRPr="00F71FB0">
              <w:rPr>
                <w:rFonts w:ascii="Garamond" w:hAnsi="Garamond"/>
                <w:sz w:val="28"/>
                <w:szCs w:val="28"/>
              </w:rPr>
              <w:t>Tucson, Arizona 85745</w:t>
            </w:r>
          </w:p>
          <w:p w14:paraId="28ABFDB6" w14:textId="77777777" w:rsidR="00452365" w:rsidRPr="00F71FB0" w:rsidRDefault="00452365" w:rsidP="00452365">
            <w:pPr>
              <w:rPr>
                <w:rFonts w:ascii="Garamond" w:hAnsi="Garamond"/>
                <w:sz w:val="28"/>
                <w:szCs w:val="28"/>
              </w:rPr>
            </w:pPr>
            <w:r w:rsidRPr="00F71FB0">
              <w:rPr>
                <w:rFonts w:ascii="Garamond" w:hAnsi="Garamond"/>
                <w:sz w:val="28"/>
                <w:szCs w:val="28"/>
              </w:rPr>
              <w:t>Phone (520) 229-8550</w:t>
            </w:r>
          </w:p>
          <w:p w14:paraId="6930FB8B" w14:textId="77777777" w:rsidR="00452365" w:rsidRPr="00F71FB0" w:rsidRDefault="00452365" w:rsidP="00452365">
            <w:pPr>
              <w:rPr>
                <w:rFonts w:ascii="Garamond" w:hAnsi="Garamond"/>
                <w:sz w:val="28"/>
                <w:szCs w:val="28"/>
              </w:rPr>
            </w:pPr>
            <w:r w:rsidRPr="00F71FB0">
              <w:rPr>
                <w:rFonts w:ascii="Garamond" w:hAnsi="Garamond"/>
                <w:sz w:val="28"/>
                <w:szCs w:val="28"/>
              </w:rPr>
              <w:t>amy@azcapitalproject.org</w:t>
            </w:r>
          </w:p>
          <w:p w14:paraId="172EE7D4" w14:textId="77777777" w:rsidR="00452365" w:rsidRPr="00F71FB0" w:rsidRDefault="00452365" w:rsidP="00452365">
            <w:pPr>
              <w:rPr>
                <w:rFonts w:ascii="Garamond" w:hAnsi="Garamond"/>
                <w:sz w:val="28"/>
                <w:szCs w:val="28"/>
              </w:rPr>
            </w:pPr>
            <w:r w:rsidRPr="00F71FB0">
              <w:rPr>
                <w:rFonts w:ascii="Garamond" w:hAnsi="Garamond"/>
                <w:sz w:val="28"/>
                <w:szCs w:val="28"/>
              </w:rPr>
              <w:t>Arizona State Bar No. 022795</w:t>
            </w:r>
          </w:p>
          <w:p w14:paraId="7D806BCE" w14:textId="77777777" w:rsidR="00452365" w:rsidRPr="00F71FB0" w:rsidRDefault="00452365" w:rsidP="00452365">
            <w:pPr>
              <w:rPr>
                <w:rFonts w:ascii="Garamond" w:hAnsi="Garamond"/>
                <w:sz w:val="28"/>
                <w:szCs w:val="28"/>
              </w:rPr>
            </w:pPr>
            <w:r w:rsidRPr="00F71FB0">
              <w:rPr>
                <w:rFonts w:ascii="Garamond" w:hAnsi="Garamond"/>
                <w:sz w:val="28"/>
                <w:szCs w:val="28"/>
              </w:rPr>
              <w:t>sam@azcapitalproject.org</w:t>
            </w:r>
          </w:p>
          <w:p w14:paraId="241C80B8" w14:textId="042F586C" w:rsidR="00452365" w:rsidRDefault="00452365" w:rsidP="00452365">
            <w:pPr>
              <w:rPr>
                <w:rFonts w:ascii="Garamond" w:hAnsi="Garamond"/>
                <w:sz w:val="28"/>
                <w:szCs w:val="28"/>
              </w:rPr>
            </w:pPr>
            <w:r w:rsidRPr="00F71FB0">
              <w:rPr>
                <w:rFonts w:ascii="Garamond" w:hAnsi="Garamond"/>
                <w:sz w:val="28"/>
                <w:szCs w:val="28"/>
              </w:rPr>
              <w:t>Arizona State Bar No. 032776</w:t>
            </w:r>
          </w:p>
        </w:tc>
        <w:tc>
          <w:tcPr>
            <w:tcW w:w="4675" w:type="dxa"/>
            <w:tcBorders>
              <w:top w:val="nil"/>
              <w:left w:val="nil"/>
              <w:bottom w:val="nil"/>
              <w:right w:val="nil"/>
            </w:tcBorders>
          </w:tcPr>
          <w:p w14:paraId="7482DA66" w14:textId="142A88DA" w:rsidR="00452365" w:rsidRDefault="00B222BC" w:rsidP="00FC5A5D">
            <w:pPr>
              <w:rPr>
                <w:rFonts w:ascii="Garamond" w:hAnsi="Garamond"/>
                <w:sz w:val="28"/>
                <w:szCs w:val="28"/>
              </w:rPr>
            </w:pPr>
            <w:r w:rsidRPr="00AA3D6F">
              <w:rPr>
                <w:rFonts w:ascii="Garamond" w:hAnsi="Garamond"/>
                <w:sz w:val="28"/>
                <w:szCs w:val="28"/>
              </w:rPr>
              <w:t>Jon M. Sands </w:t>
            </w:r>
            <w:r w:rsidRPr="00AA3D6F">
              <w:rPr>
                <w:rFonts w:ascii="Garamond" w:hAnsi="Garamond"/>
                <w:sz w:val="28"/>
                <w:szCs w:val="28"/>
              </w:rPr>
              <w:br/>
            </w:r>
            <w:r w:rsidRPr="00C810F1">
              <w:rPr>
                <w:rFonts w:ascii="Garamond" w:hAnsi="Garamond"/>
                <w:b/>
                <w:bCs/>
                <w:sz w:val="28"/>
                <w:szCs w:val="28"/>
              </w:rPr>
              <w:t>Federal Public Defender – District of Arizona</w:t>
            </w:r>
            <w:r w:rsidRPr="00AA3D6F">
              <w:rPr>
                <w:rFonts w:ascii="Garamond" w:hAnsi="Garamond"/>
                <w:sz w:val="28"/>
                <w:szCs w:val="28"/>
              </w:rPr>
              <w:t> </w:t>
            </w:r>
            <w:r w:rsidRPr="00AA3D6F">
              <w:rPr>
                <w:rFonts w:ascii="Garamond" w:hAnsi="Garamond"/>
                <w:sz w:val="28"/>
                <w:szCs w:val="28"/>
              </w:rPr>
              <w:br/>
              <w:t>Jennifer Y. Garcia (Arizona Bar No. 021782) </w:t>
            </w:r>
            <w:r w:rsidRPr="00AA3D6F">
              <w:rPr>
                <w:rFonts w:ascii="Garamond" w:hAnsi="Garamond"/>
                <w:sz w:val="28"/>
                <w:szCs w:val="28"/>
              </w:rPr>
              <w:br/>
              <w:t>250 North Seventh Ave., Suite 600</w:t>
            </w:r>
            <w:r w:rsidRPr="00AA3D6F">
              <w:rPr>
                <w:rFonts w:ascii="Garamond" w:hAnsi="Garamond"/>
                <w:sz w:val="28"/>
                <w:szCs w:val="28"/>
              </w:rPr>
              <w:br/>
              <w:t>Phoenix, Arizona 85007 </w:t>
            </w:r>
            <w:r w:rsidRPr="00AA3D6F">
              <w:rPr>
                <w:rFonts w:ascii="Garamond" w:hAnsi="Garamond"/>
                <w:sz w:val="28"/>
                <w:szCs w:val="28"/>
              </w:rPr>
              <w:br/>
              <w:t>Telephone </w:t>
            </w:r>
            <w:hyperlink r:id="rId11" w:tgtFrame="_blank" w:history="1">
              <w:r w:rsidRPr="00AA3D6F">
                <w:rPr>
                  <w:rStyle w:val="Hyperlink"/>
                  <w:rFonts w:ascii="Garamond" w:hAnsi="Garamond"/>
                  <w:sz w:val="28"/>
                  <w:szCs w:val="28"/>
                </w:rPr>
                <w:t>(602) 382-2816</w:t>
              </w:r>
            </w:hyperlink>
            <w:r w:rsidRPr="00AA3D6F">
              <w:rPr>
                <w:rFonts w:ascii="Garamond" w:hAnsi="Garamond"/>
                <w:sz w:val="28"/>
                <w:szCs w:val="28"/>
              </w:rPr>
              <w:br/>
              <w:t>Facsimile </w:t>
            </w:r>
            <w:hyperlink r:id="rId12" w:tgtFrame="_blank" w:history="1">
              <w:r w:rsidRPr="00AA3D6F">
                <w:rPr>
                  <w:rStyle w:val="Hyperlink"/>
                  <w:rFonts w:ascii="Garamond" w:hAnsi="Garamond"/>
                  <w:sz w:val="28"/>
                  <w:szCs w:val="28"/>
                </w:rPr>
                <w:t>(602) 889-3960</w:t>
              </w:r>
            </w:hyperlink>
            <w:r w:rsidRPr="00AA3D6F">
              <w:rPr>
                <w:rFonts w:ascii="Garamond" w:hAnsi="Garamond"/>
                <w:sz w:val="28"/>
                <w:szCs w:val="28"/>
              </w:rPr>
              <w:br/>
            </w:r>
            <w:hyperlink r:id="rId13" w:tgtFrame="_blank" w:history="1">
              <w:r w:rsidRPr="00AA3D6F">
                <w:rPr>
                  <w:rStyle w:val="Hyperlink"/>
                  <w:rFonts w:ascii="Garamond" w:hAnsi="Garamond"/>
                  <w:sz w:val="28"/>
                  <w:szCs w:val="28"/>
                </w:rPr>
                <w:t>jennifer_garcia@fd.org</w:t>
              </w:r>
            </w:hyperlink>
          </w:p>
        </w:tc>
      </w:tr>
      <w:tr w:rsidR="00452365" w14:paraId="4D118051" w14:textId="77777777" w:rsidTr="000540CD">
        <w:tc>
          <w:tcPr>
            <w:tcW w:w="4675" w:type="dxa"/>
            <w:tcBorders>
              <w:top w:val="nil"/>
              <w:left w:val="nil"/>
              <w:bottom w:val="nil"/>
              <w:right w:val="nil"/>
            </w:tcBorders>
          </w:tcPr>
          <w:p w14:paraId="5E662153" w14:textId="77777777" w:rsidR="00E90600" w:rsidRDefault="00E90600" w:rsidP="00E90600">
            <w:pPr>
              <w:rPr>
                <w:rFonts w:ascii="Garamond" w:hAnsi="Garamond"/>
                <w:sz w:val="28"/>
                <w:szCs w:val="28"/>
              </w:rPr>
            </w:pPr>
          </w:p>
          <w:p w14:paraId="4E0F3429" w14:textId="77777777" w:rsidR="00FA6688" w:rsidRPr="00FA6688" w:rsidRDefault="00FA6688" w:rsidP="00FA6688">
            <w:pPr>
              <w:rPr>
                <w:rFonts w:ascii="Garamond" w:hAnsi="Garamond"/>
                <w:b/>
                <w:bCs/>
                <w:sz w:val="28"/>
                <w:szCs w:val="28"/>
              </w:rPr>
            </w:pPr>
            <w:r w:rsidRPr="00FA6688">
              <w:rPr>
                <w:rFonts w:ascii="Garamond" w:hAnsi="Garamond"/>
                <w:b/>
                <w:bCs/>
                <w:sz w:val="28"/>
                <w:szCs w:val="28"/>
              </w:rPr>
              <w:t>Arizona Attorneys for Criminal Justice</w:t>
            </w:r>
          </w:p>
          <w:p w14:paraId="3850D6E5" w14:textId="77777777" w:rsidR="00FA6688" w:rsidRPr="00FA6688" w:rsidRDefault="00FA6688" w:rsidP="00FA6688">
            <w:pPr>
              <w:rPr>
                <w:rFonts w:ascii="Garamond" w:hAnsi="Garamond"/>
                <w:sz w:val="28"/>
                <w:szCs w:val="28"/>
              </w:rPr>
            </w:pPr>
            <w:r w:rsidRPr="00FA6688">
              <w:rPr>
                <w:rFonts w:ascii="Garamond" w:hAnsi="Garamond"/>
                <w:sz w:val="28"/>
                <w:szCs w:val="28"/>
              </w:rPr>
              <w:t xml:space="preserve">Molly P. </w:t>
            </w:r>
            <w:proofErr w:type="spellStart"/>
            <w:r w:rsidRPr="00FA6688">
              <w:rPr>
                <w:rFonts w:ascii="Garamond" w:hAnsi="Garamond"/>
                <w:sz w:val="28"/>
                <w:szCs w:val="28"/>
              </w:rPr>
              <w:t>Brizgys</w:t>
            </w:r>
            <w:proofErr w:type="spellEnd"/>
            <w:r w:rsidRPr="00FA6688">
              <w:rPr>
                <w:rFonts w:ascii="Garamond" w:hAnsi="Garamond"/>
                <w:sz w:val="28"/>
                <w:szCs w:val="28"/>
              </w:rPr>
              <w:t>, AZ Bar No. 029216</w:t>
            </w:r>
          </w:p>
          <w:p w14:paraId="1050EC68" w14:textId="77777777" w:rsidR="00FA6688" w:rsidRPr="00FA6688" w:rsidRDefault="00FA6688" w:rsidP="00FA6688">
            <w:pPr>
              <w:rPr>
                <w:rFonts w:ascii="Garamond" w:hAnsi="Garamond"/>
                <w:sz w:val="28"/>
                <w:szCs w:val="28"/>
              </w:rPr>
            </w:pPr>
            <w:r w:rsidRPr="00FA6688">
              <w:rPr>
                <w:rFonts w:ascii="Garamond" w:hAnsi="Garamond"/>
                <w:sz w:val="28"/>
                <w:szCs w:val="28"/>
              </w:rPr>
              <w:t>MITCHELL | STEIN | CAREY | CHAPMAN, PC</w:t>
            </w:r>
          </w:p>
          <w:p w14:paraId="0B8A03C3" w14:textId="77777777" w:rsidR="00FA6688" w:rsidRPr="00FA6688" w:rsidRDefault="00FA6688" w:rsidP="00FA6688">
            <w:pPr>
              <w:rPr>
                <w:rFonts w:ascii="Garamond" w:hAnsi="Garamond"/>
                <w:sz w:val="28"/>
                <w:szCs w:val="28"/>
              </w:rPr>
            </w:pPr>
            <w:r w:rsidRPr="00FA6688">
              <w:rPr>
                <w:rFonts w:ascii="Garamond" w:hAnsi="Garamond"/>
                <w:sz w:val="28"/>
                <w:szCs w:val="28"/>
              </w:rPr>
              <w:t>2600 N. Central Ave.</w:t>
            </w:r>
          </w:p>
          <w:p w14:paraId="48BF093C" w14:textId="77777777" w:rsidR="00FA6688" w:rsidRPr="00FA6688" w:rsidRDefault="00FA6688" w:rsidP="00FA6688">
            <w:pPr>
              <w:rPr>
                <w:rFonts w:ascii="Garamond" w:hAnsi="Garamond"/>
                <w:sz w:val="28"/>
                <w:szCs w:val="28"/>
              </w:rPr>
            </w:pPr>
            <w:r w:rsidRPr="00FA6688">
              <w:rPr>
                <w:rFonts w:ascii="Garamond" w:hAnsi="Garamond"/>
                <w:sz w:val="28"/>
                <w:szCs w:val="28"/>
              </w:rPr>
              <w:t>Suite 1000</w:t>
            </w:r>
          </w:p>
          <w:p w14:paraId="63D221E1" w14:textId="77777777" w:rsidR="00FA6688" w:rsidRPr="00FA6688" w:rsidRDefault="00FA6688" w:rsidP="00FA6688">
            <w:pPr>
              <w:rPr>
                <w:rFonts w:ascii="Garamond" w:hAnsi="Garamond"/>
                <w:sz w:val="28"/>
                <w:szCs w:val="28"/>
              </w:rPr>
            </w:pPr>
            <w:r w:rsidRPr="00FA6688">
              <w:rPr>
                <w:rFonts w:ascii="Garamond" w:hAnsi="Garamond"/>
                <w:sz w:val="28"/>
                <w:szCs w:val="28"/>
              </w:rPr>
              <w:t>Phoenix, AZ  85004</w:t>
            </w:r>
          </w:p>
          <w:p w14:paraId="5FD1A81A" w14:textId="1ED80E9B" w:rsidR="00452365" w:rsidRDefault="00FA6688" w:rsidP="00C92459">
            <w:pPr>
              <w:rPr>
                <w:rFonts w:ascii="Garamond" w:hAnsi="Garamond"/>
                <w:sz w:val="28"/>
                <w:szCs w:val="28"/>
              </w:rPr>
            </w:pPr>
            <w:hyperlink r:id="rId14" w:tgtFrame="_blank" w:history="1">
              <w:r w:rsidRPr="00FA6688">
                <w:rPr>
                  <w:rStyle w:val="Hyperlink"/>
                  <w:rFonts w:ascii="Garamond" w:hAnsi="Garamond"/>
                  <w:sz w:val="28"/>
                  <w:szCs w:val="28"/>
                </w:rPr>
                <w:t>molly@mscclaw.com</w:t>
              </w:r>
            </w:hyperlink>
          </w:p>
        </w:tc>
        <w:tc>
          <w:tcPr>
            <w:tcW w:w="4675" w:type="dxa"/>
            <w:tcBorders>
              <w:top w:val="nil"/>
              <w:left w:val="nil"/>
              <w:bottom w:val="nil"/>
              <w:right w:val="nil"/>
            </w:tcBorders>
          </w:tcPr>
          <w:p w14:paraId="599CBABC" w14:textId="77777777" w:rsidR="00E90600" w:rsidRDefault="00E90600" w:rsidP="004C6A65">
            <w:pPr>
              <w:rPr>
                <w:rFonts w:ascii="Garamond" w:hAnsi="Garamond"/>
                <w:sz w:val="28"/>
                <w:szCs w:val="28"/>
              </w:rPr>
            </w:pPr>
          </w:p>
          <w:p w14:paraId="092AE14A" w14:textId="1DCE7350" w:rsidR="00452365" w:rsidRDefault="00452365" w:rsidP="004C6A65">
            <w:pPr>
              <w:rPr>
                <w:rFonts w:ascii="Garamond" w:hAnsi="Garamond"/>
                <w:sz w:val="28"/>
                <w:szCs w:val="28"/>
              </w:rPr>
            </w:pPr>
          </w:p>
        </w:tc>
      </w:tr>
      <w:tr w:rsidR="000540CD" w14:paraId="34134D57" w14:textId="77777777" w:rsidTr="000540CD">
        <w:tc>
          <w:tcPr>
            <w:tcW w:w="9350" w:type="dxa"/>
            <w:gridSpan w:val="2"/>
            <w:tcBorders>
              <w:top w:val="nil"/>
              <w:left w:val="nil"/>
              <w:bottom w:val="nil"/>
              <w:right w:val="nil"/>
            </w:tcBorders>
          </w:tcPr>
          <w:p w14:paraId="7B5E8528" w14:textId="77777777" w:rsidR="00C92459" w:rsidRDefault="00C92459" w:rsidP="00E90600">
            <w:pPr>
              <w:jc w:val="center"/>
              <w:rPr>
                <w:rFonts w:ascii="Garamond" w:hAnsi="Garamond"/>
                <w:sz w:val="28"/>
                <w:szCs w:val="28"/>
              </w:rPr>
            </w:pPr>
          </w:p>
          <w:p w14:paraId="154FDE64" w14:textId="61B517CA" w:rsidR="000540CD" w:rsidRDefault="000540CD" w:rsidP="00E90600">
            <w:pPr>
              <w:jc w:val="center"/>
              <w:rPr>
                <w:rFonts w:ascii="Garamond" w:hAnsi="Garamond"/>
                <w:sz w:val="28"/>
                <w:szCs w:val="28"/>
              </w:rPr>
            </w:pPr>
            <w:r w:rsidRPr="00A56D9F">
              <w:rPr>
                <w:rFonts w:ascii="Garamond" w:hAnsi="Garamond"/>
                <w:sz w:val="28"/>
                <w:szCs w:val="28"/>
              </w:rPr>
              <w:t>Counsel for Commenters</w:t>
            </w:r>
          </w:p>
        </w:tc>
      </w:tr>
    </w:tbl>
    <w:p w14:paraId="27093A11" w14:textId="6F2597A1" w:rsidR="00FA7344" w:rsidRDefault="00425B60" w:rsidP="0029482B">
      <w:pPr>
        <w:spacing w:after="0" w:line="480" w:lineRule="auto"/>
        <w:rPr>
          <w:rFonts w:ascii="Garamond" w:hAnsi="Garamond"/>
          <w:sz w:val="28"/>
          <w:szCs w:val="28"/>
        </w:rPr>
      </w:pPr>
      <w:r>
        <w:rPr>
          <w:rFonts w:ascii="Garamond" w:hAnsi="Garamond"/>
          <w:sz w:val="28"/>
          <w:szCs w:val="28"/>
        </w:rPr>
        <w:lastRenderedPageBreak/>
        <w:tab/>
      </w:r>
      <w:r w:rsidR="00E170F6" w:rsidRPr="00E80295">
        <w:rPr>
          <w:rFonts w:ascii="Garamond" w:hAnsi="Garamond"/>
          <w:sz w:val="28"/>
          <w:szCs w:val="28"/>
        </w:rPr>
        <w:t>Pursuant to Rule 28</w:t>
      </w:r>
      <w:r w:rsidR="00FA3E49">
        <w:rPr>
          <w:rFonts w:ascii="Garamond" w:hAnsi="Garamond"/>
          <w:sz w:val="28"/>
          <w:szCs w:val="28"/>
        </w:rPr>
        <w:t>(e)</w:t>
      </w:r>
      <w:r w:rsidR="00E170F6" w:rsidRPr="00E80295">
        <w:rPr>
          <w:rFonts w:ascii="Garamond" w:hAnsi="Garamond"/>
          <w:sz w:val="28"/>
          <w:szCs w:val="28"/>
        </w:rPr>
        <w:t xml:space="preserve"> of the Rules of the Arizona Supreme Court</w:t>
      </w:r>
      <w:r w:rsidR="00FA3E49">
        <w:rPr>
          <w:rFonts w:ascii="Garamond" w:hAnsi="Garamond"/>
          <w:sz w:val="28"/>
          <w:szCs w:val="28"/>
        </w:rPr>
        <w:t xml:space="preserve"> and this </w:t>
      </w:r>
      <w:r w:rsidR="00B12D6F">
        <w:rPr>
          <w:rFonts w:ascii="Garamond" w:hAnsi="Garamond"/>
          <w:sz w:val="28"/>
          <w:szCs w:val="28"/>
        </w:rPr>
        <w:t>Court’s order</w:t>
      </w:r>
      <w:r w:rsidR="00D86CA1">
        <w:rPr>
          <w:rFonts w:ascii="Garamond" w:hAnsi="Garamond"/>
          <w:sz w:val="28"/>
          <w:szCs w:val="28"/>
        </w:rPr>
        <w:t xml:space="preserve">, </w:t>
      </w:r>
      <w:r w:rsidR="000A012A">
        <w:rPr>
          <w:rFonts w:ascii="Garamond" w:hAnsi="Garamond"/>
          <w:sz w:val="28"/>
          <w:szCs w:val="28"/>
        </w:rPr>
        <w:t>the Arizona Capital Representation Project (“ACRP”)</w:t>
      </w:r>
      <w:r w:rsidR="0045527A">
        <w:rPr>
          <w:rFonts w:ascii="Garamond" w:hAnsi="Garamond"/>
          <w:sz w:val="28"/>
          <w:szCs w:val="28"/>
        </w:rPr>
        <w:t>,</w:t>
      </w:r>
      <w:r w:rsidR="00240E0D">
        <w:rPr>
          <w:rFonts w:ascii="Garamond" w:hAnsi="Garamond"/>
          <w:sz w:val="28"/>
          <w:szCs w:val="28"/>
        </w:rPr>
        <w:t xml:space="preserve"> </w:t>
      </w:r>
      <w:r w:rsidR="00D531AF">
        <w:rPr>
          <w:rFonts w:ascii="Garamond" w:hAnsi="Garamond"/>
          <w:sz w:val="28"/>
          <w:szCs w:val="28"/>
        </w:rPr>
        <w:t>Arizona Attorneys for Criminal Justice (“AACJ”)</w:t>
      </w:r>
      <w:r w:rsidR="0045527A">
        <w:rPr>
          <w:rFonts w:ascii="Garamond" w:hAnsi="Garamond"/>
          <w:sz w:val="28"/>
          <w:szCs w:val="28"/>
        </w:rPr>
        <w:t>,</w:t>
      </w:r>
      <w:r w:rsidR="006A1AF6">
        <w:rPr>
          <w:rFonts w:ascii="Garamond" w:hAnsi="Garamond"/>
          <w:sz w:val="28"/>
          <w:szCs w:val="28"/>
        </w:rPr>
        <w:t xml:space="preserve"> and the </w:t>
      </w:r>
      <w:r w:rsidR="006A1AF6" w:rsidRPr="006A1AF6">
        <w:rPr>
          <w:rFonts w:ascii="Garamond" w:hAnsi="Garamond"/>
          <w:sz w:val="28"/>
          <w:szCs w:val="28"/>
        </w:rPr>
        <w:t>Federal Public Defender for the District of Arizona</w:t>
      </w:r>
      <w:r w:rsidR="006A1AF6">
        <w:rPr>
          <w:rFonts w:ascii="Garamond" w:hAnsi="Garamond"/>
          <w:sz w:val="28"/>
          <w:szCs w:val="28"/>
        </w:rPr>
        <w:t xml:space="preserve"> (“FPD”) </w:t>
      </w:r>
      <w:r w:rsidR="00240E0D">
        <w:rPr>
          <w:rFonts w:ascii="Garamond" w:hAnsi="Garamond"/>
          <w:sz w:val="28"/>
          <w:szCs w:val="28"/>
        </w:rPr>
        <w:t>(collectively “</w:t>
      </w:r>
      <w:r w:rsidR="00AE2712">
        <w:rPr>
          <w:rFonts w:ascii="Garamond" w:hAnsi="Garamond"/>
          <w:sz w:val="28"/>
          <w:szCs w:val="28"/>
        </w:rPr>
        <w:t>Commenters</w:t>
      </w:r>
      <w:r w:rsidR="00240E0D">
        <w:rPr>
          <w:rFonts w:ascii="Garamond" w:hAnsi="Garamond"/>
          <w:sz w:val="28"/>
          <w:szCs w:val="28"/>
        </w:rPr>
        <w:t>”)</w:t>
      </w:r>
      <w:r w:rsidR="000A012A">
        <w:rPr>
          <w:rFonts w:ascii="Garamond" w:hAnsi="Garamond"/>
          <w:sz w:val="28"/>
          <w:szCs w:val="28"/>
        </w:rPr>
        <w:t xml:space="preserve"> submit</w:t>
      </w:r>
      <w:r w:rsidR="001C1CF1">
        <w:rPr>
          <w:rFonts w:ascii="Garamond" w:hAnsi="Garamond"/>
          <w:sz w:val="28"/>
          <w:szCs w:val="28"/>
        </w:rPr>
        <w:t xml:space="preserve"> </w:t>
      </w:r>
      <w:r w:rsidR="00D86CA1">
        <w:rPr>
          <w:rFonts w:ascii="Garamond" w:hAnsi="Garamond"/>
          <w:sz w:val="28"/>
          <w:szCs w:val="28"/>
        </w:rPr>
        <w:t xml:space="preserve">the following </w:t>
      </w:r>
      <w:r w:rsidR="001752B2">
        <w:rPr>
          <w:rFonts w:ascii="Garamond" w:hAnsi="Garamond"/>
          <w:sz w:val="28"/>
          <w:szCs w:val="28"/>
        </w:rPr>
        <w:t xml:space="preserve">comment </w:t>
      </w:r>
      <w:r w:rsidR="00765467">
        <w:rPr>
          <w:rFonts w:ascii="Garamond" w:hAnsi="Garamond"/>
          <w:sz w:val="28"/>
          <w:szCs w:val="28"/>
        </w:rPr>
        <w:t xml:space="preserve">to the proposed amendment to </w:t>
      </w:r>
      <w:r w:rsidR="00C42431">
        <w:rPr>
          <w:rFonts w:ascii="Garamond" w:hAnsi="Garamond"/>
          <w:sz w:val="28"/>
          <w:szCs w:val="28"/>
        </w:rPr>
        <w:t xml:space="preserve">Arizona </w:t>
      </w:r>
      <w:r w:rsidR="00765467">
        <w:rPr>
          <w:rFonts w:ascii="Garamond" w:hAnsi="Garamond"/>
          <w:sz w:val="28"/>
          <w:szCs w:val="28"/>
        </w:rPr>
        <w:t>Rule</w:t>
      </w:r>
      <w:r w:rsidR="00C42431">
        <w:rPr>
          <w:rFonts w:ascii="Garamond" w:hAnsi="Garamond"/>
          <w:sz w:val="28"/>
          <w:szCs w:val="28"/>
        </w:rPr>
        <w:t xml:space="preserve"> of Criminal Procedure</w:t>
      </w:r>
      <w:r w:rsidR="00765467">
        <w:rPr>
          <w:rFonts w:ascii="Garamond" w:hAnsi="Garamond"/>
          <w:sz w:val="28"/>
          <w:szCs w:val="28"/>
        </w:rPr>
        <w:t xml:space="preserve"> </w:t>
      </w:r>
      <w:r w:rsidR="00C42431">
        <w:rPr>
          <w:rFonts w:ascii="Garamond" w:hAnsi="Garamond"/>
          <w:sz w:val="28"/>
          <w:szCs w:val="28"/>
        </w:rPr>
        <w:t>31.23 circulated by this Court</w:t>
      </w:r>
      <w:r w:rsidR="00202FD8">
        <w:rPr>
          <w:rFonts w:ascii="Garamond" w:hAnsi="Garamond"/>
          <w:sz w:val="28"/>
          <w:szCs w:val="28"/>
        </w:rPr>
        <w:t xml:space="preserve"> on August 28, 2025</w:t>
      </w:r>
      <w:r w:rsidR="000B67A5">
        <w:rPr>
          <w:rFonts w:ascii="Garamond" w:hAnsi="Garamond"/>
          <w:sz w:val="28"/>
          <w:szCs w:val="28"/>
        </w:rPr>
        <w:t xml:space="preserve"> (“Amended </w:t>
      </w:r>
      <w:r w:rsidR="00851C3D">
        <w:rPr>
          <w:rFonts w:ascii="Garamond" w:hAnsi="Garamond"/>
          <w:sz w:val="28"/>
          <w:szCs w:val="28"/>
        </w:rPr>
        <w:t>Proposal</w:t>
      </w:r>
      <w:r w:rsidR="000B67A5">
        <w:rPr>
          <w:rFonts w:ascii="Garamond" w:hAnsi="Garamond"/>
          <w:sz w:val="28"/>
          <w:szCs w:val="28"/>
        </w:rPr>
        <w:t>”)</w:t>
      </w:r>
      <w:r w:rsidR="00202FD8">
        <w:rPr>
          <w:rFonts w:ascii="Garamond" w:hAnsi="Garamond"/>
          <w:sz w:val="28"/>
          <w:szCs w:val="28"/>
        </w:rPr>
        <w:t>.</w:t>
      </w:r>
    </w:p>
    <w:p w14:paraId="6997C472" w14:textId="64D8EDC2" w:rsidR="002A7F48" w:rsidRPr="002A7F48" w:rsidRDefault="002A7F48" w:rsidP="002A7F48">
      <w:pPr>
        <w:pStyle w:val="Heading1"/>
      </w:pPr>
      <w:r w:rsidRPr="002A7F48">
        <w:t>A.</w:t>
      </w:r>
      <w:r w:rsidRPr="002A7F48">
        <w:tab/>
        <w:t>Interests of the Commenters</w:t>
      </w:r>
    </w:p>
    <w:p w14:paraId="5E2817D5" w14:textId="31D34A00" w:rsidR="000A012A" w:rsidRDefault="00425B60" w:rsidP="0029482B">
      <w:pPr>
        <w:spacing w:after="0" w:line="480" w:lineRule="auto"/>
        <w:rPr>
          <w:rFonts w:ascii="Garamond" w:hAnsi="Garamond"/>
          <w:sz w:val="28"/>
          <w:szCs w:val="28"/>
        </w:rPr>
      </w:pPr>
      <w:r>
        <w:rPr>
          <w:rFonts w:ascii="Garamond" w:hAnsi="Garamond"/>
          <w:sz w:val="28"/>
          <w:szCs w:val="28"/>
        </w:rPr>
        <w:tab/>
      </w:r>
      <w:r w:rsidR="000A012A" w:rsidRPr="000A012A">
        <w:rPr>
          <w:rFonts w:ascii="Garamond" w:hAnsi="Garamond"/>
          <w:sz w:val="28"/>
          <w:szCs w:val="28"/>
        </w:rPr>
        <w:t xml:space="preserve">ACRP is a non-profit </w:t>
      </w:r>
      <w:r w:rsidR="00016363">
        <w:rPr>
          <w:rFonts w:ascii="Garamond" w:hAnsi="Garamond"/>
          <w:sz w:val="28"/>
          <w:szCs w:val="28"/>
        </w:rPr>
        <w:t xml:space="preserve">legal services </w:t>
      </w:r>
      <w:r w:rsidR="000A012A" w:rsidRPr="000A012A">
        <w:rPr>
          <w:rFonts w:ascii="Garamond" w:hAnsi="Garamond"/>
          <w:sz w:val="28"/>
          <w:szCs w:val="28"/>
        </w:rPr>
        <w:t>organization that represents capital defendants and provides training and consultation to teams defending capital clients throughout the State of Arizona. ACRP’s mission is to improve the quality of representation afforded to capital defendants in Arizona.</w:t>
      </w:r>
      <w:r w:rsidR="00CB31B3">
        <w:rPr>
          <w:rFonts w:ascii="Garamond" w:hAnsi="Garamond"/>
          <w:sz w:val="28"/>
          <w:szCs w:val="28"/>
        </w:rPr>
        <w:t xml:space="preserve"> As is relevant to the </w:t>
      </w:r>
      <w:r w:rsidR="000B67A5">
        <w:rPr>
          <w:rFonts w:ascii="Garamond" w:hAnsi="Garamond"/>
          <w:sz w:val="28"/>
          <w:szCs w:val="28"/>
        </w:rPr>
        <w:t>Amended</w:t>
      </w:r>
      <w:r w:rsidR="00B312E8">
        <w:rPr>
          <w:rFonts w:ascii="Garamond" w:hAnsi="Garamond"/>
          <w:sz w:val="28"/>
          <w:szCs w:val="28"/>
        </w:rPr>
        <w:t xml:space="preserve"> Proposal</w:t>
      </w:r>
      <w:r w:rsidR="00CB31B3">
        <w:rPr>
          <w:rFonts w:ascii="Garamond" w:hAnsi="Garamond"/>
          <w:sz w:val="28"/>
          <w:szCs w:val="28"/>
        </w:rPr>
        <w:t xml:space="preserve">, ACRP attorneys have served as counsel or advisory </w:t>
      </w:r>
      <w:proofErr w:type="spellStart"/>
      <w:r w:rsidR="00CB31B3">
        <w:rPr>
          <w:rFonts w:ascii="Garamond" w:hAnsi="Garamond"/>
          <w:sz w:val="28"/>
          <w:szCs w:val="28"/>
        </w:rPr>
        <w:t>counsel</w:t>
      </w:r>
      <w:proofErr w:type="spellEnd"/>
      <w:r w:rsidR="00CB31B3">
        <w:rPr>
          <w:rFonts w:ascii="Garamond" w:hAnsi="Garamond"/>
          <w:sz w:val="28"/>
          <w:szCs w:val="28"/>
        </w:rPr>
        <w:t xml:space="preserve"> for defendants in two of the four executions conducted by the State since 2022.</w:t>
      </w:r>
    </w:p>
    <w:p w14:paraId="56F53275" w14:textId="0DF8E8E1" w:rsidR="00DC03ED" w:rsidRDefault="00B80622" w:rsidP="00AA2A58">
      <w:pPr>
        <w:spacing w:after="0" w:line="480" w:lineRule="auto"/>
        <w:rPr>
          <w:rFonts w:ascii="Garamond" w:hAnsi="Garamond"/>
          <w:sz w:val="28"/>
          <w:szCs w:val="28"/>
        </w:rPr>
      </w:pPr>
      <w:r>
        <w:rPr>
          <w:rFonts w:ascii="Garamond" w:hAnsi="Garamond"/>
          <w:sz w:val="28"/>
          <w:szCs w:val="28"/>
        </w:rPr>
        <w:tab/>
      </w:r>
      <w:r w:rsidR="00D531AF" w:rsidRPr="00D531AF">
        <w:rPr>
          <w:rFonts w:ascii="Garamond" w:hAnsi="Garamond"/>
          <w:sz w:val="28"/>
          <w:szCs w:val="28"/>
        </w:rPr>
        <w:t>AACJ</w:t>
      </w:r>
      <w:r w:rsidR="00D531AF" w:rsidRPr="00B80622">
        <w:rPr>
          <w:rFonts w:ascii="Garamond" w:hAnsi="Garamond"/>
          <w:sz w:val="28"/>
          <w:szCs w:val="28"/>
        </w:rPr>
        <w:t>, the Arizona state affiliate of the National Association of Criminal Defense Lawyers, was founded in 1986 to give a voice to the rights of the criminally accused and to those attorneys who defend</w:t>
      </w:r>
      <w:r w:rsidR="00D531AF">
        <w:rPr>
          <w:rFonts w:ascii="Garamond" w:hAnsi="Garamond"/>
          <w:sz w:val="28"/>
          <w:szCs w:val="28"/>
        </w:rPr>
        <w:t xml:space="preserve"> t</w:t>
      </w:r>
      <w:r w:rsidR="00D531AF" w:rsidRPr="00B80622">
        <w:rPr>
          <w:rFonts w:ascii="Garamond" w:hAnsi="Garamond"/>
          <w:sz w:val="28"/>
          <w:szCs w:val="28"/>
        </w:rPr>
        <w:t>hem.</w:t>
      </w:r>
      <w:r w:rsidR="00D531AF" w:rsidRPr="00B80622">
        <w:rPr>
          <w:rFonts w:ascii="Garamond" w:hAnsi="Garamond" w:cs="TimesNewRomanPS-BoldMT"/>
          <w:b/>
          <w:bCs/>
          <w:sz w:val="28"/>
          <w:szCs w:val="28"/>
        </w:rPr>
        <w:t xml:space="preserve"> </w:t>
      </w:r>
      <w:r w:rsidR="00D531AF" w:rsidRPr="00B80622">
        <w:rPr>
          <w:rFonts w:ascii="Garamond" w:hAnsi="Garamond" w:cs="TimesNewRomanPS-BoldMT"/>
          <w:sz w:val="28"/>
          <w:szCs w:val="28"/>
        </w:rPr>
        <w:t xml:space="preserve">One of </w:t>
      </w:r>
      <w:r w:rsidR="00D531AF" w:rsidRPr="00B80622">
        <w:rPr>
          <w:rFonts w:ascii="Garamond" w:hAnsi="Garamond"/>
          <w:sz w:val="28"/>
          <w:szCs w:val="28"/>
        </w:rPr>
        <w:t xml:space="preserve">AACJ’s specific purposes is to protect and </w:t>
      </w:r>
      <w:r w:rsidR="006A0675">
        <w:rPr>
          <w:rFonts w:ascii="Garamond" w:hAnsi="Garamond"/>
          <w:sz w:val="28"/>
          <w:szCs w:val="28"/>
        </w:rPr>
        <w:t>e</w:t>
      </w:r>
      <w:r w:rsidR="00D531AF" w:rsidRPr="00B80622">
        <w:rPr>
          <w:rFonts w:ascii="Garamond" w:hAnsi="Garamond"/>
          <w:sz w:val="28"/>
          <w:szCs w:val="28"/>
        </w:rPr>
        <w:t>nsure by rule of law those individual rights guaranteed to all people, rich and poor alike, by the Arizona and Federal Constitutions, and to resist all efforts made to curtail such rights.</w:t>
      </w:r>
    </w:p>
    <w:p w14:paraId="45BFF7BE" w14:textId="1D8E92A6" w:rsidR="00BC369F" w:rsidRDefault="002B490C" w:rsidP="005B29C2">
      <w:pPr>
        <w:spacing w:after="0" w:line="480" w:lineRule="auto"/>
        <w:rPr>
          <w:rFonts w:ascii="Garamond" w:hAnsi="Garamond"/>
          <w:sz w:val="28"/>
          <w:szCs w:val="28"/>
        </w:rPr>
      </w:pPr>
      <w:r>
        <w:rPr>
          <w:rFonts w:ascii="Garamond" w:hAnsi="Garamond"/>
          <w:sz w:val="28"/>
          <w:szCs w:val="28"/>
        </w:rPr>
        <w:tab/>
      </w:r>
      <w:r w:rsidR="00AA2A58">
        <w:rPr>
          <w:rFonts w:ascii="Garamond" w:hAnsi="Garamond"/>
          <w:sz w:val="28"/>
          <w:szCs w:val="28"/>
        </w:rPr>
        <w:t xml:space="preserve">The FPD </w:t>
      </w:r>
      <w:r w:rsidR="00AA2A58" w:rsidRPr="00AA2A58">
        <w:rPr>
          <w:rFonts w:ascii="Garamond" w:hAnsi="Garamond"/>
          <w:sz w:val="28"/>
          <w:szCs w:val="28"/>
        </w:rPr>
        <w:t xml:space="preserve">represents condemned Arizona prisoners in federal habeas proceedings and collateral litigation, including before this Court related to execution </w:t>
      </w:r>
      <w:r w:rsidR="00AA2A58" w:rsidRPr="00AA2A58">
        <w:rPr>
          <w:rFonts w:ascii="Garamond" w:hAnsi="Garamond"/>
          <w:sz w:val="28"/>
          <w:szCs w:val="28"/>
        </w:rPr>
        <w:lastRenderedPageBreak/>
        <w:t xml:space="preserve">warrants. The FPD’s mission is to protect the rights of its clients and ensure that their sentences are carried out in compliance with the United States and Arizona Constitutions. As counsel for most of the Arizona prisoners presently subject to </w:t>
      </w:r>
      <w:r w:rsidR="00D54D34">
        <w:rPr>
          <w:rFonts w:ascii="Garamond" w:hAnsi="Garamond"/>
          <w:sz w:val="28"/>
          <w:szCs w:val="28"/>
        </w:rPr>
        <w:t xml:space="preserve">death </w:t>
      </w:r>
      <w:r w:rsidR="00AA2A58" w:rsidRPr="00AA2A58">
        <w:rPr>
          <w:rFonts w:ascii="Garamond" w:hAnsi="Garamond"/>
          <w:sz w:val="28"/>
          <w:szCs w:val="28"/>
        </w:rPr>
        <w:t>sentences, the FPD has a strong interest in the outcome of this rule change petition</w:t>
      </w:r>
      <w:r w:rsidR="002A7F48">
        <w:rPr>
          <w:rFonts w:ascii="Garamond" w:hAnsi="Garamond"/>
          <w:sz w:val="28"/>
          <w:szCs w:val="28"/>
        </w:rPr>
        <w:t>.</w:t>
      </w:r>
    </w:p>
    <w:p w14:paraId="733DB238" w14:textId="49862079" w:rsidR="002A7F48" w:rsidRDefault="002A7F48" w:rsidP="002A7F48">
      <w:pPr>
        <w:pStyle w:val="Heading1"/>
      </w:pPr>
      <w:r>
        <w:t>B.</w:t>
      </w:r>
      <w:r>
        <w:tab/>
      </w:r>
      <w:r w:rsidR="0003665A">
        <w:t>Introduction</w:t>
      </w:r>
    </w:p>
    <w:p w14:paraId="617D2630" w14:textId="0C3A490A" w:rsidR="005F0406" w:rsidRDefault="002A7F48" w:rsidP="005B29C2">
      <w:pPr>
        <w:spacing w:after="0" w:line="480" w:lineRule="auto"/>
        <w:rPr>
          <w:rFonts w:ascii="Garamond" w:hAnsi="Garamond"/>
          <w:sz w:val="28"/>
          <w:szCs w:val="28"/>
        </w:rPr>
      </w:pPr>
      <w:r>
        <w:rPr>
          <w:rFonts w:ascii="Garamond" w:hAnsi="Garamond"/>
          <w:sz w:val="28"/>
          <w:szCs w:val="28"/>
        </w:rPr>
        <w:tab/>
      </w:r>
      <w:r w:rsidR="004E3E0D">
        <w:rPr>
          <w:rFonts w:ascii="Garamond" w:hAnsi="Garamond"/>
          <w:sz w:val="28"/>
          <w:szCs w:val="28"/>
        </w:rPr>
        <w:t>On January 10, 2025</w:t>
      </w:r>
      <w:r w:rsidR="00F93D0C">
        <w:rPr>
          <w:rFonts w:ascii="Garamond" w:hAnsi="Garamond"/>
          <w:sz w:val="28"/>
          <w:szCs w:val="28"/>
        </w:rPr>
        <w:t xml:space="preserve">, Jason Lewis, Section Chief </w:t>
      </w:r>
      <w:r w:rsidR="00F606B0">
        <w:rPr>
          <w:rFonts w:ascii="Garamond" w:hAnsi="Garamond"/>
          <w:sz w:val="28"/>
          <w:szCs w:val="28"/>
        </w:rPr>
        <w:t xml:space="preserve">of Capital Litigation at the Arizona Attorney General’s Office, filed a petition to amend Arizona </w:t>
      </w:r>
      <w:r w:rsidR="004C1500">
        <w:rPr>
          <w:rFonts w:ascii="Garamond" w:hAnsi="Garamond"/>
          <w:sz w:val="28"/>
          <w:szCs w:val="28"/>
        </w:rPr>
        <w:t>Rule of Criminal Procedure</w:t>
      </w:r>
      <w:r w:rsidR="00F606B0">
        <w:rPr>
          <w:rFonts w:ascii="Garamond" w:hAnsi="Garamond"/>
          <w:sz w:val="28"/>
          <w:szCs w:val="28"/>
        </w:rPr>
        <w:t xml:space="preserve"> 31.23</w:t>
      </w:r>
      <w:r w:rsidR="004C1500">
        <w:rPr>
          <w:rFonts w:ascii="Garamond" w:hAnsi="Garamond"/>
          <w:sz w:val="28"/>
          <w:szCs w:val="28"/>
        </w:rPr>
        <w:t xml:space="preserve"> (“Petition”). </w:t>
      </w:r>
      <w:r w:rsidR="007B5248">
        <w:rPr>
          <w:rFonts w:ascii="Garamond" w:hAnsi="Garamond"/>
          <w:sz w:val="28"/>
          <w:szCs w:val="28"/>
        </w:rPr>
        <w:t xml:space="preserve">The Petition explained </w:t>
      </w:r>
      <w:r w:rsidR="00364989">
        <w:rPr>
          <w:rFonts w:ascii="Garamond" w:hAnsi="Garamond"/>
          <w:sz w:val="28"/>
          <w:szCs w:val="28"/>
        </w:rPr>
        <w:t xml:space="preserve">that </w:t>
      </w:r>
      <w:r w:rsidR="00BD3D7E">
        <w:rPr>
          <w:rFonts w:ascii="Garamond" w:hAnsi="Garamond"/>
          <w:sz w:val="28"/>
          <w:szCs w:val="28"/>
        </w:rPr>
        <w:t>the beyond-use date</w:t>
      </w:r>
      <w:r w:rsidR="000607E1">
        <w:rPr>
          <w:rFonts w:ascii="Garamond" w:hAnsi="Garamond"/>
          <w:sz w:val="28"/>
          <w:szCs w:val="28"/>
        </w:rPr>
        <w:t xml:space="preserve"> (“BUD”)</w:t>
      </w:r>
      <w:r w:rsidR="00BD3D7E">
        <w:rPr>
          <w:rFonts w:ascii="Garamond" w:hAnsi="Garamond"/>
          <w:sz w:val="28"/>
          <w:szCs w:val="28"/>
        </w:rPr>
        <w:t xml:space="preserve"> of the State’s chosen lethal injection drug in combination with certain drug testing and disclosure requirements </w:t>
      </w:r>
      <w:r w:rsidR="00D34618">
        <w:rPr>
          <w:rFonts w:ascii="Garamond" w:hAnsi="Garamond"/>
          <w:sz w:val="28"/>
          <w:szCs w:val="28"/>
        </w:rPr>
        <w:t xml:space="preserve">created </w:t>
      </w:r>
      <w:r w:rsidR="00951109">
        <w:rPr>
          <w:rFonts w:ascii="Garamond" w:hAnsi="Garamond"/>
          <w:sz w:val="28"/>
          <w:szCs w:val="28"/>
        </w:rPr>
        <w:t>time constraints for carrying out an execution.</w:t>
      </w:r>
      <w:r w:rsidR="0088382B">
        <w:rPr>
          <w:rFonts w:ascii="Garamond" w:hAnsi="Garamond"/>
          <w:sz w:val="28"/>
          <w:szCs w:val="28"/>
        </w:rPr>
        <w:t xml:space="preserve"> </w:t>
      </w:r>
      <w:r w:rsidR="00951109">
        <w:rPr>
          <w:rFonts w:ascii="Garamond" w:hAnsi="Garamond"/>
          <w:sz w:val="28"/>
          <w:szCs w:val="28"/>
        </w:rPr>
        <w:t>It proposed resolving this</w:t>
      </w:r>
      <w:r w:rsidR="003034AB">
        <w:rPr>
          <w:rFonts w:ascii="Garamond" w:hAnsi="Garamond"/>
          <w:sz w:val="28"/>
          <w:szCs w:val="28"/>
        </w:rPr>
        <w:t xml:space="preserve"> State-created</w:t>
      </w:r>
      <w:r w:rsidR="00951109">
        <w:rPr>
          <w:rFonts w:ascii="Garamond" w:hAnsi="Garamond"/>
          <w:sz w:val="28"/>
          <w:szCs w:val="28"/>
        </w:rPr>
        <w:t xml:space="preserve"> dilemma by adopting a fixed, expedited briefing schedule </w:t>
      </w:r>
      <w:r w:rsidR="007C4DA8">
        <w:rPr>
          <w:rFonts w:ascii="Garamond" w:hAnsi="Garamond"/>
          <w:sz w:val="28"/>
          <w:szCs w:val="28"/>
        </w:rPr>
        <w:t>for all motions for warrant of execution</w:t>
      </w:r>
      <w:r w:rsidR="0033469B">
        <w:rPr>
          <w:rFonts w:ascii="Garamond" w:hAnsi="Garamond"/>
          <w:sz w:val="28"/>
          <w:szCs w:val="28"/>
        </w:rPr>
        <w:t>.</w:t>
      </w:r>
    </w:p>
    <w:p w14:paraId="6AD8DEB6" w14:textId="16DF6F6B" w:rsidR="002A7F48" w:rsidRPr="007D6C8E" w:rsidRDefault="005F0406" w:rsidP="005B29C2">
      <w:pPr>
        <w:spacing w:after="0" w:line="480" w:lineRule="auto"/>
        <w:rPr>
          <w:rFonts w:ascii="Garamond" w:hAnsi="Garamond"/>
          <w:sz w:val="28"/>
          <w:szCs w:val="28"/>
        </w:rPr>
      </w:pPr>
      <w:r>
        <w:rPr>
          <w:rFonts w:ascii="Garamond" w:hAnsi="Garamond"/>
          <w:sz w:val="28"/>
          <w:szCs w:val="28"/>
        </w:rPr>
        <w:tab/>
      </w:r>
      <w:r w:rsidR="00D22E14">
        <w:rPr>
          <w:rFonts w:ascii="Garamond" w:hAnsi="Garamond"/>
          <w:sz w:val="28"/>
          <w:szCs w:val="28"/>
        </w:rPr>
        <w:t xml:space="preserve">On May 1, 2025, Commenters filed a </w:t>
      </w:r>
      <w:r w:rsidR="00307981">
        <w:rPr>
          <w:rFonts w:ascii="Garamond" w:hAnsi="Garamond"/>
          <w:sz w:val="28"/>
          <w:szCs w:val="28"/>
        </w:rPr>
        <w:t>response</w:t>
      </w:r>
      <w:r w:rsidR="00D22E14">
        <w:rPr>
          <w:rFonts w:ascii="Garamond" w:hAnsi="Garamond"/>
          <w:sz w:val="28"/>
          <w:szCs w:val="28"/>
        </w:rPr>
        <w:t xml:space="preserve"> </w:t>
      </w:r>
      <w:r w:rsidR="00C615D8">
        <w:rPr>
          <w:rFonts w:ascii="Garamond" w:hAnsi="Garamond"/>
          <w:sz w:val="28"/>
          <w:szCs w:val="28"/>
        </w:rPr>
        <w:t>raising a number of objections to the petition</w:t>
      </w:r>
      <w:r w:rsidR="00E866BF">
        <w:rPr>
          <w:rFonts w:ascii="Garamond" w:hAnsi="Garamond"/>
          <w:sz w:val="28"/>
          <w:szCs w:val="28"/>
        </w:rPr>
        <w:t xml:space="preserve"> (“Comment in Opposition”)</w:t>
      </w:r>
      <w:r w:rsidR="00D918C7">
        <w:rPr>
          <w:rFonts w:ascii="Garamond" w:hAnsi="Garamond"/>
          <w:sz w:val="28"/>
          <w:szCs w:val="28"/>
        </w:rPr>
        <w:t>.</w:t>
      </w:r>
      <w:r w:rsidR="00E866BF">
        <w:rPr>
          <w:rFonts w:ascii="Garamond" w:hAnsi="Garamond"/>
          <w:sz w:val="28"/>
          <w:szCs w:val="28"/>
        </w:rPr>
        <w:t xml:space="preserve"> </w:t>
      </w:r>
      <w:r w:rsidR="00D918C7">
        <w:rPr>
          <w:rFonts w:ascii="Garamond" w:hAnsi="Garamond"/>
          <w:sz w:val="28"/>
          <w:szCs w:val="28"/>
        </w:rPr>
        <w:t>Commenters explained that</w:t>
      </w:r>
      <w:r w:rsidR="002D0F7E">
        <w:rPr>
          <w:rFonts w:ascii="Garamond" w:hAnsi="Garamond"/>
          <w:sz w:val="28"/>
          <w:szCs w:val="28"/>
        </w:rPr>
        <w:t xml:space="preserve">, in comparison with historical practice, </w:t>
      </w:r>
      <w:r w:rsidR="005416CE">
        <w:rPr>
          <w:rFonts w:ascii="Garamond" w:hAnsi="Garamond"/>
          <w:sz w:val="28"/>
          <w:szCs w:val="28"/>
        </w:rPr>
        <w:t>the Petition</w:t>
      </w:r>
      <w:r w:rsidR="00D918C7">
        <w:rPr>
          <w:rFonts w:ascii="Garamond" w:hAnsi="Garamond"/>
          <w:sz w:val="28"/>
          <w:szCs w:val="28"/>
        </w:rPr>
        <w:t xml:space="preserve"> would</w:t>
      </w:r>
      <w:r w:rsidR="002D0F7E">
        <w:rPr>
          <w:rFonts w:ascii="Garamond" w:hAnsi="Garamond"/>
          <w:sz w:val="28"/>
          <w:szCs w:val="28"/>
        </w:rPr>
        <w:t xml:space="preserve"> </w:t>
      </w:r>
      <w:r w:rsidR="002B0661">
        <w:rPr>
          <w:rFonts w:ascii="Garamond" w:hAnsi="Garamond"/>
          <w:sz w:val="28"/>
          <w:szCs w:val="28"/>
        </w:rPr>
        <w:t xml:space="preserve">dramatically and </w:t>
      </w:r>
      <w:r w:rsidR="00CF0EFD">
        <w:rPr>
          <w:rFonts w:ascii="Garamond" w:hAnsi="Garamond"/>
          <w:sz w:val="28"/>
          <w:szCs w:val="28"/>
        </w:rPr>
        <w:t>impermissibly curtail the time capital defendants have to prepare litigation in advance of their execution date.</w:t>
      </w:r>
      <w:r w:rsidR="00CD0962">
        <w:rPr>
          <w:rFonts w:ascii="Garamond" w:hAnsi="Garamond"/>
          <w:sz w:val="28"/>
          <w:szCs w:val="28"/>
        </w:rPr>
        <w:t xml:space="preserve"> Comment in Opposition at </w:t>
      </w:r>
      <w:r w:rsidR="00F46D8B">
        <w:rPr>
          <w:rFonts w:ascii="Garamond" w:hAnsi="Garamond"/>
          <w:sz w:val="28"/>
          <w:szCs w:val="28"/>
        </w:rPr>
        <w:t>5-11.</w:t>
      </w:r>
      <w:r w:rsidR="00CF0EFD">
        <w:rPr>
          <w:rFonts w:ascii="Garamond" w:hAnsi="Garamond"/>
          <w:sz w:val="28"/>
          <w:szCs w:val="28"/>
        </w:rPr>
        <w:t xml:space="preserve"> </w:t>
      </w:r>
      <w:r w:rsidR="00B837CE">
        <w:rPr>
          <w:rFonts w:ascii="Garamond" w:hAnsi="Garamond"/>
          <w:sz w:val="28"/>
          <w:szCs w:val="28"/>
        </w:rPr>
        <w:t>Commenters</w:t>
      </w:r>
      <w:r w:rsidR="0020696C">
        <w:rPr>
          <w:rFonts w:ascii="Garamond" w:hAnsi="Garamond"/>
          <w:sz w:val="28"/>
          <w:szCs w:val="28"/>
        </w:rPr>
        <w:t xml:space="preserve"> also objected that</w:t>
      </w:r>
      <w:r w:rsidR="005416CE">
        <w:rPr>
          <w:rFonts w:ascii="Garamond" w:hAnsi="Garamond"/>
          <w:sz w:val="28"/>
          <w:szCs w:val="28"/>
        </w:rPr>
        <w:t xml:space="preserve"> </w:t>
      </w:r>
      <w:r>
        <w:rPr>
          <w:rFonts w:ascii="Garamond" w:hAnsi="Garamond"/>
          <w:sz w:val="28"/>
          <w:szCs w:val="28"/>
        </w:rPr>
        <w:t xml:space="preserve">the expedited briefing contemplated by the Petition would apply </w:t>
      </w:r>
      <w:r w:rsidR="004A209B">
        <w:rPr>
          <w:rFonts w:ascii="Garamond" w:hAnsi="Garamond"/>
          <w:sz w:val="28"/>
          <w:szCs w:val="28"/>
        </w:rPr>
        <w:t xml:space="preserve">to every future warrant motion, </w:t>
      </w:r>
      <w:r w:rsidR="00A214FA">
        <w:rPr>
          <w:rFonts w:ascii="Garamond" w:hAnsi="Garamond"/>
          <w:sz w:val="28"/>
          <w:szCs w:val="28"/>
        </w:rPr>
        <w:t xml:space="preserve">even if a change to the State’s lethal injection protocol or the circumstances of an individual </w:t>
      </w:r>
      <w:r w:rsidR="001E73F2">
        <w:rPr>
          <w:rFonts w:ascii="Garamond" w:hAnsi="Garamond"/>
          <w:sz w:val="28"/>
          <w:szCs w:val="28"/>
        </w:rPr>
        <w:t>execution made expedited briefing unnecessary.</w:t>
      </w:r>
      <w:r w:rsidR="007D6C8E">
        <w:rPr>
          <w:rFonts w:ascii="Garamond" w:hAnsi="Garamond"/>
          <w:sz w:val="28"/>
          <w:szCs w:val="28"/>
        </w:rPr>
        <w:t xml:space="preserve"> </w:t>
      </w:r>
      <w:r w:rsidR="007D6C8E">
        <w:rPr>
          <w:rFonts w:ascii="Garamond" w:hAnsi="Garamond"/>
          <w:i/>
          <w:iCs/>
          <w:sz w:val="28"/>
          <w:szCs w:val="28"/>
        </w:rPr>
        <w:t>Id</w:t>
      </w:r>
      <w:r w:rsidR="007D6C8E">
        <w:rPr>
          <w:rFonts w:ascii="Garamond" w:hAnsi="Garamond"/>
          <w:sz w:val="28"/>
          <w:szCs w:val="28"/>
        </w:rPr>
        <w:t xml:space="preserve">. at </w:t>
      </w:r>
      <w:r w:rsidR="000C634C">
        <w:rPr>
          <w:rFonts w:ascii="Garamond" w:hAnsi="Garamond"/>
          <w:sz w:val="28"/>
          <w:szCs w:val="28"/>
        </w:rPr>
        <w:t>12-17.</w:t>
      </w:r>
    </w:p>
    <w:p w14:paraId="0CB8274B" w14:textId="5D568F75" w:rsidR="00AB235B" w:rsidRDefault="00B837CE" w:rsidP="005B29C2">
      <w:pPr>
        <w:spacing w:after="0" w:line="480" w:lineRule="auto"/>
        <w:rPr>
          <w:rFonts w:ascii="Garamond" w:hAnsi="Garamond"/>
          <w:sz w:val="28"/>
          <w:szCs w:val="28"/>
        </w:rPr>
      </w:pPr>
      <w:r>
        <w:rPr>
          <w:rFonts w:ascii="Garamond" w:hAnsi="Garamond"/>
          <w:sz w:val="28"/>
          <w:szCs w:val="28"/>
        </w:rPr>
        <w:lastRenderedPageBreak/>
        <w:tab/>
      </w:r>
      <w:r w:rsidR="00A41842">
        <w:rPr>
          <w:rFonts w:ascii="Garamond" w:hAnsi="Garamond"/>
          <w:sz w:val="28"/>
          <w:szCs w:val="28"/>
        </w:rPr>
        <w:t xml:space="preserve">On August </w:t>
      </w:r>
      <w:r w:rsidR="00D13D9C">
        <w:rPr>
          <w:rFonts w:ascii="Garamond" w:hAnsi="Garamond"/>
          <w:sz w:val="28"/>
          <w:szCs w:val="28"/>
        </w:rPr>
        <w:t>28, 2025, this Court issued</w:t>
      </w:r>
      <w:r w:rsidR="000769A9">
        <w:rPr>
          <w:rFonts w:ascii="Garamond" w:hAnsi="Garamond"/>
          <w:sz w:val="28"/>
          <w:szCs w:val="28"/>
        </w:rPr>
        <w:t xml:space="preserve"> an order continuing consideration of the Petition </w:t>
      </w:r>
      <w:r w:rsidR="00E84A97">
        <w:rPr>
          <w:rFonts w:ascii="Garamond" w:hAnsi="Garamond"/>
          <w:sz w:val="28"/>
          <w:szCs w:val="28"/>
        </w:rPr>
        <w:t xml:space="preserve">and reopening public comment for </w:t>
      </w:r>
      <w:r w:rsidR="003C2993">
        <w:rPr>
          <w:rFonts w:ascii="Garamond" w:hAnsi="Garamond"/>
          <w:sz w:val="28"/>
          <w:szCs w:val="28"/>
        </w:rPr>
        <w:t xml:space="preserve">a new </w:t>
      </w:r>
      <w:r w:rsidR="00A207A8">
        <w:rPr>
          <w:rFonts w:ascii="Garamond" w:hAnsi="Garamond"/>
          <w:sz w:val="28"/>
          <w:szCs w:val="28"/>
        </w:rPr>
        <w:t>proposed version of Rule 31.23</w:t>
      </w:r>
      <w:r w:rsidR="00E47493">
        <w:rPr>
          <w:rFonts w:ascii="Garamond" w:hAnsi="Garamond"/>
          <w:sz w:val="28"/>
          <w:szCs w:val="28"/>
        </w:rPr>
        <w:t xml:space="preserve">, </w:t>
      </w:r>
      <w:r w:rsidR="00A207A8">
        <w:rPr>
          <w:rFonts w:ascii="Garamond" w:hAnsi="Garamond"/>
          <w:sz w:val="28"/>
          <w:szCs w:val="28"/>
        </w:rPr>
        <w:t xml:space="preserve">the Amended Proposal. </w:t>
      </w:r>
      <w:r w:rsidR="001040D5">
        <w:rPr>
          <w:rFonts w:ascii="Garamond" w:hAnsi="Garamond"/>
          <w:sz w:val="28"/>
          <w:szCs w:val="28"/>
        </w:rPr>
        <w:t xml:space="preserve">The Amended Proposal </w:t>
      </w:r>
      <w:r w:rsidR="008B3286">
        <w:rPr>
          <w:rFonts w:ascii="Garamond" w:hAnsi="Garamond"/>
          <w:sz w:val="28"/>
          <w:szCs w:val="28"/>
        </w:rPr>
        <w:t xml:space="preserve">remedies </w:t>
      </w:r>
      <w:r w:rsidR="0065625D">
        <w:rPr>
          <w:rFonts w:ascii="Garamond" w:hAnsi="Garamond"/>
          <w:sz w:val="28"/>
          <w:szCs w:val="28"/>
        </w:rPr>
        <w:t xml:space="preserve">many of the deficiencies of the proposal </w:t>
      </w:r>
      <w:r w:rsidR="00605F69">
        <w:rPr>
          <w:rFonts w:ascii="Garamond" w:hAnsi="Garamond"/>
          <w:sz w:val="28"/>
          <w:szCs w:val="28"/>
        </w:rPr>
        <w:t xml:space="preserve">contained in the Petition. </w:t>
      </w:r>
      <w:r w:rsidR="007D5454">
        <w:rPr>
          <w:rFonts w:ascii="Garamond" w:hAnsi="Garamond"/>
          <w:sz w:val="28"/>
          <w:szCs w:val="28"/>
        </w:rPr>
        <w:t xml:space="preserve">It requires the State to file a notice </w:t>
      </w:r>
      <w:r w:rsidR="00DB3A34">
        <w:rPr>
          <w:rFonts w:ascii="Garamond" w:hAnsi="Garamond"/>
          <w:sz w:val="28"/>
          <w:szCs w:val="28"/>
        </w:rPr>
        <w:t xml:space="preserve">at least 65 days prior to the date it intends to file </w:t>
      </w:r>
      <w:r w:rsidR="00F86325">
        <w:rPr>
          <w:rFonts w:ascii="Garamond" w:hAnsi="Garamond"/>
          <w:sz w:val="28"/>
          <w:szCs w:val="28"/>
        </w:rPr>
        <w:t>a warrant motion,</w:t>
      </w:r>
      <w:r w:rsidR="001B07A7">
        <w:rPr>
          <w:rFonts w:ascii="Garamond" w:hAnsi="Garamond"/>
          <w:sz w:val="28"/>
          <w:szCs w:val="28"/>
        </w:rPr>
        <w:t xml:space="preserve"> a duration roughly in line with the </w:t>
      </w:r>
      <w:r w:rsidR="008C5504">
        <w:rPr>
          <w:rFonts w:ascii="Garamond" w:hAnsi="Garamond"/>
          <w:sz w:val="28"/>
          <w:szCs w:val="28"/>
        </w:rPr>
        <w:t>pre-warrant briefing period under historic practice</w:t>
      </w:r>
      <w:r w:rsidR="00F86325">
        <w:rPr>
          <w:rFonts w:ascii="Garamond" w:hAnsi="Garamond"/>
          <w:sz w:val="28"/>
          <w:szCs w:val="28"/>
        </w:rPr>
        <w:t>.</w:t>
      </w:r>
      <w:r w:rsidR="00F56AED">
        <w:rPr>
          <w:rFonts w:ascii="Garamond" w:hAnsi="Garamond"/>
          <w:sz w:val="28"/>
          <w:szCs w:val="28"/>
        </w:rPr>
        <w:t xml:space="preserve"> </w:t>
      </w:r>
      <w:r w:rsidR="00F56AED">
        <w:rPr>
          <w:rFonts w:ascii="Garamond" w:hAnsi="Garamond"/>
          <w:i/>
          <w:iCs/>
          <w:sz w:val="28"/>
          <w:szCs w:val="28"/>
        </w:rPr>
        <w:t xml:space="preserve">See </w:t>
      </w:r>
      <w:r w:rsidR="00F56AED">
        <w:rPr>
          <w:rFonts w:ascii="Garamond" w:hAnsi="Garamond"/>
          <w:sz w:val="28"/>
          <w:szCs w:val="28"/>
        </w:rPr>
        <w:t xml:space="preserve">Comment in Opposition at </w:t>
      </w:r>
      <w:r w:rsidR="009C16F2">
        <w:rPr>
          <w:rFonts w:ascii="Garamond" w:hAnsi="Garamond"/>
          <w:sz w:val="28"/>
          <w:szCs w:val="28"/>
        </w:rPr>
        <w:t>7-8 (noting pre-warrant litigation period lasting</w:t>
      </w:r>
      <w:r w:rsidR="004E4642">
        <w:rPr>
          <w:rFonts w:ascii="Garamond" w:hAnsi="Garamond"/>
          <w:sz w:val="28"/>
          <w:szCs w:val="28"/>
        </w:rPr>
        <w:t xml:space="preserve"> several</w:t>
      </w:r>
      <w:r w:rsidR="009C16F2">
        <w:rPr>
          <w:rFonts w:ascii="Garamond" w:hAnsi="Garamond"/>
          <w:sz w:val="28"/>
          <w:szCs w:val="28"/>
        </w:rPr>
        <w:t xml:space="preserve"> weeks to</w:t>
      </w:r>
      <w:r w:rsidR="00766577">
        <w:rPr>
          <w:rFonts w:ascii="Garamond" w:hAnsi="Garamond"/>
          <w:sz w:val="28"/>
          <w:szCs w:val="28"/>
        </w:rPr>
        <w:t xml:space="preserve"> </w:t>
      </w:r>
      <w:r w:rsidR="001C572D">
        <w:rPr>
          <w:rFonts w:ascii="Garamond" w:hAnsi="Garamond"/>
          <w:sz w:val="28"/>
          <w:szCs w:val="28"/>
        </w:rPr>
        <w:t>a few</w:t>
      </w:r>
      <w:r w:rsidR="009C16F2">
        <w:rPr>
          <w:rFonts w:ascii="Garamond" w:hAnsi="Garamond"/>
          <w:sz w:val="28"/>
          <w:szCs w:val="28"/>
        </w:rPr>
        <w:t xml:space="preserve"> months)</w:t>
      </w:r>
      <w:r w:rsidR="008C1257">
        <w:rPr>
          <w:rFonts w:ascii="Garamond" w:hAnsi="Garamond"/>
          <w:sz w:val="28"/>
          <w:szCs w:val="28"/>
        </w:rPr>
        <w:t xml:space="preserve">; Petition at </w:t>
      </w:r>
      <w:r w:rsidR="001C3C79">
        <w:rPr>
          <w:rFonts w:ascii="Garamond" w:hAnsi="Garamond"/>
          <w:sz w:val="28"/>
          <w:szCs w:val="28"/>
        </w:rPr>
        <w:t>4 n.5 (</w:t>
      </w:r>
      <w:r w:rsidR="00230B7B">
        <w:rPr>
          <w:rFonts w:ascii="Garamond" w:hAnsi="Garamond"/>
          <w:sz w:val="28"/>
          <w:szCs w:val="28"/>
        </w:rPr>
        <w:t xml:space="preserve">noting a </w:t>
      </w:r>
      <w:r w:rsidR="00F73F77">
        <w:rPr>
          <w:rFonts w:ascii="Garamond" w:hAnsi="Garamond"/>
          <w:sz w:val="28"/>
          <w:szCs w:val="28"/>
        </w:rPr>
        <w:t>two-month pre-warrant litigation period)</w:t>
      </w:r>
      <w:r w:rsidR="004E4642">
        <w:rPr>
          <w:rFonts w:ascii="Garamond" w:hAnsi="Garamond"/>
          <w:sz w:val="28"/>
          <w:szCs w:val="28"/>
        </w:rPr>
        <w:t>.</w:t>
      </w:r>
      <w:r w:rsidR="00501874">
        <w:rPr>
          <w:rFonts w:ascii="Garamond" w:hAnsi="Garamond"/>
          <w:sz w:val="28"/>
          <w:szCs w:val="28"/>
        </w:rPr>
        <w:t xml:space="preserve"> </w:t>
      </w:r>
      <w:r w:rsidR="006A1F13">
        <w:rPr>
          <w:rFonts w:ascii="Garamond" w:hAnsi="Garamond"/>
          <w:sz w:val="28"/>
          <w:szCs w:val="28"/>
        </w:rPr>
        <w:t>Additionally, t</w:t>
      </w:r>
      <w:r w:rsidR="001C572D">
        <w:rPr>
          <w:rFonts w:ascii="Garamond" w:hAnsi="Garamond"/>
          <w:sz w:val="28"/>
          <w:szCs w:val="28"/>
        </w:rPr>
        <w:t>he Amended Proposal</w:t>
      </w:r>
      <w:r w:rsidR="00E07651">
        <w:rPr>
          <w:rFonts w:ascii="Garamond" w:hAnsi="Garamond"/>
          <w:sz w:val="28"/>
          <w:szCs w:val="28"/>
        </w:rPr>
        <w:t xml:space="preserve">’s </w:t>
      </w:r>
      <w:r w:rsidR="00820271">
        <w:rPr>
          <w:rFonts w:ascii="Garamond" w:hAnsi="Garamond"/>
          <w:sz w:val="28"/>
          <w:szCs w:val="28"/>
        </w:rPr>
        <w:t>special pro</w:t>
      </w:r>
      <w:r w:rsidR="006A1F13">
        <w:rPr>
          <w:rFonts w:ascii="Garamond" w:hAnsi="Garamond"/>
          <w:sz w:val="28"/>
          <w:szCs w:val="28"/>
        </w:rPr>
        <w:t>cedures</w:t>
      </w:r>
      <w:r w:rsidR="00E07651">
        <w:rPr>
          <w:rFonts w:ascii="Garamond" w:hAnsi="Garamond"/>
          <w:sz w:val="28"/>
          <w:szCs w:val="28"/>
        </w:rPr>
        <w:t xml:space="preserve"> </w:t>
      </w:r>
      <w:r w:rsidR="006A1F13">
        <w:rPr>
          <w:rFonts w:ascii="Garamond" w:hAnsi="Garamond"/>
          <w:sz w:val="28"/>
          <w:szCs w:val="28"/>
        </w:rPr>
        <w:t>are available</w:t>
      </w:r>
      <w:r w:rsidR="00820271">
        <w:rPr>
          <w:rFonts w:ascii="Garamond" w:hAnsi="Garamond"/>
          <w:sz w:val="28"/>
          <w:szCs w:val="28"/>
        </w:rPr>
        <w:t xml:space="preserve"> not </w:t>
      </w:r>
      <w:r w:rsidR="006A1F13">
        <w:rPr>
          <w:rFonts w:ascii="Garamond" w:hAnsi="Garamond"/>
          <w:sz w:val="28"/>
          <w:szCs w:val="28"/>
        </w:rPr>
        <w:t>in</w:t>
      </w:r>
      <w:r w:rsidR="00820271">
        <w:rPr>
          <w:rFonts w:ascii="Garamond" w:hAnsi="Garamond"/>
          <w:sz w:val="28"/>
          <w:szCs w:val="28"/>
        </w:rPr>
        <w:t xml:space="preserve"> all cases, as in the Petition, but only where </w:t>
      </w:r>
      <w:r w:rsidR="0039260F">
        <w:rPr>
          <w:rFonts w:ascii="Garamond" w:hAnsi="Garamond"/>
          <w:sz w:val="28"/>
          <w:szCs w:val="28"/>
        </w:rPr>
        <w:t>“t</w:t>
      </w:r>
      <w:r w:rsidR="00820271" w:rsidRPr="00820271">
        <w:rPr>
          <w:rFonts w:ascii="Garamond" w:hAnsi="Garamond"/>
          <w:sz w:val="28"/>
          <w:szCs w:val="28"/>
        </w:rPr>
        <w:t>he State requires a date certain when the Court will consider its motion for warrant of execution</w:t>
      </w:r>
      <w:r w:rsidR="00820271">
        <w:rPr>
          <w:rFonts w:ascii="Garamond" w:hAnsi="Garamond"/>
          <w:sz w:val="28"/>
          <w:szCs w:val="28"/>
        </w:rPr>
        <w:t>[.]”</w:t>
      </w:r>
      <w:r w:rsidR="00C81927">
        <w:rPr>
          <w:rFonts w:ascii="Garamond" w:hAnsi="Garamond"/>
          <w:sz w:val="28"/>
          <w:szCs w:val="28"/>
        </w:rPr>
        <w:t xml:space="preserve"> Amended Proposal at </w:t>
      </w:r>
      <w:r w:rsidR="006B767E">
        <w:rPr>
          <w:rFonts w:ascii="Garamond" w:hAnsi="Garamond"/>
          <w:sz w:val="28"/>
          <w:szCs w:val="28"/>
        </w:rPr>
        <w:t>31.23(c).</w:t>
      </w:r>
    </w:p>
    <w:p w14:paraId="7FF7056D" w14:textId="286FE82A" w:rsidR="005C01F6" w:rsidRPr="00C96C8D" w:rsidRDefault="00736B2D" w:rsidP="005B29C2">
      <w:pPr>
        <w:spacing w:after="0" w:line="480" w:lineRule="auto"/>
        <w:rPr>
          <w:rFonts w:ascii="Garamond" w:hAnsi="Garamond"/>
          <w:sz w:val="28"/>
          <w:szCs w:val="28"/>
        </w:rPr>
      </w:pPr>
      <w:r>
        <w:rPr>
          <w:rFonts w:ascii="Garamond" w:hAnsi="Garamond"/>
          <w:sz w:val="28"/>
          <w:szCs w:val="28"/>
        </w:rPr>
        <w:tab/>
      </w:r>
      <w:r w:rsidR="00BB0687">
        <w:rPr>
          <w:rFonts w:ascii="Garamond" w:hAnsi="Garamond"/>
          <w:sz w:val="28"/>
          <w:szCs w:val="28"/>
        </w:rPr>
        <w:t xml:space="preserve">Nonetheless, </w:t>
      </w:r>
      <w:r w:rsidR="00534DC6">
        <w:rPr>
          <w:rFonts w:ascii="Garamond" w:hAnsi="Garamond"/>
          <w:sz w:val="28"/>
          <w:szCs w:val="28"/>
        </w:rPr>
        <w:t xml:space="preserve">Commenters are unable to support </w:t>
      </w:r>
      <w:r w:rsidR="00795E0A">
        <w:rPr>
          <w:rFonts w:ascii="Garamond" w:hAnsi="Garamond"/>
          <w:sz w:val="28"/>
          <w:szCs w:val="28"/>
        </w:rPr>
        <w:t>the Amended Proposal</w:t>
      </w:r>
      <w:r w:rsidR="00534DC6">
        <w:rPr>
          <w:rFonts w:ascii="Garamond" w:hAnsi="Garamond"/>
          <w:sz w:val="28"/>
          <w:szCs w:val="28"/>
        </w:rPr>
        <w:t xml:space="preserve"> as currently written.</w:t>
      </w:r>
      <w:r w:rsidR="00EE7FB5">
        <w:rPr>
          <w:rFonts w:ascii="Garamond" w:hAnsi="Garamond"/>
          <w:sz w:val="28"/>
          <w:szCs w:val="28"/>
        </w:rPr>
        <w:t xml:space="preserve"> </w:t>
      </w:r>
      <w:r w:rsidR="001646B9">
        <w:rPr>
          <w:rFonts w:ascii="Garamond" w:hAnsi="Garamond"/>
          <w:sz w:val="28"/>
          <w:szCs w:val="28"/>
        </w:rPr>
        <w:t xml:space="preserve">While the overall scheme </w:t>
      </w:r>
      <w:r w:rsidR="00666625">
        <w:rPr>
          <w:rFonts w:ascii="Garamond" w:hAnsi="Garamond"/>
          <w:sz w:val="28"/>
          <w:szCs w:val="28"/>
        </w:rPr>
        <w:t>devised in the Amended Proposal</w:t>
      </w:r>
      <w:r w:rsidR="00471575">
        <w:rPr>
          <w:rFonts w:ascii="Garamond" w:hAnsi="Garamond"/>
          <w:sz w:val="28"/>
          <w:szCs w:val="28"/>
        </w:rPr>
        <w:t xml:space="preserve"> is sound</w:t>
      </w:r>
      <w:r w:rsidR="00666625">
        <w:rPr>
          <w:rFonts w:ascii="Garamond" w:hAnsi="Garamond"/>
          <w:sz w:val="28"/>
          <w:szCs w:val="28"/>
        </w:rPr>
        <w:t>, Commenters</w:t>
      </w:r>
      <w:r w:rsidR="008035DD">
        <w:rPr>
          <w:rFonts w:ascii="Garamond" w:hAnsi="Garamond"/>
          <w:sz w:val="28"/>
          <w:szCs w:val="28"/>
        </w:rPr>
        <w:t xml:space="preserve"> have identified three shortcomings</w:t>
      </w:r>
      <w:r w:rsidR="00B12FD2">
        <w:rPr>
          <w:rFonts w:ascii="Garamond" w:hAnsi="Garamond"/>
          <w:sz w:val="28"/>
          <w:szCs w:val="28"/>
        </w:rPr>
        <w:t xml:space="preserve">, detailed below, which should be addressed before </w:t>
      </w:r>
      <w:r w:rsidR="003E7021">
        <w:rPr>
          <w:rFonts w:ascii="Garamond" w:hAnsi="Garamond"/>
          <w:sz w:val="28"/>
          <w:szCs w:val="28"/>
        </w:rPr>
        <w:t xml:space="preserve">it is adopted as a rule. Absent those </w:t>
      </w:r>
      <w:r w:rsidR="00C96C8D">
        <w:rPr>
          <w:rFonts w:ascii="Garamond" w:hAnsi="Garamond"/>
          <w:sz w:val="28"/>
          <w:szCs w:val="28"/>
        </w:rPr>
        <w:t>improvements</w:t>
      </w:r>
      <w:r w:rsidR="003E7021">
        <w:rPr>
          <w:rFonts w:ascii="Garamond" w:hAnsi="Garamond"/>
          <w:sz w:val="28"/>
          <w:szCs w:val="28"/>
        </w:rPr>
        <w:t xml:space="preserve">, </w:t>
      </w:r>
      <w:r w:rsidR="00E15CF2">
        <w:rPr>
          <w:rFonts w:ascii="Garamond" w:hAnsi="Garamond"/>
          <w:sz w:val="28"/>
          <w:szCs w:val="28"/>
        </w:rPr>
        <w:t>Commenters believe that the status quo proced</w:t>
      </w:r>
      <w:r w:rsidR="00C96C8D">
        <w:rPr>
          <w:rFonts w:ascii="Garamond" w:hAnsi="Garamond"/>
          <w:sz w:val="28"/>
          <w:szCs w:val="28"/>
        </w:rPr>
        <w:t>ure</w:t>
      </w:r>
      <w:r w:rsidR="00E15CF2">
        <w:rPr>
          <w:rFonts w:ascii="Garamond" w:hAnsi="Garamond"/>
          <w:sz w:val="28"/>
          <w:szCs w:val="28"/>
        </w:rPr>
        <w:t>, in which the State files a motion for briefing schedule for warrant of execution</w:t>
      </w:r>
      <w:r w:rsidR="00C96C8D">
        <w:rPr>
          <w:rFonts w:ascii="Garamond" w:hAnsi="Garamond"/>
          <w:sz w:val="28"/>
          <w:szCs w:val="28"/>
        </w:rPr>
        <w:t xml:space="preserve">, would be preferable. </w:t>
      </w:r>
      <w:r w:rsidR="00C96C8D">
        <w:rPr>
          <w:rFonts w:ascii="Garamond" w:hAnsi="Garamond"/>
          <w:i/>
          <w:iCs/>
          <w:sz w:val="28"/>
          <w:szCs w:val="28"/>
        </w:rPr>
        <w:t xml:space="preserve">See </w:t>
      </w:r>
      <w:r w:rsidR="00C96C8D">
        <w:rPr>
          <w:rFonts w:ascii="Garamond" w:hAnsi="Garamond"/>
          <w:sz w:val="28"/>
          <w:szCs w:val="28"/>
        </w:rPr>
        <w:t xml:space="preserve">Comment in Opposition at </w:t>
      </w:r>
      <w:r w:rsidR="00920E3B">
        <w:rPr>
          <w:rFonts w:ascii="Garamond" w:hAnsi="Garamond"/>
          <w:sz w:val="28"/>
          <w:szCs w:val="28"/>
        </w:rPr>
        <w:t>11-12</w:t>
      </w:r>
      <w:r w:rsidR="00996042">
        <w:rPr>
          <w:rFonts w:ascii="Garamond" w:hAnsi="Garamond"/>
          <w:sz w:val="28"/>
          <w:szCs w:val="28"/>
        </w:rPr>
        <w:t xml:space="preserve"> (arguing that the current ad hoc procedure is preferable to one which impairs the rights of defendants)</w:t>
      </w:r>
      <w:r w:rsidR="00920E3B">
        <w:rPr>
          <w:rFonts w:ascii="Garamond" w:hAnsi="Garamond"/>
          <w:sz w:val="28"/>
          <w:szCs w:val="28"/>
        </w:rPr>
        <w:t>.</w:t>
      </w:r>
    </w:p>
    <w:p w14:paraId="79D7050E" w14:textId="77777777" w:rsidR="000021F4" w:rsidRDefault="000021F4">
      <w:pPr>
        <w:rPr>
          <w:rFonts w:ascii="Garamond" w:hAnsi="Garamond"/>
          <w:b/>
          <w:bCs/>
          <w:sz w:val="28"/>
          <w:szCs w:val="28"/>
        </w:rPr>
      </w:pPr>
      <w:r>
        <w:br w:type="page"/>
      </w:r>
    </w:p>
    <w:p w14:paraId="62DE8F2A" w14:textId="523296FB" w:rsidR="005C01F6" w:rsidRDefault="005C01F6" w:rsidP="004A3F4F">
      <w:pPr>
        <w:pStyle w:val="Heading1"/>
      </w:pPr>
      <w:r>
        <w:lastRenderedPageBreak/>
        <w:t>C.</w:t>
      </w:r>
      <w:r w:rsidR="003F2785">
        <w:tab/>
      </w:r>
      <w:r w:rsidR="00766577">
        <w:t>Objections to the Amended Proposal</w:t>
      </w:r>
    </w:p>
    <w:p w14:paraId="2CA1A4D4" w14:textId="72F76104" w:rsidR="003F2785" w:rsidRDefault="004A3F4F" w:rsidP="005B29C2">
      <w:pPr>
        <w:spacing w:after="0" w:line="480" w:lineRule="auto"/>
        <w:rPr>
          <w:rFonts w:ascii="Garamond" w:hAnsi="Garamond"/>
          <w:sz w:val="28"/>
          <w:szCs w:val="28"/>
        </w:rPr>
      </w:pPr>
      <w:r>
        <w:rPr>
          <w:rFonts w:ascii="Garamond" w:hAnsi="Garamond"/>
          <w:sz w:val="28"/>
          <w:szCs w:val="28"/>
        </w:rPr>
        <w:tab/>
        <w:t xml:space="preserve">Commenters </w:t>
      </w:r>
      <w:r w:rsidR="00521223">
        <w:rPr>
          <w:rFonts w:ascii="Garamond" w:hAnsi="Garamond"/>
          <w:sz w:val="28"/>
          <w:szCs w:val="28"/>
        </w:rPr>
        <w:t>raise</w:t>
      </w:r>
      <w:r>
        <w:rPr>
          <w:rFonts w:ascii="Garamond" w:hAnsi="Garamond"/>
          <w:sz w:val="28"/>
          <w:szCs w:val="28"/>
        </w:rPr>
        <w:t xml:space="preserve"> three specific objections to the </w:t>
      </w:r>
      <w:r w:rsidR="00146254">
        <w:rPr>
          <w:rFonts w:ascii="Garamond" w:hAnsi="Garamond"/>
          <w:sz w:val="28"/>
          <w:szCs w:val="28"/>
        </w:rPr>
        <w:t xml:space="preserve">Amended Proposal. First, </w:t>
      </w:r>
      <w:r w:rsidR="00AB2F36">
        <w:rPr>
          <w:rFonts w:ascii="Garamond" w:hAnsi="Garamond"/>
          <w:sz w:val="28"/>
          <w:szCs w:val="28"/>
        </w:rPr>
        <w:t xml:space="preserve">the Amended Proposal </w:t>
      </w:r>
      <w:r w:rsidR="00014677">
        <w:rPr>
          <w:rFonts w:ascii="Garamond" w:hAnsi="Garamond"/>
          <w:sz w:val="28"/>
          <w:szCs w:val="28"/>
        </w:rPr>
        <w:t>allows the State to avail itself of the special procedures it enumerates without making any showing that</w:t>
      </w:r>
      <w:r w:rsidR="00EE127B">
        <w:rPr>
          <w:rFonts w:ascii="Garamond" w:hAnsi="Garamond"/>
          <w:sz w:val="28"/>
          <w:szCs w:val="28"/>
        </w:rPr>
        <w:t xml:space="preserve"> </w:t>
      </w:r>
      <w:r w:rsidR="00AF7B71">
        <w:rPr>
          <w:rFonts w:ascii="Garamond" w:hAnsi="Garamond"/>
          <w:sz w:val="28"/>
          <w:szCs w:val="28"/>
        </w:rPr>
        <w:t>reliance on</w:t>
      </w:r>
      <w:r w:rsidR="00EE127B">
        <w:rPr>
          <w:rFonts w:ascii="Garamond" w:hAnsi="Garamond"/>
          <w:sz w:val="28"/>
          <w:szCs w:val="28"/>
        </w:rPr>
        <w:t xml:space="preserve"> those procedures is necessary. </w:t>
      </w:r>
      <w:r w:rsidR="00827F42">
        <w:rPr>
          <w:rFonts w:ascii="Garamond" w:hAnsi="Garamond"/>
          <w:sz w:val="28"/>
          <w:szCs w:val="28"/>
        </w:rPr>
        <w:t xml:space="preserve">Second, the Amended Proposal </w:t>
      </w:r>
      <w:r w:rsidR="006101D5">
        <w:rPr>
          <w:rFonts w:ascii="Garamond" w:hAnsi="Garamond"/>
          <w:sz w:val="28"/>
          <w:szCs w:val="28"/>
        </w:rPr>
        <w:t xml:space="preserve">divests this Court of </w:t>
      </w:r>
      <w:r w:rsidR="002543A2">
        <w:rPr>
          <w:rFonts w:ascii="Garamond" w:hAnsi="Garamond"/>
          <w:sz w:val="28"/>
          <w:szCs w:val="28"/>
        </w:rPr>
        <w:t xml:space="preserve">discretion to address exigencies that can and have arisen during the warrant briefing process. Third, the </w:t>
      </w:r>
      <w:r w:rsidR="00521223">
        <w:rPr>
          <w:rFonts w:ascii="Garamond" w:hAnsi="Garamond"/>
          <w:sz w:val="28"/>
          <w:szCs w:val="28"/>
        </w:rPr>
        <w:t xml:space="preserve">Amended Proposal authorizes this Court to place </w:t>
      </w:r>
      <w:r w:rsidR="00A03C4F">
        <w:rPr>
          <w:rFonts w:ascii="Garamond" w:hAnsi="Garamond"/>
          <w:sz w:val="28"/>
          <w:szCs w:val="28"/>
        </w:rPr>
        <w:t>broad</w:t>
      </w:r>
      <w:r w:rsidR="00937DFE">
        <w:rPr>
          <w:rFonts w:ascii="Garamond" w:hAnsi="Garamond"/>
          <w:sz w:val="28"/>
          <w:szCs w:val="28"/>
        </w:rPr>
        <w:t xml:space="preserve">, unnecessary, and undesirable </w:t>
      </w:r>
      <w:r w:rsidR="005C66F9">
        <w:rPr>
          <w:rFonts w:ascii="Garamond" w:hAnsi="Garamond"/>
          <w:sz w:val="28"/>
          <w:szCs w:val="28"/>
        </w:rPr>
        <w:t>limitations</w:t>
      </w:r>
      <w:r w:rsidR="000061DB">
        <w:rPr>
          <w:rFonts w:ascii="Garamond" w:hAnsi="Garamond"/>
          <w:sz w:val="28"/>
          <w:szCs w:val="28"/>
        </w:rPr>
        <w:t xml:space="preserve"> </w:t>
      </w:r>
      <w:r w:rsidR="005C66F9">
        <w:rPr>
          <w:rFonts w:ascii="Garamond" w:hAnsi="Garamond"/>
          <w:sz w:val="28"/>
          <w:szCs w:val="28"/>
        </w:rPr>
        <w:t>on</w:t>
      </w:r>
      <w:r w:rsidR="000061DB">
        <w:rPr>
          <w:rFonts w:ascii="Garamond" w:hAnsi="Garamond"/>
          <w:sz w:val="28"/>
          <w:szCs w:val="28"/>
        </w:rPr>
        <w:t xml:space="preserve"> </w:t>
      </w:r>
      <w:r w:rsidR="00A03C4F">
        <w:rPr>
          <w:rFonts w:ascii="Garamond" w:hAnsi="Garamond"/>
          <w:sz w:val="28"/>
          <w:szCs w:val="28"/>
        </w:rPr>
        <w:t xml:space="preserve">the </w:t>
      </w:r>
      <w:r w:rsidR="000061DB">
        <w:rPr>
          <w:rFonts w:ascii="Garamond" w:hAnsi="Garamond"/>
          <w:sz w:val="28"/>
          <w:szCs w:val="28"/>
        </w:rPr>
        <w:t xml:space="preserve">consideration of amicus </w:t>
      </w:r>
      <w:r w:rsidR="00A03C4F">
        <w:rPr>
          <w:rFonts w:ascii="Garamond" w:hAnsi="Garamond"/>
          <w:sz w:val="28"/>
          <w:szCs w:val="28"/>
        </w:rPr>
        <w:t>briefs</w:t>
      </w:r>
      <w:r w:rsidR="005C66F9">
        <w:rPr>
          <w:rFonts w:ascii="Garamond" w:hAnsi="Garamond"/>
          <w:sz w:val="28"/>
          <w:szCs w:val="28"/>
        </w:rPr>
        <w:t>.</w:t>
      </w:r>
    </w:p>
    <w:p w14:paraId="47D29F6B" w14:textId="06273BE5" w:rsidR="001D75BE" w:rsidRDefault="001D75BE" w:rsidP="005B29C2">
      <w:pPr>
        <w:spacing w:after="0" w:line="480" w:lineRule="auto"/>
        <w:rPr>
          <w:rFonts w:ascii="Garamond" w:hAnsi="Garamond"/>
          <w:sz w:val="28"/>
          <w:szCs w:val="28"/>
        </w:rPr>
      </w:pPr>
      <w:r>
        <w:rPr>
          <w:rFonts w:ascii="Garamond" w:hAnsi="Garamond"/>
          <w:sz w:val="28"/>
          <w:szCs w:val="28"/>
        </w:rPr>
        <w:tab/>
        <w:t xml:space="preserve">To illustrate </w:t>
      </w:r>
      <w:r w:rsidR="00462235">
        <w:rPr>
          <w:rFonts w:ascii="Garamond" w:hAnsi="Garamond"/>
          <w:sz w:val="28"/>
          <w:szCs w:val="28"/>
        </w:rPr>
        <w:t>their</w:t>
      </w:r>
      <w:r w:rsidR="00F652FC">
        <w:rPr>
          <w:rFonts w:ascii="Garamond" w:hAnsi="Garamond"/>
          <w:sz w:val="28"/>
          <w:szCs w:val="28"/>
        </w:rPr>
        <w:t xml:space="preserve"> objections to the Amended Proposal and provide constructive examples of how they might be remedied, Commenters have attached a </w:t>
      </w:r>
      <w:r w:rsidR="00504456">
        <w:rPr>
          <w:rFonts w:ascii="Garamond" w:hAnsi="Garamond"/>
          <w:sz w:val="28"/>
          <w:szCs w:val="28"/>
        </w:rPr>
        <w:t xml:space="preserve">red line version of the proposal </w:t>
      </w:r>
      <w:r w:rsidR="00E33780">
        <w:rPr>
          <w:rFonts w:ascii="Garamond" w:hAnsi="Garamond"/>
          <w:sz w:val="28"/>
          <w:szCs w:val="28"/>
        </w:rPr>
        <w:t>that includes alternative language.</w:t>
      </w:r>
      <w:r w:rsidR="007321BB">
        <w:rPr>
          <w:rFonts w:ascii="Garamond" w:hAnsi="Garamond"/>
          <w:sz w:val="28"/>
          <w:szCs w:val="28"/>
        </w:rPr>
        <w:t xml:space="preserve"> Exhibit A. This exhibit is for illustrative purposes only, and </w:t>
      </w:r>
      <w:r w:rsidR="00FA5981">
        <w:rPr>
          <w:rFonts w:ascii="Garamond" w:hAnsi="Garamond"/>
          <w:sz w:val="28"/>
          <w:szCs w:val="28"/>
        </w:rPr>
        <w:t xml:space="preserve">Commenters do not intend for it to be construed at a petition under </w:t>
      </w:r>
      <w:r w:rsidR="00E963E6">
        <w:rPr>
          <w:rFonts w:ascii="Garamond" w:hAnsi="Garamond"/>
          <w:sz w:val="28"/>
          <w:szCs w:val="28"/>
        </w:rPr>
        <w:t xml:space="preserve">Supreme Court Rule </w:t>
      </w:r>
      <w:r w:rsidR="00462235">
        <w:rPr>
          <w:rFonts w:ascii="Garamond" w:hAnsi="Garamond"/>
          <w:sz w:val="28"/>
          <w:szCs w:val="28"/>
        </w:rPr>
        <w:t>28.</w:t>
      </w:r>
    </w:p>
    <w:p w14:paraId="40AABA3C" w14:textId="00E06482" w:rsidR="001040D5" w:rsidRDefault="008808BC" w:rsidP="00252E92">
      <w:pPr>
        <w:pStyle w:val="Heading2"/>
        <w:numPr>
          <w:ilvl w:val="0"/>
          <w:numId w:val="5"/>
        </w:numPr>
      </w:pPr>
      <w:r>
        <w:t>The State must be required to demonstrate that extraordinary procedures are necessary.</w:t>
      </w:r>
    </w:p>
    <w:p w14:paraId="32A50C94" w14:textId="77777777" w:rsidR="00252E92" w:rsidRPr="00252E92" w:rsidRDefault="00252E92" w:rsidP="00252E92">
      <w:pPr>
        <w:spacing w:after="0" w:line="240" w:lineRule="auto"/>
      </w:pPr>
    </w:p>
    <w:p w14:paraId="32C2664A" w14:textId="7C71DB16" w:rsidR="008808BC" w:rsidRDefault="009B4419" w:rsidP="005B29C2">
      <w:pPr>
        <w:spacing w:after="0" w:line="480" w:lineRule="auto"/>
        <w:rPr>
          <w:rFonts w:ascii="Garamond" w:hAnsi="Garamond"/>
          <w:sz w:val="28"/>
          <w:szCs w:val="28"/>
        </w:rPr>
      </w:pPr>
      <w:r>
        <w:rPr>
          <w:rFonts w:ascii="Garamond" w:hAnsi="Garamond"/>
          <w:sz w:val="28"/>
          <w:szCs w:val="28"/>
        </w:rPr>
        <w:tab/>
      </w:r>
      <w:r w:rsidR="00E90632">
        <w:rPr>
          <w:rFonts w:ascii="Garamond" w:hAnsi="Garamond"/>
          <w:sz w:val="28"/>
          <w:szCs w:val="28"/>
        </w:rPr>
        <w:t>As noted above, a princip</w:t>
      </w:r>
      <w:r w:rsidR="006F6CB0">
        <w:rPr>
          <w:rFonts w:ascii="Garamond" w:hAnsi="Garamond"/>
          <w:sz w:val="28"/>
          <w:szCs w:val="28"/>
        </w:rPr>
        <w:t xml:space="preserve">al virtue of the </w:t>
      </w:r>
      <w:r w:rsidR="00B070E7">
        <w:rPr>
          <w:rFonts w:ascii="Garamond" w:hAnsi="Garamond"/>
          <w:sz w:val="28"/>
          <w:szCs w:val="28"/>
        </w:rPr>
        <w:t xml:space="preserve">Amended Proposal is that the procedures it </w:t>
      </w:r>
      <w:r w:rsidR="00C81927">
        <w:rPr>
          <w:rFonts w:ascii="Garamond" w:hAnsi="Garamond"/>
          <w:sz w:val="28"/>
          <w:szCs w:val="28"/>
        </w:rPr>
        <w:t xml:space="preserve">enumerates are not </w:t>
      </w:r>
      <w:r w:rsidR="002B196B">
        <w:rPr>
          <w:rFonts w:ascii="Garamond" w:hAnsi="Garamond"/>
          <w:sz w:val="28"/>
          <w:szCs w:val="28"/>
        </w:rPr>
        <w:t>automatically</w:t>
      </w:r>
      <w:r w:rsidR="00C81927">
        <w:rPr>
          <w:rFonts w:ascii="Garamond" w:hAnsi="Garamond"/>
          <w:sz w:val="28"/>
          <w:szCs w:val="28"/>
        </w:rPr>
        <w:t xml:space="preserve"> applicable</w:t>
      </w:r>
      <w:r w:rsidR="002B196B">
        <w:rPr>
          <w:rFonts w:ascii="Garamond" w:hAnsi="Garamond"/>
          <w:sz w:val="28"/>
          <w:szCs w:val="28"/>
        </w:rPr>
        <w:t xml:space="preserve"> to every warrant motion</w:t>
      </w:r>
      <w:r w:rsidR="00C81927">
        <w:rPr>
          <w:rFonts w:ascii="Garamond" w:hAnsi="Garamond"/>
          <w:sz w:val="28"/>
          <w:szCs w:val="28"/>
        </w:rPr>
        <w:t xml:space="preserve">—the State may avail itself of </w:t>
      </w:r>
      <w:r w:rsidR="0030753D">
        <w:rPr>
          <w:rFonts w:ascii="Garamond" w:hAnsi="Garamond"/>
          <w:sz w:val="28"/>
          <w:szCs w:val="28"/>
        </w:rPr>
        <w:t>those</w:t>
      </w:r>
      <w:r w:rsidR="00975E51">
        <w:rPr>
          <w:rFonts w:ascii="Garamond" w:hAnsi="Garamond"/>
          <w:sz w:val="28"/>
          <w:szCs w:val="28"/>
        </w:rPr>
        <w:t xml:space="preserve"> procedures only when</w:t>
      </w:r>
      <w:r w:rsidR="0030753D">
        <w:rPr>
          <w:rFonts w:ascii="Garamond" w:hAnsi="Garamond"/>
          <w:sz w:val="28"/>
          <w:szCs w:val="28"/>
        </w:rPr>
        <w:t xml:space="preserve"> circumstances </w:t>
      </w:r>
      <w:r w:rsidR="007C2C5A">
        <w:rPr>
          <w:rFonts w:ascii="Garamond" w:hAnsi="Garamond"/>
          <w:sz w:val="28"/>
          <w:szCs w:val="28"/>
        </w:rPr>
        <w:t>“</w:t>
      </w:r>
      <w:proofErr w:type="gramStart"/>
      <w:r w:rsidR="007C2C5A" w:rsidRPr="007C2C5A">
        <w:rPr>
          <w:rFonts w:ascii="Garamond" w:hAnsi="Garamond"/>
          <w:sz w:val="28"/>
          <w:szCs w:val="28"/>
        </w:rPr>
        <w:t>require</w:t>
      </w:r>
      <w:r w:rsidR="007C2C5A">
        <w:rPr>
          <w:rFonts w:ascii="Garamond" w:hAnsi="Garamond"/>
          <w:sz w:val="28"/>
          <w:szCs w:val="28"/>
        </w:rPr>
        <w:t>[</w:t>
      </w:r>
      <w:proofErr w:type="gramEnd"/>
      <w:r w:rsidR="007C2C5A">
        <w:rPr>
          <w:rFonts w:ascii="Garamond" w:hAnsi="Garamond"/>
          <w:sz w:val="28"/>
          <w:szCs w:val="28"/>
        </w:rPr>
        <w:t>]</w:t>
      </w:r>
      <w:r w:rsidR="007C2C5A" w:rsidRPr="007C2C5A">
        <w:rPr>
          <w:rFonts w:ascii="Garamond" w:hAnsi="Garamond"/>
          <w:sz w:val="28"/>
          <w:szCs w:val="28"/>
        </w:rPr>
        <w:t xml:space="preserve"> a date certain when the Court will consider </w:t>
      </w:r>
      <w:r w:rsidR="00EB2CD9">
        <w:rPr>
          <w:rFonts w:ascii="Garamond" w:hAnsi="Garamond"/>
          <w:sz w:val="28"/>
          <w:szCs w:val="28"/>
        </w:rPr>
        <w:t>[the State’s]</w:t>
      </w:r>
      <w:r w:rsidR="007C2C5A" w:rsidRPr="007C2C5A">
        <w:rPr>
          <w:rFonts w:ascii="Garamond" w:hAnsi="Garamond"/>
          <w:sz w:val="28"/>
          <w:szCs w:val="28"/>
        </w:rPr>
        <w:t xml:space="preserve"> motion for warrant of execution</w:t>
      </w:r>
      <w:r w:rsidR="00EB2CD9">
        <w:rPr>
          <w:rFonts w:ascii="Garamond" w:hAnsi="Garamond"/>
          <w:sz w:val="28"/>
          <w:szCs w:val="28"/>
        </w:rPr>
        <w:t>[</w:t>
      </w:r>
      <w:r w:rsidR="0030753D">
        <w:rPr>
          <w:rFonts w:ascii="Garamond" w:hAnsi="Garamond"/>
          <w:sz w:val="28"/>
          <w:szCs w:val="28"/>
        </w:rPr>
        <w:t>.</w:t>
      </w:r>
      <w:r w:rsidR="00EB2CD9">
        <w:rPr>
          <w:rFonts w:ascii="Garamond" w:hAnsi="Garamond"/>
          <w:sz w:val="28"/>
          <w:szCs w:val="28"/>
        </w:rPr>
        <w:t>]”</w:t>
      </w:r>
      <w:r w:rsidR="0030753D">
        <w:rPr>
          <w:rFonts w:ascii="Garamond" w:hAnsi="Garamond"/>
          <w:sz w:val="28"/>
          <w:szCs w:val="28"/>
        </w:rPr>
        <w:t xml:space="preserve"> Amended Proposal at 31.23(c). </w:t>
      </w:r>
      <w:r w:rsidR="000D2562">
        <w:rPr>
          <w:rFonts w:ascii="Garamond" w:hAnsi="Garamond"/>
          <w:sz w:val="28"/>
          <w:szCs w:val="28"/>
        </w:rPr>
        <w:t>In all other cases, the State would simply file a</w:t>
      </w:r>
      <w:r w:rsidR="00EE2D64">
        <w:rPr>
          <w:rFonts w:ascii="Garamond" w:hAnsi="Garamond"/>
          <w:sz w:val="28"/>
          <w:szCs w:val="28"/>
        </w:rPr>
        <w:t xml:space="preserve"> warrant motion that would be litigated </w:t>
      </w:r>
      <w:r w:rsidR="00540674">
        <w:rPr>
          <w:rFonts w:ascii="Garamond" w:hAnsi="Garamond"/>
          <w:sz w:val="28"/>
          <w:szCs w:val="28"/>
        </w:rPr>
        <w:t xml:space="preserve">under </w:t>
      </w:r>
      <w:r w:rsidR="002E2E54">
        <w:rPr>
          <w:rFonts w:ascii="Garamond" w:hAnsi="Garamond"/>
          <w:sz w:val="28"/>
          <w:szCs w:val="28"/>
        </w:rPr>
        <w:t xml:space="preserve">the </w:t>
      </w:r>
      <w:r w:rsidR="006B7871">
        <w:rPr>
          <w:rFonts w:ascii="Garamond" w:hAnsi="Garamond"/>
          <w:sz w:val="28"/>
          <w:szCs w:val="28"/>
        </w:rPr>
        <w:t xml:space="preserve">ordinary </w:t>
      </w:r>
      <w:r w:rsidR="002E2E54">
        <w:rPr>
          <w:rFonts w:ascii="Garamond" w:hAnsi="Garamond"/>
          <w:sz w:val="28"/>
          <w:szCs w:val="28"/>
        </w:rPr>
        <w:t xml:space="preserve">briefing schedules that </w:t>
      </w:r>
      <w:r w:rsidR="000A4707">
        <w:rPr>
          <w:rFonts w:ascii="Garamond" w:hAnsi="Garamond"/>
          <w:sz w:val="28"/>
          <w:szCs w:val="28"/>
        </w:rPr>
        <w:lastRenderedPageBreak/>
        <w:t xml:space="preserve">were typical prior to the State’s adoption of compounded </w:t>
      </w:r>
      <w:r w:rsidR="00C00600">
        <w:rPr>
          <w:rFonts w:ascii="Garamond" w:hAnsi="Garamond"/>
          <w:sz w:val="28"/>
          <w:szCs w:val="28"/>
        </w:rPr>
        <w:t>pentobarbital</w:t>
      </w:r>
      <w:r w:rsidR="00975E51">
        <w:rPr>
          <w:rFonts w:ascii="Garamond" w:hAnsi="Garamond"/>
          <w:sz w:val="28"/>
          <w:szCs w:val="28"/>
        </w:rPr>
        <w:t xml:space="preserve"> </w:t>
      </w:r>
      <w:r w:rsidR="00C00600">
        <w:rPr>
          <w:rFonts w:ascii="Garamond" w:hAnsi="Garamond"/>
          <w:sz w:val="28"/>
          <w:szCs w:val="28"/>
        </w:rPr>
        <w:t>as its lethal injection drug</w:t>
      </w:r>
      <w:r w:rsidR="003F57CC">
        <w:rPr>
          <w:rFonts w:ascii="Garamond" w:hAnsi="Garamond"/>
          <w:sz w:val="28"/>
          <w:szCs w:val="28"/>
        </w:rPr>
        <w:t>.</w:t>
      </w:r>
      <w:r w:rsidR="00FC7E99">
        <w:rPr>
          <w:rFonts w:ascii="Garamond" w:hAnsi="Garamond"/>
          <w:sz w:val="28"/>
          <w:szCs w:val="28"/>
        </w:rPr>
        <w:t xml:space="preserve"> </w:t>
      </w:r>
      <w:r w:rsidR="00525A02">
        <w:rPr>
          <w:rFonts w:ascii="Garamond" w:hAnsi="Garamond"/>
          <w:sz w:val="28"/>
          <w:szCs w:val="28"/>
        </w:rPr>
        <w:t>In theory,</w:t>
      </w:r>
      <w:r w:rsidR="00F95617">
        <w:rPr>
          <w:rFonts w:ascii="Garamond" w:hAnsi="Garamond"/>
          <w:sz w:val="28"/>
          <w:szCs w:val="28"/>
        </w:rPr>
        <w:t xml:space="preserve"> then, the State </w:t>
      </w:r>
      <w:r w:rsidR="00174E3B">
        <w:rPr>
          <w:rFonts w:ascii="Garamond" w:hAnsi="Garamond"/>
          <w:sz w:val="28"/>
          <w:szCs w:val="28"/>
        </w:rPr>
        <w:t>would be</w:t>
      </w:r>
      <w:r w:rsidR="00AD0300">
        <w:rPr>
          <w:rFonts w:ascii="Garamond" w:hAnsi="Garamond"/>
          <w:sz w:val="28"/>
          <w:szCs w:val="28"/>
        </w:rPr>
        <w:t xml:space="preserve"> authorized to </w:t>
      </w:r>
      <w:r w:rsidR="006D5A38">
        <w:rPr>
          <w:rFonts w:ascii="Garamond" w:hAnsi="Garamond"/>
          <w:sz w:val="28"/>
          <w:szCs w:val="28"/>
        </w:rPr>
        <w:t xml:space="preserve">use </w:t>
      </w:r>
      <w:r w:rsidR="00174E3B">
        <w:rPr>
          <w:rFonts w:ascii="Garamond" w:hAnsi="Garamond"/>
          <w:sz w:val="28"/>
          <w:szCs w:val="28"/>
        </w:rPr>
        <w:t>the Amended Proposal’s</w:t>
      </w:r>
      <w:r w:rsidR="006D5A38">
        <w:rPr>
          <w:rFonts w:ascii="Garamond" w:hAnsi="Garamond"/>
          <w:sz w:val="28"/>
          <w:szCs w:val="28"/>
        </w:rPr>
        <w:t xml:space="preserve"> special procedures only in circumstances where the peculiarities of its method of execution or </w:t>
      </w:r>
      <w:r w:rsidR="00174E3B">
        <w:rPr>
          <w:rFonts w:ascii="Garamond" w:hAnsi="Garamond"/>
          <w:sz w:val="28"/>
          <w:szCs w:val="28"/>
        </w:rPr>
        <w:t xml:space="preserve">some </w:t>
      </w:r>
      <w:r w:rsidR="006D5A38">
        <w:rPr>
          <w:rFonts w:ascii="Garamond" w:hAnsi="Garamond"/>
          <w:sz w:val="28"/>
          <w:szCs w:val="28"/>
        </w:rPr>
        <w:t xml:space="preserve">other </w:t>
      </w:r>
      <w:r w:rsidR="00F35D85">
        <w:rPr>
          <w:rFonts w:ascii="Garamond" w:hAnsi="Garamond"/>
          <w:sz w:val="28"/>
          <w:szCs w:val="28"/>
        </w:rPr>
        <w:t>unique circumstance demand</w:t>
      </w:r>
      <w:r w:rsidR="00174E3B">
        <w:rPr>
          <w:rFonts w:ascii="Garamond" w:hAnsi="Garamond"/>
          <w:sz w:val="28"/>
          <w:szCs w:val="28"/>
        </w:rPr>
        <w:t>s</w:t>
      </w:r>
      <w:r w:rsidR="00F35D85">
        <w:rPr>
          <w:rFonts w:ascii="Garamond" w:hAnsi="Garamond"/>
          <w:sz w:val="28"/>
          <w:szCs w:val="28"/>
        </w:rPr>
        <w:t xml:space="preserve"> them.</w:t>
      </w:r>
    </w:p>
    <w:p w14:paraId="6A9C9044" w14:textId="405C7BD1" w:rsidR="009F22B6" w:rsidRDefault="00F35D85" w:rsidP="005B29C2">
      <w:pPr>
        <w:spacing w:after="0" w:line="480" w:lineRule="auto"/>
        <w:rPr>
          <w:rFonts w:ascii="Garamond" w:hAnsi="Garamond"/>
          <w:sz w:val="28"/>
          <w:szCs w:val="28"/>
        </w:rPr>
      </w:pPr>
      <w:r>
        <w:rPr>
          <w:rFonts w:ascii="Garamond" w:hAnsi="Garamond"/>
          <w:sz w:val="28"/>
          <w:szCs w:val="28"/>
        </w:rPr>
        <w:tab/>
        <w:t xml:space="preserve">In practice, however, </w:t>
      </w:r>
      <w:r w:rsidR="00E31C7D">
        <w:rPr>
          <w:rFonts w:ascii="Garamond" w:hAnsi="Garamond"/>
          <w:sz w:val="28"/>
          <w:szCs w:val="28"/>
        </w:rPr>
        <w:t xml:space="preserve">the Amended </w:t>
      </w:r>
      <w:r w:rsidR="00F23C98">
        <w:rPr>
          <w:rFonts w:ascii="Garamond" w:hAnsi="Garamond"/>
          <w:sz w:val="28"/>
          <w:szCs w:val="28"/>
        </w:rPr>
        <w:t xml:space="preserve">Proposal invites </w:t>
      </w:r>
      <w:r w:rsidR="001154C4">
        <w:rPr>
          <w:rFonts w:ascii="Garamond" w:hAnsi="Garamond"/>
          <w:sz w:val="28"/>
          <w:szCs w:val="28"/>
        </w:rPr>
        <w:t>abusive or mistaken use</w:t>
      </w:r>
      <w:r w:rsidR="00F23C98">
        <w:rPr>
          <w:rFonts w:ascii="Garamond" w:hAnsi="Garamond"/>
          <w:sz w:val="28"/>
          <w:szCs w:val="28"/>
        </w:rPr>
        <w:t xml:space="preserve"> of its procedures, as </w:t>
      </w:r>
      <w:r w:rsidR="00AE6BC4">
        <w:rPr>
          <w:rFonts w:ascii="Garamond" w:hAnsi="Garamond"/>
          <w:sz w:val="28"/>
          <w:szCs w:val="28"/>
        </w:rPr>
        <w:t xml:space="preserve">it does not require </w:t>
      </w:r>
      <w:r w:rsidR="00F23C98">
        <w:rPr>
          <w:rFonts w:ascii="Garamond" w:hAnsi="Garamond"/>
          <w:sz w:val="28"/>
          <w:szCs w:val="28"/>
        </w:rPr>
        <w:t>the State</w:t>
      </w:r>
      <w:r w:rsidR="00921DBD">
        <w:rPr>
          <w:rFonts w:ascii="Garamond" w:hAnsi="Garamond"/>
          <w:sz w:val="28"/>
          <w:szCs w:val="28"/>
        </w:rPr>
        <w:t xml:space="preserve"> to make any showing or even an avowal </w:t>
      </w:r>
      <w:r w:rsidR="00EB2CD9">
        <w:rPr>
          <w:rFonts w:ascii="Garamond" w:hAnsi="Garamond"/>
          <w:sz w:val="28"/>
          <w:szCs w:val="28"/>
        </w:rPr>
        <w:t xml:space="preserve">that </w:t>
      </w:r>
      <w:r w:rsidR="00B30065">
        <w:rPr>
          <w:rFonts w:ascii="Garamond" w:hAnsi="Garamond"/>
          <w:sz w:val="28"/>
          <w:szCs w:val="28"/>
        </w:rPr>
        <w:t xml:space="preserve">the </w:t>
      </w:r>
      <w:r w:rsidR="00004FB3">
        <w:rPr>
          <w:rFonts w:ascii="Garamond" w:hAnsi="Garamond"/>
          <w:sz w:val="28"/>
          <w:szCs w:val="28"/>
        </w:rPr>
        <w:t>requisite extraordinary circumstances exist.</w:t>
      </w:r>
      <w:r w:rsidR="00052D84">
        <w:rPr>
          <w:rFonts w:ascii="Garamond" w:hAnsi="Garamond"/>
          <w:sz w:val="28"/>
          <w:szCs w:val="28"/>
        </w:rPr>
        <w:t xml:space="preserve"> </w:t>
      </w:r>
      <w:r w:rsidR="00A910B7">
        <w:rPr>
          <w:rFonts w:ascii="Garamond" w:hAnsi="Garamond"/>
          <w:sz w:val="28"/>
          <w:szCs w:val="28"/>
        </w:rPr>
        <w:t>Absent even a minimal showing of necessity, t</w:t>
      </w:r>
      <w:r w:rsidR="00B27361">
        <w:rPr>
          <w:rFonts w:ascii="Garamond" w:hAnsi="Garamond"/>
          <w:sz w:val="28"/>
          <w:szCs w:val="28"/>
        </w:rPr>
        <w:t>here would be no way to evaluate whether the State’s notice was</w:t>
      </w:r>
      <w:r w:rsidR="00A910B7">
        <w:rPr>
          <w:rFonts w:ascii="Garamond" w:hAnsi="Garamond"/>
          <w:sz w:val="28"/>
          <w:szCs w:val="28"/>
        </w:rPr>
        <w:t xml:space="preserve"> submitted</w:t>
      </w:r>
      <w:r w:rsidR="00B27361">
        <w:rPr>
          <w:rFonts w:ascii="Garamond" w:hAnsi="Garamond"/>
          <w:sz w:val="28"/>
          <w:szCs w:val="28"/>
        </w:rPr>
        <w:t xml:space="preserve"> in bad faith or based upon </w:t>
      </w:r>
      <w:r w:rsidR="00200D49">
        <w:rPr>
          <w:rFonts w:ascii="Garamond" w:hAnsi="Garamond"/>
          <w:sz w:val="28"/>
          <w:szCs w:val="28"/>
        </w:rPr>
        <w:t>mistaken information</w:t>
      </w:r>
      <w:r w:rsidR="00870C34">
        <w:rPr>
          <w:rFonts w:ascii="Garamond" w:hAnsi="Garamond"/>
          <w:sz w:val="28"/>
          <w:szCs w:val="28"/>
        </w:rPr>
        <w:t xml:space="preserve">—whether the </w:t>
      </w:r>
      <w:r w:rsidR="002D55B6">
        <w:rPr>
          <w:rFonts w:ascii="Garamond" w:hAnsi="Garamond"/>
          <w:sz w:val="28"/>
          <w:szCs w:val="28"/>
        </w:rPr>
        <w:t>notice procedure was truly “required,” as the Amended Proposal contemplates.</w:t>
      </w:r>
    </w:p>
    <w:p w14:paraId="19331F02" w14:textId="793A17BC" w:rsidR="00FD4654" w:rsidRDefault="009F22B6" w:rsidP="005B29C2">
      <w:pPr>
        <w:spacing w:after="0" w:line="480" w:lineRule="auto"/>
        <w:rPr>
          <w:rFonts w:ascii="Garamond" w:hAnsi="Garamond"/>
          <w:sz w:val="28"/>
          <w:szCs w:val="28"/>
        </w:rPr>
      </w:pPr>
      <w:r>
        <w:rPr>
          <w:rFonts w:ascii="Garamond" w:hAnsi="Garamond"/>
          <w:sz w:val="28"/>
          <w:szCs w:val="28"/>
        </w:rPr>
        <w:tab/>
        <w:t>T</w:t>
      </w:r>
      <w:r w:rsidRPr="00BC0A2A">
        <w:rPr>
          <w:rFonts w:ascii="Garamond" w:hAnsi="Garamond"/>
          <w:sz w:val="28"/>
          <w:szCs w:val="28"/>
        </w:rPr>
        <w:t xml:space="preserve">he possibility of the State getting facts like these wrong is hardly academic. In 2021, the State asked this Court for a warrant briefing schedule in the case of Frank Atwood that was premised on a 90-day </w:t>
      </w:r>
      <w:r w:rsidR="000607E1">
        <w:rPr>
          <w:rFonts w:ascii="Garamond" w:hAnsi="Garamond"/>
          <w:sz w:val="28"/>
          <w:szCs w:val="28"/>
        </w:rPr>
        <w:t>BUD</w:t>
      </w:r>
      <w:r w:rsidRPr="00BC0A2A">
        <w:rPr>
          <w:rFonts w:ascii="Garamond" w:hAnsi="Garamond"/>
          <w:sz w:val="28"/>
          <w:szCs w:val="28"/>
        </w:rPr>
        <w:t xml:space="preserve"> for the State’s drugs. State v. Atwood, </w:t>
      </w:r>
      <w:r w:rsidRPr="00BC0A2A">
        <w:rPr>
          <w:rFonts w:ascii="Garamond" w:eastAsia="Times New Roman" w:hAnsi="Garamond"/>
          <w:color w:val="000000"/>
          <w:sz w:val="28"/>
          <w:szCs w:val="28"/>
        </w:rPr>
        <w:t>No. CR–87–0135–AP, Motion to Set Briefing Schedule for Motion for Warrant of Execution (4/6/2021). Mr. Atwood objected that the proffered BUD was inaccurate and unscientific</w:t>
      </w:r>
      <w:r w:rsidR="000607E1">
        <w:rPr>
          <w:rFonts w:ascii="Garamond" w:eastAsia="Times New Roman" w:hAnsi="Garamond"/>
          <w:color w:val="000000"/>
          <w:sz w:val="28"/>
          <w:szCs w:val="28"/>
        </w:rPr>
        <w:t xml:space="preserve"> and sought evidentiary development</w:t>
      </w:r>
      <w:r w:rsidRPr="00BC0A2A">
        <w:rPr>
          <w:rFonts w:ascii="Garamond" w:eastAsia="Times New Roman" w:hAnsi="Garamond"/>
          <w:color w:val="000000"/>
          <w:sz w:val="28"/>
          <w:szCs w:val="28"/>
        </w:rPr>
        <w:t xml:space="preserve">. Motion for Assignment for Evidentiary Development (4/28/2021). </w:t>
      </w:r>
      <w:r>
        <w:rPr>
          <w:rFonts w:ascii="Garamond" w:eastAsia="Times New Roman" w:hAnsi="Garamond"/>
          <w:color w:val="000000"/>
          <w:sz w:val="28"/>
          <w:szCs w:val="28"/>
        </w:rPr>
        <w:t xml:space="preserve">Although this Court initially denied the relief </w:t>
      </w:r>
      <w:r w:rsidRPr="00BC0A2A">
        <w:rPr>
          <w:rFonts w:ascii="Garamond" w:eastAsia="Times New Roman" w:hAnsi="Garamond"/>
          <w:color w:val="000000"/>
          <w:sz w:val="28"/>
          <w:szCs w:val="28"/>
        </w:rPr>
        <w:t>Mr. Atwood</w:t>
      </w:r>
      <w:r>
        <w:rPr>
          <w:rFonts w:ascii="Garamond" w:eastAsia="Times New Roman" w:hAnsi="Garamond"/>
          <w:color w:val="000000"/>
          <w:sz w:val="28"/>
          <w:szCs w:val="28"/>
        </w:rPr>
        <w:t xml:space="preserve"> requested, his objection</w:t>
      </w:r>
      <w:r w:rsidRPr="00BC0A2A">
        <w:rPr>
          <w:rFonts w:ascii="Garamond" w:eastAsia="Times New Roman" w:hAnsi="Garamond"/>
          <w:color w:val="000000"/>
          <w:sz w:val="28"/>
          <w:szCs w:val="28"/>
        </w:rPr>
        <w:t xml:space="preserve"> was</w:t>
      </w:r>
      <w:r>
        <w:rPr>
          <w:rFonts w:ascii="Garamond" w:eastAsia="Times New Roman" w:hAnsi="Garamond"/>
          <w:color w:val="000000"/>
          <w:sz w:val="28"/>
          <w:szCs w:val="28"/>
        </w:rPr>
        <w:t xml:space="preserve"> </w:t>
      </w:r>
      <w:r w:rsidR="00C9263E">
        <w:rPr>
          <w:rFonts w:ascii="Garamond" w:eastAsia="Times New Roman" w:hAnsi="Garamond"/>
          <w:color w:val="000000"/>
          <w:sz w:val="28"/>
          <w:szCs w:val="28"/>
        </w:rPr>
        <w:t xml:space="preserve">in the end </w:t>
      </w:r>
      <w:r>
        <w:rPr>
          <w:rFonts w:ascii="Garamond" w:eastAsia="Times New Roman" w:hAnsi="Garamond"/>
          <w:color w:val="000000"/>
          <w:sz w:val="28"/>
          <w:szCs w:val="28"/>
        </w:rPr>
        <w:t>vindicated</w:t>
      </w:r>
      <w:r w:rsidRPr="00BC0A2A">
        <w:rPr>
          <w:rFonts w:ascii="Garamond" w:eastAsia="Times New Roman" w:hAnsi="Garamond"/>
          <w:color w:val="000000"/>
          <w:sz w:val="28"/>
          <w:szCs w:val="28"/>
        </w:rPr>
        <w:t>—the State was later forced to admit that is had gotten the BUD wrong and ask this Court to Amend its briefing schedule</w:t>
      </w:r>
      <w:r>
        <w:rPr>
          <w:rFonts w:ascii="Garamond" w:eastAsia="Times New Roman" w:hAnsi="Garamond"/>
          <w:color w:val="000000"/>
          <w:sz w:val="28"/>
          <w:szCs w:val="28"/>
        </w:rPr>
        <w:t xml:space="preserve"> accordingly</w:t>
      </w:r>
      <w:r w:rsidRPr="00BC0A2A">
        <w:rPr>
          <w:rFonts w:ascii="Garamond" w:eastAsia="Times New Roman" w:hAnsi="Garamond"/>
          <w:color w:val="000000"/>
          <w:sz w:val="28"/>
          <w:szCs w:val="28"/>
        </w:rPr>
        <w:t>. Motion to Modify Briefing Schedule (6/22/2021).</w:t>
      </w:r>
      <w:r w:rsidR="00C9263E">
        <w:rPr>
          <w:rFonts w:ascii="Garamond" w:eastAsia="Times New Roman" w:hAnsi="Garamond"/>
          <w:color w:val="000000"/>
          <w:sz w:val="28"/>
          <w:szCs w:val="28"/>
        </w:rPr>
        <w:t xml:space="preserve"> This </w:t>
      </w:r>
      <w:r w:rsidR="00C9263E">
        <w:rPr>
          <w:rFonts w:ascii="Garamond" w:eastAsia="Times New Roman" w:hAnsi="Garamond"/>
          <w:color w:val="000000"/>
          <w:sz w:val="28"/>
          <w:szCs w:val="28"/>
        </w:rPr>
        <w:lastRenderedPageBreak/>
        <w:t>Court ult</w:t>
      </w:r>
      <w:r w:rsidR="00FD513D">
        <w:rPr>
          <w:rFonts w:ascii="Garamond" w:eastAsia="Times New Roman" w:hAnsi="Garamond"/>
          <w:color w:val="000000"/>
          <w:sz w:val="28"/>
          <w:szCs w:val="28"/>
        </w:rPr>
        <w:t xml:space="preserve">imately </w:t>
      </w:r>
      <w:r w:rsidR="004A4183">
        <w:rPr>
          <w:rFonts w:ascii="Garamond" w:eastAsia="Times New Roman" w:hAnsi="Garamond"/>
          <w:color w:val="000000"/>
          <w:sz w:val="28"/>
          <w:szCs w:val="28"/>
        </w:rPr>
        <w:t>requir</w:t>
      </w:r>
      <w:r w:rsidR="00FD513D">
        <w:rPr>
          <w:rFonts w:ascii="Garamond" w:eastAsia="Times New Roman" w:hAnsi="Garamond"/>
          <w:color w:val="000000"/>
          <w:sz w:val="28"/>
          <w:szCs w:val="28"/>
        </w:rPr>
        <w:t xml:space="preserve">ed the State to </w:t>
      </w:r>
      <w:r w:rsidR="002C3F32">
        <w:rPr>
          <w:rFonts w:ascii="Garamond" w:eastAsia="Times New Roman" w:hAnsi="Garamond"/>
          <w:color w:val="000000"/>
          <w:sz w:val="28"/>
          <w:szCs w:val="28"/>
        </w:rPr>
        <w:t xml:space="preserve">conduct additional testing of </w:t>
      </w:r>
      <w:r w:rsidR="00923F14">
        <w:rPr>
          <w:rFonts w:ascii="Garamond" w:eastAsia="Times New Roman" w:hAnsi="Garamond"/>
          <w:color w:val="000000"/>
          <w:sz w:val="28"/>
          <w:szCs w:val="28"/>
        </w:rPr>
        <w:t xml:space="preserve">its drugs before it could renew its </w:t>
      </w:r>
      <w:r w:rsidR="004A4183">
        <w:rPr>
          <w:rFonts w:ascii="Garamond" w:eastAsia="Times New Roman" w:hAnsi="Garamond"/>
          <w:color w:val="000000"/>
          <w:sz w:val="28"/>
          <w:szCs w:val="28"/>
        </w:rPr>
        <w:t>scheduling motion. Order (7/12/2021).</w:t>
      </w:r>
    </w:p>
    <w:p w14:paraId="241AC902" w14:textId="66DB94C6" w:rsidR="00F35D85" w:rsidRDefault="00FD4654" w:rsidP="005B29C2">
      <w:pPr>
        <w:spacing w:after="0" w:line="480" w:lineRule="auto"/>
        <w:rPr>
          <w:rFonts w:ascii="Garamond" w:hAnsi="Garamond"/>
          <w:sz w:val="28"/>
          <w:szCs w:val="28"/>
        </w:rPr>
      </w:pPr>
      <w:r>
        <w:rPr>
          <w:rFonts w:ascii="Garamond" w:hAnsi="Garamond"/>
          <w:sz w:val="28"/>
          <w:szCs w:val="28"/>
        </w:rPr>
        <w:tab/>
      </w:r>
      <w:r w:rsidR="001E4F17">
        <w:rPr>
          <w:rFonts w:ascii="Garamond" w:hAnsi="Garamond"/>
          <w:sz w:val="28"/>
          <w:szCs w:val="28"/>
        </w:rPr>
        <w:t xml:space="preserve">As this incident illustrates, </w:t>
      </w:r>
      <w:r w:rsidR="00AB67D7">
        <w:rPr>
          <w:rFonts w:ascii="Garamond" w:hAnsi="Garamond"/>
          <w:sz w:val="28"/>
          <w:szCs w:val="28"/>
        </w:rPr>
        <w:t>the State’s representation</w:t>
      </w:r>
      <w:r w:rsidR="009901C0">
        <w:rPr>
          <w:rFonts w:ascii="Garamond" w:hAnsi="Garamond"/>
          <w:sz w:val="28"/>
          <w:szCs w:val="28"/>
        </w:rPr>
        <w:t>s</w:t>
      </w:r>
      <w:r w:rsidR="00AB67D7">
        <w:rPr>
          <w:rFonts w:ascii="Garamond" w:hAnsi="Garamond"/>
          <w:sz w:val="28"/>
          <w:szCs w:val="28"/>
        </w:rPr>
        <w:t xml:space="preserve"> about its method of execution or what it </w:t>
      </w:r>
      <w:r w:rsidR="00981D5F">
        <w:rPr>
          <w:rFonts w:ascii="Garamond" w:hAnsi="Garamond"/>
          <w:sz w:val="28"/>
          <w:szCs w:val="28"/>
        </w:rPr>
        <w:t>requires</w:t>
      </w:r>
      <w:r w:rsidR="00C61D7E">
        <w:rPr>
          <w:rFonts w:ascii="Garamond" w:hAnsi="Garamond"/>
          <w:sz w:val="28"/>
          <w:szCs w:val="28"/>
        </w:rPr>
        <w:t xml:space="preserve"> are </w:t>
      </w:r>
      <w:r w:rsidR="004E6894">
        <w:rPr>
          <w:rFonts w:ascii="Garamond" w:hAnsi="Garamond"/>
          <w:sz w:val="28"/>
          <w:szCs w:val="28"/>
        </w:rPr>
        <w:t xml:space="preserve">not immune from mistake. But the </w:t>
      </w:r>
      <w:r w:rsidR="00D3235A">
        <w:rPr>
          <w:rFonts w:ascii="Garamond" w:hAnsi="Garamond"/>
          <w:sz w:val="28"/>
          <w:szCs w:val="28"/>
        </w:rPr>
        <w:t>A</w:t>
      </w:r>
      <w:r w:rsidR="004E6894">
        <w:rPr>
          <w:rFonts w:ascii="Garamond" w:hAnsi="Garamond"/>
          <w:sz w:val="28"/>
          <w:szCs w:val="28"/>
        </w:rPr>
        <w:t xml:space="preserve">mended </w:t>
      </w:r>
      <w:r w:rsidR="00D3235A">
        <w:rPr>
          <w:rFonts w:ascii="Garamond" w:hAnsi="Garamond"/>
          <w:sz w:val="28"/>
          <w:szCs w:val="28"/>
        </w:rPr>
        <w:t>P</w:t>
      </w:r>
      <w:r w:rsidR="004E6894">
        <w:rPr>
          <w:rFonts w:ascii="Garamond" w:hAnsi="Garamond"/>
          <w:sz w:val="28"/>
          <w:szCs w:val="28"/>
        </w:rPr>
        <w:t xml:space="preserve">roposal renders such </w:t>
      </w:r>
      <w:r w:rsidR="00D3235A">
        <w:rPr>
          <w:rFonts w:ascii="Garamond" w:hAnsi="Garamond"/>
          <w:sz w:val="28"/>
          <w:szCs w:val="28"/>
        </w:rPr>
        <w:t>errors beyond review.</w:t>
      </w:r>
      <w:r w:rsidR="009901C0">
        <w:rPr>
          <w:rFonts w:ascii="Garamond" w:hAnsi="Garamond"/>
          <w:sz w:val="28"/>
          <w:szCs w:val="28"/>
        </w:rPr>
        <w:t xml:space="preserve"> </w:t>
      </w:r>
      <w:r w:rsidR="0018382C">
        <w:rPr>
          <w:rFonts w:ascii="Garamond" w:hAnsi="Garamond"/>
          <w:sz w:val="28"/>
          <w:szCs w:val="28"/>
        </w:rPr>
        <w:t xml:space="preserve">Even if a defendant </w:t>
      </w:r>
      <w:r w:rsidR="00CD067F">
        <w:rPr>
          <w:rFonts w:ascii="Garamond" w:hAnsi="Garamond"/>
          <w:sz w:val="28"/>
          <w:szCs w:val="28"/>
        </w:rPr>
        <w:t>had proof that the State’s notice was based on an unsound foundation, there would be no way to challenge it, since the Amended Proposal limit</w:t>
      </w:r>
      <w:r w:rsidR="004967F7">
        <w:rPr>
          <w:rFonts w:ascii="Garamond" w:hAnsi="Garamond"/>
          <w:sz w:val="28"/>
          <w:szCs w:val="28"/>
        </w:rPr>
        <w:t>s a defendant’s response to</w:t>
      </w:r>
      <w:r w:rsidR="00D57CA8">
        <w:rPr>
          <w:rFonts w:ascii="Garamond" w:hAnsi="Garamond"/>
          <w:sz w:val="28"/>
          <w:szCs w:val="28"/>
        </w:rPr>
        <w:t xml:space="preserve"> narrow scheduling issues. Amended Proposal at 31.23(c)</w:t>
      </w:r>
      <w:r w:rsidR="00EC4126">
        <w:rPr>
          <w:rFonts w:ascii="Garamond" w:hAnsi="Garamond"/>
          <w:sz w:val="28"/>
          <w:szCs w:val="28"/>
        </w:rPr>
        <w:t>(2).</w:t>
      </w:r>
      <w:r w:rsidR="0019105A">
        <w:rPr>
          <w:rFonts w:ascii="Garamond" w:hAnsi="Garamond"/>
          <w:sz w:val="28"/>
          <w:szCs w:val="28"/>
        </w:rPr>
        <w:t xml:space="preserve"> And even if this Court </w:t>
      </w:r>
      <w:r w:rsidR="00CA0645">
        <w:rPr>
          <w:rFonts w:ascii="Garamond" w:hAnsi="Garamond"/>
          <w:sz w:val="28"/>
          <w:szCs w:val="28"/>
        </w:rPr>
        <w:t xml:space="preserve">determined that circumstances </w:t>
      </w:r>
      <w:r w:rsidR="00B624E6">
        <w:rPr>
          <w:rFonts w:ascii="Garamond" w:hAnsi="Garamond"/>
          <w:sz w:val="28"/>
          <w:szCs w:val="28"/>
        </w:rPr>
        <w:t xml:space="preserve">justifying the notice procedure </w:t>
      </w:r>
      <w:r w:rsidR="002E3F90">
        <w:rPr>
          <w:rFonts w:ascii="Garamond" w:hAnsi="Garamond"/>
          <w:sz w:val="28"/>
          <w:szCs w:val="28"/>
        </w:rPr>
        <w:t>did not exist</w:t>
      </w:r>
      <w:r w:rsidR="00B624E6">
        <w:rPr>
          <w:rFonts w:ascii="Garamond" w:hAnsi="Garamond"/>
          <w:sz w:val="28"/>
          <w:szCs w:val="28"/>
        </w:rPr>
        <w:t xml:space="preserve">, it would be without discretion to act—once the </w:t>
      </w:r>
      <w:r w:rsidR="002E3F90">
        <w:rPr>
          <w:rFonts w:ascii="Garamond" w:hAnsi="Garamond"/>
          <w:sz w:val="28"/>
          <w:szCs w:val="28"/>
        </w:rPr>
        <w:t xml:space="preserve">State files its notice, this Court </w:t>
      </w:r>
      <w:r w:rsidR="00F04743">
        <w:rPr>
          <w:rFonts w:ascii="Garamond" w:hAnsi="Garamond"/>
          <w:sz w:val="28"/>
          <w:szCs w:val="28"/>
        </w:rPr>
        <w:t xml:space="preserve">“must” eventually issue a scheduling order. </w:t>
      </w:r>
      <w:r w:rsidR="00F04743">
        <w:rPr>
          <w:rFonts w:ascii="Garamond" w:hAnsi="Garamond"/>
          <w:i/>
          <w:iCs/>
          <w:sz w:val="28"/>
          <w:szCs w:val="28"/>
        </w:rPr>
        <w:t>Id</w:t>
      </w:r>
      <w:r w:rsidR="00F04743">
        <w:rPr>
          <w:rFonts w:ascii="Garamond" w:hAnsi="Garamond"/>
          <w:sz w:val="28"/>
          <w:szCs w:val="28"/>
        </w:rPr>
        <w:t>. at 31.23(c)(</w:t>
      </w:r>
      <w:r w:rsidR="00507190">
        <w:rPr>
          <w:rFonts w:ascii="Garamond" w:hAnsi="Garamond"/>
          <w:sz w:val="28"/>
          <w:szCs w:val="28"/>
        </w:rPr>
        <w:t>1</w:t>
      </w:r>
      <w:r w:rsidR="00F04743">
        <w:rPr>
          <w:rFonts w:ascii="Garamond" w:hAnsi="Garamond"/>
          <w:sz w:val="28"/>
          <w:szCs w:val="28"/>
        </w:rPr>
        <w:t>).</w:t>
      </w:r>
    </w:p>
    <w:p w14:paraId="3C2AA8CE" w14:textId="5B8F4A2C" w:rsidR="008C26BA" w:rsidRDefault="008C26BA" w:rsidP="005B29C2">
      <w:pPr>
        <w:spacing w:after="0" w:line="480" w:lineRule="auto"/>
        <w:rPr>
          <w:rFonts w:ascii="Garamond" w:hAnsi="Garamond"/>
          <w:sz w:val="28"/>
          <w:szCs w:val="28"/>
        </w:rPr>
      </w:pPr>
      <w:r>
        <w:rPr>
          <w:rFonts w:ascii="Garamond" w:hAnsi="Garamond"/>
          <w:sz w:val="28"/>
          <w:szCs w:val="28"/>
        </w:rPr>
        <w:tab/>
      </w:r>
      <w:r w:rsidR="008C51F1">
        <w:rPr>
          <w:rFonts w:ascii="Garamond" w:hAnsi="Garamond"/>
          <w:sz w:val="28"/>
          <w:szCs w:val="28"/>
        </w:rPr>
        <w:t xml:space="preserve">The potential for </w:t>
      </w:r>
      <w:r w:rsidR="00615C83">
        <w:rPr>
          <w:rFonts w:ascii="Garamond" w:hAnsi="Garamond"/>
          <w:sz w:val="28"/>
          <w:szCs w:val="28"/>
        </w:rPr>
        <w:t xml:space="preserve">error or </w:t>
      </w:r>
      <w:r w:rsidR="008C51F1">
        <w:rPr>
          <w:rFonts w:ascii="Garamond" w:hAnsi="Garamond"/>
          <w:sz w:val="28"/>
          <w:szCs w:val="28"/>
        </w:rPr>
        <w:t xml:space="preserve">abuse here is obvious but easily remedied. The State </w:t>
      </w:r>
      <w:r w:rsidR="00503E8A">
        <w:rPr>
          <w:rFonts w:ascii="Garamond" w:hAnsi="Garamond"/>
          <w:sz w:val="28"/>
          <w:szCs w:val="28"/>
        </w:rPr>
        <w:t>can</w:t>
      </w:r>
      <w:r w:rsidR="008C51F1">
        <w:rPr>
          <w:rFonts w:ascii="Garamond" w:hAnsi="Garamond"/>
          <w:sz w:val="28"/>
          <w:szCs w:val="28"/>
        </w:rPr>
        <w:t xml:space="preserve"> be obliged to provide a</w:t>
      </w:r>
      <w:r w:rsidR="00067BA7">
        <w:rPr>
          <w:rFonts w:ascii="Garamond" w:hAnsi="Garamond"/>
          <w:sz w:val="28"/>
          <w:szCs w:val="28"/>
        </w:rPr>
        <w:t>n</w:t>
      </w:r>
      <w:r w:rsidR="008C51F1">
        <w:rPr>
          <w:rFonts w:ascii="Garamond" w:hAnsi="Garamond"/>
          <w:sz w:val="28"/>
          <w:szCs w:val="28"/>
        </w:rPr>
        <w:t xml:space="preserve"> explanation why it is </w:t>
      </w:r>
      <w:r w:rsidR="00BD6CAE">
        <w:rPr>
          <w:rFonts w:ascii="Garamond" w:hAnsi="Garamond"/>
          <w:sz w:val="28"/>
          <w:szCs w:val="28"/>
        </w:rPr>
        <w:t>seeking</w:t>
      </w:r>
      <w:r w:rsidR="005E1230">
        <w:rPr>
          <w:rFonts w:ascii="Garamond" w:hAnsi="Garamond"/>
          <w:sz w:val="28"/>
          <w:szCs w:val="28"/>
        </w:rPr>
        <w:t xml:space="preserve"> a warrant under </w:t>
      </w:r>
      <w:r w:rsidR="001E728E">
        <w:rPr>
          <w:rFonts w:ascii="Garamond" w:hAnsi="Garamond"/>
          <w:sz w:val="28"/>
          <w:szCs w:val="28"/>
        </w:rPr>
        <w:t xml:space="preserve">the notice procedure. </w:t>
      </w:r>
      <w:r w:rsidR="005524A4">
        <w:rPr>
          <w:rFonts w:ascii="Garamond" w:hAnsi="Garamond"/>
          <w:i/>
          <w:iCs/>
          <w:sz w:val="28"/>
          <w:szCs w:val="28"/>
        </w:rPr>
        <w:t xml:space="preserve">See </w:t>
      </w:r>
      <w:r w:rsidR="001E728E">
        <w:rPr>
          <w:rFonts w:ascii="Garamond" w:hAnsi="Garamond"/>
          <w:sz w:val="28"/>
          <w:szCs w:val="28"/>
        </w:rPr>
        <w:t>Exhibit A at 31.23(c)</w:t>
      </w:r>
      <w:r w:rsidR="00675653">
        <w:rPr>
          <w:rFonts w:ascii="Garamond" w:hAnsi="Garamond"/>
          <w:sz w:val="28"/>
          <w:szCs w:val="28"/>
        </w:rPr>
        <w:t>. Defendan</w:t>
      </w:r>
      <w:r w:rsidR="006147EC">
        <w:rPr>
          <w:rFonts w:ascii="Garamond" w:hAnsi="Garamond"/>
          <w:sz w:val="28"/>
          <w:szCs w:val="28"/>
        </w:rPr>
        <w:t xml:space="preserve">ts can be authorized to respond </w:t>
      </w:r>
      <w:r w:rsidR="00DF4BA4">
        <w:rPr>
          <w:rFonts w:ascii="Garamond" w:hAnsi="Garamond"/>
          <w:sz w:val="28"/>
          <w:szCs w:val="28"/>
        </w:rPr>
        <w:t xml:space="preserve">to the full content of the notice, inclusive of </w:t>
      </w:r>
      <w:r w:rsidR="008C4939">
        <w:rPr>
          <w:rFonts w:ascii="Garamond" w:hAnsi="Garamond"/>
          <w:sz w:val="28"/>
          <w:szCs w:val="28"/>
        </w:rPr>
        <w:t>such an</w:t>
      </w:r>
      <w:r w:rsidR="00DF4BA4">
        <w:rPr>
          <w:rFonts w:ascii="Garamond" w:hAnsi="Garamond"/>
          <w:sz w:val="28"/>
          <w:szCs w:val="28"/>
        </w:rPr>
        <w:t xml:space="preserve"> explanation. </w:t>
      </w:r>
      <w:r w:rsidR="00DF4BA4">
        <w:rPr>
          <w:rFonts w:ascii="Garamond" w:hAnsi="Garamond"/>
          <w:i/>
          <w:iCs/>
          <w:sz w:val="28"/>
          <w:szCs w:val="28"/>
        </w:rPr>
        <w:t>Id</w:t>
      </w:r>
      <w:r w:rsidR="00DF4BA4">
        <w:rPr>
          <w:rFonts w:ascii="Garamond" w:hAnsi="Garamond"/>
          <w:sz w:val="28"/>
          <w:szCs w:val="28"/>
        </w:rPr>
        <w:t>. at 31.23(c)(2).</w:t>
      </w:r>
      <w:r w:rsidR="006D3894">
        <w:rPr>
          <w:rFonts w:ascii="Garamond" w:hAnsi="Garamond"/>
          <w:sz w:val="28"/>
          <w:szCs w:val="28"/>
        </w:rPr>
        <w:t xml:space="preserve"> </w:t>
      </w:r>
      <w:r w:rsidR="00B83466">
        <w:rPr>
          <w:rFonts w:ascii="Garamond" w:hAnsi="Garamond"/>
          <w:sz w:val="28"/>
          <w:szCs w:val="28"/>
        </w:rPr>
        <w:t>And if this Court determines that the State has not made an adequate showing</w:t>
      </w:r>
      <w:r w:rsidR="008C4939">
        <w:rPr>
          <w:rFonts w:ascii="Garamond" w:hAnsi="Garamond"/>
          <w:sz w:val="28"/>
          <w:szCs w:val="28"/>
        </w:rPr>
        <w:t xml:space="preserve"> of necessity</w:t>
      </w:r>
      <w:r w:rsidR="00E81DA8">
        <w:rPr>
          <w:rFonts w:ascii="Garamond" w:hAnsi="Garamond"/>
          <w:sz w:val="28"/>
          <w:szCs w:val="28"/>
        </w:rPr>
        <w:t xml:space="preserve">, it </w:t>
      </w:r>
      <w:r w:rsidR="00503E8A">
        <w:rPr>
          <w:rFonts w:ascii="Garamond" w:hAnsi="Garamond"/>
          <w:sz w:val="28"/>
          <w:szCs w:val="28"/>
        </w:rPr>
        <w:t>can</w:t>
      </w:r>
      <w:r w:rsidR="00E81DA8">
        <w:rPr>
          <w:rFonts w:ascii="Garamond" w:hAnsi="Garamond"/>
          <w:sz w:val="28"/>
          <w:szCs w:val="28"/>
        </w:rPr>
        <w:t xml:space="preserve"> be empowered to dismiss </w:t>
      </w:r>
      <w:r w:rsidR="008C4939">
        <w:rPr>
          <w:rFonts w:ascii="Garamond" w:hAnsi="Garamond"/>
          <w:sz w:val="28"/>
          <w:szCs w:val="28"/>
        </w:rPr>
        <w:t>the</w:t>
      </w:r>
      <w:r w:rsidR="00E81DA8">
        <w:rPr>
          <w:rFonts w:ascii="Garamond" w:hAnsi="Garamond"/>
          <w:sz w:val="28"/>
          <w:szCs w:val="28"/>
        </w:rPr>
        <w:t xml:space="preserve"> notice. </w:t>
      </w:r>
      <w:r w:rsidR="00E81DA8">
        <w:rPr>
          <w:rFonts w:ascii="Garamond" w:hAnsi="Garamond"/>
          <w:i/>
          <w:iCs/>
          <w:sz w:val="28"/>
          <w:szCs w:val="28"/>
        </w:rPr>
        <w:t>Id</w:t>
      </w:r>
      <w:r w:rsidR="00E81DA8">
        <w:rPr>
          <w:rFonts w:ascii="Garamond" w:hAnsi="Garamond"/>
          <w:sz w:val="28"/>
          <w:szCs w:val="28"/>
        </w:rPr>
        <w:t>. at 31.23(c)(1).</w:t>
      </w:r>
    </w:p>
    <w:p w14:paraId="4B65BDAA" w14:textId="4EE70F44" w:rsidR="00F2482B" w:rsidRDefault="00F2482B" w:rsidP="005B29C2">
      <w:pPr>
        <w:spacing w:after="0" w:line="480" w:lineRule="auto"/>
        <w:rPr>
          <w:rFonts w:ascii="Garamond" w:hAnsi="Garamond"/>
          <w:sz w:val="28"/>
          <w:szCs w:val="28"/>
        </w:rPr>
      </w:pPr>
      <w:r>
        <w:rPr>
          <w:rFonts w:ascii="Garamond" w:hAnsi="Garamond"/>
          <w:sz w:val="28"/>
          <w:szCs w:val="28"/>
        </w:rPr>
        <w:tab/>
      </w:r>
      <w:r w:rsidR="00B001D9">
        <w:rPr>
          <w:rFonts w:ascii="Garamond" w:hAnsi="Garamond"/>
          <w:sz w:val="28"/>
          <w:szCs w:val="28"/>
        </w:rPr>
        <w:t xml:space="preserve">These </w:t>
      </w:r>
      <w:r w:rsidR="005F0BCD">
        <w:rPr>
          <w:rFonts w:ascii="Garamond" w:hAnsi="Garamond"/>
          <w:sz w:val="28"/>
          <w:szCs w:val="28"/>
        </w:rPr>
        <w:t xml:space="preserve">small requirements would impose minimal additional burden on the State. If the State believes </w:t>
      </w:r>
      <w:r w:rsidR="003B597D">
        <w:rPr>
          <w:rFonts w:ascii="Garamond" w:hAnsi="Garamond"/>
          <w:sz w:val="28"/>
          <w:szCs w:val="28"/>
        </w:rPr>
        <w:t xml:space="preserve">there are circumstances that require extraordinary procedures, </w:t>
      </w:r>
      <w:r w:rsidR="006D1323">
        <w:rPr>
          <w:rFonts w:ascii="Garamond" w:hAnsi="Garamond"/>
          <w:sz w:val="28"/>
          <w:szCs w:val="28"/>
        </w:rPr>
        <w:t xml:space="preserve">certainly it will know what those circumstances are at the time </w:t>
      </w:r>
      <w:r w:rsidR="005223DC">
        <w:rPr>
          <w:rFonts w:ascii="Garamond" w:hAnsi="Garamond"/>
          <w:sz w:val="28"/>
          <w:szCs w:val="28"/>
        </w:rPr>
        <w:t xml:space="preserve">it files </w:t>
      </w:r>
      <w:r w:rsidR="006D1323">
        <w:rPr>
          <w:rFonts w:ascii="Garamond" w:hAnsi="Garamond"/>
          <w:sz w:val="28"/>
          <w:szCs w:val="28"/>
        </w:rPr>
        <w:t>the notice, making it</w:t>
      </w:r>
      <w:r w:rsidR="003B597D">
        <w:rPr>
          <w:rFonts w:ascii="Garamond" w:hAnsi="Garamond"/>
          <w:sz w:val="28"/>
          <w:szCs w:val="28"/>
        </w:rPr>
        <w:t xml:space="preserve"> easy enough to </w:t>
      </w:r>
      <w:r w:rsidR="007049E5">
        <w:rPr>
          <w:rFonts w:ascii="Garamond" w:hAnsi="Garamond"/>
          <w:sz w:val="28"/>
          <w:szCs w:val="28"/>
        </w:rPr>
        <w:t>provide an explanation</w:t>
      </w:r>
      <w:r w:rsidR="003B597D">
        <w:rPr>
          <w:rFonts w:ascii="Garamond" w:hAnsi="Garamond"/>
          <w:sz w:val="28"/>
          <w:szCs w:val="28"/>
        </w:rPr>
        <w:t>.</w:t>
      </w:r>
      <w:r w:rsidR="00704784">
        <w:rPr>
          <w:rFonts w:ascii="Garamond" w:hAnsi="Garamond"/>
          <w:sz w:val="28"/>
          <w:szCs w:val="28"/>
        </w:rPr>
        <w:t xml:space="preserve"> Indeed, </w:t>
      </w:r>
      <w:r w:rsidR="0035745D">
        <w:rPr>
          <w:rFonts w:ascii="Garamond" w:hAnsi="Garamond"/>
          <w:sz w:val="28"/>
          <w:szCs w:val="28"/>
        </w:rPr>
        <w:t xml:space="preserve">to the extent the use </w:t>
      </w:r>
      <w:r w:rsidR="0035745D">
        <w:rPr>
          <w:rFonts w:ascii="Garamond" w:hAnsi="Garamond"/>
          <w:sz w:val="28"/>
          <w:szCs w:val="28"/>
        </w:rPr>
        <w:lastRenderedPageBreak/>
        <w:t xml:space="preserve">of compounded </w:t>
      </w:r>
      <w:r w:rsidR="00C00600">
        <w:rPr>
          <w:rFonts w:ascii="Garamond" w:hAnsi="Garamond"/>
          <w:sz w:val="28"/>
          <w:szCs w:val="28"/>
        </w:rPr>
        <w:t>pentobarbital</w:t>
      </w:r>
      <w:r w:rsidR="0035745D">
        <w:rPr>
          <w:rFonts w:ascii="Garamond" w:hAnsi="Garamond"/>
          <w:sz w:val="28"/>
          <w:szCs w:val="28"/>
        </w:rPr>
        <w:t xml:space="preserve"> constitutes such a circumstance, the State has </w:t>
      </w:r>
      <w:r w:rsidR="00BE1600">
        <w:rPr>
          <w:rFonts w:ascii="Garamond" w:hAnsi="Garamond"/>
          <w:sz w:val="28"/>
          <w:szCs w:val="28"/>
        </w:rPr>
        <w:t>already provided an explanation to this Court on numerous occasions, including</w:t>
      </w:r>
      <w:r w:rsidR="0035745D">
        <w:rPr>
          <w:rFonts w:ascii="Garamond" w:hAnsi="Garamond"/>
          <w:sz w:val="28"/>
          <w:szCs w:val="28"/>
        </w:rPr>
        <w:t xml:space="preserve"> </w:t>
      </w:r>
      <w:r w:rsidR="007049E5">
        <w:rPr>
          <w:rFonts w:ascii="Garamond" w:hAnsi="Garamond"/>
          <w:sz w:val="28"/>
          <w:szCs w:val="28"/>
        </w:rPr>
        <w:t>in the warrant</w:t>
      </w:r>
      <w:r w:rsidR="00706A94">
        <w:rPr>
          <w:rFonts w:ascii="Garamond" w:hAnsi="Garamond"/>
          <w:sz w:val="28"/>
          <w:szCs w:val="28"/>
        </w:rPr>
        <w:t>-scheduling</w:t>
      </w:r>
      <w:r w:rsidR="007049E5">
        <w:rPr>
          <w:rFonts w:ascii="Garamond" w:hAnsi="Garamond"/>
          <w:sz w:val="28"/>
          <w:szCs w:val="28"/>
        </w:rPr>
        <w:t xml:space="preserve"> litigation for </w:t>
      </w:r>
      <w:r w:rsidR="0035745D">
        <w:rPr>
          <w:rFonts w:ascii="Garamond" w:hAnsi="Garamond"/>
          <w:sz w:val="28"/>
          <w:szCs w:val="28"/>
        </w:rPr>
        <w:t xml:space="preserve">all of the post-2022 </w:t>
      </w:r>
      <w:r w:rsidR="008945E4">
        <w:rPr>
          <w:rFonts w:ascii="Garamond" w:hAnsi="Garamond"/>
          <w:sz w:val="28"/>
          <w:szCs w:val="28"/>
        </w:rPr>
        <w:t>executions and in Mr. Lewis’ petition</w:t>
      </w:r>
      <w:r w:rsidR="00273F03">
        <w:rPr>
          <w:rFonts w:ascii="Garamond" w:hAnsi="Garamond"/>
          <w:sz w:val="28"/>
          <w:szCs w:val="28"/>
        </w:rPr>
        <w:t xml:space="preserve">, all of which </w:t>
      </w:r>
      <w:r w:rsidR="005705AC">
        <w:rPr>
          <w:rFonts w:ascii="Garamond" w:hAnsi="Garamond"/>
          <w:sz w:val="28"/>
          <w:szCs w:val="28"/>
        </w:rPr>
        <w:t>alleged a reason</w:t>
      </w:r>
      <w:r w:rsidR="00273F03">
        <w:rPr>
          <w:rFonts w:ascii="Garamond" w:hAnsi="Garamond"/>
          <w:sz w:val="28"/>
          <w:szCs w:val="28"/>
        </w:rPr>
        <w:t xml:space="preserve"> why the State’s use of </w:t>
      </w:r>
      <w:r w:rsidR="00D412F4">
        <w:rPr>
          <w:rFonts w:ascii="Garamond" w:hAnsi="Garamond"/>
          <w:sz w:val="28"/>
          <w:szCs w:val="28"/>
        </w:rPr>
        <w:t xml:space="preserve">compounded </w:t>
      </w:r>
      <w:r w:rsidR="00273F03">
        <w:rPr>
          <w:rFonts w:ascii="Garamond" w:hAnsi="Garamond"/>
          <w:sz w:val="28"/>
          <w:szCs w:val="28"/>
        </w:rPr>
        <w:t xml:space="preserve">pentobarbital </w:t>
      </w:r>
      <w:r w:rsidR="00D412F4">
        <w:rPr>
          <w:rFonts w:ascii="Garamond" w:hAnsi="Garamond"/>
          <w:sz w:val="28"/>
          <w:szCs w:val="28"/>
        </w:rPr>
        <w:t>necessitated</w:t>
      </w:r>
      <w:r w:rsidR="00273F03">
        <w:rPr>
          <w:rFonts w:ascii="Garamond" w:hAnsi="Garamond"/>
          <w:sz w:val="28"/>
          <w:szCs w:val="28"/>
        </w:rPr>
        <w:t xml:space="preserve"> a </w:t>
      </w:r>
      <w:r w:rsidR="00F51383">
        <w:rPr>
          <w:rFonts w:ascii="Garamond" w:hAnsi="Garamond"/>
          <w:sz w:val="28"/>
          <w:szCs w:val="28"/>
        </w:rPr>
        <w:t xml:space="preserve">firm, expedited </w:t>
      </w:r>
      <w:r w:rsidR="00273F03">
        <w:rPr>
          <w:rFonts w:ascii="Garamond" w:hAnsi="Garamond"/>
          <w:sz w:val="28"/>
          <w:szCs w:val="28"/>
        </w:rPr>
        <w:t>briefing schedule</w:t>
      </w:r>
      <w:r w:rsidR="008945E4">
        <w:rPr>
          <w:rFonts w:ascii="Garamond" w:hAnsi="Garamond"/>
          <w:sz w:val="28"/>
          <w:szCs w:val="28"/>
        </w:rPr>
        <w:t>.</w:t>
      </w:r>
      <w:r w:rsidR="00820220">
        <w:rPr>
          <w:rFonts w:ascii="Garamond" w:hAnsi="Garamond"/>
          <w:sz w:val="28"/>
          <w:szCs w:val="28"/>
        </w:rPr>
        <w:t xml:space="preserve"> Requiring a comparable showing here is a reasonable safeguard against error or abuse.</w:t>
      </w:r>
      <w:r w:rsidR="00096D6A">
        <w:rPr>
          <w:rFonts w:ascii="Garamond" w:hAnsi="Garamond"/>
          <w:sz w:val="28"/>
          <w:szCs w:val="28"/>
        </w:rPr>
        <w:t xml:space="preserve"> </w:t>
      </w:r>
    </w:p>
    <w:p w14:paraId="15684EFE" w14:textId="18EDEF8D" w:rsidR="00E625AC" w:rsidRPr="00E81DA8" w:rsidRDefault="00E625AC" w:rsidP="005B29C2">
      <w:pPr>
        <w:spacing w:after="0" w:line="480" w:lineRule="auto"/>
        <w:rPr>
          <w:rFonts w:ascii="Garamond" w:hAnsi="Garamond"/>
          <w:sz w:val="28"/>
          <w:szCs w:val="28"/>
        </w:rPr>
      </w:pPr>
      <w:r>
        <w:rPr>
          <w:rFonts w:ascii="Garamond" w:hAnsi="Garamond"/>
          <w:sz w:val="28"/>
          <w:szCs w:val="28"/>
        </w:rPr>
        <w:tab/>
        <w:t xml:space="preserve">Imposing such a </w:t>
      </w:r>
      <w:r w:rsidR="002E4F2D">
        <w:rPr>
          <w:rFonts w:ascii="Garamond" w:hAnsi="Garamond"/>
          <w:sz w:val="28"/>
          <w:szCs w:val="28"/>
        </w:rPr>
        <w:t>minimal transparency requirement is</w:t>
      </w:r>
      <w:r w:rsidR="00017316">
        <w:rPr>
          <w:rFonts w:ascii="Garamond" w:hAnsi="Garamond"/>
          <w:sz w:val="28"/>
          <w:szCs w:val="28"/>
        </w:rPr>
        <w:t xml:space="preserve"> additionally</w:t>
      </w:r>
      <w:r w:rsidR="002E4F2D">
        <w:rPr>
          <w:rFonts w:ascii="Garamond" w:hAnsi="Garamond"/>
          <w:sz w:val="28"/>
          <w:szCs w:val="28"/>
        </w:rPr>
        <w:t xml:space="preserve"> important </w:t>
      </w:r>
      <w:r w:rsidR="00017316">
        <w:rPr>
          <w:rFonts w:ascii="Garamond" w:hAnsi="Garamond"/>
          <w:sz w:val="28"/>
          <w:szCs w:val="28"/>
        </w:rPr>
        <w:t xml:space="preserve">because the Amended Proposal would enshrine a rule of criminal procedure. </w:t>
      </w:r>
      <w:r w:rsidR="00370045">
        <w:rPr>
          <w:rFonts w:ascii="Garamond" w:hAnsi="Garamond"/>
          <w:sz w:val="28"/>
          <w:szCs w:val="28"/>
        </w:rPr>
        <w:t xml:space="preserve">As </w:t>
      </w:r>
      <w:r w:rsidR="00D412F4">
        <w:rPr>
          <w:rFonts w:ascii="Garamond" w:hAnsi="Garamond"/>
          <w:sz w:val="28"/>
          <w:szCs w:val="28"/>
        </w:rPr>
        <w:t>C</w:t>
      </w:r>
      <w:r w:rsidR="00370045">
        <w:rPr>
          <w:rFonts w:ascii="Garamond" w:hAnsi="Garamond"/>
          <w:sz w:val="28"/>
          <w:szCs w:val="28"/>
        </w:rPr>
        <w:t xml:space="preserve">ommenters previously emphasized, </w:t>
      </w:r>
      <w:r w:rsidR="00F17541">
        <w:rPr>
          <w:rFonts w:ascii="Garamond" w:hAnsi="Garamond"/>
          <w:sz w:val="28"/>
          <w:szCs w:val="28"/>
        </w:rPr>
        <w:t>if adopted</w:t>
      </w:r>
      <w:r w:rsidR="00D412F4">
        <w:rPr>
          <w:rFonts w:ascii="Garamond" w:hAnsi="Garamond"/>
          <w:sz w:val="28"/>
          <w:szCs w:val="28"/>
        </w:rPr>
        <w:t xml:space="preserve"> as a rule</w:t>
      </w:r>
      <w:r w:rsidR="00F17541">
        <w:rPr>
          <w:rFonts w:ascii="Garamond" w:hAnsi="Garamond"/>
          <w:sz w:val="28"/>
          <w:szCs w:val="28"/>
        </w:rPr>
        <w:t xml:space="preserve">, </w:t>
      </w:r>
      <w:r w:rsidR="00370045">
        <w:rPr>
          <w:rFonts w:ascii="Garamond" w:hAnsi="Garamond"/>
          <w:sz w:val="28"/>
          <w:szCs w:val="28"/>
        </w:rPr>
        <w:t xml:space="preserve">the </w:t>
      </w:r>
      <w:r w:rsidR="00D412F4">
        <w:rPr>
          <w:rFonts w:ascii="Garamond" w:hAnsi="Garamond"/>
          <w:sz w:val="28"/>
          <w:szCs w:val="28"/>
        </w:rPr>
        <w:t>Amended Proposal</w:t>
      </w:r>
      <w:r w:rsidR="00370045">
        <w:rPr>
          <w:rFonts w:ascii="Garamond" w:hAnsi="Garamond"/>
          <w:sz w:val="28"/>
          <w:szCs w:val="28"/>
        </w:rPr>
        <w:t xml:space="preserve"> </w:t>
      </w:r>
      <w:r w:rsidR="00F17541">
        <w:rPr>
          <w:rFonts w:ascii="Garamond" w:hAnsi="Garamond"/>
          <w:sz w:val="28"/>
          <w:szCs w:val="28"/>
        </w:rPr>
        <w:t>would</w:t>
      </w:r>
      <w:r w:rsidR="00370045">
        <w:rPr>
          <w:rFonts w:ascii="Garamond" w:hAnsi="Garamond"/>
          <w:sz w:val="28"/>
          <w:szCs w:val="28"/>
        </w:rPr>
        <w:t xml:space="preserve"> remain even if the exigent </w:t>
      </w:r>
      <w:r w:rsidR="00F55F71">
        <w:rPr>
          <w:rFonts w:ascii="Garamond" w:hAnsi="Garamond"/>
          <w:sz w:val="28"/>
          <w:szCs w:val="28"/>
        </w:rPr>
        <w:t xml:space="preserve">circumstances created by the State’s drug selection </w:t>
      </w:r>
      <w:r w:rsidR="00840EE6">
        <w:rPr>
          <w:rFonts w:ascii="Garamond" w:hAnsi="Garamond"/>
          <w:sz w:val="28"/>
          <w:szCs w:val="28"/>
        </w:rPr>
        <w:t>go away</w:t>
      </w:r>
      <w:r w:rsidR="00F55F71">
        <w:rPr>
          <w:rFonts w:ascii="Garamond" w:hAnsi="Garamond"/>
          <w:sz w:val="28"/>
          <w:szCs w:val="28"/>
        </w:rPr>
        <w:t>. Comment in Opposition</w:t>
      </w:r>
      <w:r w:rsidR="00840EE6">
        <w:rPr>
          <w:rFonts w:ascii="Garamond" w:hAnsi="Garamond"/>
          <w:sz w:val="28"/>
          <w:szCs w:val="28"/>
        </w:rPr>
        <w:t xml:space="preserve"> at </w:t>
      </w:r>
      <w:r w:rsidR="00172FDF">
        <w:rPr>
          <w:rFonts w:ascii="Garamond" w:hAnsi="Garamond"/>
          <w:sz w:val="28"/>
          <w:szCs w:val="28"/>
        </w:rPr>
        <w:t xml:space="preserve">12-17. </w:t>
      </w:r>
      <w:r w:rsidR="009528AF">
        <w:rPr>
          <w:rFonts w:ascii="Garamond" w:hAnsi="Garamond"/>
          <w:sz w:val="28"/>
          <w:szCs w:val="28"/>
        </w:rPr>
        <w:t xml:space="preserve">While </w:t>
      </w:r>
      <w:r w:rsidR="001D4029">
        <w:rPr>
          <w:rFonts w:ascii="Garamond" w:hAnsi="Garamond"/>
          <w:sz w:val="28"/>
          <w:szCs w:val="28"/>
        </w:rPr>
        <w:t xml:space="preserve">a </w:t>
      </w:r>
      <w:r w:rsidR="002A6DA2">
        <w:rPr>
          <w:rFonts w:ascii="Garamond" w:hAnsi="Garamond"/>
          <w:sz w:val="28"/>
          <w:szCs w:val="28"/>
        </w:rPr>
        <w:t xml:space="preserve">defendant facing a warrant today </w:t>
      </w:r>
      <w:r w:rsidR="001D4029">
        <w:rPr>
          <w:rFonts w:ascii="Garamond" w:hAnsi="Garamond"/>
          <w:sz w:val="28"/>
          <w:szCs w:val="28"/>
        </w:rPr>
        <w:t xml:space="preserve">could infer from recent executions the drug-related reasons the State was requesting expedited briefing, </w:t>
      </w:r>
      <w:r w:rsidR="00864CB1">
        <w:rPr>
          <w:rFonts w:ascii="Garamond" w:hAnsi="Garamond"/>
          <w:sz w:val="28"/>
          <w:szCs w:val="28"/>
        </w:rPr>
        <w:t>that would no</w:t>
      </w:r>
      <w:r w:rsidR="007F5279">
        <w:rPr>
          <w:rFonts w:ascii="Garamond" w:hAnsi="Garamond"/>
          <w:sz w:val="28"/>
          <w:szCs w:val="28"/>
        </w:rPr>
        <w:t xml:space="preserve"> longer</w:t>
      </w:r>
      <w:r w:rsidR="00864CB1">
        <w:rPr>
          <w:rFonts w:ascii="Garamond" w:hAnsi="Garamond"/>
          <w:sz w:val="28"/>
          <w:szCs w:val="28"/>
        </w:rPr>
        <w:t xml:space="preserve"> be true </w:t>
      </w:r>
      <w:r w:rsidR="007F5279">
        <w:rPr>
          <w:rFonts w:ascii="Garamond" w:hAnsi="Garamond"/>
          <w:sz w:val="28"/>
          <w:szCs w:val="28"/>
        </w:rPr>
        <w:t>if</w:t>
      </w:r>
      <w:r w:rsidR="00E97013">
        <w:rPr>
          <w:rFonts w:ascii="Garamond" w:hAnsi="Garamond"/>
          <w:sz w:val="28"/>
          <w:szCs w:val="28"/>
        </w:rPr>
        <w:t>, for example,</w:t>
      </w:r>
      <w:r w:rsidR="007F5279">
        <w:rPr>
          <w:rFonts w:ascii="Garamond" w:hAnsi="Garamond"/>
          <w:sz w:val="28"/>
          <w:szCs w:val="28"/>
        </w:rPr>
        <w:t xml:space="preserve"> </w:t>
      </w:r>
      <w:r w:rsidR="00F571A7">
        <w:rPr>
          <w:rFonts w:ascii="Garamond" w:hAnsi="Garamond"/>
          <w:sz w:val="28"/>
          <w:szCs w:val="28"/>
        </w:rPr>
        <w:t xml:space="preserve">the </w:t>
      </w:r>
      <w:r w:rsidR="00266C8F">
        <w:rPr>
          <w:rFonts w:ascii="Garamond" w:hAnsi="Garamond"/>
          <w:sz w:val="28"/>
          <w:szCs w:val="28"/>
        </w:rPr>
        <w:t>S</w:t>
      </w:r>
      <w:r w:rsidR="00F571A7">
        <w:rPr>
          <w:rFonts w:ascii="Garamond" w:hAnsi="Garamond"/>
          <w:sz w:val="28"/>
          <w:szCs w:val="28"/>
        </w:rPr>
        <w:t>tate adopted a new execution protocol</w:t>
      </w:r>
      <w:r w:rsidR="00CF5837">
        <w:rPr>
          <w:rFonts w:ascii="Garamond" w:hAnsi="Garamond"/>
          <w:sz w:val="28"/>
          <w:szCs w:val="28"/>
        </w:rPr>
        <w:t>, or if through new testing or a new drug supply the State obtained a new BUD under the current protocol</w:t>
      </w:r>
      <w:r w:rsidR="00F571A7">
        <w:rPr>
          <w:rFonts w:ascii="Garamond" w:hAnsi="Garamond"/>
          <w:sz w:val="28"/>
          <w:szCs w:val="28"/>
        </w:rPr>
        <w:t xml:space="preserve">. </w:t>
      </w:r>
      <w:r w:rsidR="007F5279">
        <w:rPr>
          <w:rFonts w:ascii="Garamond" w:hAnsi="Garamond"/>
          <w:sz w:val="28"/>
          <w:szCs w:val="28"/>
        </w:rPr>
        <w:t xml:space="preserve">A fixed procedural rule should </w:t>
      </w:r>
      <w:r w:rsidR="00E24572">
        <w:rPr>
          <w:rFonts w:ascii="Garamond" w:hAnsi="Garamond"/>
          <w:sz w:val="28"/>
          <w:szCs w:val="28"/>
        </w:rPr>
        <w:t xml:space="preserve">account for </w:t>
      </w:r>
      <w:r w:rsidR="00326E11">
        <w:rPr>
          <w:rFonts w:ascii="Garamond" w:hAnsi="Garamond"/>
          <w:sz w:val="28"/>
          <w:szCs w:val="28"/>
        </w:rPr>
        <w:t>the possibility of such changing factual circumstances</w:t>
      </w:r>
      <w:r w:rsidR="00160059">
        <w:rPr>
          <w:rFonts w:ascii="Garamond" w:hAnsi="Garamond"/>
          <w:sz w:val="28"/>
          <w:szCs w:val="28"/>
        </w:rPr>
        <w:t>.</w:t>
      </w:r>
    </w:p>
    <w:p w14:paraId="1B2D63A0" w14:textId="35ECC291" w:rsidR="008808BC" w:rsidRDefault="00252E92" w:rsidP="00252E92">
      <w:pPr>
        <w:pStyle w:val="Heading2"/>
      </w:pPr>
      <w:r w:rsidRPr="00252E92">
        <w:t>2</w:t>
      </w:r>
      <w:r w:rsidRPr="00252E92">
        <w:rPr>
          <w:b w:val="0"/>
          <w:bCs w:val="0"/>
        </w:rPr>
        <w:t>.</w:t>
      </w:r>
      <w:r>
        <w:tab/>
      </w:r>
      <w:r w:rsidR="0037388E">
        <w:t>This Court must have discretion to address exigent circumstances.</w:t>
      </w:r>
    </w:p>
    <w:p w14:paraId="26077284" w14:textId="77777777" w:rsidR="00252E92" w:rsidRPr="00252E92" w:rsidRDefault="00252E92" w:rsidP="00252E92">
      <w:pPr>
        <w:pStyle w:val="ListParagraph"/>
        <w:spacing w:after="0" w:line="240" w:lineRule="auto"/>
        <w:ind w:left="1440" w:hanging="720"/>
      </w:pPr>
    </w:p>
    <w:p w14:paraId="48C6EF03" w14:textId="7A796946" w:rsidR="001818EB" w:rsidRDefault="001154C4" w:rsidP="005B29C2">
      <w:pPr>
        <w:spacing w:after="0" w:line="480" w:lineRule="auto"/>
        <w:rPr>
          <w:rFonts w:ascii="Garamond" w:hAnsi="Garamond"/>
          <w:sz w:val="28"/>
          <w:szCs w:val="28"/>
        </w:rPr>
      </w:pPr>
      <w:r>
        <w:rPr>
          <w:rFonts w:ascii="Garamond" w:hAnsi="Garamond"/>
          <w:sz w:val="28"/>
          <w:szCs w:val="28"/>
        </w:rPr>
        <w:tab/>
      </w:r>
      <w:r w:rsidR="00AD20F8">
        <w:rPr>
          <w:rFonts w:ascii="Garamond" w:hAnsi="Garamond"/>
          <w:sz w:val="28"/>
          <w:szCs w:val="28"/>
        </w:rPr>
        <w:t xml:space="preserve">Under the Amended Proposal, </w:t>
      </w:r>
      <w:r w:rsidR="00BF49B8">
        <w:rPr>
          <w:rFonts w:ascii="Garamond" w:hAnsi="Garamond"/>
          <w:sz w:val="28"/>
          <w:szCs w:val="28"/>
        </w:rPr>
        <w:t xml:space="preserve">the entire </w:t>
      </w:r>
      <w:r w:rsidR="00007CAF">
        <w:rPr>
          <w:rFonts w:ascii="Garamond" w:hAnsi="Garamond"/>
          <w:sz w:val="28"/>
          <w:szCs w:val="28"/>
        </w:rPr>
        <w:t xml:space="preserve">warrant seeking process goes </w:t>
      </w:r>
      <w:r w:rsidR="00BF49B8">
        <w:rPr>
          <w:rFonts w:ascii="Garamond" w:hAnsi="Garamond"/>
          <w:sz w:val="28"/>
          <w:szCs w:val="28"/>
        </w:rPr>
        <w:t>on autopilot</w:t>
      </w:r>
      <w:r w:rsidR="004464B8">
        <w:rPr>
          <w:rFonts w:ascii="Garamond" w:hAnsi="Garamond"/>
          <w:sz w:val="28"/>
          <w:szCs w:val="28"/>
        </w:rPr>
        <w:t xml:space="preserve"> </w:t>
      </w:r>
      <w:r w:rsidR="00007CAF">
        <w:rPr>
          <w:rFonts w:ascii="Garamond" w:hAnsi="Garamond"/>
          <w:sz w:val="28"/>
          <w:szCs w:val="28"/>
        </w:rPr>
        <w:t>the moment</w:t>
      </w:r>
      <w:r w:rsidR="004464B8">
        <w:rPr>
          <w:rFonts w:ascii="Garamond" w:hAnsi="Garamond"/>
          <w:sz w:val="28"/>
          <w:szCs w:val="28"/>
        </w:rPr>
        <w:t xml:space="preserve"> the </w:t>
      </w:r>
      <w:r w:rsidR="00167D6C">
        <w:rPr>
          <w:rFonts w:ascii="Garamond" w:hAnsi="Garamond"/>
          <w:sz w:val="28"/>
          <w:szCs w:val="28"/>
        </w:rPr>
        <w:t xml:space="preserve">State files its notice of intent. </w:t>
      </w:r>
      <w:r w:rsidR="00392B5B">
        <w:rPr>
          <w:rFonts w:ascii="Garamond" w:hAnsi="Garamond"/>
          <w:sz w:val="28"/>
          <w:szCs w:val="28"/>
        </w:rPr>
        <w:t xml:space="preserve">This Court “must” issue a </w:t>
      </w:r>
      <w:r w:rsidR="00566F81">
        <w:rPr>
          <w:rFonts w:ascii="Garamond" w:hAnsi="Garamond"/>
          <w:sz w:val="28"/>
          <w:szCs w:val="28"/>
        </w:rPr>
        <w:t>briefing schedule</w:t>
      </w:r>
      <w:r w:rsidR="00392B5B">
        <w:rPr>
          <w:rFonts w:ascii="Garamond" w:hAnsi="Garamond"/>
          <w:sz w:val="28"/>
          <w:szCs w:val="28"/>
        </w:rPr>
        <w:t xml:space="preserve"> for a warrant motion </w:t>
      </w:r>
      <w:r w:rsidR="001F1938">
        <w:rPr>
          <w:rFonts w:ascii="Garamond" w:hAnsi="Garamond"/>
          <w:sz w:val="28"/>
          <w:szCs w:val="28"/>
        </w:rPr>
        <w:t>30 to 60 days after the notice’s filing. Amended Proposal at 31.23(c)(</w:t>
      </w:r>
      <w:r w:rsidR="00BF1953">
        <w:rPr>
          <w:rFonts w:ascii="Garamond" w:hAnsi="Garamond"/>
          <w:sz w:val="28"/>
          <w:szCs w:val="28"/>
        </w:rPr>
        <w:t>1</w:t>
      </w:r>
      <w:r w:rsidR="001F1938">
        <w:rPr>
          <w:rFonts w:ascii="Garamond" w:hAnsi="Garamond"/>
          <w:sz w:val="28"/>
          <w:szCs w:val="28"/>
        </w:rPr>
        <w:t>)</w:t>
      </w:r>
      <w:r w:rsidR="00BF1953">
        <w:rPr>
          <w:rFonts w:ascii="Garamond" w:hAnsi="Garamond"/>
          <w:sz w:val="28"/>
          <w:szCs w:val="28"/>
        </w:rPr>
        <w:t>.</w:t>
      </w:r>
      <w:r w:rsidR="002F0FA7">
        <w:rPr>
          <w:rFonts w:ascii="Garamond" w:hAnsi="Garamond"/>
          <w:sz w:val="28"/>
          <w:szCs w:val="28"/>
        </w:rPr>
        <w:t xml:space="preserve"> </w:t>
      </w:r>
      <w:r w:rsidR="00566F81">
        <w:rPr>
          <w:rFonts w:ascii="Garamond" w:hAnsi="Garamond"/>
          <w:sz w:val="28"/>
          <w:szCs w:val="28"/>
        </w:rPr>
        <w:t xml:space="preserve">That mandatory language, however, </w:t>
      </w:r>
      <w:r w:rsidR="004E3A0B">
        <w:rPr>
          <w:rFonts w:ascii="Garamond" w:hAnsi="Garamond"/>
          <w:sz w:val="28"/>
          <w:szCs w:val="28"/>
        </w:rPr>
        <w:t xml:space="preserve">divests this </w:t>
      </w:r>
      <w:r w:rsidR="004E3A0B">
        <w:rPr>
          <w:rFonts w:ascii="Garamond" w:hAnsi="Garamond"/>
          <w:sz w:val="28"/>
          <w:szCs w:val="28"/>
        </w:rPr>
        <w:lastRenderedPageBreak/>
        <w:t xml:space="preserve">Court of </w:t>
      </w:r>
      <w:r w:rsidR="00DC6CBD">
        <w:rPr>
          <w:rFonts w:ascii="Garamond" w:hAnsi="Garamond"/>
          <w:sz w:val="28"/>
          <w:szCs w:val="28"/>
        </w:rPr>
        <w:t>the</w:t>
      </w:r>
      <w:r w:rsidR="004E3A0B">
        <w:rPr>
          <w:rFonts w:ascii="Garamond" w:hAnsi="Garamond"/>
          <w:sz w:val="28"/>
          <w:szCs w:val="28"/>
        </w:rPr>
        <w:t xml:space="preserve"> discretion</w:t>
      </w:r>
      <w:r w:rsidR="00DC6CBD">
        <w:rPr>
          <w:rFonts w:ascii="Garamond" w:hAnsi="Garamond"/>
          <w:sz w:val="28"/>
          <w:szCs w:val="28"/>
        </w:rPr>
        <w:t xml:space="preserve"> necessary</w:t>
      </w:r>
      <w:r w:rsidR="004E3A0B">
        <w:rPr>
          <w:rFonts w:ascii="Garamond" w:hAnsi="Garamond"/>
          <w:sz w:val="28"/>
          <w:szCs w:val="28"/>
        </w:rPr>
        <w:t xml:space="preserve"> to </w:t>
      </w:r>
      <w:r w:rsidR="00DC6CBD">
        <w:rPr>
          <w:rFonts w:ascii="Garamond" w:hAnsi="Garamond"/>
          <w:sz w:val="28"/>
          <w:szCs w:val="28"/>
        </w:rPr>
        <w:t>address</w:t>
      </w:r>
      <w:r w:rsidR="002D3071">
        <w:rPr>
          <w:rFonts w:ascii="Garamond" w:hAnsi="Garamond"/>
          <w:sz w:val="28"/>
          <w:szCs w:val="28"/>
        </w:rPr>
        <w:t xml:space="preserve"> real world exigencies</w:t>
      </w:r>
      <w:r w:rsidR="00A9752F">
        <w:rPr>
          <w:rFonts w:ascii="Garamond" w:hAnsi="Garamond"/>
          <w:sz w:val="28"/>
          <w:szCs w:val="28"/>
        </w:rPr>
        <w:t xml:space="preserve"> arising during the course of the litigation</w:t>
      </w:r>
      <w:r w:rsidR="002D3071">
        <w:rPr>
          <w:rFonts w:ascii="Garamond" w:hAnsi="Garamond"/>
          <w:sz w:val="28"/>
          <w:szCs w:val="28"/>
        </w:rPr>
        <w:t>.</w:t>
      </w:r>
    </w:p>
    <w:p w14:paraId="320C279B" w14:textId="5422B32E" w:rsidR="0065099C" w:rsidRDefault="001818EB" w:rsidP="005B29C2">
      <w:pPr>
        <w:spacing w:after="0" w:line="480" w:lineRule="auto"/>
        <w:rPr>
          <w:rFonts w:ascii="Garamond" w:hAnsi="Garamond"/>
          <w:sz w:val="28"/>
          <w:szCs w:val="28"/>
        </w:rPr>
      </w:pPr>
      <w:r>
        <w:rPr>
          <w:rFonts w:ascii="Garamond" w:hAnsi="Garamond"/>
          <w:sz w:val="28"/>
          <w:szCs w:val="28"/>
        </w:rPr>
        <w:tab/>
      </w:r>
      <w:r w:rsidR="00185401">
        <w:rPr>
          <w:rFonts w:ascii="Garamond" w:hAnsi="Garamond"/>
          <w:sz w:val="28"/>
          <w:szCs w:val="28"/>
        </w:rPr>
        <w:t>Again</w:t>
      </w:r>
      <w:r w:rsidR="00CC676D">
        <w:rPr>
          <w:rFonts w:ascii="Garamond" w:hAnsi="Garamond"/>
          <w:sz w:val="28"/>
          <w:szCs w:val="28"/>
        </w:rPr>
        <w:t>,</w:t>
      </w:r>
      <w:r w:rsidR="00185401">
        <w:rPr>
          <w:rFonts w:ascii="Garamond" w:hAnsi="Garamond"/>
          <w:sz w:val="28"/>
          <w:szCs w:val="28"/>
        </w:rPr>
        <w:t xml:space="preserve"> the circumstances surrounding Mr. Atwood’s </w:t>
      </w:r>
      <w:r w:rsidR="00CC676D">
        <w:rPr>
          <w:rFonts w:ascii="Garamond" w:hAnsi="Garamond"/>
          <w:sz w:val="28"/>
          <w:szCs w:val="28"/>
        </w:rPr>
        <w:t>case</w:t>
      </w:r>
      <w:r w:rsidR="00185401">
        <w:rPr>
          <w:rFonts w:ascii="Garamond" w:hAnsi="Garamond"/>
          <w:sz w:val="28"/>
          <w:szCs w:val="28"/>
        </w:rPr>
        <w:t xml:space="preserve"> </w:t>
      </w:r>
      <w:r w:rsidR="00CC676D">
        <w:rPr>
          <w:rFonts w:ascii="Garamond" w:hAnsi="Garamond"/>
          <w:sz w:val="28"/>
          <w:szCs w:val="28"/>
        </w:rPr>
        <w:t>demonstrate the inadequacy of the Amended Proposal as currently written</w:t>
      </w:r>
      <w:r w:rsidR="00A9752F">
        <w:rPr>
          <w:rFonts w:ascii="Garamond" w:hAnsi="Garamond"/>
          <w:sz w:val="28"/>
          <w:szCs w:val="28"/>
        </w:rPr>
        <w:t xml:space="preserve">. </w:t>
      </w:r>
      <w:r w:rsidR="00A9752F" w:rsidRPr="00BC0A2A">
        <w:rPr>
          <w:rFonts w:ascii="Garamond" w:hAnsi="Garamond"/>
          <w:sz w:val="28"/>
          <w:szCs w:val="28"/>
        </w:rPr>
        <w:t xml:space="preserve">State v. Atwood, </w:t>
      </w:r>
      <w:r w:rsidR="00A9752F" w:rsidRPr="00BC0A2A">
        <w:rPr>
          <w:rFonts w:ascii="Garamond" w:eastAsia="Times New Roman" w:hAnsi="Garamond"/>
          <w:color w:val="000000"/>
          <w:sz w:val="28"/>
          <w:szCs w:val="28"/>
        </w:rPr>
        <w:t>No. CR–87–0135–AP</w:t>
      </w:r>
      <w:r w:rsidR="00A9752F">
        <w:rPr>
          <w:rFonts w:ascii="Garamond" w:eastAsia="Times New Roman" w:hAnsi="Garamond"/>
          <w:color w:val="000000"/>
          <w:sz w:val="28"/>
          <w:szCs w:val="28"/>
        </w:rPr>
        <w:t xml:space="preserve">. </w:t>
      </w:r>
      <w:r w:rsidR="00A9752F">
        <w:rPr>
          <w:rFonts w:ascii="Garamond" w:hAnsi="Garamond"/>
          <w:sz w:val="28"/>
          <w:szCs w:val="28"/>
        </w:rPr>
        <w:t>On January 5, 2022, t</w:t>
      </w:r>
      <w:r w:rsidR="004A1591">
        <w:rPr>
          <w:rFonts w:ascii="Garamond" w:hAnsi="Garamond"/>
          <w:sz w:val="28"/>
          <w:szCs w:val="28"/>
        </w:rPr>
        <w:t xml:space="preserve">he State filed its motion </w:t>
      </w:r>
      <w:r w:rsidR="00D458DB">
        <w:rPr>
          <w:rFonts w:ascii="Garamond" w:hAnsi="Garamond"/>
          <w:sz w:val="28"/>
          <w:szCs w:val="28"/>
        </w:rPr>
        <w:t>to set a briefing schedule</w:t>
      </w:r>
      <w:r w:rsidR="00A9752F">
        <w:rPr>
          <w:rFonts w:ascii="Garamond" w:hAnsi="Garamond"/>
          <w:sz w:val="28"/>
          <w:szCs w:val="28"/>
        </w:rPr>
        <w:t xml:space="preserve"> for a motion for warrant for Mr. Atwood’s execution</w:t>
      </w:r>
      <w:r w:rsidR="00D458DB">
        <w:rPr>
          <w:rFonts w:ascii="Garamond" w:hAnsi="Garamond"/>
          <w:sz w:val="28"/>
          <w:szCs w:val="28"/>
        </w:rPr>
        <w:t xml:space="preserve">. On January 28, 2022, </w:t>
      </w:r>
      <w:r w:rsidR="007E6A21">
        <w:rPr>
          <w:rFonts w:ascii="Garamond" w:hAnsi="Garamond"/>
          <w:sz w:val="28"/>
          <w:szCs w:val="28"/>
        </w:rPr>
        <w:t>Mr. Atwood’s lead and sole capital-qualified counsel</w:t>
      </w:r>
      <w:r w:rsidR="008D0638">
        <w:rPr>
          <w:rFonts w:ascii="Garamond" w:hAnsi="Garamond"/>
          <w:sz w:val="28"/>
          <w:szCs w:val="28"/>
        </w:rPr>
        <w:t>, Natman Schaye,</w:t>
      </w:r>
      <w:r w:rsidR="007E6A21">
        <w:rPr>
          <w:rFonts w:ascii="Garamond" w:hAnsi="Garamond"/>
          <w:sz w:val="28"/>
          <w:szCs w:val="28"/>
        </w:rPr>
        <w:t xml:space="preserve"> died </w:t>
      </w:r>
      <w:r w:rsidR="00B319D6">
        <w:rPr>
          <w:rFonts w:ascii="Garamond" w:hAnsi="Garamond"/>
          <w:sz w:val="28"/>
          <w:szCs w:val="28"/>
        </w:rPr>
        <w:t xml:space="preserve">suddenly and unexpectedly. Surviving counsel was not qualified to represent a capital client under Rule 6.8 </w:t>
      </w:r>
      <w:r w:rsidR="00A646CB">
        <w:rPr>
          <w:rFonts w:ascii="Garamond" w:hAnsi="Garamond"/>
          <w:sz w:val="28"/>
          <w:szCs w:val="28"/>
        </w:rPr>
        <w:t>unless associated</w:t>
      </w:r>
      <w:r w:rsidR="00B319D6">
        <w:rPr>
          <w:rFonts w:ascii="Garamond" w:hAnsi="Garamond"/>
          <w:sz w:val="28"/>
          <w:szCs w:val="28"/>
        </w:rPr>
        <w:t xml:space="preserve"> with </w:t>
      </w:r>
      <w:r w:rsidR="00A646CB">
        <w:rPr>
          <w:rFonts w:ascii="Garamond" w:hAnsi="Garamond"/>
          <w:sz w:val="28"/>
          <w:szCs w:val="28"/>
        </w:rPr>
        <w:t>counsel qualified under the rule</w:t>
      </w:r>
      <w:r w:rsidR="008D0638">
        <w:rPr>
          <w:rFonts w:ascii="Garamond" w:hAnsi="Garamond"/>
          <w:sz w:val="28"/>
          <w:szCs w:val="28"/>
        </w:rPr>
        <w:t>, leaving Mr. Atwood functionally uncounseled</w:t>
      </w:r>
      <w:r w:rsidR="004B51C1">
        <w:rPr>
          <w:rFonts w:ascii="Garamond" w:hAnsi="Garamond"/>
          <w:sz w:val="28"/>
          <w:szCs w:val="28"/>
        </w:rPr>
        <w:t xml:space="preserve"> </w:t>
      </w:r>
      <w:r w:rsidR="000F28F3">
        <w:rPr>
          <w:rFonts w:ascii="Garamond" w:hAnsi="Garamond"/>
          <w:sz w:val="28"/>
          <w:szCs w:val="28"/>
        </w:rPr>
        <w:t>while the State was actively seeking to</w:t>
      </w:r>
      <w:r w:rsidR="007C4285">
        <w:rPr>
          <w:rFonts w:ascii="Garamond" w:hAnsi="Garamond"/>
          <w:sz w:val="28"/>
          <w:szCs w:val="28"/>
        </w:rPr>
        <w:t xml:space="preserve"> carry out his execution</w:t>
      </w:r>
      <w:r w:rsidR="00A646CB">
        <w:rPr>
          <w:rFonts w:ascii="Garamond" w:hAnsi="Garamond"/>
          <w:sz w:val="28"/>
          <w:szCs w:val="28"/>
        </w:rPr>
        <w:t xml:space="preserve">. Although an effort to identify </w:t>
      </w:r>
      <w:r w:rsidR="008D0638">
        <w:rPr>
          <w:rFonts w:ascii="Garamond" w:hAnsi="Garamond"/>
          <w:sz w:val="28"/>
          <w:szCs w:val="28"/>
        </w:rPr>
        <w:t xml:space="preserve">a replacement for Mr. Schaye began immediately, </w:t>
      </w:r>
      <w:r w:rsidR="0062618C">
        <w:rPr>
          <w:rFonts w:ascii="Garamond" w:hAnsi="Garamond"/>
          <w:sz w:val="28"/>
          <w:szCs w:val="28"/>
        </w:rPr>
        <w:t>substitute counsel was not identified and appointed until April 4, 2022</w:t>
      </w:r>
      <w:r w:rsidR="00F66AB5">
        <w:rPr>
          <w:rFonts w:ascii="Garamond" w:hAnsi="Garamond"/>
          <w:sz w:val="28"/>
          <w:szCs w:val="28"/>
        </w:rPr>
        <w:t>, 89 days after the state filed its motion for a briefing schedule.</w:t>
      </w:r>
      <w:r w:rsidR="005A7BC6">
        <w:rPr>
          <w:rFonts w:ascii="Garamond" w:hAnsi="Garamond"/>
          <w:sz w:val="28"/>
          <w:szCs w:val="28"/>
        </w:rPr>
        <w:t xml:space="preserve"> </w:t>
      </w:r>
      <w:r w:rsidR="005D4FDF">
        <w:rPr>
          <w:rFonts w:ascii="Garamond" w:hAnsi="Garamond"/>
          <w:sz w:val="28"/>
          <w:szCs w:val="28"/>
        </w:rPr>
        <w:t xml:space="preserve">In the meantime, this Court reasonably continued deadlines in the warrant-related matters </w:t>
      </w:r>
      <w:r w:rsidR="006A539C">
        <w:rPr>
          <w:rFonts w:ascii="Garamond" w:hAnsi="Garamond"/>
          <w:sz w:val="28"/>
          <w:szCs w:val="28"/>
        </w:rPr>
        <w:t>pending before it.</w:t>
      </w:r>
    </w:p>
    <w:p w14:paraId="3B4826C3" w14:textId="6FF25ABF" w:rsidR="001818EB" w:rsidRDefault="0065099C" w:rsidP="005B29C2">
      <w:pPr>
        <w:spacing w:after="0" w:line="480" w:lineRule="auto"/>
        <w:rPr>
          <w:rFonts w:ascii="Garamond" w:hAnsi="Garamond"/>
          <w:sz w:val="28"/>
          <w:szCs w:val="28"/>
        </w:rPr>
      </w:pPr>
      <w:r>
        <w:rPr>
          <w:rFonts w:ascii="Garamond" w:hAnsi="Garamond"/>
          <w:sz w:val="28"/>
          <w:szCs w:val="28"/>
        </w:rPr>
        <w:tab/>
      </w:r>
      <w:r w:rsidR="006A539C">
        <w:rPr>
          <w:rFonts w:ascii="Garamond" w:hAnsi="Garamond"/>
          <w:sz w:val="28"/>
          <w:szCs w:val="28"/>
        </w:rPr>
        <w:t>That commonsense exercise of judicial discretion</w:t>
      </w:r>
      <w:r w:rsidR="00911E02">
        <w:rPr>
          <w:rFonts w:ascii="Garamond" w:hAnsi="Garamond"/>
          <w:sz w:val="28"/>
          <w:szCs w:val="28"/>
        </w:rPr>
        <w:t xml:space="preserve"> </w:t>
      </w:r>
      <w:r w:rsidR="007C4285">
        <w:rPr>
          <w:rFonts w:ascii="Garamond" w:hAnsi="Garamond"/>
          <w:sz w:val="28"/>
          <w:szCs w:val="28"/>
        </w:rPr>
        <w:t xml:space="preserve">in </w:t>
      </w:r>
      <w:r w:rsidR="008824D3">
        <w:rPr>
          <w:rFonts w:ascii="Garamond" w:hAnsi="Garamond"/>
          <w:sz w:val="28"/>
          <w:szCs w:val="28"/>
        </w:rPr>
        <w:t>the face of</w:t>
      </w:r>
      <w:r w:rsidR="00563530">
        <w:rPr>
          <w:rFonts w:ascii="Garamond" w:hAnsi="Garamond"/>
          <w:sz w:val="28"/>
          <w:szCs w:val="28"/>
        </w:rPr>
        <w:t xml:space="preserve"> </w:t>
      </w:r>
      <w:r w:rsidR="00911E02">
        <w:rPr>
          <w:rFonts w:ascii="Garamond" w:hAnsi="Garamond"/>
          <w:sz w:val="28"/>
          <w:szCs w:val="28"/>
        </w:rPr>
        <w:t>unforeseeable</w:t>
      </w:r>
      <w:r w:rsidR="008824D3">
        <w:rPr>
          <w:rFonts w:ascii="Garamond" w:hAnsi="Garamond"/>
          <w:sz w:val="28"/>
          <w:szCs w:val="28"/>
        </w:rPr>
        <w:t>,</w:t>
      </w:r>
      <w:r w:rsidR="00911E02">
        <w:rPr>
          <w:rFonts w:ascii="Garamond" w:hAnsi="Garamond"/>
          <w:sz w:val="28"/>
          <w:szCs w:val="28"/>
        </w:rPr>
        <w:t xml:space="preserve"> extraordinary circumstance</w:t>
      </w:r>
      <w:r w:rsidR="008824D3">
        <w:rPr>
          <w:rFonts w:ascii="Garamond" w:hAnsi="Garamond"/>
          <w:sz w:val="28"/>
          <w:szCs w:val="28"/>
        </w:rPr>
        <w:t>s</w:t>
      </w:r>
      <w:r w:rsidR="006A539C">
        <w:rPr>
          <w:rFonts w:ascii="Garamond" w:hAnsi="Garamond"/>
          <w:sz w:val="28"/>
          <w:szCs w:val="28"/>
        </w:rPr>
        <w:t xml:space="preserve"> would not be possible under the Amended Proposal. </w:t>
      </w:r>
      <w:r w:rsidR="006C420F">
        <w:rPr>
          <w:rFonts w:ascii="Garamond" w:hAnsi="Garamond"/>
          <w:sz w:val="28"/>
          <w:szCs w:val="28"/>
        </w:rPr>
        <w:t>If</w:t>
      </w:r>
      <w:r w:rsidR="00373D2F">
        <w:rPr>
          <w:rFonts w:ascii="Garamond" w:hAnsi="Garamond"/>
          <w:sz w:val="28"/>
          <w:szCs w:val="28"/>
        </w:rPr>
        <w:t xml:space="preserve"> </w:t>
      </w:r>
      <w:r w:rsidR="00357F68">
        <w:rPr>
          <w:rFonts w:ascii="Garamond" w:hAnsi="Garamond"/>
          <w:sz w:val="28"/>
          <w:szCs w:val="28"/>
        </w:rPr>
        <w:t xml:space="preserve">instead of a motion for briefing schedule </w:t>
      </w:r>
      <w:r w:rsidR="00373D2F">
        <w:rPr>
          <w:rFonts w:ascii="Garamond" w:hAnsi="Garamond"/>
          <w:sz w:val="28"/>
          <w:szCs w:val="28"/>
        </w:rPr>
        <w:t xml:space="preserve">the State had </w:t>
      </w:r>
      <w:r w:rsidR="00563530">
        <w:rPr>
          <w:rFonts w:ascii="Garamond" w:hAnsi="Garamond"/>
          <w:sz w:val="28"/>
          <w:szCs w:val="28"/>
        </w:rPr>
        <w:t xml:space="preserve">on January 5 </w:t>
      </w:r>
      <w:r w:rsidR="00373D2F">
        <w:rPr>
          <w:rFonts w:ascii="Garamond" w:hAnsi="Garamond"/>
          <w:sz w:val="28"/>
          <w:szCs w:val="28"/>
        </w:rPr>
        <w:t xml:space="preserve">filed a notice under the </w:t>
      </w:r>
      <w:r w:rsidR="0001282D">
        <w:rPr>
          <w:rFonts w:ascii="Garamond" w:hAnsi="Garamond"/>
          <w:sz w:val="28"/>
          <w:szCs w:val="28"/>
        </w:rPr>
        <w:t>A</w:t>
      </w:r>
      <w:r w:rsidR="00373D2F">
        <w:rPr>
          <w:rFonts w:ascii="Garamond" w:hAnsi="Garamond"/>
          <w:sz w:val="28"/>
          <w:szCs w:val="28"/>
        </w:rPr>
        <w:t xml:space="preserve">mended </w:t>
      </w:r>
      <w:r w:rsidR="0001282D">
        <w:rPr>
          <w:rFonts w:ascii="Garamond" w:hAnsi="Garamond"/>
          <w:sz w:val="28"/>
          <w:szCs w:val="28"/>
        </w:rPr>
        <w:t>P</w:t>
      </w:r>
      <w:r w:rsidR="00373D2F">
        <w:rPr>
          <w:rFonts w:ascii="Garamond" w:hAnsi="Garamond"/>
          <w:sz w:val="28"/>
          <w:szCs w:val="28"/>
        </w:rPr>
        <w:t>roposal</w:t>
      </w:r>
      <w:r w:rsidR="00357F68">
        <w:rPr>
          <w:rFonts w:ascii="Garamond" w:hAnsi="Garamond"/>
          <w:sz w:val="28"/>
          <w:szCs w:val="28"/>
        </w:rPr>
        <w:t xml:space="preserve">, this </w:t>
      </w:r>
      <w:r w:rsidR="0001282D">
        <w:rPr>
          <w:rFonts w:ascii="Garamond" w:hAnsi="Garamond"/>
          <w:sz w:val="28"/>
          <w:szCs w:val="28"/>
        </w:rPr>
        <w:t xml:space="preserve">Court would have been </w:t>
      </w:r>
      <w:r w:rsidR="00EC4320">
        <w:rPr>
          <w:rFonts w:ascii="Garamond" w:hAnsi="Garamond"/>
          <w:sz w:val="28"/>
          <w:szCs w:val="28"/>
        </w:rPr>
        <w:t>required to issue a briefing schedule no later than March 6</w:t>
      </w:r>
      <w:r w:rsidR="00EE1F9A">
        <w:rPr>
          <w:rFonts w:ascii="Garamond" w:hAnsi="Garamond"/>
          <w:sz w:val="28"/>
          <w:szCs w:val="28"/>
        </w:rPr>
        <w:t>.</w:t>
      </w:r>
      <w:r w:rsidR="00D939D9">
        <w:rPr>
          <w:rFonts w:ascii="Garamond" w:hAnsi="Garamond"/>
          <w:sz w:val="28"/>
          <w:szCs w:val="28"/>
        </w:rPr>
        <w:t xml:space="preserve"> Thus, the briefing schedule would have been set while Mr. Atwood was without capital qualified counsel</w:t>
      </w:r>
      <w:r w:rsidR="00475724">
        <w:rPr>
          <w:rFonts w:ascii="Garamond" w:hAnsi="Garamond"/>
          <w:sz w:val="28"/>
          <w:szCs w:val="28"/>
        </w:rPr>
        <w:t xml:space="preserve"> and </w:t>
      </w:r>
      <w:r w:rsidR="00B165B0">
        <w:rPr>
          <w:rFonts w:ascii="Garamond" w:hAnsi="Garamond"/>
          <w:sz w:val="28"/>
          <w:szCs w:val="28"/>
        </w:rPr>
        <w:t xml:space="preserve">nearly </w:t>
      </w:r>
      <w:r w:rsidR="00475724">
        <w:rPr>
          <w:rFonts w:ascii="Garamond" w:hAnsi="Garamond"/>
          <w:sz w:val="28"/>
          <w:szCs w:val="28"/>
        </w:rPr>
        <w:t>a month before counsel was identified and appointed.</w:t>
      </w:r>
      <w:r w:rsidR="00B165B0">
        <w:rPr>
          <w:rFonts w:ascii="Garamond" w:hAnsi="Garamond"/>
          <w:sz w:val="28"/>
          <w:szCs w:val="28"/>
        </w:rPr>
        <w:t xml:space="preserve"> </w:t>
      </w:r>
      <w:r w:rsidR="003030A4">
        <w:rPr>
          <w:rFonts w:ascii="Garamond" w:hAnsi="Garamond"/>
          <w:sz w:val="28"/>
          <w:szCs w:val="28"/>
        </w:rPr>
        <w:t>Similarly, i</w:t>
      </w:r>
      <w:r w:rsidR="00026B6B">
        <w:rPr>
          <w:rFonts w:ascii="Garamond" w:hAnsi="Garamond"/>
          <w:sz w:val="28"/>
          <w:szCs w:val="28"/>
        </w:rPr>
        <w:t xml:space="preserve">f Mr. </w:t>
      </w:r>
      <w:r w:rsidR="00147719">
        <w:rPr>
          <w:rFonts w:ascii="Garamond" w:hAnsi="Garamond"/>
          <w:sz w:val="28"/>
          <w:szCs w:val="28"/>
        </w:rPr>
        <w:t xml:space="preserve">Schaye had died on March 7, the </w:t>
      </w:r>
      <w:r w:rsidR="00147719">
        <w:rPr>
          <w:rFonts w:ascii="Garamond" w:hAnsi="Garamond"/>
          <w:sz w:val="28"/>
          <w:szCs w:val="28"/>
        </w:rPr>
        <w:lastRenderedPageBreak/>
        <w:t xml:space="preserve">Amended Proposal does not provide a mechanism </w:t>
      </w:r>
      <w:r w:rsidR="008E7335">
        <w:rPr>
          <w:rFonts w:ascii="Garamond" w:hAnsi="Garamond"/>
          <w:sz w:val="28"/>
          <w:szCs w:val="28"/>
        </w:rPr>
        <w:t xml:space="preserve">for this Court to </w:t>
      </w:r>
      <w:r w:rsidR="00BE2306">
        <w:rPr>
          <w:rFonts w:ascii="Garamond" w:hAnsi="Garamond"/>
          <w:sz w:val="28"/>
          <w:szCs w:val="28"/>
        </w:rPr>
        <w:t>continue or modify a</w:t>
      </w:r>
      <w:r w:rsidR="008E7335">
        <w:rPr>
          <w:rFonts w:ascii="Garamond" w:hAnsi="Garamond"/>
          <w:sz w:val="28"/>
          <w:szCs w:val="28"/>
        </w:rPr>
        <w:t xml:space="preserve"> briefing schedule already imposed.</w:t>
      </w:r>
      <w:r w:rsidR="00BE2306">
        <w:rPr>
          <w:rFonts w:ascii="Garamond" w:hAnsi="Garamond"/>
          <w:sz w:val="28"/>
          <w:szCs w:val="28"/>
        </w:rPr>
        <w:t xml:space="preserve"> Either </w:t>
      </w:r>
      <w:r w:rsidR="002B33D0">
        <w:rPr>
          <w:rFonts w:ascii="Garamond" w:hAnsi="Garamond"/>
          <w:sz w:val="28"/>
          <w:szCs w:val="28"/>
        </w:rPr>
        <w:t xml:space="preserve">way, Mr. Atwood would have been required to </w:t>
      </w:r>
      <w:r w:rsidR="00603D0B">
        <w:rPr>
          <w:rFonts w:ascii="Garamond" w:hAnsi="Garamond"/>
          <w:sz w:val="28"/>
          <w:szCs w:val="28"/>
        </w:rPr>
        <w:t xml:space="preserve">navigate the most critical period of </w:t>
      </w:r>
      <w:r w:rsidR="00E65A99">
        <w:rPr>
          <w:rFonts w:ascii="Garamond" w:hAnsi="Garamond"/>
          <w:sz w:val="28"/>
          <w:szCs w:val="28"/>
        </w:rPr>
        <w:t>his</w:t>
      </w:r>
      <w:r w:rsidR="00603D0B">
        <w:rPr>
          <w:rFonts w:ascii="Garamond" w:hAnsi="Garamond"/>
          <w:sz w:val="28"/>
          <w:szCs w:val="28"/>
        </w:rPr>
        <w:t xml:space="preserve"> capital </w:t>
      </w:r>
      <w:proofErr w:type="gramStart"/>
      <w:r w:rsidR="00603D0B">
        <w:rPr>
          <w:rFonts w:ascii="Garamond" w:hAnsi="Garamond"/>
          <w:sz w:val="28"/>
          <w:szCs w:val="28"/>
        </w:rPr>
        <w:t>case—</w:t>
      </w:r>
      <w:proofErr w:type="gramEnd"/>
      <w:r w:rsidR="00603D0B">
        <w:rPr>
          <w:rFonts w:ascii="Garamond" w:hAnsi="Garamond"/>
          <w:sz w:val="28"/>
          <w:szCs w:val="28"/>
        </w:rPr>
        <w:t>the period leading up to execution—without qualified counsel.</w:t>
      </w:r>
      <w:r w:rsidR="004C3980">
        <w:rPr>
          <w:rFonts w:ascii="Garamond" w:hAnsi="Garamond"/>
          <w:sz w:val="28"/>
          <w:szCs w:val="28"/>
        </w:rPr>
        <w:t xml:space="preserve"> Such an outcome is untenable, but </w:t>
      </w:r>
      <w:r w:rsidR="00B83D43">
        <w:rPr>
          <w:rFonts w:ascii="Garamond" w:hAnsi="Garamond"/>
          <w:sz w:val="28"/>
          <w:szCs w:val="28"/>
        </w:rPr>
        <w:t xml:space="preserve">it </w:t>
      </w:r>
      <w:r w:rsidR="004C3980">
        <w:rPr>
          <w:rFonts w:ascii="Garamond" w:hAnsi="Garamond"/>
          <w:sz w:val="28"/>
          <w:szCs w:val="28"/>
        </w:rPr>
        <w:t xml:space="preserve">would have been </w:t>
      </w:r>
      <w:r w:rsidR="00B83D43">
        <w:rPr>
          <w:rFonts w:ascii="Garamond" w:hAnsi="Garamond"/>
          <w:sz w:val="28"/>
          <w:szCs w:val="28"/>
        </w:rPr>
        <w:t>unavoidable</w:t>
      </w:r>
      <w:r w:rsidR="004C3980">
        <w:rPr>
          <w:rFonts w:ascii="Garamond" w:hAnsi="Garamond"/>
          <w:sz w:val="28"/>
          <w:szCs w:val="28"/>
        </w:rPr>
        <w:t xml:space="preserve"> if </w:t>
      </w:r>
      <w:r w:rsidR="00B83D43">
        <w:rPr>
          <w:rFonts w:ascii="Garamond" w:hAnsi="Garamond"/>
          <w:sz w:val="28"/>
          <w:szCs w:val="28"/>
        </w:rPr>
        <w:t xml:space="preserve">the State had </w:t>
      </w:r>
      <w:r w:rsidR="00F90037">
        <w:rPr>
          <w:rFonts w:ascii="Garamond" w:hAnsi="Garamond"/>
          <w:sz w:val="28"/>
          <w:szCs w:val="28"/>
        </w:rPr>
        <w:t>been proceeding under the procedures outlined in the Amended Proposal.</w:t>
      </w:r>
      <w:r w:rsidR="0097086C">
        <w:rPr>
          <w:rFonts w:ascii="Garamond" w:hAnsi="Garamond"/>
          <w:sz w:val="28"/>
          <w:szCs w:val="28"/>
        </w:rPr>
        <w:t xml:space="preserve"> While the specific circumstances of Mr. Atwood’s case will hopefully not be repeated, it is not difficult to imagine some other </w:t>
      </w:r>
      <w:r w:rsidR="00A61236">
        <w:rPr>
          <w:rFonts w:ascii="Garamond" w:hAnsi="Garamond"/>
          <w:sz w:val="28"/>
          <w:szCs w:val="28"/>
        </w:rPr>
        <w:t xml:space="preserve">unexpected event that could produce similarly harsh and </w:t>
      </w:r>
      <w:r w:rsidR="00245D6A">
        <w:rPr>
          <w:rFonts w:ascii="Garamond" w:hAnsi="Garamond"/>
          <w:sz w:val="28"/>
          <w:szCs w:val="28"/>
        </w:rPr>
        <w:t>undesirable results.</w:t>
      </w:r>
    </w:p>
    <w:p w14:paraId="5FC6CAA2" w14:textId="2B320C6A" w:rsidR="00950AE1" w:rsidRDefault="00F90037" w:rsidP="005B29C2">
      <w:pPr>
        <w:spacing w:after="0" w:line="480" w:lineRule="auto"/>
        <w:rPr>
          <w:rFonts w:ascii="Garamond" w:hAnsi="Garamond"/>
          <w:sz w:val="28"/>
          <w:szCs w:val="28"/>
        </w:rPr>
      </w:pPr>
      <w:r>
        <w:rPr>
          <w:rFonts w:ascii="Garamond" w:hAnsi="Garamond"/>
          <w:sz w:val="28"/>
          <w:szCs w:val="28"/>
        </w:rPr>
        <w:tab/>
        <w:t>Again, the solution is straightforward.</w:t>
      </w:r>
      <w:r w:rsidR="00245D6A">
        <w:rPr>
          <w:rFonts w:ascii="Garamond" w:hAnsi="Garamond"/>
          <w:sz w:val="28"/>
          <w:szCs w:val="28"/>
        </w:rPr>
        <w:t xml:space="preserve"> This Court </w:t>
      </w:r>
      <w:r w:rsidR="00FE1BE5">
        <w:rPr>
          <w:rFonts w:ascii="Garamond" w:hAnsi="Garamond"/>
          <w:sz w:val="28"/>
          <w:szCs w:val="28"/>
        </w:rPr>
        <w:t>c</w:t>
      </w:r>
      <w:r w:rsidR="00245D6A">
        <w:rPr>
          <w:rFonts w:ascii="Garamond" w:hAnsi="Garamond"/>
          <w:sz w:val="28"/>
          <w:szCs w:val="28"/>
        </w:rPr>
        <w:t xml:space="preserve">ould be vested </w:t>
      </w:r>
      <w:r w:rsidR="00FE1BE5">
        <w:rPr>
          <w:rFonts w:ascii="Garamond" w:hAnsi="Garamond"/>
          <w:sz w:val="28"/>
          <w:szCs w:val="28"/>
        </w:rPr>
        <w:t>with broad authority to stay</w:t>
      </w:r>
      <w:r w:rsidR="00D2406D">
        <w:rPr>
          <w:rFonts w:ascii="Garamond" w:hAnsi="Garamond"/>
          <w:sz w:val="28"/>
          <w:szCs w:val="28"/>
        </w:rPr>
        <w:t xml:space="preserve">, continue, </w:t>
      </w:r>
      <w:r w:rsidR="00FE1BE5">
        <w:rPr>
          <w:rFonts w:ascii="Garamond" w:hAnsi="Garamond"/>
          <w:sz w:val="28"/>
          <w:szCs w:val="28"/>
        </w:rPr>
        <w:t xml:space="preserve">or dismiss a notice or issue other appropriate relief for good cause. </w:t>
      </w:r>
      <w:r w:rsidR="00893CDF">
        <w:rPr>
          <w:rFonts w:ascii="Garamond" w:hAnsi="Garamond"/>
          <w:sz w:val="28"/>
          <w:szCs w:val="28"/>
        </w:rPr>
        <w:t xml:space="preserve">Exhibit A at </w:t>
      </w:r>
      <w:r w:rsidR="00E419DF">
        <w:rPr>
          <w:rFonts w:ascii="Garamond" w:hAnsi="Garamond"/>
          <w:sz w:val="28"/>
          <w:szCs w:val="28"/>
        </w:rPr>
        <w:t>31.23(c)(4).</w:t>
      </w:r>
      <w:r w:rsidR="00FE5E0C">
        <w:rPr>
          <w:rFonts w:ascii="Garamond" w:hAnsi="Garamond"/>
          <w:sz w:val="28"/>
          <w:szCs w:val="28"/>
        </w:rPr>
        <w:t xml:space="preserve"> Such a </w:t>
      </w:r>
      <w:r w:rsidR="00F94F08">
        <w:rPr>
          <w:rFonts w:ascii="Garamond" w:hAnsi="Garamond"/>
          <w:sz w:val="28"/>
          <w:szCs w:val="28"/>
        </w:rPr>
        <w:t xml:space="preserve">provision </w:t>
      </w:r>
      <w:r w:rsidR="001050B9">
        <w:rPr>
          <w:rFonts w:ascii="Garamond" w:hAnsi="Garamond"/>
          <w:sz w:val="28"/>
          <w:szCs w:val="28"/>
        </w:rPr>
        <w:t>would provide</w:t>
      </w:r>
      <w:r w:rsidR="00F94F08">
        <w:rPr>
          <w:rFonts w:ascii="Garamond" w:hAnsi="Garamond"/>
          <w:sz w:val="28"/>
          <w:szCs w:val="28"/>
        </w:rPr>
        <w:t xml:space="preserve"> a reasonable safety valve that ensures this Court</w:t>
      </w:r>
      <w:r w:rsidR="001050B9">
        <w:rPr>
          <w:rFonts w:ascii="Garamond" w:hAnsi="Garamond"/>
          <w:sz w:val="28"/>
          <w:szCs w:val="28"/>
        </w:rPr>
        <w:t xml:space="preserve"> has the necessary authority to react to the unforeseeable and supply the </w:t>
      </w:r>
      <w:r w:rsidR="006D72B1">
        <w:rPr>
          <w:rFonts w:ascii="Garamond" w:hAnsi="Garamond"/>
          <w:sz w:val="28"/>
          <w:szCs w:val="28"/>
        </w:rPr>
        <w:t>“</w:t>
      </w:r>
      <w:r w:rsidR="006D72B1" w:rsidRPr="006D72B1">
        <w:rPr>
          <w:rFonts w:ascii="Garamond" w:hAnsi="Garamond"/>
          <w:sz w:val="28"/>
          <w:szCs w:val="28"/>
        </w:rPr>
        <w:t>flexibility and discretion”</w:t>
      </w:r>
      <w:r w:rsidR="006D72B1">
        <w:rPr>
          <w:rFonts w:ascii="Garamond" w:hAnsi="Garamond"/>
          <w:sz w:val="28"/>
          <w:szCs w:val="28"/>
        </w:rPr>
        <w:t xml:space="preserve"> necessary for a well-functioning procedural rule.</w:t>
      </w:r>
      <w:r w:rsidR="006D72B1" w:rsidRPr="006D72B1">
        <w:rPr>
          <w:rFonts w:ascii="Garamond" w:hAnsi="Garamond"/>
          <w:sz w:val="28"/>
          <w:szCs w:val="28"/>
        </w:rPr>
        <w:t xml:space="preserve"> </w:t>
      </w:r>
      <w:r w:rsidR="006D72B1" w:rsidRPr="006D72B1">
        <w:rPr>
          <w:rFonts w:ascii="Garamond" w:hAnsi="Garamond"/>
          <w:i/>
          <w:iCs/>
          <w:sz w:val="28"/>
          <w:szCs w:val="28"/>
        </w:rPr>
        <w:t>Encinas v. Pompa</w:t>
      </w:r>
      <w:r w:rsidR="006D72B1" w:rsidRPr="006D72B1">
        <w:rPr>
          <w:rFonts w:ascii="Garamond" w:hAnsi="Garamond"/>
          <w:sz w:val="28"/>
          <w:szCs w:val="28"/>
        </w:rPr>
        <w:t xml:space="preserve">, 189 Ariz. 157, 160-61 (App. 1997). </w:t>
      </w:r>
      <w:r w:rsidR="001050B9">
        <w:rPr>
          <w:rFonts w:ascii="Garamond" w:hAnsi="Garamond"/>
          <w:sz w:val="28"/>
          <w:szCs w:val="28"/>
        </w:rPr>
        <w:t xml:space="preserve"> </w:t>
      </w:r>
    </w:p>
    <w:p w14:paraId="28590BAC" w14:textId="77C75057" w:rsidR="0037388E" w:rsidRDefault="0037388E" w:rsidP="00252E92">
      <w:pPr>
        <w:pStyle w:val="Heading2"/>
      </w:pPr>
      <w:r>
        <w:t>3.</w:t>
      </w:r>
      <w:r>
        <w:tab/>
        <w:t xml:space="preserve">The general rules </w:t>
      </w:r>
      <w:r w:rsidR="001313E7">
        <w:t xml:space="preserve">governing </w:t>
      </w:r>
      <w:r>
        <w:t xml:space="preserve">amicus briefs </w:t>
      </w:r>
      <w:r w:rsidR="00252E92">
        <w:t>are sufficient here.</w:t>
      </w:r>
    </w:p>
    <w:p w14:paraId="587C4D65" w14:textId="77777777" w:rsidR="00252E92" w:rsidRPr="00252E92" w:rsidRDefault="00252E92" w:rsidP="00252E92">
      <w:pPr>
        <w:spacing w:after="0" w:line="240" w:lineRule="auto"/>
      </w:pPr>
    </w:p>
    <w:p w14:paraId="26A2101D" w14:textId="34620A13" w:rsidR="00865D98" w:rsidRDefault="00720FE2" w:rsidP="005B29C2">
      <w:pPr>
        <w:spacing w:after="0" w:line="480" w:lineRule="auto"/>
        <w:rPr>
          <w:rFonts w:ascii="Garamond" w:hAnsi="Garamond"/>
          <w:sz w:val="28"/>
          <w:szCs w:val="28"/>
        </w:rPr>
      </w:pPr>
      <w:r>
        <w:rPr>
          <w:rFonts w:ascii="Garamond" w:hAnsi="Garamond"/>
          <w:sz w:val="28"/>
          <w:szCs w:val="28"/>
        </w:rPr>
        <w:tab/>
      </w:r>
      <w:r w:rsidR="00DC2744">
        <w:rPr>
          <w:rFonts w:ascii="Garamond" w:hAnsi="Garamond"/>
          <w:sz w:val="28"/>
          <w:szCs w:val="28"/>
        </w:rPr>
        <w:t>Under the Amended Proposal</w:t>
      </w:r>
      <w:r w:rsidR="00744C32">
        <w:rPr>
          <w:rFonts w:ascii="Garamond" w:hAnsi="Garamond"/>
          <w:sz w:val="28"/>
          <w:szCs w:val="28"/>
        </w:rPr>
        <w:t>, the order this Court must enter 30 to 60 days after the State files its notice may include “</w:t>
      </w:r>
      <w:r w:rsidR="00B52C4A" w:rsidRPr="00B52C4A">
        <w:rPr>
          <w:rFonts w:ascii="Garamond" w:hAnsi="Garamond"/>
          <w:sz w:val="28"/>
          <w:szCs w:val="28"/>
        </w:rPr>
        <w:t>whether the Court will entertain third party responsive pleadings to or briefs of amicus curiae regarding the State’s motion for warrant of execution.</w:t>
      </w:r>
      <w:r w:rsidR="007F4660">
        <w:rPr>
          <w:rFonts w:ascii="Garamond" w:hAnsi="Garamond"/>
          <w:sz w:val="28"/>
          <w:szCs w:val="28"/>
        </w:rPr>
        <w:t>” Amended Proposal at 31.23(c)(1)(E).</w:t>
      </w:r>
      <w:r w:rsidR="00F5390B">
        <w:rPr>
          <w:rFonts w:ascii="Garamond" w:hAnsi="Garamond"/>
          <w:sz w:val="28"/>
          <w:szCs w:val="28"/>
        </w:rPr>
        <w:t xml:space="preserve"> That language, which would allow this Court to prospectively declare that it will not consider amicus briefs, is anomalous, unnecessary, and ill-advised.</w:t>
      </w:r>
    </w:p>
    <w:p w14:paraId="109985E3" w14:textId="3E02A006" w:rsidR="00252E92" w:rsidRDefault="00865D98" w:rsidP="005B29C2">
      <w:pPr>
        <w:spacing w:after="0" w:line="480" w:lineRule="auto"/>
        <w:rPr>
          <w:rFonts w:ascii="Garamond" w:hAnsi="Garamond"/>
          <w:sz w:val="28"/>
          <w:szCs w:val="28"/>
        </w:rPr>
      </w:pPr>
      <w:r>
        <w:rPr>
          <w:rFonts w:ascii="Garamond" w:hAnsi="Garamond"/>
          <w:sz w:val="28"/>
          <w:szCs w:val="28"/>
        </w:rPr>
        <w:lastRenderedPageBreak/>
        <w:tab/>
      </w:r>
      <w:r w:rsidR="0047692B">
        <w:rPr>
          <w:rFonts w:ascii="Garamond" w:hAnsi="Garamond"/>
          <w:sz w:val="28"/>
          <w:szCs w:val="28"/>
        </w:rPr>
        <w:t xml:space="preserve">Currently, no provision </w:t>
      </w:r>
      <w:r w:rsidR="00F80F82">
        <w:rPr>
          <w:rFonts w:ascii="Garamond" w:hAnsi="Garamond"/>
          <w:sz w:val="28"/>
          <w:szCs w:val="28"/>
        </w:rPr>
        <w:t>of</w:t>
      </w:r>
      <w:r w:rsidR="00193E82">
        <w:rPr>
          <w:rFonts w:ascii="Garamond" w:hAnsi="Garamond"/>
          <w:sz w:val="28"/>
          <w:szCs w:val="28"/>
        </w:rPr>
        <w:t xml:space="preserve"> either</w:t>
      </w:r>
      <w:r w:rsidR="0047692B">
        <w:rPr>
          <w:rFonts w:ascii="Garamond" w:hAnsi="Garamond"/>
          <w:sz w:val="28"/>
          <w:szCs w:val="28"/>
        </w:rPr>
        <w:t xml:space="preserve"> the criminal or civil </w:t>
      </w:r>
      <w:proofErr w:type="gramStart"/>
      <w:r w:rsidR="0047692B">
        <w:rPr>
          <w:rFonts w:ascii="Garamond" w:hAnsi="Garamond"/>
          <w:sz w:val="28"/>
          <w:szCs w:val="28"/>
        </w:rPr>
        <w:t>rules</w:t>
      </w:r>
      <w:proofErr w:type="gramEnd"/>
      <w:r w:rsidR="0047692B">
        <w:rPr>
          <w:rFonts w:ascii="Garamond" w:hAnsi="Garamond"/>
          <w:sz w:val="28"/>
          <w:szCs w:val="28"/>
        </w:rPr>
        <w:t xml:space="preserve"> </w:t>
      </w:r>
      <w:r w:rsidR="00223B7D">
        <w:rPr>
          <w:rFonts w:ascii="Garamond" w:hAnsi="Garamond"/>
          <w:sz w:val="28"/>
          <w:szCs w:val="28"/>
        </w:rPr>
        <w:t xml:space="preserve">expressly authorizes this Court to </w:t>
      </w:r>
      <w:r w:rsidR="00F80F82">
        <w:rPr>
          <w:rFonts w:ascii="Garamond" w:hAnsi="Garamond"/>
          <w:sz w:val="28"/>
          <w:szCs w:val="28"/>
        </w:rPr>
        <w:t xml:space="preserve">anticipatorily </w:t>
      </w:r>
      <w:r w:rsidR="00223B7D">
        <w:rPr>
          <w:rFonts w:ascii="Garamond" w:hAnsi="Garamond"/>
          <w:sz w:val="28"/>
          <w:szCs w:val="28"/>
        </w:rPr>
        <w:t xml:space="preserve">refuse to entertain </w:t>
      </w:r>
      <w:r w:rsidR="00F80F82">
        <w:rPr>
          <w:rFonts w:ascii="Garamond" w:hAnsi="Garamond"/>
          <w:sz w:val="28"/>
          <w:szCs w:val="28"/>
        </w:rPr>
        <w:t xml:space="preserve">any </w:t>
      </w:r>
      <w:r w:rsidR="00223B7D">
        <w:rPr>
          <w:rFonts w:ascii="Garamond" w:hAnsi="Garamond"/>
          <w:sz w:val="28"/>
          <w:szCs w:val="28"/>
        </w:rPr>
        <w:t>amicus brief.</w:t>
      </w:r>
      <w:r w:rsidR="00F80F82">
        <w:rPr>
          <w:rFonts w:ascii="Garamond" w:hAnsi="Garamond"/>
          <w:sz w:val="28"/>
          <w:szCs w:val="28"/>
        </w:rPr>
        <w:t xml:space="preserve"> </w:t>
      </w:r>
      <w:r w:rsidR="0051340D">
        <w:rPr>
          <w:rFonts w:ascii="Garamond" w:hAnsi="Garamond"/>
          <w:sz w:val="28"/>
          <w:szCs w:val="28"/>
        </w:rPr>
        <w:t>There is good reason for that lacuna</w:t>
      </w:r>
      <w:r w:rsidR="002D66F2">
        <w:rPr>
          <w:rFonts w:ascii="Garamond" w:hAnsi="Garamond"/>
          <w:sz w:val="28"/>
          <w:szCs w:val="28"/>
        </w:rPr>
        <w:t xml:space="preserve">. At their best, amicus briefs </w:t>
      </w:r>
      <w:r w:rsidR="001C709E">
        <w:rPr>
          <w:rFonts w:ascii="Garamond" w:hAnsi="Garamond"/>
          <w:sz w:val="28"/>
          <w:szCs w:val="28"/>
        </w:rPr>
        <w:t>provide</w:t>
      </w:r>
      <w:r w:rsidR="002D66F2">
        <w:rPr>
          <w:rFonts w:ascii="Garamond" w:hAnsi="Garamond"/>
          <w:sz w:val="28"/>
          <w:szCs w:val="28"/>
        </w:rPr>
        <w:t xml:space="preserve"> </w:t>
      </w:r>
      <w:r w:rsidR="001C709E">
        <w:rPr>
          <w:rFonts w:ascii="Garamond" w:hAnsi="Garamond"/>
          <w:sz w:val="28"/>
          <w:szCs w:val="28"/>
        </w:rPr>
        <w:t>courts with</w:t>
      </w:r>
      <w:r w:rsidR="002D66F2">
        <w:rPr>
          <w:rFonts w:ascii="Garamond" w:hAnsi="Garamond"/>
          <w:sz w:val="28"/>
          <w:szCs w:val="28"/>
        </w:rPr>
        <w:t xml:space="preserve"> important</w:t>
      </w:r>
      <w:r w:rsidR="00A40B59">
        <w:rPr>
          <w:rFonts w:ascii="Garamond" w:hAnsi="Garamond"/>
          <w:sz w:val="28"/>
          <w:szCs w:val="28"/>
        </w:rPr>
        <w:t xml:space="preserve"> </w:t>
      </w:r>
      <w:r w:rsidR="003A5D85">
        <w:rPr>
          <w:rFonts w:ascii="Garamond" w:hAnsi="Garamond"/>
          <w:sz w:val="28"/>
          <w:szCs w:val="28"/>
        </w:rPr>
        <w:t>facts</w:t>
      </w:r>
      <w:r w:rsidR="001C22C5">
        <w:rPr>
          <w:rFonts w:ascii="Garamond" w:hAnsi="Garamond"/>
          <w:sz w:val="28"/>
          <w:szCs w:val="28"/>
        </w:rPr>
        <w:t xml:space="preserve">, </w:t>
      </w:r>
      <w:r w:rsidR="00A40B59">
        <w:rPr>
          <w:rFonts w:ascii="Garamond" w:hAnsi="Garamond"/>
          <w:sz w:val="28"/>
          <w:szCs w:val="28"/>
        </w:rPr>
        <w:t>perspective</w:t>
      </w:r>
      <w:r w:rsidR="001C709E">
        <w:rPr>
          <w:rFonts w:ascii="Garamond" w:hAnsi="Garamond"/>
          <w:sz w:val="28"/>
          <w:szCs w:val="28"/>
        </w:rPr>
        <w:t>, or argument</w:t>
      </w:r>
      <w:r w:rsidR="002D66F2">
        <w:rPr>
          <w:rFonts w:ascii="Garamond" w:hAnsi="Garamond"/>
          <w:sz w:val="28"/>
          <w:szCs w:val="28"/>
        </w:rPr>
        <w:t xml:space="preserve"> that would otherwise </w:t>
      </w:r>
      <w:r w:rsidR="00A40B59">
        <w:rPr>
          <w:rFonts w:ascii="Garamond" w:hAnsi="Garamond"/>
          <w:sz w:val="28"/>
          <w:szCs w:val="28"/>
        </w:rPr>
        <w:t>be overlooked</w:t>
      </w:r>
      <w:r w:rsidR="002D66F2">
        <w:rPr>
          <w:rFonts w:ascii="Garamond" w:hAnsi="Garamond"/>
          <w:sz w:val="28"/>
          <w:szCs w:val="28"/>
        </w:rPr>
        <w:t>.</w:t>
      </w:r>
      <w:r w:rsidR="001D19CA">
        <w:rPr>
          <w:rFonts w:ascii="Garamond" w:hAnsi="Garamond"/>
          <w:sz w:val="28"/>
          <w:szCs w:val="28"/>
        </w:rPr>
        <w:t xml:space="preserve"> </w:t>
      </w:r>
      <w:r w:rsidR="001D19CA">
        <w:rPr>
          <w:rFonts w:ascii="Garamond" w:hAnsi="Garamond"/>
          <w:i/>
          <w:iCs/>
          <w:sz w:val="28"/>
          <w:szCs w:val="28"/>
        </w:rPr>
        <w:t xml:space="preserve">See </w:t>
      </w:r>
      <w:r w:rsidR="001D19CA">
        <w:rPr>
          <w:rFonts w:ascii="Garamond" w:hAnsi="Garamond"/>
          <w:sz w:val="28"/>
          <w:szCs w:val="28"/>
        </w:rPr>
        <w:t>United States Supreme Court Rule 37.1 (“</w:t>
      </w:r>
      <w:r w:rsidR="00C03CB8" w:rsidRPr="00C03CB8">
        <w:rPr>
          <w:rFonts w:ascii="Garamond" w:hAnsi="Garamond"/>
          <w:sz w:val="28"/>
          <w:szCs w:val="28"/>
        </w:rPr>
        <w:t xml:space="preserve">An </w:t>
      </w:r>
      <w:r w:rsidR="00C03CB8" w:rsidRPr="00C03CB8">
        <w:rPr>
          <w:rFonts w:ascii="Garamond" w:hAnsi="Garamond"/>
          <w:i/>
          <w:iCs/>
          <w:sz w:val="28"/>
          <w:szCs w:val="28"/>
        </w:rPr>
        <w:t>amicus curiae</w:t>
      </w:r>
      <w:r w:rsidR="00C03CB8" w:rsidRPr="00C03CB8">
        <w:rPr>
          <w:rFonts w:ascii="Garamond" w:hAnsi="Garamond"/>
          <w:sz w:val="28"/>
          <w:szCs w:val="28"/>
        </w:rPr>
        <w:t xml:space="preserve"> brief that brings to the attention of the Court relevant matter not already brought to its attention by the parties may be of considerable help to the Court</w:t>
      </w:r>
      <w:r w:rsidR="00C03CB8">
        <w:rPr>
          <w:rFonts w:ascii="Garamond" w:hAnsi="Garamond"/>
          <w:sz w:val="28"/>
          <w:szCs w:val="28"/>
        </w:rPr>
        <w:t>.”).</w:t>
      </w:r>
      <w:r w:rsidR="00B3036C">
        <w:rPr>
          <w:rFonts w:ascii="Garamond" w:hAnsi="Garamond"/>
          <w:sz w:val="28"/>
          <w:szCs w:val="28"/>
        </w:rPr>
        <w:t xml:space="preserve"> </w:t>
      </w:r>
      <w:r w:rsidR="00C15D5F">
        <w:rPr>
          <w:rFonts w:ascii="Garamond" w:hAnsi="Garamond"/>
          <w:sz w:val="28"/>
          <w:szCs w:val="28"/>
        </w:rPr>
        <w:t xml:space="preserve">A preemptive declaration that amicus briefs will not be </w:t>
      </w:r>
      <w:r w:rsidR="009805D1">
        <w:rPr>
          <w:rFonts w:ascii="Garamond" w:hAnsi="Garamond"/>
          <w:sz w:val="28"/>
          <w:szCs w:val="28"/>
        </w:rPr>
        <w:t xml:space="preserve">entertained </w:t>
      </w:r>
      <w:r w:rsidR="003A5D85">
        <w:rPr>
          <w:rFonts w:ascii="Garamond" w:hAnsi="Garamond"/>
          <w:sz w:val="28"/>
          <w:szCs w:val="28"/>
        </w:rPr>
        <w:t xml:space="preserve">would </w:t>
      </w:r>
      <w:r w:rsidR="00CD6577">
        <w:rPr>
          <w:rFonts w:ascii="Garamond" w:hAnsi="Garamond"/>
          <w:sz w:val="28"/>
          <w:szCs w:val="28"/>
        </w:rPr>
        <w:t xml:space="preserve">foreclose </w:t>
      </w:r>
      <w:r w:rsidR="00282362">
        <w:rPr>
          <w:rFonts w:ascii="Garamond" w:hAnsi="Garamond"/>
          <w:sz w:val="28"/>
          <w:szCs w:val="28"/>
        </w:rPr>
        <w:t xml:space="preserve">this Court’s ability to consider such useful </w:t>
      </w:r>
      <w:r w:rsidR="003A5D85">
        <w:rPr>
          <w:rFonts w:ascii="Garamond" w:hAnsi="Garamond"/>
          <w:sz w:val="28"/>
          <w:szCs w:val="28"/>
        </w:rPr>
        <w:t xml:space="preserve">information </w:t>
      </w:r>
      <w:r w:rsidR="00A010BF">
        <w:rPr>
          <w:rFonts w:ascii="Garamond" w:hAnsi="Garamond"/>
          <w:sz w:val="28"/>
          <w:szCs w:val="28"/>
        </w:rPr>
        <w:t xml:space="preserve">before </w:t>
      </w:r>
      <w:r w:rsidR="00AF3E0D">
        <w:rPr>
          <w:rFonts w:ascii="Garamond" w:hAnsi="Garamond"/>
          <w:sz w:val="28"/>
          <w:szCs w:val="28"/>
        </w:rPr>
        <w:t>this Court even has the ability to know what it is missing out on.</w:t>
      </w:r>
      <w:r w:rsidR="00BB50A9">
        <w:rPr>
          <w:rFonts w:ascii="Garamond" w:hAnsi="Garamond"/>
          <w:sz w:val="28"/>
          <w:szCs w:val="28"/>
        </w:rPr>
        <w:t xml:space="preserve"> </w:t>
      </w:r>
      <w:r w:rsidR="00151B37">
        <w:rPr>
          <w:rFonts w:ascii="Garamond" w:hAnsi="Garamond"/>
          <w:sz w:val="28"/>
          <w:szCs w:val="28"/>
        </w:rPr>
        <w:t xml:space="preserve">Such </w:t>
      </w:r>
      <w:r w:rsidR="00165DB5">
        <w:rPr>
          <w:rFonts w:ascii="Garamond" w:hAnsi="Garamond"/>
          <w:sz w:val="28"/>
          <w:szCs w:val="28"/>
        </w:rPr>
        <w:t xml:space="preserve">premature </w:t>
      </w:r>
      <w:r w:rsidR="0081137F">
        <w:rPr>
          <w:rFonts w:ascii="Garamond" w:hAnsi="Garamond"/>
          <w:sz w:val="28"/>
          <w:szCs w:val="28"/>
        </w:rPr>
        <w:t>dismissal</w:t>
      </w:r>
      <w:r w:rsidR="00165DB5">
        <w:rPr>
          <w:rFonts w:ascii="Garamond" w:hAnsi="Garamond"/>
          <w:sz w:val="28"/>
          <w:szCs w:val="28"/>
        </w:rPr>
        <w:t xml:space="preserve"> of </w:t>
      </w:r>
      <w:r w:rsidR="0081137F">
        <w:rPr>
          <w:rFonts w:ascii="Garamond" w:hAnsi="Garamond"/>
          <w:sz w:val="28"/>
          <w:szCs w:val="28"/>
        </w:rPr>
        <w:t xml:space="preserve">a </w:t>
      </w:r>
      <w:r w:rsidR="00165DB5">
        <w:rPr>
          <w:rFonts w:ascii="Garamond" w:hAnsi="Garamond"/>
          <w:sz w:val="28"/>
          <w:szCs w:val="28"/>
        </w:rPr>
        <w:t xml:space="preserve">potentially </w:t>
      </w:r>
      <w:r w:rsidR="0081137F">
        <w:rPr>
          <w:rFonts w:ascii="Garamond" w:hAnsi="Garamond"/>
          <w:sz w:val="28"/>
          <w:szCs w:val="28"/>
        </w:rPr>
        <w:t>helpful</w:t>
      </w:r>
      <w:r w:rsidR="00165DB5">
        <w:rPr>
          <w:rFonts w:ascii="Garamond" w:hAnsi="Garamond"/>
          <w:sz w:val="28"/>
          <w:szCs w:val="28"/>
        </w:rPr>
        <w:t xml:space="preserve"> brief is counter to </w:t>
      </w:r>
      <w:r w:rsidR="00E84B2C">
        <w:rPr>
          <w:rFonts w:ascii="Garamond" w:hAnsi="Garamond"/>
          <w:sz w:val="28"/>
          <w:szCs w:val="28"/>
        </w:rPr>
        <w:t xml:space="preserve">the rights of the parties, public welfare, and, thus, the overall purpose of the criminal rules. </w:t>
      </w:r>
      <w:r w:rsidR="007514BA">
        <w:rPr>
          <w:rFonts w:ascii="Garamond" w:hAnsi="Garamond"/>
          <w:sz w:val="28"/>
          <w:szCs w:val="28"/>
        </w:rPr>
        <w:t>Ariz. R. Crim. P. 1.2.</w:t>
      </w:r>
      <w:r w:rsidR="000277EA">
        <w:rPr>
          <w:rFonts w:ascii="Garamond" w:hAnsi="Garamond"/>
          <w:sz w:val="28"/>
          <w:szCs w:val="28"/>
        </w:rPr>
        <w:t xml:space="preserve"> </w:t>
      </w:r>
      <w:r w:rsidR="007F4BBD">
        <w:rPr>
          <w:rFonts w:ascii="Garamond" w:hAnsi="Garamond"/>
          <w:sz w:val="28"/>
          <w:szCs w:val="28"/>
        </w:rPr>
        <w:t>A carve out to categorically exclude amicus briefs in capital cases</w:t>
      </w:r>
      <w:r w:rsidR="006C72B4">
        <w:rPr>
          <w:rFonts w:ascii="Garamond" w:hAnsi="Garamond"/>
          <w:sz w:val="28"/>
          <w:szCs w:val="28"/>
        </w:rPr>
        <w:t xml:space="preserve">, when no parallel provision exists in other kinds of cases, would also be contrary to the general </w:t>
      </w:r>
      <w:r w:rsidR="00543EC6">
        <w:rPr>
          <w:rFonts w:ascii="Garamond" w:hAnsi="Garamond"/>
          <w:sz w:val="28"/>
          <w:szCs w:val="28"/>
        </w:rPr>
        <w:t xml:space="preserve">constitutional admonition that death penalty cases demand greater scrutiny, not less. </w:t>
      </w:r>
      <w:r w:rsidR="00543EC6" w:rsidRPr="00543EC6">
        <w:rPr>
          <w:rFonts w:ascii="Garamond" w:hAnsi="Garamond"/>
          <w:i/>
          <w:iCs/>
          <w:sz w:val="28"/>
          <w:szCs w:val="28"/>
        </w:rPr>
        <w:t>Woodson v. North Carolina</w:t>
      </w:r>
      <w:r w:rsidR="00543EC6" w:rsidRPr="00543EC6">
        <w:rPr>
          <w:rFonts w:ascii="Garamond" w:hAnsi="Garamond"/>
          <w:sz w:val="28"/>
          <w:szCs w:val="28"/>
        </w:rPr>
        <w:t>, 428 U.S. 280 (1976)</w:t>
      </w:r>
      <w:r w:rsidR="00543EC6">
        <w:rPr>
          <w:rFonts w:ascii="Garamond" w:hAnsi="Garamond"/>
          <w:sz w:val="28"/>
          <w:szCs w:val="28"/>
        </w:rPr>
        <w:t>.</w:t>
      </w:r>
    </w:p>
    <w:p w14:paraId="0494D553" w14:textId="2E083031" w:rsidR="00432036" w:rsidRDefault="007514BA" w:rsidP="005B29C2">
      <w:pPr>
        <w:spacing w:after="0" w:line="480" w:lineRule="auto"/>
        <w:rPr>
          <w:rFonts w:ascii="Garamond" w:hAnsi="Garamond"/>
          <w:sz w:val="28"/>
          <w:szCs w:val="28"/>
        </w:rPr>
      </w:pPr>
      <w:r>
        <w:rPr>
          <w:rFonts w:ascii="Garamond" w:hAnsi="Garamond"/>
          <w:sz w:val="28"/>
          <w:szCs w:val="28"/>
        </w:rPr>
        <w:tab/>
      </w:r>
      <w:r w:rsidR="00110908">
        <w:rPr>
          <w:rFonts w:ascii="Garamond" w:hAnsi="Garamond"/>
          <w:sz w:val="28"/>
          <w:szCs w:val="28"/>
        </w:rPr>
        <w:t xml:space="preserve">Besides its undesirability, a rule </w:t>
      </w:r>
      <w:r w:rsidR="00BA5C2C">
        <w:rPr>
          <w:rFonts w:ascii="Garamond" w:hAnsi="Garamond"/>
          <w:sz w:val="28"/>
          <w:szCs w:val="28"/>
        </w:rPr>
        <w:t xml:space="preserve">allowing this Court to </w:t>
      </w:r>
      <w:r w:rsidR="005378DF">
        <w:rPr>
          <w:rFonts w:ascii="Garamond" w:hAnsi="Garamond"/>
          <w:sz w:val="28"/>
          <w:szCs w:val="28"/>
        </w:rPr>
        <w:t xml:space="preserve">preemptively forbid amicus briefs </w:t>
      </w:r>
      <w:proofErr w:type="gramStart"/>
      <w:r w:rsidR="005378DF">
        <w:rPr>
          <w:rFonts w:ascii="Garamond" w:hAnsi="Garamond"/>
          <w:sz w:val="28"/>
          <w:szCs w:val="28"/>
        </w:rPr>
        <w:t>is</w:t>
      </w:r>
      <w:proofErr w:type="gramEnd"/>
      <w:r w:rsidR="005378DF">
        <w:rPr>
          <w:rFonts w:ascii="Garamond" w:hAnsi="Garamond"/>
          <w:sz w:val="28"/>
          <w:szCs w:val="28"/>
        </w:rPr>
        <w:t xml:space="preserve"> unnecessary, as t</w:t>
      </w:r>
      <w:r w:rsidR="00C25337">
        <w:rPr>
          <w:rFonts w:ascii="Garamond" w:hAnsi="Garamond"/>
          <w:sz w:val="28"/>
          <w:szCs w:val="28"/>
        </w:rPr>
        <w:t xml:space="preserve">he existing rules governing amicus briefs </w:t>
      </w:r>
      <w:r w:rsidR="000B014C">
        <w:rPr>
          <w:rFonts w:ascii="Garamond" w:hAnsi="Garamond"/>
          <w:sz w:val="28"/>
          <w:szCs w:val="28"/>
        </w:rPr>
        <w:t xml:space="preserve">already serve a more than adequate gatekeeping function. </w:t>
      </w:r>
      <w:r w:rsidR="00875429">
        <w:rPr>
          <w:rFonts w:ascii="Garamond" w:hAnsi="Garamond"/>
          <w:sz w:val="28"/>
          <w:szCs w:val="28"/>
        </w:rPr>
        <w:t>To file their brief, p</w:t>
      </w:r>
      <w:r w:rsidR="000B014C">
        <w:rPr>
          <w:rFonts w:ascii="Garamond" w:hAnsi="Garamond"/>
          <w:sz w:val="28"/>
          <w:szCs w:val="28"/>
        </w:rPr>
        <w:t xml:space="preserve">rospective amici </w:t>
      </w:r>
      <w:r w:rsidR="00F9514E">
        <w:rPr>
          <w:rFonts w:ascii="Garamond" w:hAnsi="Garamond"/>
          <w:sz w:val="28"/>
          <w:szCs w:val="28"/>
        </w:rPr>
        <w:t>must</w:t>
      </w:r>
      <w:r w:rsidR="000B014C">
        <w:rPr>
          <w:rFonts w:ascii="Garamond" w:hAnsi="Garamond"/>
          <w:sz w:val="28"/>
          <w:szCs w:val="28"/>
        </w:rPr>
        <w:t xml:space="preserve"> either obtain the consent of the parties or seek leave from this Court. </w:t>
      </w:r>
      <w:r w:rsidR="006D343C">
        <w:rPr>
          <w:rFonts w:ascii="Garamond" w:hAnsi="Garamond"/>
          <w:sz w:val="28"/>
          <w:szCs w:val="28"/>
        </w:rPr>
        <w:t>Ariz. R. Crim. P. 31.15(b)(1).</w:t>
      </w:r>
      <w:r w:rsidR="00986D51">
        <w:rPr>
          <w:rFonts w:ascii="Garamond" w:hAnsi="Garamond"/>
          <w:sz w:val="28"/>
          <w:szCs w:val="28"/>
        </w:rPr>
        <w:t xml:space="preserve"> </w:t>
      </w:r>
      <w:r w:rsidR="007C3229">
        <w:rPr>
          <w:rFonts w:ascii="Garamond" w:hAnsi="Garamond"/>
          <w:sz w:val="28"/>
          <w:szCs w:val="28"/>
        </w:rPr>
        <w:t xml:space="preserve">Amicus briefs that are not germane to </w:t>
      </w:r>
      <w:r w:rsidR="00124507">
        <w:rPr>
          <w:rFonts w:ascii="Garamond" w:hAnsi="Garamond"/>
          <w:sz w:val="28"/>
          <w:szCs w:val="28"/>
        </w:rPr>
        <w:t>matters before the Court or otherwise unhelpful are simply not authorized.</w:t>
      </w:r>
    </w:p>
    <w:p w14:paraId="6DC739C6" w14:textId="53B1520C" w:rsidR="00E6419C" w:rsidRDefault="00432036" w:rsidP="005B29C2">
      <w:pPr>
        <w:spacing w:after="0" w:line="480" w:lineRule="auto"/>
        <w:rPr>
          <w:rFonts w:ascii="Garamond" w:hAnsi="Garamond"/>
          <w:sz w:val="28"/>
          <w:szCs w:val="28"/>
        </w:rPr>
      </w:pPr>
      <w:r>
        <w:rPr>
          <w:rFonts w:ascii="Garamond" w:hAnsi="Garamond"/>
          <w:sz w:val="28"/>
          <w:szCs w:val="28"/>
        </w:rPr>
        <w:lastRenderedPageBreak/>
        <w:tab/>
      </w:r>
      <w:r w:rsidR="004E3B1D">
        <w:rPr>
          <w:rFonts w:ascii="Garamond" w:hAnsi="Garamond"/>
          <w:sz w:val="28"/>
          <w:szCs w:val="28"/>
        </w:rPr>
        <w:t xml:space="preserve">This Court already exercised </w:t>
      </w:r>
      <w:r w:rsidR="00977C62">
        <w:rPr>
          <w:rFonts w:ascii="Garamond" w:hAnsi="Garamond"/>
          <w:sz w:val="28"/>
          <w:szCs w:val="28"/>
        </w:rPr>
        <w:t>this</w:t>
      </w:r>
      <w:r w:rsidR="004E3B1D">
        <w:rPr>
          <w:rFonts w:ascii="Garamond" w:hAnsi="Garamond"/>
          <w:sz w:val="28"/>
          <w:szCs w:val="28"/>
        </w:rPr>
        <w:t xml:space="preserve"> gatekeeping power </w:t>
      </w:r>
      <w:r w:rsidR="003C1DFD">
        <w:rPr>
          <w:rFonts w:ascii="Garamond" w:hAnsi="Garamond"/>
          <w:sz w:val="28"/>
          <w:szCs w:val="28"/>
        </w:rPr>
        <w:t xml:space="preserve">in the warrant context </w:t>
      </w:r>
      <w:r w:rsidR="004E3B1D">
        <w:rPr>
          <w:rFonts w:ascii="Garamond" w:hAnsi="Garamond"/>
          <w:sz w:val="28"/>
          <w:szCs w:val="28"/>
        </w:rPr>
        <w:t>earlier this year</w:t>
      </w:r>
      <w:r w:rsidR="00EB2D6A">
        <w:rPr>
          <w:rFonts w:ascii="Garamond" w:hAnsi="Garamond"/>
          <w:sz w:val="28"/>
          <w:szCs w:val="28"/>
        </w:rPr>
        <w:t>.</w:t>
      </w:r>
      <w:r w:rsidR="002E4250">
        <w:rPr>
          <w:rFonts w:ascii="Garamond" w:hAnsi="Garamond"/>
          <w:sz w:val="28"/>
          <w:szCs w:val="28"/>
        </w:rPr>
        <w:t xml:space="preserve"> During the warrant briefing period for defendant Aaron Gunches, this Court</w:t>
      </w:r>
      <w:r w:rsidR="003C1DFD">
        <w:rPr>
          <w:rFonts w:ascii="Garamond" w:hAnsi="Garamond"/>
          <w:sz w:val="28"/>
          <w:szCs w:val="28"/>
        </w:rPr>
        <w:t xml:space="preserve"> den</w:t>
      </w:r>
      <w:r w:rsidR="002E4250">
        <w:rPr>
          <w:rFonts w:ascii="Garamond" w:hAnsi="Garamond"/>
          <w:sz w:val="28"/>
          <w:szCs w:val="28"/>
        </w:rPr>
        <w:t>ied</w:t>
      </w:r>
      <w:r w:rsidR="003C1DFD">
        <w:rPr>
          <w:rFonts w:ascii="Garamond" w:hAnsi="Garamond"/>
          <w:sz w:val="28"/>
          <w:szCs w:val="28"/>
        </w:rPr>
        <w:t xml:space="preserve"> a </w:t>
      </w:r>
      <w:r w:rsidR="0078014E">
        <w:rPr>
          <w:rFonts w:ascii="Garamond" w:hAnsi="Garamond"/>
          <w:sz w:val="28"/>
          <w:szCs w:val="28"/>
        </w:rPr>
        <w:t xml:space="preserve">request </w:t>
      </w:r>
      <w:r w:rsidR="008E7493">
        <w:rPr>
          <w:rFonts w:ascii="Garamond" w:hAnsi="Garamond"/>
          <w:sz w:val="28"/>
          <w:szCs w:val="28"/>
        </w:rPr>
        <w:t xml:space="preserve">by a law professor </w:t>
      </w:r>
      <w:r w:rsidR="0078014E">
        <w:rPr>
          <w:rFonts w:ascii="Garamond" w:hAnsi="Garamond"/>
          <w:sz w:val="28"/>
          <w:szCs w:val="28"/>
        </w:rPr>
        <w:t>to file an amicus brief in</w:t>
      </w:r>
      <w:r w:rsidR="00901D56">
        <w:rPr>
          <w:rFonts w:ascii="Garamond" w:hAnsi="Garamond"/>
          <w:sz w:val="28"/>
          <w:szCs w:val="28"/>
        </w:rPr>
        <w:t xml:space="preserve"> connection with a pending warrant motion</w:t>
      </w:r>
      <w:r w:rsidR="009F47E2">
        <w:rPr>
          <w:rFonts w:ascii="Garamond" w:hAnsi="Garamond"/>
          <w:sz w:val="28"/>
          <w:szCs w:val="28"/>
        </w:rPr>
        <w:t xml:space="preserve">, granting leave to refile </w:t>
      </w:r>
      <w:r w:rsidR="006F7393">
        <w:rPr>
          <w:rFonts w:ascii="Garamond" w:hAnsi="Garamond"/>
          <w:sz w:val="28"/>
          <w:szCs w:val="28"/>
        </w:rPr>
        <w:t>a</w:t>
      </w:r>
      <w:r w:rsidR="0078116B">
        <w:rPr>
          <w:rFonts w:ascii="Garamond" w:hAnsi="Garamond"/>
          <w:sz w:val="28"/>
          <w:szCs w:val="28"/>
        </w:rPr>
        <w:t xml:space="preserve"> motion with a brief “</w:t>
      </w:r>
      <w:r w:rsidR="0078116B" w:rsidRPr="0078116B">
        <w:rPr>
          <w:rFonts w:ascii="Garamond" w:hAnsi="Garamond"/>
          <w:sz w:val="28"/>
          <w:szCs w:val="28"/>
        </w:rPr>
        <w:t>that provides information, perspective, or argument</w:t>
      </w:r>
      <w:r w:rsidR="006F7393">
        <w:rPr>
          <w:rFonts w:ascii="Garamond" w:hAnsi="Garamond"/>
          <w:sz w:val="28"/>
          <w:szCs w:val="28"/>
        </w:rPr>
        <w:t>” germane to the issues before the Court</w:t>
      </w:r>
      <w:r w:rsidR="00901D56">
        <w:rPr>
          <w:rFonts w:ascii="Garamond" w:hAnsi="Garamond"/>
          <w:sz w:val="28"/>
          <w:szCs w:val="28"/>
        </w:rPr>
        <w:t xml:space="preserve">. State v. Gunches, </w:t>
      </w:r>
      <w:r w:rsidR="00901D56" w:rsidRPr="00901D56">
        <w:rPr>
          <w:rFonts w:ascii="Garamond" w:hAnsi="Garamond"/>
          <w:sz w:val="28"/>
          <w:szCs w:val="28"/>
        </w:rPr>
        <w:t>No. CR-13-0282-AP</w:t>
      </w:r>
      <w:r w:rsidR="007B0795">
        <w:rPr>
          <w:rFonts w:ascii="Garamond" w:hAnsi="Garamond"/>
          <w:sz w:val="28"/>
          <w:szCs w:val="28"/>
        </w:rPr>
        <w:t>, Order (1/8/2025).</w:t>
      </w:r>
      <w:r w:rsidR="003C1DFD">
        <w:rPr>
          <w:rFonts w:ascii="Garamond" w:hAnsi="Garamond"/>
          <w:sz w:val="28"/>
          <w:szCs w:val="28"/>
        </w:rPr>
        <w:t xml:space="preserve"> </w:t>
      </w:r>
      <w:r w:rsidR="00B65118">
        <w:rPr>
          <w:rFonts w:ascii="Garamond" w:hAnsi="Garamond"/>
          <w:sz w:val="28"/>
          <w:szCs w:val="28"/>
        </w:rPr>
        <w:t>This Court subsequently granted the professor</w:t>
      </w:r>
      <w:r w:rsidR="002C2534">
        <w:rPr>
          <w:rFonts w:ascii="Garamond" w:hAnsi="Garamond"/>
          <w:sz w:val="28"/>
          <w:szCs w:val="28"/>
        </w:rPr>
        <w:t>’</w:t>
      </w:r>
      <w:r w:rsidR="00B65118">
        <w:rPr>
          <w:rFonts w:ascii="Garamond" w:hAnsi="Garamond"/>
          <w:sz w:val="28"/>
          <w:szCs w:val="28"/>
        </w:rPr>
        <w:t>s request to file an amended brief</w:t>
      </w:r>
      <w:r w:rsidR="00DA260E">
        <w:rPr>
          <w:rFonts w:ascii="Garamond" w:hAnsi="Garamond"/>
          <w:sz w:val="28"/>
          <w:szCs w:val="28"/>
        </w:rPr>
        <w:t>.</w:t>
      </w:r>
      <w:r w:rsidR="002C2534">
        <w:rPr>
          <w:rFonts w:ascii="Garamond" w:hAnsi="Garamond"/>
          <w:sz w:val="28"/>
          <w:szCs w:val="28"/>
        </w:rPr>
        <w:t xml:space="preserve"> </w:t>
      </w:r>
      <w:r w:rsidR="002C2534">
        <w:rPr>
          <w:rFonts w:ascii="Garamond" w:hAnsi="Garamond"/>
          <w:i/>
          <w:iCs/>
          <w:sz w:val="28"/>
          <w:szCs w:val="28"/>
        </w:rPr>
        <w:t>Id</w:t>
      </w:r>
      <w:r w:rsidR="002C2534">
        <w:rPr>
          <w:rFonts w:ascii="Garamond" w:hAnsi="Garamond"/>
          <w:sz w:val="28"/>
          <w:szCs w:val="28"/>
        </w:rPr>
        <w:t>., Order (1/</w:t>
      </w:r>
      <w:r w:rsidR="007B556D">
        <w:rPr>
          <w:rFonts w:ascii="Garamond" w:hAnsi="Garamond"/>
          <w:sz w:val="28"/>
          <w:szCs w:val="28"/>
        </w:rPr>
        <w:t>24/2025).</w:t>
      </w:r>
      <w:r w:rsidR="002C2534">
        <w:rPr>
          <w:rFonts w:ascii="Garamond" w:hAnsi="Garamond"/>
          <w:sz w:val="28"/>
          <w:szCs w:val="28"/>
        </w:rPr>
        <w:t xml:space="preserve"> </w:t>
      </w:r>
      <w:r w:rsidR="008008AF">
        <w:rPr>
          <w:rFonts w:ascii="Garamond" w:hAnsi="Garamond"/>
          <w:sz w:val="28"/>
          <w:szCs w:val="28"/>
        </w:rPr>
        <w:t>As th</w:t>
      </w:r>
      <w:r w:rsidR="000E60E0">
        <w:rPr>
          <w:rFonts w:ascii="Garamond" w:hAnsi="Garamond"/>
          <w:sz w:val="28"/>
          <w:szCs w:val="28"/>
        </w:rPr>
        <w:t xml:space="preserve">e serial rejection and admission of </w:t>
      </w:r>
      <w:r w:rsidR="009D378F">
        <w:rPr>
          <w:rFonts w:ascii="Garamond" w:hAnsi="Garamond"/>
          <w:sz w:val="28"/>
          <w:szCs w:val="28"/>
        </w:rPr>
        <w:t>t</w:t>
      </w:r>
      <w:r w:rsidR="00AE1E01">
        <w:rPr>
          <w:rFonts w:ascii="Garamond" w:hAnsi="Garamond"/>
          <w:sz w:val="28"/>
          <w:szCs w:val="28"/>
        </w:rPr>
        <w:t>h</w:t>
      </w:r>
      <w:r w:rsidR="0000467C">
        <w:rPr>
          <w:rFonts w:ascii="Garamond" w:hAnsi="Garamond"/>
          <w:sz w:val="28"/>
          <w:szCs w:val="28"/>
        </w:rPr>
        <w:t>ese</w:t>
      </w:r>
      <w:r w:rsidR="00493FA4">
        <w:rPr>
          <w:rFonts w:ascii="Garamond" w:hAnsi="Garamond"/>
          <w:sz w:val="28"/>
          <w:szCs w:val="28"/>
        </w:rPr>
        <w:t xml:space="preserve"> </w:t>
      </w:r>
      <w:r w:rsidR="000E60E0">
        <w:rPr>
          <w:rFonts w:ascii="Garamond" w:hAnsi="Garamond"/>
          <w:sz w:val="28"/>
          <w:szCs w:val="28"/>
        </w:rPr>
        <w:t>brief</w:t>
      </w:r>
      <w:r w:rsidR="0000467C">
        <w:rPr>
          <w:rFonts w:ascii="Garamond" w:hAnsi="Garamond"/>
          <w:sz w:val="28"/>
          <w:szCs w:val="28"/>
        </w:rPr>
        <w:t>s</w:t>
      </w:r>
      <w:r w:rsidR="000E60E0">
        <w:rPr>
          <w:rFonts w:ascii="Garamond" w:hAnsi="Garamond"/>
          <w:sz w:val="28"/>
          <w:szCs w:val="28"/>
        </w:rPr>
        <w:t xml:space="preserve"> </w:t>
      </w:r>
      <w:r w:rsidR="008008AF">
        <w:rPr>
          <w:rFonts w:ascii="Garamond" w:hAnsi="Garamond"/>
          <w:sz w:val="28"/>
          <w:szCs w:val="28"/>
        </w:rPr>
        <w:t xml:space="preserve">demonstrates, </w:t>
      </w:r>
      <w:r w:rsidR="00723A71">
        <w:rPr>
          <w:rFonts w:ascii="Garamond" w:hAnsi="Garamond"/>
          <w:sz w:val="28"/>
          <w:szCs w:val="28"/>
        </w:rPr>
        <w:t xml:space="preserve">the ability to </w:t>
      </w:r>
      <w:r w:rsidR="00D92373">
        <w:rPr>
          <w:rFonts w:ascii="Garamond" w:hAnsi="Garamond"/>
          <w:sz w:val="28"/>
          <w:szCs w:val="28"/>
        </w:rPr>
        <w:t>prospectively proscribe amicus briefs is</w:t>
      </w:r>
      <w:r w:rsidR="00F811BC">
        <w:rPr>
          <w:rFonts w:ascii="Garamond" w:hAnsi="Garamond"/>
          <w:sz w:val="28"/>
          <w:szCs w:val="28"/>
        </w:rPr>
        <w:t xml:space="preserve"> both</w:t>
      </w:r>
      <w:r w:rsidR="00D92373">
        <w:rPr>
          <w:rFonts w:ascii="Garamond" w:hAnsi="Garamond"/>
          <w:sz w:val="28"/>
          <w:szCs w:val="28"/>
        </w:rPr>
        <w:t xml:space="preserve"> unnecessary</w:t>
      </w:r>
      <w:r w:rsidR="005A581E">
        <w:rPr>
          <w:rFonts w:ascii="Garamond" w:hAnsi="Garamond"/>
          <w:sz w:val="28"/>
          <w:szCs w:val="28"/>
        </w:rPr>
        <w:t xml:space="preserve"> (because t</w:t>
      </w:r>
      <w:r w:rsidR="00D92373">
        <w:rPr>
          <w:rFonts w:ascii="Garamond" w:hAnsi="Garamond"/>
          <w:sz w:val="28"/>
          <w:szCs w:val="28"/>
        </w:rPr>
        <w:t xml:space="preserve">he rules already provide a mechanism for </w:t>
      </w:r>
      <w:r w:rsidR="00F811BC">
        <w:rPr>
          <w:rFonts w:ascii="Garamond" w:hAnsi="Garamond"/>
          <w:sz w:val="28"/>
          <w:szCs w:val="28"/>
        </w:rPr>
        <w:t xml:space="preserve">rejecting briefs that are </w:t>
      </w:r>
      <w:r w:rsidR="005A581E">
        <w:rPr>
          <w:rFonts w:ascii="Garamond" w:hAnsi="Garamond"/>
          <w:sz w:val="28"/>
          <w:szCs w:val="28"/>
        </w:rPr>
        <w:t xml:space="preserve">not </w:t>
      </w:r>
      <w:r w:rsidR="00F811BC">
        <w:rPr>
          <w:rFonts w:ascii="Garamond" w:hAnsi="Garamond"/>
          <w:sz w:val="28"/>
          <w:szCs w:val="28"/>
        </w:rPr>
        <w:t>helpful</w:t>
      </w:r>
      <w:r w:rsidR="005A581E">
        <w:rPr>
          <w:rFonts w:ascii="Garamond" w:hAnsi="Garamond"/>
          <w:sz w:val="28"/>
          <w:szCs w:val="28"/>
        </w:rPr>
        <w:t xml:space="preserve">) </w:t>
      </w:r>
      <w:r w:rsidR="00F811BC">
        <w:rPr>
          <w:rFonts w:ascii="Garamond" w:hAnsi="Garamond"/>
          <w:sz w:val="28"/>
          <w:szCs w:val="28"/>
        </w:rPr>
        <w:t>and unwise</w:t>
      </w:r>
      <w:r w:rsidR="002B1E39">
        <w:rPr>
          <w:rFonts w:ascii="Garamond" w:hAnsi="Garamond"/>
          <w:sz w:val="28"/>
          <w:szCs w:val="28"/>
        </w:rPr>
        <w:t xml:space="preserve"> </w:t>
      </w:r>
      <w:r w:rsidR="005A581E">
        <w:rPr>
          <w:rFonts w:ascii="Garamond" w:hAnsi="Garamond"/>
          <w:sz w:val="28"/>
          <w:szCs w:val="28"/>
        </w:rPr>
        <w:t>(because amic</w:t>
      </w:r>
      <w:r w:rsidR="000E60E0">
        <w:rPr>
          <w:rFonts w:ascii="Garamond" w:hAnsi="Garamond"/>
          <w:sz w:val="28"/>
          <w:szCs w:val="28"/>
        </w:rPr>
        <w:t>i may have information</w:t>
      </w:r>
      <w:r w:rsidR="001047A4">
        <w:rPr>
          <w:rFonts w:ascii="Garamond" w:hAnsi="Garamond"/>
          <w:sz w:val="28"/>
          <w:szCs w:val="28"/>
        </w:rPr>
        <w:t xml:space="preserve"> germane to a warrant motion).</w:t>
      </w:r>
    </w:p>
    <w:p w14:paraId="0DDB87E5" w14:textId="4073FF68" w:rsidR="004D11E3" w:rsidRPr="001F67DC" w:rsidRDefault="00E6419C" w:rsidP="001F67DC">
      <w:pPr>
        <w:spacing w:after="0" w:line="480" w:lineRule="auto"/>
        <w:rPr>
          <w:rFonts w:ascii="Garamond" w:hAnsi="Garamond"/>
          <w:sz w:val="28"/>
          <w:szCs w:val="28"/>
        </w:rPr>
      </w:pPr>
      <w:r>
        <w:rPr>
          <w:rFonts w:ascii="Garamond" w:hAnsi="Garamond"/>
          <w:sz w:val="28"/>
          <w:szCs w:val="28"/>
        </w:rPr>
        <w:tab/>
      </w:r>
      <w:r w:rsidR="0043243C">
        <w:rPr>
          <w:rFonts w:ascii="Garamond" w:hAnsi="Garamond"/>
          <w:sz w:val="28"/>
          <w:szCs w:val="28"/>
        </w:rPr>
        <w:t xml:space="preserve">That prospectively barring </w:t>
      </w:r>
      <w:r w:rsidR="009F2062">
        <w:rPr>
          <w:rFonts w:ascii="Garamond" w:hAnsi="Garamond"/>
          <w:sz w:val="28"/>
          <w:szCs w:val="28"/>
        </w:rPr>
        <w:t>amicus briefs</w:t>
      </w:r>
      <w:r w:rsidR="0043243C">
        <w:rPr>
          <w:rFonts w:ascii="Garamond" w:hAnsi="Garamond"/>
          <w:sz w:val="28"/>
          <w:szCs w:val="28"/>
        </w:rPr>
        <w:t xml:space="preserve"> </w:t>
      </w:r>
      <w:r w:rsidR="009F2062">
        <w:rPr>
          <w:rFonts w:ascii="Garamond" w:hAnsi="Garamond"/>
          <w:sz w:val="28"/>
          <w:szCs w:val="28"/>
        </w:rPr>
        <w:t>would be un</w:t>
      </w:r>
      <w:r w:rsidR="0043243C">
        <w:rPr>
          <w:rFonts w:ascii="Garamond" w:hAnsi="Garamond"/>
          <w:sz w:val="28"/>
          <w:szCs w:val="28"/>
        </w:rPr>
        <w:t>desirable</w:t>
      </w:r>
      <w:r w:rsidR="000E60E0">
        <w:rPr>
          <w:rFonts w:ascii="Garamond" w:hAnsi="Garamond"/>
          <w:sz w:val="28"/>
          <w:szCs w:val="28"/>
        </w:rPr>
        <w:t xml:space="preserve"> </w:t>
      </w:r>
      <w:r w:rsidR="0043243C">
        <w:rPr>
          <w:rFonts w:ascii="Garamond" w:hAnsi="Garamond"/>
          <w:sz w:val="28"/>
          <w:szCs w:val="28"/>
        </w:rPr>
        <w:t xml:space="preserve">does not mean, of course, that this Court </w:t>
      </w:r>
      <w:r w:rsidR="00257CC6">
        <w:rPr>
          <w:rFonts w:ascii="Garamond" w:hAnsi="Garamond"/>
          <w:sz w:val="28"/>
          <w:szCs w:val="28"/>
        </w:rPr>
        <w:t xml:space="preserve">cannot regulate the manner in which </w:t>
      </w:r>
      <w:r w:rsidR="009F2062">
        <w:rPr>
          <w:rFonts w:ascii="Garamond" w:hAnsi="Garamond"/>
          <w:sz w:val="28"/>
          <w:szCs w:val="28"/>
        </w:rPr>
        <w:t xml:space="preserve">such briefs are submitted. </w:t>
      </w:r>
      <w:r w:rsidR="00CD761B">
        <w:rPr>
          <w:rFonts w:ascii="Garamond" w:hAnsi="Garamond"/>
          <w:sz w:val="28"/>
          <w:szCs w:val="28"/>
        </w:rPr>
        <w:t xml:space="preserve">Indeed, in the Gunches litigation, this Court </w:t>
      </w:r>
      <w:r w:rsidR="00435556">
        <w:rPr>
          <w:rFonts w:ascii="Garamond" w:hAnsi="Garamond"/>
          <w:sz w:val="28"/>
          <w:szCs w:val="28"/>
        </w:rPr>
        <w:t xml:space="preserve">imposed </w:t>
      </w:r>
      <w:r w:rsidR="00F3215C">
        <w:rPr>
          <w:rFonts w:ascii="Garamond" w:hAnsi="Garamond"/>
          <w:sz w:val="28"/>
          <w:szCs w:val="28"/>
        </w:rPr>
        <w:t>expedited</w:t>
      </w:r>
      <w:r w:rsidR="00435556">
        <w:rPr>
          <w:rFonts w:ascii="Garamond" w:hAnsi="Garamond"/>
          <w:sz w:val="28"/>
          <w:szCs w:val="28"/>
        </w:rPr>
        <w:t xml:space="preserve"> deadlines for prospective amici</w:t>
      </w:r>
      <w:r w:rsidR="00824E52">
        <w:rPr>
          <w:rFonts w:ascii="Garamond" w:hAnsi="Garamond"/>
          <w:sz w:val="28"/>
          <w:szCs w:val="28"/>
        </w:rPr>
        <w:t xml:space="preserve"> consistent with the overall briefing schedule imposed on the parties. Gunches, </w:t>
      </w:r>
      <w:r w:rsidR="00824E52">
        <w:rPr>
          <w:rFonts w:ascii="Garamond" w:hAnsi="Garamond"/>
          <w:i/>
          <w:iCs/>
          <w:sz w:val="28"/>
          <w:szCs w:val="28"/>
        </w:rPr>
        <w:t>supra</w:t>
      </w:r>
      <w:r w:rsidR="00824E52">
        <w:rPr>
          <w:rFonts w:ascii="Garamond" w:hAnsi="Garamond"/>
          <w:sz w:val="28"/>
          <w:szCs w:val="28"/>
        </w:rPr>
        <w:t>, Order (1/24/2025).</w:t>
      </w:r>
      <w:r w:rsidR="00E22998">
        <w:rPr>
          <w:rFonts w:ascii="Garamond" w:hAnsi="Garamond"/>
          <w:sz w:val="28"/>
          <w:szCs w:val="28"/>
        </w:rPr>
        <w:t xml:space="preserve"> </w:t>
      </w:r>
      <w:r w:rsidR="00AC20DC">
        <w:rPr>
          <w:rFonts w:ascii="Garamond" w:hAnsi="Garamond"/>
          <w:sz w:val="28"/>
          <w:szCs w:val="28"/>
        </w:rPr>
        <w:t xml:space="preserve">This power should be codified in a rule that broadly empowers this Court to </w:t>
      </w:r>
      <w:r w:rsidR="00D93054">
        <w:rPr>
          <w:rFonts w:ascii="Garamond" w:hAnsi="Garamond"/>
          <w:sz w:val="28"/>
          <w:szCs w:val="28"/>
        </w:rPr>
        <w:t xml:space="preserve">issue orders to ensure </w:t>
      </w:r>
      <w:r w:rsidR="00AC0FBA">
        <w:rPr>
          <w:rFonts w:ascii="Garamond" w:hAnsi="Garamond"/>
          <w:sz w:val="28"/>
          <w:szCs w:val="28"/>
        </w:rPr>
        <w:t xml:space="preserve">that warrant litigation </w:t>
      </w:r>
      <w:r w:rsidR="00037ABA">
        <w:rPr>
          <w:rFonts w:ascii="Garamond" w:hAnsi="Garamond"/>
          <w:sz w:val="28"/>
          <w:szCs w:val="28"/>
        </w:rPr>
        <w:t xml:space="preserve">conducted </w:t>
      </w:r>
      <w:r w:rsidR="00AC0FBA">
        <w:rPr>
          <w:rFonts w:ascii="Garamond" w:hAnsi="Garamond"/>
          <w:sz w:val="28"/>
          <w:szCs w:val="28"/>
        </w:rPr>
        <w:t>under th</w:t>
      </w:r>
      <w:r w:rsidR="00037ABA">
        <w:rPr>
          <w:rFonts w:ascii="Garamond" w:hAnsi="Garamond"/>
          <w:sz w:val="28"/>
          <w:szCs w:val="28"/>
        </w:rPr>
        <w:t>ese procedures is timely</w:t>
      </w:r>
      <w:r w:rsidR="009F5C8F">
        <w:rPr>
          <w:rFonts w:ascii="Garamond" w:hAnsi="Garamond"/>
          <w:sz w:val="28"/>
          <w:szCs w:val="28"/>
        </w:rPr>
        <w:t xml:space="preserve"> for all participants, including amici</w:t>
      </w:r>
      <w:r w:rsidR="00037ABA">
        <w:rPr>
          <w:rFonts w:ascii="Garamond" w:hAnsi="Garamond"/>
          <w:sz w:val="28"/>
          <w:szCs w:val="28"/>
        </w:rPr>
        <w:t>.</w:t>
      </w:r>
      <w:r w:rsidR="00824E52">
        <w:rPr>
          <w:rFonts w:ascii="Garamond" w:hAnsi="Garamond"/>
          <w:sz w:val="28"/>
          <w:szCs w:val="28"/>
        </w:rPr>
        <w:t xml:space="preserve"> </w:t>
      </w:r>
      <w:r w:rsidR="00E22998">
        <w:rPr>
          <w:rFonts w:ascii="Garamond" w:hAnsi="Garamond"/>
          <w:i/>
          <w:iCs/>
          <w:sz w:val="28"/>
          <w:szCs w:val="28"/>
        </w:rPr>
        <w:t xml:space="preserve">See </w:t>
      </w:r>
      <w:r w:rsidR="00E22998">
        <w:rPr>
          <w:rFonts w:ascii="Garamond" w:hAnsi="Garamond"/>
          <w:sz w:val="28"/>
          <w:szCs w:val="28"/>
        </w:rPr>
        <w:t>Exhibit A at 31.23(c)(1)(E).</w:t>
      </w:r>
      <w:r w:rsidR="004D11E3">
        <w:br w:type="page"/>
      </w:r>
    </w:p>
    <w:p w14:paraId="3681BBD6" w14:textId="55112594" w:rsidR="00252E92" w:rsidRDefault="00252E92" w:rsidP="00252E92">
      <w:pPr>
        <w:pStyle w:val="Heading1"/>
      </w:pPr>
      <w:r>
        <w:lastRenderedPageBreak/>
        <w:t>D.</w:t>
      </w:r>
      <w:r>
        <w:tab/>
        <w:t>Conclusion</w:t>
      </w:r>
    </w:p>
    <w:p w14:paraId="1BA5FCA4" w14:textId="5E28373C" w:rsidR="00BC369F" w:rsidRDefault="008313F8" w:rsidP="00D909E6">
      <w:pPr>
        <w:spacing w:after="0" w:line="480" w:lineRule="auto"/>
        <w:rPr>
          <w:rFonts w:ascii="Garamond" w:hAnsi="Garamond"/>
          <w:sz w:val="28"/>
          <w:szCs w:val="28"/>
        </w:rPr>
      </w:pPr>
      <w:r>
        <w:rPr>
          <w:rFonts w:ascii="Garamond" w:hAnsi="Garamond"/>
          <w:sz w:val="28"/>
          <w:szCs w:val="28"/>
        </w:rPr>
        <w:tab/>
      </w:r>
      <w:r w:rsidR="00720C90">
        <w:rPr>
          <w:rFonts w:ascii="Garamond" w:hAnsi="Garamond"/>
          <w:sz w:val="28"/>
          <w:szCs w:val="28"/>
        </w:rPr>
        <w:t xml:space="preserve">Commenters believe that the scheme embodied in the </w:t>
      </w:r>
      <w:r w:rsidR="003A592C">
        <w:rPr>
          <w:rFonts w:ascii="Garamond" w:hAnsi="Garamond"/>
          <w:sz w:val="28"/>
          <w:szCs w:val="28"/>
        </w:rPr>
        <w:t>A</w:t>
      </w:r>
      <w:r w:rsidR="00720C90">
        <w:rPr>
          <w:rFonts w:ascii="Garamond" w:hAnsi="Garamond"/>
          <w:sz w:val="28"/>
          <w:szCs w:val="28"/>
        </w:rPr>
        <w:t xml:space="preserve">mended </w:t>
      </w:r>
      <w:r w:rsidR="003A592C">
        <w:rPr>
          <w:rFonts w:ascii="Garamond" w:hAnsi="Garamond"/>
          <w:sz w:val="28"/>
          <w:szCs w:val="28"/>
        </w:rPr>
        <w:t>P</w:t>
      </w:r>
      <w:r w:rsidR="00720C90">
        <w:rPr>
          <w:rFonts w:ascii="Garamond" w:hAnsi="Garamond"/>
          <w:sz w:val="28"/>
          <w:szCs w:val="28"/>
        </w:rPr>
        <w:t>roposal is sound</w:t>
      </w:r>
      <w:r w:rsidR="00322B99">
        <w:rPr>
          <w:rFonts w:ascii="Garamond" w:hAnsi="Garamond"/>
          <w:sz w:val="28"/>
          <w:szCs w:val="28"/>
        </w:rPr>
        <w:t xml:space="preserve">, but </w:t>
      </w:r>
      <w:r w:rsidR="003A592C">
        <w:rPr>
          <w:rFonts w:ascii="Garamond" w:hAnsi="Garamond"/>
          <w:sz w:val="28"/>
          <w:szCs w:val="28"/>
        </w:rPr>
        <w:t xml:space="preserve">they </w:t>
      </w:r>
      <w:r w:rsidR="00322B99">
        <w:rPr>
          <w:rFonts w:ascii="Garamond" w:hAnsi="Garamond"/>
          <w:sz w:val="28"/>
          <w:szCs w:val="28"/>
        </w:rPr>
        <w:t xml:space="preserve">cannot support its adoption until the deficiencies outlined above have been addressed. </w:t>
      </w:r>
      <w:r w:rsidR="003A592C">
        <w:rPr>
          <w:rFonts w:ascii="Garamond" w:hAnsi="Garamond"/>
          <w:sz w:val="28"/>
          <w:szCs w:val="28"/>
        </w:rPr>
        <w:t xml:space="preserve">Absent those changes, Commenters continue to believe that the </w:t>
      </w:r>
      <w:r w:rsidR="00534964">
        <w:rPr>
          <w:rFonts w:ascii="Garamond" w:hAnsi="Garamond"/>
          <w:sz w:val="28"/>
          <w:szCs w:val="28"/>
        </w:rPr>
        <w:t xml:space="preserve">ad hoc system developed by the State in recent years is </w:t>
      </w:r>
      <w:r w:rsidR="001F7FCE">
        <w:rPr>
          <w:rFonts w:ascii="Garamond" w:hAnsi="Garamond"/>
          <w:sz w:val="28"/>
          <w:szCs w:val="28"/>
        </w:rPr>
        <w:t xml:space="preserve">the preferable way to address the concerns </w:t>
      </w:r>
      <w:r w:rsidR="00D909E6">
        <w:rPr>
          <w:rFonts w:ascii="Garamond" w:hAnsi="Garamond"/>
          <w:sz w:val="28"/>
          <w:szCs w:val="28"/>
        </w:rPr>
        <w:t>Mr. Lewis raised in the Petition.</w:t>
      </w:r>
    </w:p>
    <w:p w14:paraId="4A9F3A6C" w14:textId="5F936964" w:rsidR="00785B91" w:rsidRDefault="00785B91" w:rsidP="00D83143">
      <w:pPr>
        <w:spacing w:after="0" w:line="240"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Respectfully submitted this</w:t>
      </w:r>
      <w:r w:rsidR="00F92F08">
        <w:rPr>
          <w:rFonts w:ascii="Garamond" w:hAnsi="Garamond"/>
          <w:sz w:val="28"/>
          <w:szCs w:val="28"/>
        </w:rPr>
        <w:t xml:space="preserve"> 1</w:t>
      </w:r>
      <w:r w:rsidR="00F92F08" w:rsidRPr="00F92F08">
        <w:rPr>
          <w:rFonts w:ascii="Garamond" w:hAnsi="Garamond"/>
          <w:sz w:val="28"/>
          <w:szCs w:val="28"/>
          <w:vertAlign w:val="superscript"/>
        </w:rPr>
        <w:t>st</w:t>
      </w:r>
      <w:r w:rsidR="00F92F08">
        <w:rPr>
          <w:rFonts w:ascii="Garamond" w:hAnsi="Garamond"/>
          <w:sz w:val="28"/>
          <w:szCs w:val="28"/>
        </w:rPr>
        <w:t xml:space="preserve"> day of </w:t>
      </w:r>
      <w:proofErr w:type="gramStart"/>
      <w:r w:rsidR="00C92459">
        <w:rPr>
          <w:rFonts w:ascii="Garamond" w:hAnsi="Garamond"/>
          <w:sz w:val="28"/>
          <w:szCs w:val="28"/>
        </w:rPr>
        <w:t>October</w:t>
      </w:r>
      <w:r w:rsidR="00F92F08">
        <w:rPr>
          <w:rFonts w:ascii="Garamond" w:hAnsi="Garamond"/>
          <w:sz w:val="28"/>
          <w:szCs w:val="28"/>
        </w:rPr>
        <w:t>,</w:t>
      </w:r>
      <w:proofErr w:type="gramEnd"/>
      <w:r w:rsidR="00F92F08">
        <w:rPr>
          <w:rFonts w:ascii="Garamond" w:hAnsi="Garamond"/>
          <w:sz w:val="28"/>
          <w:szCs w:val="28"/>
        </w:rPr>
        <w:t xml:space="preserve"> 2025,</w:t>
      </w:r>
    </w:p>
    <w:p w14:paraId="09B4B49A" w14:textId="77777777" w:rsidR="001660D7" w:rsidRDefault="001660D7" w:rsidP="00D83143">
      <w:pPr>
        <w:spacing w:after="0" w:line="240" w:lineRule="auto"/>
        <w:rPr>
          <w:rFonts w:ascii="Garamond" w:hAnsi="Garamond"/>
          <w:sz w:val="28"/>
          <w:szCs w:val="28"/>
        </w:rPr>
      </w:pPr>
    </w:p>
    <w:p w14:paraId="6230B94F" w14:textId="62C58718" w:rsidR="00F92F08" w:rsidRDefault="00785B91" w:rsidP="001660D7">
      <w:pPr>
        <w:spacing w:after="0" w:line="240"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F92F08">
        <w:rPr>
          <w:rFonts w:ascii="Garamond" w:hAnsi="Garamond"/>
          <w:sz w:val="28"/>
          <w:szCs w:val="28"/>
        </w:rPr>
        <w:tab/>
      </w:r>
      <w:r w:rsidR="00F92F08">
        <w:rPr>
          <w:rFonts w:ascii="Garamond" w:hAnsi="Garamond"/>
          <w:sz w:val="28"/>
          <w:szCs w:val="28"/>
        </w:rPr>
        <w:tab/>
      </w:r>
      <w:r w:rsidR="00F92F08">
        <w:rPr>
          <w:rFonts w:ascii="Garamond" w:hAnsi="Garamond"/>
          <w:sz w:val="28"/>
          <w:szCs w:val="28"/>
        </w:rPr>
        <w:tab/>
      </w:r>
      <w:r w:rsidR="00F92F08">
        <w:rPr>
          <w:rFonts w:ascii="Garamond" w:hAnsi="Garamond"/>
          <w:sz w:val="28"/>
          <w:szCs w:val="28"/>
          <w:u w:val="single"/>
        </w:rPr>
        <w:t xml:space="preserve"> /s/ </w:t>
      </w:r>
      <w:r w:rsidR="00F92F08" w:rsidRPr="00F92F08">
        <w:rPr>
          <w:rFonts w:ascii="Garamond" w:hAnsi="Garamond"/>
          <w:i/>
          <w:iCs/>
          <w:sz w:val="28"/>
          <w:szCs w:val="28"/>
          <w:u w:val="single"/>
        </w:rPr>
        <w:t>Sam Kooistra</w:t>
      </w:r>
      <w:r w:rsidR="00F92F08">
        <w:rPr>
          <w:rFonts w:ascii="Garamond" w:hAnsi="Garamond"/>
          <w:sz w:val="28"/>
          <w:szCs w:val="28"/>
          <w:u w:val="single"/>
        </w:rPr>
        <w:tab/>
      </w:r>
      <w:r w:rsidR="00F92F08">
        <w:rPr>
          <w:rFonts w:ascii="Garamond" w:hAnsi="Garamond"/>
          <w:sz w:val="28"/>
          <w:szCs w:val="28"/>
          <w:u w:val="single"/>
        </w:rPr>
        <w:tab/>
      </w:r>
    </w:p>
    <w:p w14:paraId="7D8454B4" w14:textId="6516B045" w:rsidR="00F92F08" w:rsidRDefault="00F92F08" w:rsidP="001660D7">
      <w:pPr>
        <w:spacing w:after="0" w:line="240"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Sam Kooistra</w:t>
      </w:r>
    </w:p>
    <w:p w14:paraId="5311AF3A" w14:textId="5F221150" w:rsidR="00F92F08" w:rsidRDefault="00F92F08" w:rsidP="001660D7">
      <w:pPr>
        <w:spacing w:after="0" w:line="240"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Amy Armstrong</w:t>
      </w:r>
    </w:p>
    <w:p w14:paraId="2CBA1C4E" w14:textId="4C60826B" w:rsidR="001A5F9D" w:rsidRDefault="001A5F9D" w:rsidP="001660D7">
      <w:pPr>
        <w:spacing w:after="0" w:line="240"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Counsel for Commenter</w:t>
      </w:r>
    </w:p>
    <w:p w14:paraId="1AA7FD31" w14:textId="2E16FB56" w:rsidR="001660D7" w:rsidRPr="00EC04E3" w:rsidRDefault="001660D7" w:rsidP="001660D7">
      <w:pPr>
        <w:spacing w:after="0" w:line="240" w:lineRule="auto"/>
        <w:rPr>
          <w:rFonts w:ascii="Garamond" w:hAnsi="Garamond"/>
          <w:b/>
          <w:bCs/>
          <w:sz w:val="28"/>
          <w:szCs w:val="28"/>
        </w:rPr>
      </w:pP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t>Arizona Capital Representation Project</w:t>
      </w:r>
    </w:p>
    <w:p w14:paraId="660D348F" w14:textId="77777777" w:rsidR="001A5F9D" w:rsidRDefault="001A5F9D" w:rsidP="001660D7">
      <w:pPr>
        <w:spacing w:after="0" w:line="240" w:lineRule="auto"/>
        <w:rPr>
          <w:rFonts w:ascii="Garamond" w:hAnsi="Garamond"/>
          <w:sz w:val="28"/>
          <w:szCs w:val="28"/>
        </w:rPr>
      </w:pPr>
    </w:p>
    <w:p w14:paraId="3EEFDEE0" w14:textId="53FB6643" w:rsidR="00804ED6" w:rsidRDefault="00804ED6" w:rsidP="001660D7">
      <w:pPr>
        <w:spacing w:after="0" w:line="240"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Molly </w:t>
      </w:r>
      <w:proofErr w:type="spellStart"/>
      <w:r>
        <w:rPr>
          <w:rFonts w:ascii="Garamond" w:hAnsi="Garamond"/>
          <w:sz w:val="28"/>
          <w:szCs w:val="28"/>
        </w:rPr>
        <w:t>Br</w:t>
      </w:r>
      <w:r w:rsidR="00940F02">
        <w:rPr>
          <w:rFonts w:ascii="Garamond" w:hAnsi="Garamond"/>
          <w:sz w:val="28"/>
          <w:szCs w:val="28"/>
        </w:rPr>
        <w:t>izgys</w:t>
      </w:r>
      <w:proofErr w:type="spellEnd"/>
    </w:p>
    <w:p w14:paraId="3957F124" w14:textId="7DCAC851" w:rsidR="001A5F9D" w:rsidRDefault="001A5F9D" w:rsidP="001660D7">
      <w:pPr>
        <w:spacing w:after="0" w:line="240"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Counsel for Commenter</w:t>
      </w:r>
    </w:p>
    <w:p w14:paraId="7EE1C9E0" w14:textId="698F5D56" w:rsidR="00940F02" w:rsidRPr="00EC04E3" w:rsidRDefault="00940F02" w:rsidP="001660D7">
      <w:pPr>
        <w:spacing w:after="0" w:line="240" w:lineRule="auto"/>
        <w:rPr>
          <w:rFonts w:ascii="Garamond" w:hAnsi="Garamond"/>
          <w:b/>
          <w:bCs/>
          <w:sz w:val="28"/>
          <w:szCs w:val="28"/>
        </w:rPr>
      </w:pP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t>Arizona Attorney for Criminal Justice</w:t>
      </w:r>
    </w:p>
    <w:p w14:paraId="672B6630" w14:textId="77777777" w:rsidR="00940F02" w:rsidRDefault="00940F02" w:rsidP="001660D7">
      <w:pPr>
        <w:spacing w:after="0" w:line="240" w:lineRule="auto"/>
        <w:rPr>
          <w:rFonts w:ascii="Garamond" w:hAnsi="Garamond"/>
          <w:sz w:val="28"/>
          <w:szCs w:val="28"/>
        </w:rPr>
      </w:pPr>
    </w:p>
    <w:p w14:paraId="13A424F7" w14:textId="5A42FA49" w:rsidR="00940F02" w:rsidRDefault="00940F02" w:rsidP="001660D7">
      <w:pPr>
        <w:spacing w:after="0" w:line="240"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Jennifer</w:t>
      </w:r>
      <w:r w:rsidR="009C6DDC">
        <w:rPr>
          <w:rFonts w:ascii="Garamond" w:hAnsi="Garamond"/>
          <w:sz w:val="28"/>
          <w:szCs w:val="28"/>
        </w:rPr>
        <w:t xml:space="preserve"> Y</w:t>
      </w:r>
      <w:r w:rsidR="00295443">
        <w:rPr>
          <w:rFonts w:ascii="Garamond" w:hAnsi="Garamond"/>
          <w:sz w:val="28"/>
          <w:szCs w:val="28"/>
        </w:rPr>
        <w:t>.</w:t>
      </w:r>
      <w:r>
        <w:rPr>
          <w:rFonts w:ascii="Garamond" w:hAnsi="Garamond"/>
          <w:sz w:val="28"/>
          <w:szCs w:val="28"/>
        </w:rPr>
        <w:t xml:space="preserve"> Garcia</w:t>
      </w:r>
    </w:p>
    <w:p w14:paraId="7F21E969" w14:textId="5304689D" w:rsidR="00EC04E3" w:rsidRDefault="00EC04E3" w:rsidP="001660D7">
      <w:pPr>
        <w:spacing w:after="0" w:line="240" w:lineRule="auto"/>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Counsel for Commenter</w:t>
      </w:r>
    </w:p>
    <w:p w14:paraId="642920AC" w14:textId="77777777" w:rsidR="00940F02" w:rsidRPr="00EC04E3" w:rsidRDefault="00940F02" w:rsidP="001660D7">
      <w:pPr>
        <w:spacing w:after="0" w:line="240" w:lineRule="auto"/>
        <w:rPr>
          <w:rFonts w:ascii="Garamond" w:hAnsi="Garamond"/>
          <w:b/>
          <w:bCs/>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EC04E3">
        <w:rPr>
          <w:rFonts w:ascii="Garamond" w:hAnsi="Garamond"/>
          <w:b/>
          <w:bCs/>
          <w:sz w:val="28"/>
          <w:szCs w:val="28"/>
        </w:rPr>
        <w:t>Federal Public Defender</w:t>
      </w:r>
    </w:p>
    <w:p w14:paraId="645D93DE" w14:textId="6DEC0507" w:rsidR="00940F02" w:rsidRPr="00512388" w:rsidRDefault="00940F02" w:rsidP="001660D7">
      <w:pPr>
        <w:spacing w:after="0" w:line="240" w:lineRule="auto"/>
        <w:rPr>
          <w:rFonts w:ascii="Garamond" w:hAnsi="Garamond"/>
          <w:b/>
          <w:bCs/>
          <w:sz w:val="28"/>
          <w:szCs w:val="28"/>
        </w:rPr>
      </w:pP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r>
      <w:r w:rsidRPr="00EC04E3">
        <w:rPr>
          <w:rFonts w:ascii="Garamond" w:hAnsi="Garamond"/>
          <w:b/>
          <w:bCs/>
          <w:sz w:val="28"/>
          <w:szCs w:val="28"/>
        </w:rPr>
        <w:tab/>
        <w:t>for the District of Arizona</w:t>
      </w:r>
    </w:p>
    <w:sectPr w:rsidR="00940F02" w:rsidRPr="00512388" w:rsidSect="009F444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7E42" w14:textId="77777777" w:rsidR="008D3E7C" w:rsidRDefault="008D3E7C" w:rsidP="005C157A">
      <w:pPr>
        <w:spacing w:after="0" w:line="240" w:lineRule="auto"/>
      </w:pPr>
      <w:r>
        <w:separator/>
      </w:r>
    </w:p>
    <w:p w14:paraId="6A48975F" w14:textId="77777777" w:rsidR="008D3E7C" w:rsidRDefault="008D3E7C"/>
  </w:endnote>
  <w:endnote w:type="continuationSeparator" w:id="0">
    <w:p w14:paraId="2DCE4E70" w14:textId="77777777" w:rsidR="008D3E7C" w:rsidRDefault="008D3E7C" w:rsidP="005C157A">
      <w:pPr>
        <w:spacing w:after="0" w:line="240" w:lineRule="auto"/>
      </w:pPr>
      <w:r>
        <w:continuationSeparator/>
      </w:r>
    </w:p>
    <w:p w14:paraId="5EA3DBC1" w14:textId="77777777" w:rsidR="008D3E7C" w:rsidRDefault="008D3E7C"/>
  </w:endnote>
  <w:endnote w:type="continuationNotice" w:id="1">
    <w:p w14:paraId="592883DB" w14:textId="77777777" w:rsidR="008D3E7C" w:rsidRDefault="008D3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8"/>
        <w:szCs w:val="28"/>
      </w:rPr>
      <w:id w:val="-376322483"/>
      <w:docPartObj>
        <w:docPartGallery w:val="Page Numbers (Bottom of Page)"/>
        <w:docPartUnique/>
      </w:docPartObj>
    </w:sdtPr>
    <w:sdtEndPr>
      <w:rPr>
        <w:noProof/>
      </w:rPr>
    </w:sdtEndPr>
    <w:sdtContent>
      <w:p w14:paraId="58B1478E" w14:textId="6E94D222" w:rsidR="005C157A" w:rsidRPr="000B40AF" w:rsidRDefault="005C157A" w:rsidP="002D0F7E">
        <w:pPr>
          <w:pStyle w:val="Footer"/>
          <w:jc w:val="center"/>
          <w:rPr>
            <w:rFonts w:ascii="Garamond" w:hAnsi="Garamond"/>
            <w:sz w:val="28"/>
            <w:szCs w:val="28"/>
          </w:rPr>
        </w:pPr>
        <w:r w:rsidRPr="000B40AF">
          <w:rPr>
            <w:rFonts w:ascii="Garamond" w:hAnsi="Garamond"/>
            <w:sz w:val="28"/>
            <w:szCs w:val="28"/>
          </w:rPr>
          <w:fldChar w:fldCharType="begin"/>
        </w:r>
        <w:r w:rsidRPr="000B40AF">
          <w:rPr>
            <w:rFonts w:ascii="Garamond" w:hAnsi="Garamond"/>
            <w:sz w:val="28"/>
            <w:szCs w:val="28"/>
          </w:rPr>
          <w:instrText xml:space="preserve"> PAGE   \* MERGEFORMAT </w:instrText>
        </w:r>
        <w:r w:rsidRPr="000B40AF">
          <w:rPr>
            <w:rFonts w:ascii="Garamond" w:hAnsi="Garamond"/>
            <w:sz w:val="28"/>
            <w:szCs w:val="28"/>
          </w:rPr>
          <w:fldChar w:fldCharType="separate"/>
        </w:r>
        <w:r w:rsidRPr="000B40AF">
          <w:rPr>
            <w:rFonts w:ascii="Garamond" w:hAnsi="Garamond"/>
            <w:noProof/>
            <w:sz w:val="28"/>
            <w:szCs w:val="28"/>
          </w:rPr>
          <w:t>2</w:t>
        </w:r>
        <w:r w:rsidRPr="000B40AF">
          <w:rPr>
            <w:rFonts w:ascii="Garamond" w:hAnsi="Garamond"/>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C54B" w14:textId="77777777" w:rsidR="008D3E7C" w:rsidRDefault="008D3E7C" w:rsidP="005C157A">
      <w:pPr>
        <w:spacing w:after="0" w:line="240" w:lineRule="auto"/>
      </w:pPr>
      <w:r>
        <w:separator/>
      </w:r>
    </w:p>
  </w:footnote>
  <w:footnote w:type="continuationSeparator" w:id="0">
    <w:p w14:paraId="0EB580F0" w14:textId="77777777" w:rsidR="008D3E7C" w:rsidRDefault="008D3E7C" w:rsidP="005C157A">
      <w:pPr>
        <w:spacing w:after="0" w:line="240" w:lineRule="auto"/>
      </w:pPr>
      <w:r>
        <w:continuationSeparator/>
      </w:r>
    </w:p>
    <w:p w14:paraId="64203D18" w14:textId="77777777" w:rsidR="008D3E7C" w:rsidRDefault="008D3E7C"/>
  </w:footnote>
  <w:footnote w:type="continuationNotice" w:id="1">
    <w:p w14:paraId="51154F74" w14:textId="77777777" w:rsidR="008D3E7C" w:rsidRDefault="008D3E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05B06"/>
    <w:multiLevelType w:val="hybridMultilevel"/>
    <w:tmpl w:val="C9AEB876"/>
    <w:lvl w:ilvl="0" w:tplc="AE8EEF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F95BE2"/>
    <w:multiLevelType w:val="multilevel"/>
    <w:tmpl w:val="A7BEB7D8"/>
    <w:styleLink w:val="ABRHeadings"/>
    <w:lvl w:ilvl="0">
      <w:start w:val="1"/>
      <w:numFmt w:val="none"/>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 w:ilvl="1">
      <w:start w:val="1"/>
      <w:numFmt w:val="upperRoman"/>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 w:ilvl="2">
      <w:start w:val="1"/>
      <w:numFmt w:val="upperLetter"/>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 w:ilvl="3">
      <w:start w:val="1"/>
      <w:numFmt w:val="decimal"/>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 w:ilvl="4">
      <w:start w:val="1"/>
      <w:numFmt w:val="lowerLetter"/>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 w15:restartNumberingAfterBreak="0">
    <w:nsid w:val="1A99130D"/>
    <w:multiLevelType w:val="hybridMultilevel"/>
    <w:tmpl w:val="08702BC2"/>
    <w:lvl w:ilvl="0" w:tplc="23EA0B12">
      <w:start w:val="1"/>
      <w:numFmt w:val="decimal"/>
      <w:pStyle w:val="Body"/>
      <w:lvlText w:val="¶%1"/>
      <w:lvlJc w:val="left"/>
      <w:pPr>
        <w:ind w:left="171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818DE"/>
    <w:multiLevelType w:val="hybridMultilevel"/>
    <w:tmpl w:val="097E912A"/>
    <w:lvl w:ilvl="0" w:tplc="7FA8E1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838206">
    <w:abstractNumId w:val="2"/>
  </w:num>
  <w:num w:numId="2" w16cid:durableId="1948392419">
    <w:abstractNumId w:val="3"/>
  </w:num>
  <w:num w:numId="3" w16cid:durableId="2068722573">
    <w:abstractNumId w:val="1"/>
    <w:lvlOverride w:ilvl="0">
      <w:lvl w:ilvl="0">
        <w:start w:val="1"/>
        <w:numFmt w:val="none"/>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lvlText w:val="%7."/>
        <w:lvlJc w:val="left"/>
        <w:pPr>
          <w:ind w:left="4320" w:hanging="720"/>
        </w:pPr>
        <w:rPr>
          <w:rFonts w:hint="default"/>
        </w:rPr>
      </w:lvl>
    </w:lvlOverride>
    <w:lvlOverride w:ilvl="7">
      <w:lvl w:ilvl="7">
        <w:start w:val="1"/>
        <w:numFmt w:val="lowerLetter"/>
        <w:lvlText w:val="%8."/>
        <w:lvlJc w:val="left"/>
        <w:pPr>
          <w:ind w:left="5040" w:hanging="720"/>
        </w:pPr>
        <w:rPr>
          <w:rFonts w:hint="default"/>
        </w:rPr>
      </w:lvl>
    </w:lvlOverride>
    <w:lvlOverride w:ilvl="8">
      <w:lvl w:ilvl="8">
        <w:start w:val="1"/>
        <w:numFmt w:val="lowerRoman"/>
        <w:lvlText w:val="%9."/>
        <w:lvlJc w:val="left"/>
        <w:pPr>
          <w:ind w:left="5760" w:hanging="720"/>
        </w:pPr>
        <w:rPr>
          <w:rFonts w:hint="default"/>
        </w:rPr>
      </w:lvl>
    </w:lvlOverride>
  </w:num>
  <w:num w:numId="4" w16cid:durableId="1062411537">
    <w:abstractNumId w:val="1"/>
  </w:num>
  <w:num w:numId="5" w16cid:durableId="146381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CE"/>
    <w:rsid w:val="00000686"/>
    <w:rsid w:val="00000EE7"/>
    <w:rsid w:val="000021F4"/>
    <w:rsid w:val="0000467C"/>
    <w:rsid w:val="00004FB3"/>
    <w:rsid w:val="00005708"/>
    <w:rsid w:val="0000590C"/>
    <w:rsid w:val="000061DB"/>
    <w:rsid w:val="00007CAF"/>
    <w:rsid w:val="00011B10"/>
    <w:rsid w:val="0001282D"/>
    <w:rsid w:val="0001291F"/>
    <w:rsid w:val="00014677"/>
    <w:rsid w:val="000148C8"/>
    <w:rsid w:val="00014EA6"/>
    <w:rsid w:val="00014F16"/>
    <w:rsid w:val="00014F60"/>
    <w:rsid w:val="00015EB2"/>
    <w:rsid w:val="00016060"/>
    <w:rsid w:val="00016363"/>
    <w:rsid w:val="00016786"/>
    <w:rsid w:val="00017316"/>
    <w:rsid w:val="00017E56"/>
    <w:rsid w:val="0002097D"/>
    <w:rsid w:val="000227F4"/>
    <w:rsid w:val="000248AA"/>
    <w:rsid w:val="0002513B"/>
    <w:rsid w:val="00025860"/>
    <w:rsid w:val="0002586E"/>
    <w:rsid w:val="000259AE"/>
    <w:rsid w:val="00026AC5"/>
    <w:rsid w:val="00026B6B"/>
    <w:rsid w:val="000277EA"/>
    <w:rsid w:val="00030234"/>
    <w:rsid w:val="00031A0A"/>
    <w:rsid w:val="0003252F"/>
    <w:rsid w:val="00032722"/>
    <w:rsid w:val="00032913"/>
    <w:rsid w:val="0003665A"/>
    <w:rsid w:val="00036F11"/>
    <w:rsid w:val="00037ABA"/>
    <w:rsid w:val="00037C3B"/>
    <w:rsid w:val="00040B76"/>
    <w:rsid w:val="00040BD4"/>
    <w:rsid w:val="0004227C"/>
    <w:rsid w:val="000440BA"/>
    <w:rsid w:val="0004610C"/>
    <w:rsid w:val="00046946"/>
    <w:rsid w:val="000476B9"/>
    <w:rsid w:val="0005074D"/>
    <w:rsid w:val="00051386"/>
    <w:rsid w:val="0005147C"/>
    <w:rsid w:val="00052928"/>
    <w:rsid w:val="00052972"/>
    <w:rsid w:val="00052D84"/>
    <w:rsid w:val="00052F81"/>
    <w:rsid w:val="0005314E"/>
    <w:rsid w:val="00053B9F"/>
    <w:rsid w:val="00053ED1"/>
    <w:rsid w:val="000540CD"/>
    <w:rsid w:val="00054708"/>
    <w:rsid w:val="00054974"/>
    <w:rsid w:val="000571EC"/>
    <w:rsid w:val="0005725D"/>
    <w:rsid w:val="000607E1"/>
    <w:rsid w:val="0006085C"/>
    <w:rsid w:val="00061409"/>
    <w:rsid w:val="000623FE"/>
    <w:rsid w:val="00064961"/>
    <w:rsid w:val="0006640D"/>
    <w:rsid w:val="0006730A"/>
    <w:rsid w:val="00067BA7"/>
    <w:rsid w:val="000701D2"/>
    <w:rsid w:val="00071472"/>
    <w:rsid w:val="00071B55"/>
    <w:rsid w:val="00071CAB"/>
    <w:rsid w:val="0007214D"/>
    <w:rsid w:val="000740FE"/>
    <w:rsid w:val="0007561E"/>
    <w:rsid w:val="0007676F"/>
    <w:rsid w:val="000769A9"/>
    <w:rsid w:val="000771F8"/>
    <w:rsid w:val="00077413"/>
    <w:rsid w:val="000804E8"/>
    <w:rsid w:val="0008056A"/>
    <w:rsid w:val="000823D4"/>
    <w:rsid w:val="00082558"/>
    <w:rsid w:val="00083480"/>
    <w:rsid w:val="000839D1"/>
    <w:rsid w:val="000843E7"/>
    <w:rsid w:val="0008574A"/>
    <w:rsid w:val="00087AD5"/>
    <w:rsid w:val="00090858"/>
    <w:rsid w:val="00090A1B"/>
    <w:rsid w:val="00094C28"/>
    <w:rsid w:val="00096444"/>
    <w:rsid w:val="00096843"/>
    <w:rsid w:val="00096D6A"/>
    <w:rsid w:val="00097458"/>
    <w:rsid w:val="000A012A"/>
    <w:rsid w:val="000A2D75"/>
    <w:rsid w:val="000A4707"/>
    <w:rsid w:val="000B014C"/>
    <w:rsid w:val="000B07C5"/>
    <w:rsid w:val="000B0CA6"/>
    <w:rsid w:val="000B16D5"/>
    <w:rsid w:val="000B34F8"/>
    <w:rsid w:val="000B40AF"/>
    <w:rsid w:val="000B67A5"/>
    <w:rsid w:val="000B72A2"/>
    <w:rsid w:val="000B763B"/>
    <w:rsid w:val="000B7971"/>
    <w:rsid w:val="000B7E50"/>
    <w:rsid w:val="000C272A"/>
    <w:rsid w:val="000C5B69"/>
    <w:rsid w:val="000C5D46"/>
    <w:rsid w:val="000C634C"/>
    <w:rsid w:val="000C6E06"/>
    <w:rsid w:val="000C7754"/>
    <w:rsid w:val="000D2562"/>
    <w:rsid w:val="000D3ED3"/>
    <w:rsid w:val="000D4368"/>
    <w:rsid w:val="000D43E5"/>
    <w:rsid w:val="000D47FE"/>
    <w:rsid w:val="000D521D"/>
    <w:rsid w:val="000E020F"/>
    <w:rsid w:val="000E144E"/>
    <w:rsid w:val="000E25D6"/>
    <w:rsid w:val="000E3942"/>
    <w:rsid w:val="000E50E2"/>
    <w:rsid w:val="000E60E0"/>
    <w:rsid w:val="000E6558"/>
    <w:rsid w:val="000E6BAD"/>
    <w:rsid w:val="000F11BA"/>
    <w:rsid w:val="000F1CBD"/>
    <w:rsid w:val="000F225C"/>
    <w:rsid w:val="000F28F3"/>
    <w:rsid w:val="000F6C57"/>
    <w:rsid w:val="00103484"/>
    <w:rsid w:val="001035B0"/>
    <w:rsid w:val="001040D5"/>
    <w:rsid w:val="001047A4"/>
    <w:rsid w:val="0010487E"/>
    <w:rsid w:val="001050B9"/>
    <w:rsid w:val="00106655"/>
    <w:rsid w:val="00110908"/>
    <w:rsid w:val="001112C3"/>
    <w:rsid w:val="001154C4"/>
    <w:rsid w:val="00116951"/>
    <w:rsid w:val="00121055"/>
    <w:rsid w:val="00122CA4"/>
    <w:rsid w:val="00123726"/>
    <w:rsid w:val="00124192"/>
    <w:rsid w:val="001242CA"/>
    <w:rsid w:val="00124507"/>
    <w:rsid w:val="00125192"/>
    <w:rsid w:val="001265E4"/>
    <w:rsid w:val="001271F2"/>
    <w:rsid w:val="00127921"/>
    <w:rsid w:val="00130A6B"/>
    <w:rsid w:val="00130AF8"/>
    <w:rsid w:val="001313E7"/>
    <w:rsid w:val="00131F98"/>
    <w:rsid w:val="001321E3"/>
    <w:rsid w:val="00135E59"/>
    <w:rsid w:val="001367AC"/>
    <w:rsid w:val="001412EC"/>
    <w:rsid w:val="00142601"/>
    <w:rsid w:val="001432A9"/>
    <w:rsid w:val="0014339F"/>
    <w:rsid w:val="00143D66"/>
    <w:rsid w:val="00144AEC"/>
    <w:rsid w:val="00146121"/>
    <w:rsid w:val="00146254"/>
    <w:rsid w:val="00147719"/>
    <w:rsid w:val="001508CF"/>
    <w:rsid w:val="00151B37"/>
    <w:rsid w:val="001529B1"/>
    <w:rsid w:val="001543E3"/>
    <w:rsid w:val="00154470"/>
    <w:rsid w:val="00154FBF"/>
    <w:rsid w:val="001551C7"/>
    <w:rsid w:val="00156CD5"/>
    <w:rsid w:val="00160009"/>
    <w:rsid w:val="00160059"/>
    <w:rsid w:val="001602C0"/>
    <w:rsid w:val="001610EC"/>
    <w:rsid w:val="00161C9E"/>
    <w:rsid w:val="0016278F"/>
    <w:rsid w:val="001631F0"/>
    <w:rsid w:val="001645C9"/>
    <w:rsid w:val="001646B9"/>
    <w:rsid w:val="001646D7"/>
    <w:rsid w:val="001647A4"/>
    <w:rsid w:val="0016493B"/>
    <w:rsid w:val="00165DB5"/>
    <w:rsid w:val="001660D7"/>
    <w:rsid w:val="0016654F"/>
    <w:rsid w:val="0016716D"/>
    <w:rsid w:val="00167339"/>
    <w:rsid w:val="00167700"/>
    <w:rsid w:val="00167D6C"/>
    <w:rsid w:val="00167F6F"/>
    <w:rsid w:val="00172C36"/>
    <w:rsid w:val="00172FDF"/>
    <w:rsid w:val="00173CA7"/>
    <w:rsid w:val="00174647"/>
    <w:rsid w:val="00174E3B"/>
    <w:rsid w:val="00174E66"/>
    <w:rsid w:val="001752B2"/>
    <w:rsid w:val="00176331"/>
    <w:rsid w:val="00181036"/>
    <w:rsid w:val="0018154A"/>
    <w:rsid w:val="001818EB"/>
    <w:rsid w:val="00183175"/>
    <w:rsid w:val="0018382C"/>
    <w:rsid w:val="00184CA1"/>
    <w:rsid w:val="00185401"/>
    <w:rsid w:val="00186A83"/>
    <w:rsid w:val="001875FD"/>
    <w:rsid w:val="0019105A"/>
    <w:rsid w:val="00191679"/>
    <w:rsid w:val="00191E0B"/>
    <w:rsid w:val="00192CD7"/>
    <w:rsid w:val="00193472"/>
    <w:rsid w:val="00193E82"/>
    <w:rsid w:val="00193E99"/>
    <w:rsid w:val="00195304"/>
    <w:rsid w:val="001A03F9"/>
    <w:rsid w:val="001A0932"/>
    <w:rsid w:val="001A3F7D"/>
    <w:rsid w:val="001A5F9D"/>
    <w:rsid w:val="001B07A7"/>
    <w:rsid w:val="001B0F65"/>
    <w:rsid w:val="001B1A64"/>
    <w:rsid w:val="001B24FA"/>
    <w:rsid w:val="001B4592"/>
    <w:rsid w:val="001B48AE"/>
    <w:rsid w:val="001B565F"/>
    <w:rsid w:val="001B5C56"/>
    <w:rsid w:val="001B7F5E"/>
    <w:rsid w:val="001C1CF1"/>
    <w:rsid w:val="001C22C5"/>
    <w:rsid w:val="001C2CB9"/>
    <w:rsid w:val="001C3C79"/>
    <w:rsid w:val="001C572D"/>
    <w:rsid w:val="001C709E"/>
    <w:rsid w:val="001D0424"/>
    <w:rsid w:val="001D1161"/>
    <w:rsid w:val="001D15E9"/>
    <w:rsid w:val="001D19CA"/>
    <w:rsid w:val="001D2943"/>
    <w:rsid w:val="001D4029"/>
    <w:rsid w:val="001D4230"/>
    <w:rsid w:val="001D475E"/>
    <w:rsid w:val="001D58AF"/>
    <w:rsid w:val="001D63AC"/>
    <w:rsid w:val="001D75BE"/>
    <w:rsid w:val="001E2578"/>
    <w:rsid w:val="001E4F17"/>
    <w:rsid w:val="001E728E"/>
    <w:rsid w:val="001E73F2"/>
    <w:rsid w:val="001F0FA3"/>
    <w:rsid w:val="001F1799"/>
    <w:rsid w:val="001F1938"/>
    <w:rsid w:val="001F3C14"/>
    <w:rsid w:val="001F3FA7"/>
    <w:rsid w:val="001F4669"/>
    <w:rsid w:val="001F54E8"/>
    <w:rsid w:val="001F57AD"/>
    <w:rsid w:val="001F67DC"/>
    <w:rsid w:val="001F7FCE"/>
    <w:rsid w:val="00200D49"/>
    <w:rsid w:val="00201DBD"/>
    <w:rsid w:val="00202799"/>
    <w:rsid w:val="00202FD8"/>
    <w:rsid w:val="002061C3"/>
    <w:rsid w:val="0020696C"/>
    <w:rsid w:val="00210786"/>
    <w:rsid w:val="00211250"/>
    <w:rsid w:val="0021130E"/>
    <w:rsid w:val="00212198"/>
    <w:rsid w:val="00215533"/>
    <w:rsid w:val="00221B01"/>
    <w:rsid w:val="00221DF5"/>
    <w:rsid w:val="00222E2B"/>
    <w:rsid w:val="00223B7D"/>
    <w:rsid w:val="0022525E"/>
    <w:rsid w:val="0022679D"/>
    <w:rsid w:val="002268B0"/>
    <w:rsid w:val="00230585"/>
    <w:rsid w:val="00230AEE"/>
    <w:rsid w:val="00230B7B"/>
    <w:rsid w:val="0023182A"/>
    <w:rsid w:val="00233BBA"/>
    <w:rsid w:val="00235655"/>
    <w:rsid w:val="00235E34"/>
    <w:rsid w:val="00235F0E"/>
    <w:rsid w:val="00236401"/>
    <w:rsid w:val="00236C21"/>
    <w:rsid w:val="00240E0D"/>
    <w:rsid w:val="00241435"/>
    <w:rsid w:val="00242670"/>
    <w:rsid w:val="002447DD"/>
    <w:rsid w:val="00245930"/>
    <w:rsid w:val="00245D6A"/>
    <w:rsid w:val="00246FD7"/>
    <w:rsid w:val="002512D7"/>
    <w:rsid w:val="00252E92"/>
    <w:rsid w:val="0025310E"/>
    <w:rsid w:val="00253C1A"/>
    <w:rsid w:val="00253EBD"/>
    <w:rsid w:val="002543A2"/>
    <w:rsid w:val="00257CC6"/>
    <w:rsid w:val="00257FD8"/>
    <w:rsid w:val="00262475"/>
    <w:rsid w:val="00264889"/>
    <w:rsid w:val="00264E02"/>
    <w:rsid w:val="00264F06"/>
    <w:rsid w:val="00265931"/>
    <w:rsid w:val="00266536"/>
    <w:rsid w:val="00266C8F"/>
    <w:rsid w:val="00270873"/>
    <w:rsid w:val="00273F03"/>
    <w:rsid w:val="0027464D"/>
    <w:rsid w:val="002811A3"/>
    <w:rsid w:val="00281B93"/>
    <w:rsid w:val="00281C8E"/>
    <w:rsid w:val="00281D5E"/>
    <w:rsid w:val="00282362"/>
    <w:rsid w:val="00282525"/>
    <w:rsid w:val="00282566"/>
    <w:rsid w:val="002849E9"/>
    <w:rsid w:val="00285291"/>
    <w:rsid w:val="0029482B"/>
    <w:rsid w:val="00295443"/>
    <w:rsid w:val="0029756E"/>
    <w:rsid w:val="002A0449"/>
    <w:rsid w:val="002A0BFB"/>
    <w:rsid w:val="002A2424"/>
    <w:rsid w:val="002A2889"/>
    <w:rsid w:val="002A6DA2"/>
    <w:rsid w:val="002A6DE1"/>
    <w:rsid w:val="002A7A15"/>
    <w:rsid w:val="002A7F48"/>
    <w:rsid w:val="002B015A"/>
    <w:rsid w:val="002B0661"/>
    <w:rsid w:val="002B196B"/>
    <w:rsid w:val="002B1E39"/>
    <w:rsid w:val="002B1FE2"/>
    <w:rsid w:val="002B2269"/>
    <w:rsid w:val="002B2383"/>
    <w:rsid w:val="002B2DA5"/>
    <w:rsid w:val="002B33D0"/>
    <w:rsid w:val="002B3746"/>
    <w:rsid w:val="002B3FC8"/>
    <w:rsid w:val="002B490C"/>
    <w:rsid w:val="002B4942"/>
    <w:rsid w:val="002B53D5"/>
    <w:rsid w:val="002B6C08"/>
    <w:rsid w:val="002B7B50"/>
    <w:rsid w:val="002C2534"/>
    <w:rsid w:val="002C3F32"/>
    <w:rsid w:val="002C44C3"/>
    <w:rsid w:val="002C4C4A"/>
    <w:rsid w:val="002C54FD"/>
    <w:rsid w:val="002C5DCD"/>
    <w:rsid w:val="002D04FC"/>
    <w:rsid w:val="002D0F7E"/>
    <w:rsid w:val="002D3071"/>
    <w:rsid w:val="002D3309"/>
    <w:rsid w:val="002D4B48"/>
    <w:rsid w:val="002D55B6"/>
    <w:rsid w:val="002D5698"/>
    <w:rsid w:val="002D66F2"/>
    <w:rsid w:val="002D6D06"/>
    <w:rsid w:val="002E125B"/>
    <w:rsid w:val="002E2C77"/>
    <w:rsid w:val="002E2E54"/>
    <w:rsid w:val="002E36D0"/>
    <w:rsid w:val="002E3F90"/>
    <w:rsid w:val="002E4250"/>
    <w:rsid w:val="002E4F2D"/>
    <w:rsid w:val="002E5551"/>
    <w:rsid w:val="002E6EC3"/>
    <w:rsid w:val="002F0FA7"/>
    <w:rsid w:val="002F1F14"/>
    <w:rsid w:val="002F2046"/>
    <w:rsid w:val="002F3A8F"/>
    <w:rsid w:val="002F4051"/>
    <w:rsid w:val="002F468C"/>
    <w:rsid w:val="002F492E"/>
    <w:rsid w:val="003009B1"/>
    <w:rsid w:val="00301634"/>
    <w:rsid w:val="003030A4"/>
    <w:rsid w:val="003034AB"/>
    <w:rsid w:val="00303C27"/>
    <w:rsid w:val="00304131"/>
    <w:rsid w:val="003057DF"/>
    <w:rsid w:val="0030753D"/>
    <w:rsid w:val="00307981"/>
    <w:rsid w:val="00307C9E"/>
    <w:rsid w:val="003124D5"/>
    <w:rsid w:val="0031444C"/>
    <w:rsid w:val="003169FC"/>
    <w:rsid w:val="00317E54"/>
    <w:rsid w:val="00317FDF"/>
    <w:rsid w:val="00320585"/>
    <w:rsid w:val="00322466"/>
    <w:rsid w:val="003228C2"/>
    <w:rsid w:val="00322B99"/>
    <w:rsid w:val="0032309A"/>
    <w:rsid w:val="00323A30"/>
    <w:rsid w:val="00325D2B"/>
    <w:rsid w:val="003268D2"/>
    <w:rsid w:val="00326E11"/>
    <w:rsid w:val="003271DC"/>
    <w:rsid w:val="0032737D"/>
    <w:rsid w:val="003304A0"/>
    <w:rsid w:val="0033102B"/>
    <w:rsid w:val="00333BC2"/>
    <w:rsid w:val="003341DA"/>
    <w:rsid w:val="0033469B"/>
    <w:rsid w:val="0034000E"/>
    <w:rsid w:val="00340137"/>
    <w:rsid w:val="003417C3"/>
    <w:rsid w:val="00343ECD"/>
    <w:rsid w:val="00345C1D"/>
    <w:rsid w:val="00345DEF"/>
    <w:rsid w:val="00346C36"/>
    <w:rsid w:val="003476F4"/>
    <w:rsid w:val="00350FAC"/>
    <w:rsid w:val="00352150"/>
    <w:rsid w:val="0035289C"/>
    <w:rsid w:val="0035745D"/>
    <w:rsid w:val="00357F68"/>
    <w:rsid w:val="003600D7"/>
    <w:rsid w:val="00360A87"/>
    <w:rsid w:val="00364989"/>
    <w:rsid w:val="00364F10"/>
    <w:rsid w:val="00366359"/>
    <w:rsid w:val="00367254"/>
    <w:rsid w:val="00370045"/>
    <w:rsid w:val="003704E4"/>
    <w:rsid w:val="003722DE"/>
    <w:rsid w:val="00372EE5"/>
    <w:rsid w:val="0037388E"/>
    <w:rsid w:val="00373D2F"/>
    <w:rsid w:val="00374FE8"/>
    <w:rsid w:val="00375407"/>
    <w:rsid w:val="00375FCC"/>
    <w:rsid w:val="00376094"/>
    <w:rsid w:val="0037772D"/>
    <w:rsid w:val="0038009A"/>
    <w:rsid w:val="003808C1"/>
    <w:rsid w:val="00382994"/>
    <w:rsid w:val="00385093"/>
    <w:rsid w:val="00385116"/>
    <w:rsid w:val="003864B6"/>
    <w:rsid w:val="00387466"/>
    <w:rsid w:val="00387AB9"/>
    <w:rsid w:val="00387C90"/>
    <w:rsid w:val="00390416"/>
    <w:rsid w:val="00391B24"/>
    <w:rsid w:val="00391F63"/>
    <w:rsid w:val="00392504"/>
    <w:rsid w:val="0039260F"/>
    <w:rsid w:val="00392B20"/>
    <w:rsid w:val="00392B5B"/>
    <w:rsid w:val="00393D98"/>
    <w:rsid w:val="00394319"/>
    <w:rsid w:val="003959C5"/>
    <w:rsid w:val="00396181"/>
    <w:rsid w:val="0039640B"/>
    <w:rsid w:val="0039760A"/>
    <w:rsid w:val="00397ACC"/>
    <w:rsid w:val="003A1367"/>
    <w:rsid w:val="003A222D"/>
    <w:rsid w:val="003A3053"/>
    <w:rsid w:val="003A592C"/>
    <w:rsid w:val="003A5D85"/>
    <w:rsid w:val="003A7E1E"/>
    <w:rsid w:val="003B1682"/>
    <w:rsid w:val="003B1EBB"/>
    <w:rsid w:val="003B311C"/>
    <w:rsid w:val="003B3958"/>
    <w:rsid w:val="003B597D"/>
    <w:rsid w:val="003B5AE1"/>
    <w:rsid w:val="003C1DFD"/>
    <w:rsid w:val="003C2993"/>
    <w:rsid w:val="003C2D7E"/>
    <w:rsid w:val="003C3150"/>
    <w:rsid w:val="003C5F2F"/>
    <w:rsid w:val="003C669A"/>
    <w:rsid w:val="003C6DDF"/>
    <w:rsid w:val="003D2360"/>
    <w:rsid w:val="003D24F9"/>
    <w:rsid w:val="003D25D2"/>
    <w:rsid w:val="003D3C63"/>
    <w:rsid w:val="003D49E6"/>
    <w:rsid w:val="003D56A0"/>
    <w:rsid w:val="003D5DDA"/>
    <w:rsid w:val="003E0046"/>
    <w:rsid w:val="003E0C53"/>
    <w:rsid w:val="003E181B"/>
    <w:rsid w:val="003E3E4A"/>
    <w:rsid w:val="003E5425"/>
    <w:rsid w:val="003E5988"/>
    <w:rsid w:val="003E7021"/>
    <w:rsid w:val="003E7619"/>
    <w:rsid w:val="003F0C47"/>
    <w:rsid w:val="003F1574"/>
    <w:rsid w:val="003F2452"/>
    <w:rsid w:val="003F2785"/>
    <w:rsid w:val="003F342E"/>
    <w:rsid w:val="003F42D0"/>
    <w:rsid w:val="003F45B0"/>
    <w:rsid w:val="003F554E"/>
    <w:rsid w:val="003F57CC"/>
    <w:rsid w:val="003F6251"/>
    <w:rsid w:val="003F6CA1"/>
    <w:rsid w:val="0040000C"/>
    <w:rsid w:val="00400173"/>
    <w:rsid w:val="0040090D"/>
    <w:rsid w:val="00401309"/>
    <w:rsid w:val="004024F9"/>
    <w:rsid w:val="00403AA2"/>
    <w:rsid w:val="0040570D"/>
    <w:rsid w:val="0040572B"/>
    <w:rsid w:val="0040599A"/>
    <w:rsid w:val="00405F1C"/>
    <w:rsid w:val="0040645D"/>
    <w:rsid w:val="004065EB"/>
    <w:rsid w:val="00406D8B"/>
    <w:rsid w:val="00410105"/>
    <w:rsid w:val="00411244"/>
    <w:rsid w:val="00413F4E"/>
    <w:rsid w:val="00414053"/>
    <w:rsid w:val="00414070"/>
    <w:rsid w:val="0041487F"/>
    <w:rsid w:val="00416091"/>
    <w:rsid w:val="00416644"/>
    <w:rsid w:val="004178D0"/>
    <w:rsid w:val="0042037A"/>
    <w:rsid w:val="00421F42"/>
    <w:rsid w:val="004223EE"/>
    <w:rsid w:val="004224DE"/>
    <w:rsid w:val="004231C1"/>
    <w:rsid w:val="0042323B"/>
    <w:rsid w:val="00423576"/>
    <w:rsid w:val="00424C91"/>
    <w:rsid w:val="00424D14"/>
    <w:rsid w:val="00425B60"/>
    <w:rsid w:val="00426366"/>
    <w:rsid w:val="00427D53"/>
    <w:rsid w:val="004304D8"/>
    <w:rsid w:val="00431F8A"/>
    <w:rsid w:val="00432036"/>
    <w:rsid w:val="00432159"/>
    <w:rsid w:val="00432319"/>
    <w:rsid w:val="0043243C"/>
    <w:rsid w:val="0043387D"/>
    <w:rsid w:val="00434FBB"/>
    <w:rsid w:val="00435556"/>
    <w:rsid w:val="00435A23"/>
    <w:rsid w:val="0043739D"/>
    <w:rsid w:val="00437518"/>
    <w:rsid w:val="00437AA3"/>
    <w:rsid w:val="00437F02"/>
    <w:rsid w:val="00440D05"/>
    <w:rsid w:val="00440DB3"/>
    <w:rsid w:val="00442A8A"/>
    <w:rsid w:val="0044328E"/>
    <w:rsid w:val="004439AC"/>
    <w:rsid w:val="004464B8"/>
    <w:rsid w:val="004468ED"/>
    <w:rsid w:val="004478DF"/>
    <w:rsid w:val="00447B6B"/>
    <w:rsid w:val="00451E38"/>
    <w:rsid w:val="004522CD"/>
    <w:rsid w:val="00452365"/>
    <w:rsid w:val="00452AF2"/>
    <w:rsid w:val="004546F3"/>
    <w:rsid w:val="0045527A"/>
    <w:rsid w:val="0045719D"/>
    <w:rsid w:val="004613A6"/>
    <w:rsid w:val="00462118"/>
    <w:rsid w:val="00462235"/>
    <w:rsid w:val="004624E5"/>
    <w:rsid w:val="004629C7"/>
    <w:rsid w:val="00462B00"/>
    <w:rsid w:val="00463465"/>
    <w:rsid w:val="00464282"/>
    <w:rsid w:val="0046469F"/>
    <w:rsid w:val="00464A71"/>
    <w:rsid w:val="00464EEF"/>
    <w:rsid w:val="004654D3"/>
    <w:rsid w:val="00465804"/>
    <w:rsid w:val="00465C62"/>
    <w:rsid w:val="00470309"/>
    <w:rsid w:val="00471575"/>
    <w:rsid w:val="00473A74"/>
    <w:rsid w:val="00475724"/>
    <w:rsid w:val="0047692B"/>
    <w:rsid w:val="0047740E"/>
    <w:rsid w:val="00477A59"/>
    <w:rsid w:val="00477CCD"/>
    <w:rsid w:val="00480184"/>
    <w:rsid w:val="00480D8D"/>
    <w:rsid w:val="00486E73"/>
    <w:rsid w:val="00492400"/>
    <w:rsid w:val="00492840"/>
    <w:rsid w:val="00493056"/>
    <w:rsid w:val="00493157"/>
    <w:rsid w:val="00493FA4"/>
    <w:rsid w:val="004967F7"/>
    <w:rsid w:val="00496D98"/>
    <w:rsid w:val="00497471"/>
    <w:rsid w:val="00497E8F"/>
    <w:rsid w:val="004A1591"/>
    <w:rsid w:val="004A1DB6"/>
    <w:rsid w:val="004A209B"/>
    <w:rsid w:val="004A3400"/>
    <w:rsid w:val="004A3B97"/>
    <w:rsid w:val="004A3C6F"/>
    <w:rsid w:val="004A3F4F"/>
    <w:rsid w:val="004A4183"/>
    <w:rsid w:val="004A45E9"/>
    <w:rsid w:val="004A57A6"/>
    <w:rsid w:val="004A62EF"/>
    <w:rsid w:val="004A6885"/>
    <w:rsid w:val="004B1A36"/>
    <w:rsid w:val="004B3C17"/>
    <w:rsid w:val="004B4C02"/>
    <w:rsid w:val="004B4F04"/>
    <w:rsid w:val="004B51C1"/>
    <w:rsid w:val="004B5FEC"/>
    <w:rsid w:val="004B765E"/>
    <w:rsid w:val="004C1204"/>
    <w:rsid w:val="004C1500"/>
    <w:rsid w:val="004C198E"/>
    <w:rsid w:val="004C27DE"/>
    <w:rsid w:val="004C3895"/>
    <w:rsid w:val="004C3980"/>
    <w:rsid w:val="004C5786"/>
    <w:rsid w:val="004C60A4"/>
    <w:rsid w:val="004C6A65"/>
    <w:rsid w:val="004C70EF"/>
    <w:rsid w:val="004C74DC"/>
    <w:rsid w:val="004D0667"/>
    <w:rsid w:val="004D11E3"/>
    <w:rsid w:val="004D1283"/>
    <w:rsid w:val="004D2CB5"/>
    <w:rsid w:val="004D3D8B"/>
    <w:rsid w:val="004D46C4"/>
    <w:rsid w:val="004D5168"/>
    <w:rsid w:val="004D7377"/>
    <w:rsid w:val="004D7C91"/>
    <w:rsid w:val="004E1271"/>
    <w:rsid w:val="004E1F31"/>
    <w:rsid w:val="004E262D"/>
    <w:rsid w:val="004E2E2C"/>
    <w:rsid w:val="004E3A0B"/>
    <w:rsid w:val="004E3B1D"/>
    <w:rsid w:val="004E3CA1"/>
    <w:rsid w:val="004E3E0D"/>
    <w:rsid w:val="004E4642"/>
    <w:rsid w:val="004E4B80"/>
    <w:rsid w:val="004E4B9E"/>
    <w:rsid w:val="004E57B7"/>
    <w:rsid w:val="004E6894"/>
    <w:rsid w:val="004E7994"/>
    <w:rsid w:val="004F1517"/>
    <w:rsid w:val="004F5C23"/>
    <w:rsid w:val="004F7329"/>
    <w:rsid w:val="004F7BA9"/>
    <w:rsid w:val="00500D78"/>
    <w:rsid w:val="00501874"/>
    <w:rsid w:val="005019FE"/>
    <w:rsid w:val="00501B33"/>
    <w:rsid w:val="00502135"/>
    <w:rsid w:val="00503E8A"/>
    <w:rsid w:val="00504456"/>
    <w:rsid w:val="0050456A"/>
    <w:rsid w:val="00506284"/>
    <w:rsid w:val="00507190"/>
    <w:rsid w:val="00507572"/>
    <w:rsid w:val="005111E6"/>
    <w:rsid w:val="00512121"/>
    <w:rsid w:val="00512388"/>
    <w:rsid w:val="0051340D"/>
    <w:rsid w:val="00513A65"/>
    <w:rsid w:val="00514892"/>
    <w:rsid w:val="00515B64"/>
    <w:rsid w:val="00515D85"/>
    <w:rsid w:val="005164F6"/>
    <w:rsid w:val="00517330"/>
    <w:rsid w:val="00521223"/>
    <w:rsid w:val="005223DC"/>
    <w:rsid w:val="005226D1"/>
    <w:rsid w:val="00523413"/>
    <w:rsid w:val="00525A02"/>
    <w:rsid w:val="00525CA0"/>
    <w:rsid w:val="00526600"/>
    <w:rsid w:val="00526837"/>
    <w:rsid w:val="00526D99"/>
    <w:rsid w:val="0052783F"/>
    <w:rsid w:val="0053029C"/>
    <w:rsid w:val="00530C28"/>
    <w:rsid w:val="005312A0"/>
    <w:rsid w:val="00531C89"/>
    <w:rsid w:val="00533236"/>
    <w:rsid w:val="005332FD"/>
    <w:rsid w:val="00534314"/>
    <w:rsid w:val="00534964"/>
    <w:rsid w:val="00534DC6"/>
    <w:rsid w:val="00535011"/>
    <w:rsid w:val="005378DF"/>
    <w:rsid w:val="00540674"/>
    <w:rsid w:val="00540DDB"/>
    <w:rsid w:val="005416CE"/>
    <w:rsid w:val="0054327E"/>
    <w:rsid w:val="00543EC6"/>
    <w:rsid w:val="0054502A"/>
    <w:rsid w:val="005462B7"/>
    <w:rsid w:val="005464F3"/>
    <w:rsid w:val="00550587"/>
    <w:rsid w:val="00550727"/>
    <w:rsid w:val="00551696"/>
    <w:rsid w:val="00552143"/>
    <w:rsid w:val="005524A4"/>
    <w:rsid w:val="00552CD5"/>
    <w:rsid w:val="00553381"/>
    <w:rsid w:val="005540B1"/>
    <w:rsid w:val="00554D4D"/>
    <w:rsid w:val="00554F68"/>
    <w:rsid w:val="005552B7"/>
    <w:rsid w:val="00560D16"/>
    <w:rsid w:val="005617A7"/>
    <w:rsid w:val="00563530"/>
    <w:rsid w:val="00564F00"/>
    <w:rsid w:val="00565216"/>
    <w:rsid w:val="0056527E"/>
    <w:rsid w:val="00566F2E"/>
    <w:rsid w:val="00566F81"/>
    <w:rsid w:val="00567D9F"/>
    <w:rsid w:val="005705AC"/>
    <w:rsid w:val="00570D6B"/>
    <w:rsid w:val="00570EC6"/>
    <w:rsid w:val="0057193D"/>
    <w:rsid w:val="005719C4"/>
    <w:rsid w:val="005720EA"/>
    <w:rsid w:val="0057366C"/>
    <w:rsid w:val="00575104"/>
    <w:rsid w:val="005758EA"/>
    <w:rsid w:val="00575D45"/>
    <w:rsid w:val="005802AF"/>
    <w:rsid w:val="0058156B"/>
    <w:rsid w:val="005819A1"/>
    <w:rsid w:val="00581BCE"/>
    <w:rsid w:val="0058209C"/>
    <w:rsid w:val="005827BF"/>
    <w:rsid w:val="00582D65"/>
    <w:rsid w:val="0058305E"/>
    <w:rsid w:val="00583A3D"/>
    <w:rsid w:val="00583DB2"/>
    <w:rsid w:val="00584D9F"/>
    <w:rsid w:val="005866D7"/>
    <w:rsid w:val="00586B5C"/>
    <w:rsid w:val="0059227F"/>
    <w:rsid w:val="0059244B"/>
    <w:rsid w:val="00592742"/>
    <w:rsid w:val="00594354"/>
    <w:rsid w:val="00594614"/>
    <w:rsid w:val="00595049"/>
    <w:rsid w:val="005978C3"/>
    <w:rsid w:val="00597B9B"/>
    <w:rsid w:val="005A01DC"/>
    <w:rsid w:val="005A1051"/>
    <w:rsid w:val="005A1191"/>
    <w:rsid w:val="005A1A52"/>
    <w:rsid w:val="005A301E"/>
    <w:rsid w:val="005A30E4"/>
    <w:rsid w:val="005A4F46"/>
    <w:rsid w:val="005A540A"/>
    <w:rsid w:val="005A581E"/>
    <w:rsid w:val="005A7BC6"/>
    <w:rsid w:val="005B0F1B"/>
    <w:rsid w:val="005B2282"/>
    <w:rsid w:val="005B29C2"/>
    <w:rsid w:val="005B2EB2"/>
    <w:rsid w:val="005C01F6"/>
    <w:rsid w:val="005C0946"/>
    <w:rsid w:val="005C157A"/>
    <w:rsid w:val="005C46EA"/>
    <w:rsid w:val="005C503B"/>
    <w:rsid w:val="005C5C34"/>
    <w:rsid w:val="005C66F9"/>
    <w:rsid w:val="005D2E35"/>
    <w:rsid w:val="005D3A0F"/>
    <w:rsid w:val="005D3A3C"/>
    <w:rsid w:val="005D4FDF"/>
    <w:rsid w:val="005D522D"/>
    <w:rsid w:val="005D68C6"/>
    <w:rsid w:val="005D6E37"/>
    <w:rsid w:val="005E0963"/>
    <w:rsid w:val="005E1230"/>
    <w:rsid w:val="005E472B"/>
    <w:rsid w:val="005E47DF"/>
    <w:rsid w:val="005E4C58"/>
    <w:rsid w:val="005E65F9"/>
    <w:rsid w:val="005E744C"/>
    <w:rsid w:val="005E76B6"/>
    <w:rsid w:val="005E7A5D"/>
    <w:rsid w:val="005F0406"/>
    <w:rsid w:val="005F0BCD"/>
    <w:rsid w:val="005F1210"/>
    <w:rsid w:val="005F5BCA"/>
    <w:rsid w:val="005F5C80"/>
    <w:rsid w:val="005F7A7E"/>
    <w:rsid w:val="0060060A"/>
    <w:rsid w:val="00603D0B"/>
    <w:rsid w:val="00604192"/>
    <w:rsid w:val="00604579"/>
    <w:rsid w:val="006049AD"/>
    <w:rsid w:val="00604AA4"/>
    <w:rsid w:val="00605F69"/>
    <w:rsid w:val="006065D9"/>
    <w:rsid w:val="00606903"/>
    <w:rsid w:val="00606E9A"/>
    <w:rsid w:val="0060764F"/>
    <w:rsid w:val="00607D25"/>
    <w:rsid w:val="006101D5"/>
    <w:rsid w:val="0061312E"/>
    <w:rsid w:val="006140F1"/>
    <w:rsid w:val="006147EC"/>
    <w:rsid w:val="00615C83"/>
    <w:rsid w:val="00615E05"/>
    <w:rsid w:val="00616DA3"/>
    <w:rsid w:val="00617BDB"/>
    <w:rsid w:val="00621C77"/>
    <w:rsid w:val="006221DF"/>
    <w:rsid w:val="006237C6"/>
    <w:rsid w:val="0062618C"/>
    <w:rsid w:val="00626F5E"/>
    <w:rsid w:val="00627C0E"/>
    <w:rsid w:val="00627F02"/>
    <w:rsid w:val="00630015"/>
    <w:rsid w:val="00630490"/>
    <w:rsid w:val="00631121"/>
    <w:rsid w:val="00631AB4"/>
    <w:rsid w:val="00631CE2"/>
    <w:rsid w:val="006326F2"/>
    <w:rsid w:val="00632762"/>
    <w:rsid w:val="00634D3B"/>
    <w:rsid w:val="006365EC"/>
    <w:rsid w:val="00636DA2"/>
    <w:rsid w:val="00640413"/>
    <w:rsid w:val="00642209"/>
    <w:rsid w:val="00643A39"/>
    <w:rsid w:val="006448AD"/>
    <w:rsid w:val="0064565D"/>
    <w:rsid w:val="00646B27"/>
    <w:rsid w:val="00646D5E"/>
    <w:rsid w:val="006473CC"/>
    <w:rsid w:val="0065072E"/>
    <w:rsid w:val="0065099C"/>
    <w:rsid w:val="006515B2"/>
    <w:rsid w:val="00653C47"/>
    <w:rsid w:val="0065625D"/>
    <w:rsid w:val="006573F4"/>
    <w:rsid w:val="006629A0"/>
    <w:rsid w:val="006629D0"/>
    <w:rsid w:val="0066377F"/>
    <w:rsid w:val="00666604"/>
    <w:rsid w:val="00666625"/>
    <w:rsid w:val="00666860"/>
    <w:rsid w:val="00667281"/>
    <w:rsid w:val="00667646"/>
    <w:rsid w:val="006679D1"/>
    <w:rsid w:val="00671777"/>
    <w:rsid w:val="00671B98"/>
    <w:rsid w:val="00671C30"/>
    <w:rsid w:val="00672103"/>
    <w:rsid w:val="00675653"/>
    <w:rsid w:val="00676831"/>
    <w:rsid w:val="00677D3F"/>
    <w:rsid w:val="00680D2C"/>
    <w:rsid w:val="0068407B"/>
    <w:rsid w:val="0068707F"/>
    <w:rsid w:val="0069034C"/>
    <w:rsid w:val="00691C03"/>
    <w:rsid w:val="0069223E"/>
    <w:rsid w:val="00692AB7"/>
    <w:rsid w:val="00692D7B"/>
    <w:rsid w:val="00693E9D"/>
    <w:rsid w:val="00694B62"/>
    <w:rsid w:val="0069733D"/>
    <w:rsid w:val="006A00BE"/>
    <w:rsid w:val="006A04C6"/>
    <w:rsid w:val="006A0675"/>
    <w:rsid w:val="006A0B72"/>
    <w:rsid w:val="006A1AF6"/>
    <w:rsid w:val="006A1F13"/>
    <w:rsid w:val="006A35D4"/>
    <w:rsid w:val="006A539C"/>
    <w:rsid w:val="006A7EB7"/>
    <w:rsid w:val="006B047C"/>
    <w:rsid w:val="006B1715"/>
    <w:rsid w:val="006B28FA"/>
    <w:rsid w:val="006B37E1"/>
    <w:rsid w:val="006B4096"/>
    <w:rsid w:val="006B4F36"/>
    <w:rsid w:val="006B767E"/>
    <w:rsid w:val="006B7871"/>
    <w:rsid w:val="006C01D1"/>
    <w:rsid w:val="006C28A3"/>
    <w:rsid w:val="006C3D96"/>
    <w:rsid w:val="006C420F"/>
    <w:rsid w:val="006C4F65"/>
    <w:rsid w:val="006C71D9"/>
    <w:rsid w:val="006C72B4"/>
    <w:rsid w:val="006C7D32"/>
    <w:rsid w:val="006D0501"/>
    <w:rsid w:val="006D11DF"/>
    <w:rsid w:val="006D1323"/>
    <w:rsid w:val="006D133C"/>
    <w:rsid w:val="006D171E"/>
    <w:rsid w:val="006D3142"/>
    <w:rsid w:val="006D31D7"/>
    <w:rsid w:val="006D323D"/>
    <w:rsid w:val="006D343C"/>
    <w:rsid w:val="006D3894"/>
    <w:rsid w:val="006D4ACE"/>
    <w:rsid w:val="006D5A38"/>
    <w:rsid w:val="006D63AB"/>
    <w:rsid w:val="006D6ADF"/>
    <w:rsid w:val="006D6CB0"/>
    <w:rsid w:val="006D72B1"/>
    <w:rsid w:val="006E055E"/>
    <w:rsid w:val="006E101F"/>
    <w:rsid w:val="006E2225"/>
    <w:rsid w:val="006E27DB"/>
    <w:rsid w:val="006E2FAA"/>
    <w:rsid w:val="006E3B1C"/>
    <w:rsid w:val="006E537F"/>
    <w:rsid w:val="006F0FBB"/>
    <w:rsid w:val="006F1A2F"/>
    <w:rsid w:val="006F2901"/>
    <w:rsid w:val="006F3048"/>
    <w:rsid w:val="006F6A2D"/>
    <w:rsid w:val="006F6CB0"/>
    <w:rsid w:val="006F7393"/>
    <w:rsid w:val="0070059E"/>
    <w:rsid w:val="00700A28"/>
    <w:rsid w:val="00700DB8"/>
    <w:rsid w:val="007012BF"/>
    <w:rsid w:val="0070275E"/>
    <w:rsid w:val="00702FC6"/>
    <w:rsid w:val="00703A57"/>
    <w:rsid w:val="00703C7B"/>
    <w:rsid w:val="0070464B"/>
    <w:rsid w:val="00704669"/>
    <w:rsid w:val="00704784"/>
    <w:rsid w:val="007049E5"/>
    <w:rsid w:val="00705750"/>
    <w:rsid w:val="00706A8B"/>
    <w:rsid w:val="00706A94"/>
    <w:rsid w:val="00714143"/>
    <w:rsid w:val="00714EC2"/>
    <w:rsid w:val="00715C85"/>
    <w:rsid w:val="00720C90"/>
    <w:rsid w:val="00720E64"/>
    <w:rsid w:val="00720FE2"/>
    <w:rsid w:val="00721C02"/>
    <w:rsid w:val="0072267B"/>
    <w:rsid w:val="00722AEB"/>
    <w:rsid w:val="00722C5D"/>
    <w:rsid w:val="007232F4"/>
    <w:rsid w:val="00723A71"/>
    <w:rsid w:val="0072758D"/>
    <w:rsid w:val="00730125"/>
    <w:rsid w:val="00731154"/>
    <w:rsid w:val="0073131C"/>
    <w:rsid w:val="007321BB"/>
    <w:rsid w:val="00732ABD"/>
    <w:rsid w:val="007333EF"/>
    <w:rsid w:val="007338FC"/>
    <w:rsid w:val="007368DF"/>
    <w:rsid w:val="00736B2D"/>
    <w:rsid w:val="007405A2"/>
    <w:rsid w:val="00744C32"/>
    <w:rsid w:val="007459CF"/>
    <w:rsid w:val="00746C62"/>
    <w:rsid w:val="007514BA"/>
    <w:rsid w:val="007539E2"/>
    <w:rsid w:val="00754231"/>
    <w:rsid w:val="00754292"/>
    <w:rsid w:val="0075452F"/>
    <w:rsid w:val="00757879"/>
    <w:rsid w:val="007579FA"/>
    <w:rsid w:val="00757F35"/>
    <w:rsid w:val="0076016D"/>
    <w:rsid w:val="007601F7"/>
    <w:rsid w:val="007602DC"/>
    <w:rsid w:val="00765467"/>
    <w:rsid w:val="00766577"/>
    <w:rsid w:val="00770EE8"/>
    <w:rsid w:val="00773529"/>
    <w:rsid w:val="007736A4"/>
    <w:rsid w:val="0077434E"/>
    <w:rsid w:val="00776326"/>
    <w:rsid w:val="007766AF"/>
    <w:rsid w:val="0078014E"/>
    <w:rsid w:val="0078116B"/>
    <w:rsid w:val="00781183"/>
    <w:rsid w:val="00781B16"/>
    <w:rsid w:val="007821AD"/>
    <w:rsid w:val="00783418"/>
    <w:rsid w:val="007835DD"/>
    <w:rsid w:val="00783BFF"/>
    <w:rsid w:val="007846CD"/>
    <w:rsid w:val="00785B91"/>
    <w:rsid w:val="007866C7"/>
    <w:rsid w:val="00791328"/>
    <w:rsid w:val="007913E6"/>
    <w:rsid w:val="00792199"/>
    <w:rsid w:val="00795E0A"/>
    <w:rsid w:val="00795EB4"/>
    <w:rsid w:val="007A365F"/>
    <w:rsid w:val="007A3B34"/>
    <w:rsid w:val="007A3DA4"/>
    <w:rsid w:val="007A5612"/>
    <w:rsid w:val="007A5834"/>
    <w:rsid w:val="007A58AB"/>
    <w:rsid w:val="007A6F13"/>
    <w:rsid w:val="007B06E2"/>
    <w:rsid w:val="007B0706"/>
    <w:rsid w:val="007B0795"/>
    <w:rsid w:val="007B17DE"/>
    <w:rsid w:val="007B48F7"/>
    <w:rsid w:val="007B5248"/>
    <w:rsid w:val="007B556D"/>
    <w:rsid w:val="007B5F85"/>
    <w:rsid w:val="007B6B53"/>
    <w:rsid w:val="007C032A"/>
    <w:rsid w:val="007C0741"/>
    <w:rsid w:val="007C0C42"/>
    <w:rsid w:val="007C1AF8"/>
    <w:rsid w:val="007C2C5A"/>
    <w:rsid w:val="007C3229"/>
    <w:rsid w:val="007C4285"/>
    <w:rsid w:val="007C4DA8"/>
    <w:rsid w:val="007C627D"/>
    <w:rsid w:val="007C7ABB"/>
    <w:rsid w:val="007C7BFE"/>
    <w:rsid w:val="007D0AC8"/>
    <w:rsid w:val="007D14F3"/>
    <w:rsid w:val="007D2EC0"/>
    <w:rsid w:val="007D3AC6"/>
    <w:rsid w:val="007D5454"/>
    <w:rsid w:val="007D5E53"/>
    <w:rsid w:val="007D6323"/>
    <w:rsid w:val="007D6C8E"/>
    <w:rsid w:val="007D6F73"/>
    <w:rsid w:val="007D7946"/>
    <w:rsid w:val="007D7C68"/>
    <w:rsid w:val="007E0026"/>
    <w:rsid w:val="007E04EA"/>
    <w:rsid w:val="007E07F6"/>
    <w:rsid w:val="007E3126"/>
    <w:rsid w:val="007E3517"/>
    <w:rsid w:val="007E3A71"/>
    <w:rsid w:val="007E4EFE"/>
    <w:rsid w:val="007E5CC0"/>
    <w:rsid w:val="007E6A21"/>
    <w:rsid w:val="007E7CC0"/>
    <w:rsid w:val="007F38D8"/>
    <w:rsid w:val="007F3DA6"/>
    <w:rsid w:val="007F4660"/>
    <w:rsid w:val="007F4BBD"/>
    <w:rsid w:val="007F5279"/>
    <w:rsid w:val="007F621B"/>
    <w:rsid w:val="007F6504"/>
    <w:rsid w:val="007F755E"/>
    <w:rsid w:val="007F7B5E"/>
    <w:rsid w:val="008008AF"/>
    <w:rsid w:val="008019C2"/>
    <w:rsid w:val="008035DD"/>
    <w:rsid w:val="008036A2"/>
    <w:rsid w:val="00804ED6"/>
    <w:rsid w:val="00805194"/>
    <w:rsid w:val="008108B7"/>
    <w:rsid w:val="0081137F"/>
    <w:rsid w:val="008146BE"/>
    <w:rsid w:val="008146F5"/>
    <w:rsid w:val="008149B7"/>
    <w:rsid w:val="0081580A"/>
    <w:rsid w:val="0081619C"/>
    <w:rsid w:val="00820220"/>
    <w:rsid w:val="00820271"/>
    <w:rsid w:val="00820921"/>
    <w:rsid w:val="00822983"/>
    <w:rsid w:val="00823207"/>
    <w:rsid w:val="008232F0"/>
    <w:rsid w:val="00823985"/>
    <w:rsid w:val="00824E52"/>
    <w:rsid w:val="0082526C"/>
    <w:rsid w:val="00825F96"/>
    <w:rsid w:val="00826BC5"/>
    <w:rsid w:val="00827F42"/>
    <w:rsid w:val="008313F8"/>
    <w:rsid w:val="00831570"/>
    <w:rsid w:val="00831781"/>
    <w:rsid w:val="00832680"/>
    <w:rsid w:val="0083270A"/>
    <w:rsid w:val="00835940"/>
    <w:rsid w:val="00840EE6"/>
    <w:rsid w:val="00841173"/>
    <w:rsid w:val="00841372"/>
    <w:rsid w:val="00842B3C"/>
    <w:rsid w:val="008454D0"/>
    <w:rsid w:val="00845A18"/>
    <w:rsid w:val="00845CC1"/>
    <w:rsid w:val="00850653"/>
    <w:rsid w:val="00851C3D"/>
    <w:rsid w:val="00853831"/>
    <w:rsid w:val="0085602A"/>
    <w:rsid w:val="008564D5"/>
    <w:rsid w:val="00856C49"/>
    <w:rsid w:val="00856F20"/>
    <w:rsid w:val="00861E8C"/>
    <w:rsid w:val="00862762"/>
    <w:rsid w:val="00863184"/>
    <w:rsid w:val="00864CB1"/>
    <w:rsid w:val="00865D98"/>
    <w:rsid w:val="00866B56"/>
    <w:rsid w:val="0086788D"/>
    <w:rsid w:val="00867DB0"/>
    <w:rsid w:val="008707A5"/>
    <w:rsid w:val="00870C34"/>
    <w:rsid w:val="008719CA"/>
    <w:rsid w:val="00873C7D"/>
    <w:rsid w:val="008744E9"/>
    <w:rsid w:val="008751CC"/>
    <w:rsid w:val="00875429"/>
    <w:rsid w:val="008755F8"/>
    <w:rsid w:val="008808BC"/>
    <w:rsid w:val="00882462"/>
    <w:rsid w:val="008824D3"/>
    <w:rsid w:val="0088382B"/>
    <w:rsid w:val="00885026"/>
    <w:rsid w:val="00886338"/>
    <w:rsid w:val="0088680D"/>
    <w:rsid w:val="00886C06"/>
    <w:rsid w:val="00891272"/>
    <w:rsid w:val="00893CDF"/>
    <w:rsid w:val="008945E4"/>
    <w:rsid w:val="00895C3B"/>
    <w:rsid w:val="008960F1"/>
    <w:rsid w:val="0089626B"/>
    <w:rsid w:val="00897EA5"/>
    <w:rsid w:val="008A191E"/>
    <w:rsid w:val="008A1E67"/>
    <w:rsid w:val="008A1F4C"/>
    <w:rsid w:val="008A420D"/>
    <w:rsid w:val="008A62D6"/>
    <w:rsid w:val="008A7E13"/>
    <w:rsid w:val="008B029D"/>
    <w:rsid w:val="008B204C"/>
    <w:rsid w:val="008B3286"/>
    <w:rsid w:val="008B44DF"/>
    <w:rsid w:val="008B47CC"/>
    <w:rsid w:val="008B600C"/>
    <w:rsid w:val="008B6CFA"/>
    <w:rsid w:val="008C1145"/>
    <w:rsid w:val="008C1257"/>
    <w:rsid w:val="008C26BA"/>
    <w:rsid w:val="008C4939"/>
    <w:rsid w:val="008C51F1"/>
    <w:rsid w:val="008C5504"/>
    <w:rsid w:val="008C6458"/>
    <w:rsid w:val="008C76D4"/>
    <w:rsid w:val="008C7DBC"/>
    <w:rsid w:val="008D0638"/>
    <w:rsid w:val="008D307C"/>
    <w:rsid w:val="008D3E7C"/>
    <w:rsid w:val="008D4332"/>
    <w:rsid w:val="008D4D7B"/>
    <w:rsid w:val="008E3A54"/>
    <w:rsid w:val="008E5792"/>
    <w:rsid w:val="008E5D7D"/>
    <w:rsid w:val="008E7035"/>
    <w:rsid w:val="008E7335"/>
    <w:rsid w:val="008E7493"/>
    <w:rsid w:val="008E7F33"/>
    <w:rsid w:val="008E7FD6"/>
    <w:rsid w:val="008F02C3"/>
    <w:rsid w:val="008F301E"/>
    <w:rsid w:val="008F6726"/>
    <w:rsid w:val="00900870"/>
    <w:rsid w:val="0090151C"/>
    <w:rsid w:val="00901BD9"/>
    <w:rsid w:val="00901D56"/>
    <w:rsid w:val="0090234C"/>
    <w:rsid w:val="009030EB"/>
    <w:rsid w:val="009043F3"/>
    <w:rsid w:val="00904F83"/>
    <w:rsid w:val="00910FDA"/>
    <w:rsid w:val="00911E02"/>
    <w:rsid w:val="0091211D"/>
    <w:rsid w:val="00913AE3"/>
    <w:rsid w:val="00913EAA"/>
    <w:rsid w:val="0091735A"/>
    <w:rsid w:val="00917593"/>
    <w:rsid w:val="00917A3C"/>
    <w:rsid w:val="00920E3B"/>
    <w:rsid w:val="00921B50"/>
    <w:rsid w:val="00921DBD"/>
    <w:rsid w:val="0092237E"/>
    <w:rsid w:val="00922B8E"/>
    <w:rsid w:val="00923E46"/>
    <w:rsid w:val="00923F14"/>
    <w:rsid w:val="009246DD"/>
    <w:rsid w:val="00925D25"/>
    <w:rsid w:val="00927B39"/>
    <w:rsid w:val="00930609"/>
    <w:rsid w:val="00930723"/>
    <w:rsid w:val="00931021"/>
    <w:rsid w:val="00933ABB"/>
    <w:rsid w:val="00937DFE"/>
    <w:rsid w:val="00940A34"/>
    <w:rsid w:val="00940F02"/>
    <w:rsid w:val="00941AC9"/>
    <w:rsid w:val="009427DD"/>
    <w:rsid w:val="00942A72"/>
    <w:rsid w:val="00943B89"/>
    <w:rsid w:val="00943BF1"/>
    <w:rsid w:val="00943CAA"/>
    <w:rsid w:val="00943FF6"/>
    <w:rsid w:val="00945F78"/>
    <w:rsid w:val="009473E4"/>
    <w:rsid w:val="00950AE1"/>
    <w:rsid w:val="00951109"/>
    <w:rsid w:val="009528AF"/>
    <w:rsid w:val="0095318C"/>
    <w:rsid w:val="009559B3"/>
    <w:rsid w:val="00955FB8"/>
    <w:rsid w:val="009560DD"/>
    <w:rsid w:val="00957401"/>
    <w:rsid w:val="00957E35"/>
    <w:rsid w:val="009629B1"/>
    <w:rsid w:val="00962AAA"/>
    <w:rsid w:val="00963F22"/>
    <w:rsid w:val="0096404B"/>
    <w:rsid w:val="0097086C"/>
    <w:rsid w:val="009710EA"/>
    <w:rsid w:val="00971A80"/>
    <w:rsid w:val="00972070"/>
    <w:rsid w:val="009729DA"/>
    <w:rsid w:val="00973762"/>
    <w:rsid w:val="00973D28"/>
    <w:rsid w:val="009740D4"/>
    <w:rsid w:val="0097549F"/>
    <w:rsid w:val="00975C14"/>
    <w:rsid w:val="00975E51"/>
    <w:rsid w:val="00975E5B"/>
    <w:rsid w:val="00976655"/>
    <w:rsid w:val="0097691B"/>
    <w:rsid w:val="00977C62"/>
    <w:rsid w:val="009805D1"/>
    <w:rsid w:val="0098158B"/>
    <w:rsid w:val="00981D5F"/>
    <w:rsid w:val="009830B2"/>
    <w:rsid w:val="00984B7B"/>
    <w:rsid w:val="00985E83"/>
    <w:rsid w:val="00986D51"/>
    <w:rsid w:val="00987075"/>
    <w:rsid w:val="009901C0"/>
    <w:rsid w:val="0099032A"/>
    <w:rsid w:val="00990EFD"/>
    <w:rsid w:val="00991047"/>
    <w:rsid w:val="0099239F"/>
    <w:rsid w:val="0099290E"/>
    <w:rsid w:val="009941BC"/>
    <w:rsid w:val="009942FE"/>
    <w:rsid w:val="00994E39"/>
    <w:rsid w:val="00995070"/>
    <w:rsid w:val="00995521"/>
    <w:rsid w:val="00996042"/>
    <w:rsid w:val="009A032C"/>
    <w:rsid w:val="009A2981"/>
    <w:rsid w:val="009A2B0C"/>
    <w:rsid w:val="009A4D35"/>
    <w:rsid w:val="009A546B"/>
    <w:rsid w:val="009A7B99"/>
    <w:rsid w:val="009B0E0E"/>
    <w:rsid w:val="009B2346"/>
    <w:rsid w:val="009B262E"/>
    <w:rsid w:val="009B3A4B"/>
    <w:rsid w:val="009B3A64"/>
    <w:rsid w:val="009B4419"/>
    <w:rsid w:val="009B44E1"/>
    <w:rsid w:val="009B491A"/>
    <w:rsid w:val="009B514A"/>
    <w:rsid w:val="009B592F"/>
    <w:rsid w:val="009B6D42"/>
    <w:rsid w:val="009B73E4"/>
    <w:rsid w:val="009B799C"/>
    <w:rsid w:val="009C04D1"/>
    <w:rsid w:val="009C0C7C"/>
    <w:rsid w:val="009C1103"/>
    <w:rsid w:val="009C16F2"/>
    <w:rsid w:val="009C40F1"/>
    <w:rsid w:val="009C50AE"/>
    <w:rsid w:val="009C6DDC"/>
    <w:rsid w:val="009C7BB4"/>
    <w:rsid w:val="009D1903"/>
    <w:rsid w:val="009D19DC"/>
    <w:rsid w:val="009D2EBA"/>
    <w:rsid w:val="009D378F"/>
    <w:rsid w:val="009D5F3A"/>
    <w:rsid w:val="009E0063"/>
    <w:rsid w:val="009E3021"/>
    <w:rsid w:val="009E360C"/>
    <w:rsid w:val="009E406B"/>
    <w:rsid w:val="009E50DA"/>
    <w:rsid w:val="009E5EF0"/>
    <w:rsid w:val="009E61DE"/>
    <w:rsid w:val="009F0757"/>
    <w:rsid w:val="009F11BB"/>
    <w:rsid w:val="009F1DC9"/>
    <w:rsid w:val="009F2062"/>
    <w:rsid w:val="009F22B6"/>
    <w:rsid w:val="009F42F1"/>
    <w:rsid w:val="009F43B0"/>
    <w:rsid w:val="009F4444"/>
    <w:rsid w:val="009F47E2"/>
    <w:rsid w:val="009F4D3C"/>
    <w:rsid w:val="009F5C8F"/>
    <w:rsid w:val="009F679D"/>
    <w:rsid w:val="00A010BF"/>
    <w:rsid w:val="00A0198F"/>
    <w:rsid w:val="00A03C4F"/>
    <w:rsid w:val="00A05263"/>
    <w:rsid w:val="00A06DEB"/>
    <w:rsid w:val="00A0706B"/>
    <w:rsid w:val="00A105C0"/>
    <w:rsid w:val="00A107D7"/>
    <w:rsid w:val="00A126D6"/>
    <w:rsid w:val="00A1291C"/>
    <w:rsid w:val="00A1345E"/>
    <w:rsid w:val="00A1457B"/>
    <w:rsid w:val="00A14605"/>
    <w:rsid w:val="00A16641"/>
    <w:rsid w:val="00A17BC5"/>
    <w:rsid w:val="00A207A8"/>
    <w:rsid w:val="00A21455"/>
    <w:rsid w:val="00A214FA"/>
    <w:rsid w:val="00A2471B"/>
    <w:rsid w:val="00A258DB"/>
    <w:rsid w:val="00A26CC3"/>
    <w:rsid w:val="00A26CF6"/>
    <w:rsid w:val="00A27607"/>
    <w:rsid w:val="00A301A5"/>
    <w:rsid w:val="00A30A8A"/>
    <w:rsid w:val="00A3107F"/>
    <w:rsid w:val="00A34035"/>
    <w:rsid w:val="00A348FF"/>
    <w:rsid w:val="00A371BB"/>
    <w:rsid w:val="00A40533"/>
    <w:rsid w:val="00A40B59"/>
    <w:rsid w:val="00A41842"/>
    <w:rsid w:val="00A42AF2"/>
    <w:rsid w:val="00A45372"/>
    <w:rsid w:val="00A4567F"/>
    <w:rsid w:val="00A47CD3"/>
    <w:rsid w:val="00A512D4"/>
    <w:rsid w:val="00A51660"/>
    <w:rsid w:val="00A55BF9"/>
    <w:rsid w:val="00A56D9F"/>
    <w:rsid w:val="00A57B18"/>
    <w:rsid w:val="00A61236"/>
    <w:rsid w:val="00A63E41"/>
    <w:rsid w:val="00A646CB"/>
    <w:rsid w:val="00A647C7"/>
    <w:rsid w:val="00A64AB3"/>
    <w:rsid w:val="00A71842"/>
    <w:rsid w:val="00A71C41"/>
    <w:rsid w:val="00A72C75"/>
    <w:rsid w:val="00A73E12"/>
    <w:rsid w:val="00A769BA"/>
    <w:rsid w:val="00A76CBC"/>
    <w:rsid w:val="00A774E8"/>
    <w:rsid w:val="00A777DD"/>
    <w:rsid w:val="00A81BBD"/>
    <w:rsid w:val="00A81ED9"/>
    <w:rsid w:val="00A82DA2"/>
    <w:rsid w:val="00A856B8"/>
    <w:rsid w:val="00A86114"/>
    <w:rsid w:val="00A868C6"/>
    <w:rsid w:val="00A872CE"/>
    <w:rsid w:val="00A910B7"/>
    <w:rsid w:val="00A92FA2"/>
    <w:rsid w:val="00A950C1"/>
    <w:rsid w:val="00A95DBF"/>
    <w:rsid w:val="00A9752F"/>
    <w:rsid w:val="00A97F9A"/>
    <w:rsid w:val="00AA0A99"/>
    <w:rsid w:val="00AA2020"/>
    <w:rsid w:val="00AA2A58"/>
    <w:rsid w:val="00AA355E"/>
    <w:rsid w:val="00AA3D6F"/>
    <w:rsid w:val="00AA45DD"/>
    <w:rsid w:val="00AA62F6"/>
    <w:rsid w:val="00AA68E6"/>
    <w:rsid w:val="00AA7FB6"/>
    <w:rsid w:val="00AB1AF8"/>
    <w:rsid w:val="00AB216A"/>
    <w:rsid w:val="00AB235B"/>
    <w:rsid w:val="00AB2F36"/>
    <w:rsid w:val="00AB403D"/>
    <w:rsid w:val="00AB5379"/>
    <w:rsid w:val="00AB573D"/>
    <w:rsid w:val="00AB5987"/>
    <w:rsid w:val="00AB67D7"/>
    <w:rsid w:val="00AB69E6"/>
    <w:rsid w:val="00AC0FBA"/>
    <w:rsid w:val="00AC20DC"/>
    <w:rsid w:val="00AC69D5"/>
    <w:rsid w:val="00AD0300"/>
    <w:rsid w:val="00AD092D"/>
    <w:rsid w:val="00AD1792"/>
    <w:rsid w:val="00AD20F8"/>
    <w:rsid w:val="00AD3731"/>
    <w:rsid w:val="00AD39C7"/>
    <w:rsid w:val="00AD4ACB"/>
    <w:rsid w:val="00AD4E27"/>
    <w:rsid w:val="00AD5C86"/>
    <w:rsid w:val="00AE03D5"/>
    <w:rsid w:val="00AE061C"/>
    <w:rsid w:val="00AE1926"/>
    <w:rsid w:val="00AE1E01"/>
    <w:rsid w:val="00AE2144"/>
    <w:rsid w:val="00AE2712"/>
    <w:rsid w:val="00AE2CE8"/>
    <w:rsid w:val="00AE2F5C"/>
    <w:rsid w:val="00AE3BD4"/>
    <w:rsid w:val="00AE4264"/>
    <w:rsid w:val="00AE5A39"/>
    <w:rsid w:val="00AE6BC4"/>
    <w:rsid w:val="00AE6CA8"/>
    <w:rsid w:val="00AE76BE"/>
    <w:rsid w:val="00AF02E8"/>
    <w:rsid w:val="00AF0D93"/>
    <w:rsid w:val="00AF3E0D"/>
    <w:rsid w:val="00AF55F5"/>
    <w:rsid w:val="00AF5FAC"/>
    <w:rsid w:val="00AF6722"/>
    <w:rsid w:val="00AF6ED0"/>
    <w:rsid w:val="00AF7B71"/>
    <w:rsid w:val="00B001D9"/>
    <w:rsid w:val="00B01CFB"/>
    <w:rsid w:val="00B04694"/>
    <w:rsid w:val="00B05678"/>
    <w:rsid w:val="00B05812"/>
    <w:rsid w:val="00B070E7"/>
    <w:rsid w:val="00B07E60"/>
    <w:rsid w:val="00B1086E"/>
    <w:rsid w:val="00B109EF"/>
    <w:rsid w:val="00B114D5"/>
    <w:rsid w:val="00B12808"/>
    <w:rsid w:val="00B12D6F"/>
    <w:rsid w:val="00B12FD2"/>
    <w:rsid w:val="00B1476D"/>
    <w:rsid w:val="00B14A03"/>
    <w:rsid w:val="00B155BF"/>
    <w:rsid w:val="00B165B0"/>
    <w:rsid w:val="00B17856"/>
    <w:rsid w:val="00B20C8F"/>
    <w:rsid w:val="00B220B4"/>
    <w:rsid w:val="00B222BC"/>
    <w:rsid w:val="00B22322"/>
    <w:rsid w:val="00B23523"/>
    <w:rsid w:val="00B23721"/>
    <w:rsid w:val="00B2518B"/>
    <w:rsid w:val="00B26F85"/>
    <w:rsid w:val="00B2703F"/>
    <w:rsid w:val="00B27361"/>
    <w:rsid w:val="00B30065"/>
    <w:rsid w:val="00B301FE"/>
    <w:rsid w:val="00B3036C"/>
    <w:rsid w:val="00B30D96"/>
    <w:rsid w:val="00B30FF8"/>
    <w:rsid w:val="00B312E8"/>
    <w:rsid w:val="00B319D6"/>
    <w:rsid w:val="00B34B64"/>
    <w:rsid w:val="00B34EFF"/>
    <w:rsid w:val="00B3611B"/>
    <w:rsid w:val="00B40A19"/>
    <w:rsid w:val="00B418AD"/>
    <w:rsid w:val="00B43901"/>
    <w:rsid w:val="00B444D5"/>
    <w:rsid w:val="00B445DB"/>
    <w:rsid w:val="00B44B6E"/>
    <w:rsid w:val="00B45A89"/>
    <w:rsid w:val="00B46E01"/>
    <w:rsid w:val="00B46F86"/>
    <w:rsid w:val="00B47957"/>
    <w:rsid w:val="00B50324"/>
    <w:rsid w:val="00B52051"/>
    <w:rsid w:val="00B52C4A"/>
    <w:rsid w:val="00B53ECA"/>
    <w:rsid w:val="00B54256"/>
    <w:rsid w:val="00B55AB6"/>
    <w:rsid w:val="00B55FCC"/>
    <w:rsid w:val="00B560B5"/>
    <w:rsid w:val="00B571C0"/>
    <w:rsid w:val="00B57BFE"/>
    <w:rsid w:val="00B624E6"/>
    <w:rsid w:val="00B62AAE"/>
    <w:rsid w:val="00B63498"/>
    <w:rsid w:val="00B64E3F"/>
    <w:rsid w:val="00B65118"/>
    <w:rsid w:val="00B664CC"/>
    <w:rsid w:val="00B66D3D"/>
    <w:rsid w:val="00B66EDE"/>
    <w:rsid w:val="00B6704C"/>
    <w:rsid w:val="00B67DAE"/>
    <w:rsid w:val="00B70E6F"/>
    <w:rsid w:val="00B71068"/>
    <w:rsid w:val="00B73402"/>
    <w:rsid w:val="00B74154"/>
    <w:rsid w:val="00B74A7B"/>
    <w:rsid w:val="00B75813"/>
    <w:rsid w:val="00B76E21"/>
    <w:rsid w:val="00B76F1B"/>
    <w:rsid w:val="00B7782C"/>
    <w:rsid w:val="00B804D1"/>
    <w:rsid w:val="00B80622"/>
    <w:rsid w:val="00B8073B"/>
    <w:rsid w:val="00B80AF4"/>
    <w:rsid w:val="00B81014"/>
    <w:rsid w:val="00B8172B"/>
    <w:rsid w:val="00B823A0"/>
    <w:rsid w:val="00B82AFF"/>
    <w:rsid w:val="00B83466"/>
    <w:rsid w:val="00B837CE"/>
    <w:rsid w:val="00B83D43"/>
    <w:rsid w:val="00B91B4D"/>
    <w:rsid w:val="00B91FA6"/>
    <w:rsid w:val="00B92C1E"/>
    <w:rsid w:val="00B933B7"/>
    <w:rsid w:val="00B94E47"/>
    <w:rsid w:val="00B94E86"/>
    <w:rsid w:val="00B973E0"/>
    <w:rsid w:val="00B97576"/>
    <w:rsid w:val="00BA0195"/>
    <w:rsid w:val="00BA021F"/>
    <w:rsid w:val="00BA0ED6"/>
    <w:rsid w:val="00BA4831"/>
    <w:rsid w:val="00BA527F"/>
    <w:rsid w:val="00BA566C"/>
    <w:rsid w:val="00BA5AC0"/>
    <w:rsid w:val="00BA5C2C"/>
    <w:rsid w:val="00BB0687"/>
    <w:rsid w:val="00BB0FCE"/>
    <w:rsid w:val="00BB3FCC"/>
    <w:rsid w:val="00BB50A9"/>
    <w:rsid w:val="00BB637C"/>
    <w:rsid w:val="00BB6F39"/>
    <w:rsid w:val="00BC0A2A"/>
    <w:rsid w:val="00BC1915"/>
    <w:rsid w:val="00BC1E29"/>
    <w:rsid w:val="00BC369F"/>
    <w:rsid w:val="00BC386C"/>
    <w:rsid w:val="00BC399F"/>
    <w:rsid w:val="00BC3E4C"/>
    <w:rsid w:val="00BC4EEE"/>
    <w:rsid w:val="00BC5D6E"/>
    <w:rsid w:val="00BC63DC"/>
    <w:rsid w:val="00BC7B26"/>
    <w:rsid w:val="00BD066A"/>
    <w:rsid w:val="00BD113B"/>
    <w:rsid w:val="00BD1AA8"/>
    <w:rsid w:val="00BD1D50"/>
    <w:rsid w:val="00BD39FB"/>
    <w:rsid w:val="00BD3D7E"/>
    <w:rsid w:val="00BD3E6F"/>
    <w:rsid w:val="00BD45E0"/>
    <w:rsid w:val="00BD5A52"/>
    <w:rsid w:val="00BD6CAE"/>
    <w:rsid w:val="00BD6FCC"/>
    <w:rsid w:val="00BD7939"/>
    <w:rsid w:val="00BE0318"/>
    <w:rsid w:val="00BE14BD"/>
    <w:rsid w:val="00BE1600"/>
    <w:rsid w:val="00BE1856"/>
    <w:rsid w:val="00BE2306"/>
    <w:rsid w:val="00BE2DBA"/>
    <w:rsid w:val="00BE4C06"/>
    <w:rsid w:val="00BF090F"/>
    <w:rsid w:val="00BF0D12"/>
    <w:rsid w:val="00BF136F"/>
    <w:rsid w:val="00BF1953"/>
    <w:rsid w:val="00BF2E69"/>
    <w:rsid w:val="00BF34CE"/>
    <w:rsid w:val="00BF4080"/>
    <w:rsid w:val="00BF49B8"/>
    <w:rsid w:val="00BF56F8"/>
    <w:rsid w:val="00BF638D"/>
    <w:rsid w:val="00BF68C0"/>
    <w:rsid w:val="00BF6965"/>
    <w:rsid w:val="00BF7AF8"/>
    <w:rsid w:val="00C00600"/>
    <w:rsid w:val="00C01392"/>
    <w:rsid w:val="00C014DF"/>
    <w:rsid w:val="00C02BB6"/>
    <w:rsid w:val="00C02C28"/>
    <w:rsid w:val="00C03CB8"/>
    <w:rsid w:val="00C03EB2"/>
    <w:rsid w:val="00C05A4A"/>
    <w:rsid w:val="00C05D70"/>
    <w:rsid w:val="00C06CD8"/>
    <w:rsid w:val="00C10A9C"/>
    <w:rsid w:val="00C12354"/>
    <w:rsid w:val="00C1488D"/>
    <w:rsid w:val="00C15A19"/>
    <w:rsid w:val="00C15D5F"/>
    <w:rsid w:val="00C1700E"/>
    <w:rsid w:val="00C17336"/>
    <w:rsid w:val="00C20468"/>
    <w:rsid w:val="00C20921"/>
    <w:rsid w:val="00C20A01"/>
    <w:rsid w:val="00C21ACB"/>
    <w:rsid w:val="00C21DF7"/>
    <w:rsid w:val="00C22F21"/>
    <w:rsid w:val="00C23027"/>
    <w:rsid w:val="00C2349D"/>
    <w:rsid w:val="00C239E6"/>
    <w:rsid w:val="00C252F3"/>
    <w:rsid w:val="00C25337"/>
    <w:rsid w:val="00C2556A"/>
    <w:rsid w:val="00C30319"/>
    <w:rsid w:val="00C30343"/>
    <w:rsid w:val="00C31B0A"/>
    <w:rsid w:val="00C3377C"/>
    <w:rsid w:val="00C36493"/>
    <w:rsid w:val="00C379D5"/>
    <w:rsid w:val="00C4069B"/>
    <w:rsid w:val="00C40EEE"/>
    <w:rsid w:val="00C413C7"/>
    <w:rsid w:val="00C42431"/>
    <w:rsid w:val="00C4314E"/>
    <w:rsid w:val="00C44A24"/>
    <w:rsid w:val="00C4727D"/>
    <w:rsid w:val="00C473C4"/>
    <w:rsid w:val="00C4768C"/>
    <w:rsid w:val="00C500B9"/>
    <w:rsid w:val="00C50FED"/>
    <w:rsid w:val="00C52169"/>
    <w:rsid w:val="00C521D9"/>
    <w:rsid w:val="00C530C1"/>
    <w:rsid w:val="00C54220"/>
    <w:rsid w:val="00C55B8E"/>
    <w:rsid w:val="00C56793"/>
    <w:rsid w:val="00C615D8"/>
    <w:rsid w:val="00C61D7E"/>
    <w:rsid w:val="00C62D00"/>
    <w:rsid w:val="00C634FC"/>
    <w:rsid w:val="00C64B8A"/>
    <w:rsid w:val="00C6723F"/>
    <w:rsid w:val="00C672D2"/>
    <w:rsid w:val="00C73EC5"/>
    <w:rsid w:val="00C77162"/>
    <w:rsid w:val="00C77D96"/>
    <w:rsid w:val="00C810F1"/>
    <w:rsid w:val="00C81927"/>
    <w:rsid w:val="00C8197A"/>
    <w:rsid w:val="00C828AC"/>
    <w:rsid w:val="00C828DD"/>
    <w:rsid w:val="00C83DDA"/>
    <w:rsid w:val="00C83F6D"/>
    <w:rsid w:val="00C84A0B"/>
    <w:rsid w:val="00C84A43"/>
    <w:rsid w:val="00C85CB8"/>
    <w:rsid w:val="00C86014"/>
    <w:rsid w:val="00C861A6"/>
    <w:rsid w:val="00C87B37"/>
    <w:rsid w:val="00C9224D"/>
    <w:rsid w:val="00C92459"/>
    <w:rsid w:val="00C9263E"/>
    <w:rsid w:val="00C932F0"/>
    <w:rsid w:val="00C94006"/>
    <w:rsid w:val="00C95F6D"/>
    <w:rsid w:val="00C968C4"/>
    <w:rsid w:val="00C96C8D"/>
    <w:rsid w:val="00C978D0"/>
    <w:rsid w:val="00CA0645"/>
    <w:rsid w:val="00CA12F9"/>
    <w:rsid w:val="00CA2F64"/>
    <w:rsid w:val="00CA458B"/>
    <w:rsid w:val="00CA4FF7"/>
    <w:rsid w:val="00CA73BB"/>
    <w:rsid w:val="00CB0557"/>
    <w:rsid w:val="00CB0E47"/>
    <w:rsid w:val="00CB10FD"/>
    <w:rsid w:val="00CB12A1"/>
    <w:rsid w:val="00CB19BF"/>
    <w:rsid w:val="00CB26A1"/>
    <w:rsid w:val="00CB2C6C"/>
    <w:rsid w:val="00CB31B3"/>
    <w:rsid w:val="00CB336B"/>
    <w:rsid w:val="00CB3EB1"/>
    <w:rsid w:val="00CB448C"/>
    <w:rsid w:val="00CB4719"/>
    <w:rsid w:val="00CB77C4"/>
    <w:rsid w:val="00CC0A54"/>
    <w:rsid w:val="00CC2ED0"/>
    <w:rsid w:val="00CC431C"/>
    <w:rsid w:val="00CC553F"/>
    <w:rsid w:val="00CC58D3"/>
    <w:rsid w:val="00CC676D"/>
    <w:rsid w:val="00CD067F"/>
    <w:rsid w:val="00CD08C9"/>
    <w:rsid w:val="00CD0962"/>
    <w:rsid w:val="00CD2D65"/>
    <w:rsid w:val="00CD630A"/>
    <w:rsid w:val="00CD6577"/>
    <w:rsid w:val="00CD761B"/>
    <w:rsid w:val="00CD7FD7"/>
    <w:rsid w:val="00CE13BE"/>
    <w:rsid w:val="00CE1B0E"/>
    <w:rsid w:val="00CE2F2A"/>
    <w:rsid w:val="00CE3166"/>
    <w:rsid w:val="00CE40B6"/>
    <w:rsid w:val="00CE5CC2"/>
    <w:rsid w:val="00CE632A"/>
    <w:rsid w:val="00CF02CA"/>
    <w:rsid w:val="00CF0EFD"/>
    <w:rsid w:val="00CF2589"/>
    <w:rsid w:val="00CF3821"/>
    <w:rsid w:val="00CF5837"/>
    <w:rsid w:val="00CF65E7"/>
    <w:rsid w:val="00CF7A7F"/>
    <w:rsid w:val="00CF7CF2"/>
    <w:rsid w:val="00CF7DDF"/>
    <w:rsid w:val="00D019B0"/>
    <w:rsid w:val="00D038F0"/>
    <w:rsid w:val="00D04FB5"/>
    <w:rsid w:val="00D0506E"/>
    <w:rsid w:val="00D05450"/>
    <w:rsid w:val="00D05787"/>
    <w:rsid w:val="00D06562"/>
    <w:rsid w:val="00D11807"/>
    <w:rsid w:val="00D12405"/>
    <w:rsid w:val="00D1339F"/>
    <w:rsid w:val="00D13D9C"/>
    <w:rsid w:val="00D14B6C"/>
    <w:rsid w:val="00D151A4"/>
    <w:rsid w:val="00D15459"/>
    <w:rsid w:val="00D15BE3"/>
    <w:rsid w:val="00D20921"/>
    <w:rsid w:val="00D218CA"/>
    <w:rsid w:val="00D22E14"/>
    <w:rsid w:val="00D2406D"/>
    <w:rsid w:val="00D242B0"/>
    <w:rsid w:val="00D24331"/>
    <w:rsid w:val="00D27924"/>
    <w:rsid w:val="00D31A26"/>
    <w:rsid w:val="00D3235A"/>
    <w:rsid w:val="00D324BF"/>
    <w:rsid w:val="00D34618"/>
    <w:rsid w:val="00D3496B"/>
    <w:rsid w:val="00D36C4A"/>
    <w:rsid w:val="00D4043C"/>
    <w:rsid w:val="00D412F4"/>
    <w:rsid w:val="00D417E4"/>
    <w:rsid w:val="00D4242C"/>
    <w:rsid w:val="00D427EE"/>
    <w:rsid w:val="00D42A6E"/>
    <w:rsid w:val="00D43A82"/>
    <w:rsid w:val="00D44073"/>
    <w:rsid w:val="00D458DB"/>
    <w:rsid w:val="00D468BB"/>
    <w:rsid w:val="00D5066E"/>
    <w:rsid w:val="00D50F12"/>
    <w:rsid w:val="00D50F57"/>
    <w:rsid w:val="00D52A6C"/>
    <w:rsid w:val="00D52D24"/>
    <w:rsid w:val="00D531AF"/>
    <w:rsid w:val="00D54D34"/>
    <w:rsid w:val="00D57CA8"/>
    <w:rsid w:val="00D60B20"/>
    <w:rsid w:val="00D61C1E"/>
    <w:rsid w:val="00D64C34"/>
    <w:rsid w:val="00D64F1D"/>
    <w:rsid w:val="00D65344"/>
    <w:rsid w:val="00D65A20"/>
    <w:rsid w:val="00D65E6F"/>
    <w:rsid w:val="00D6646D"/>
    <w:rsid w:val="00D66B52"/>
    <w:rsid w:val="00D711D2"/>
    <w:rsid w:val="00D71DF2"/>
    <w:rsid w:val="00D71E00"/>
    <w:rsid w:val="00D7289F"/>
    <w:rsid w:val="00D72C20"/>
    <w:rsid w:val="00D741BA"/>
    <w:rsid w:val="00D74CEC"/>
    <w:rsid w:val="00D7622F"/>
    <w:rsid w:val="00D8044A"/>
    <w:rsid w:val="00D824A7"/>
    <w:rsid w:val="00D8253D"/>
    <w:rsid w:val="00D82BB6"/>
    <w:rsid w:val="00D83143"/>
    <w:rsid w:val="00D84AE2"/>
    <w:rsid w:val="00D84DCD"/>
    <w:rsid w:val="00D8581A"/>
    <w:rsid w:val="00D86CA1"/>
    <w:rsid w:val="00D909E6"/>
    <w:rsid w:val="00D9167A"/>
    <w:rsid w:val="00D918C7"/>
    <w:rsid w:val="00D92373"/>
    <w:rsid w:val="00D93054"/>
    <w:rsid w:val="00D9382C"/>
    <w:rsid w:val="00D939D9"/>
    <w:rsid w:val="00D94D53"/>
    <w:rsid w:val="00D95196"/>
    <w:rsid w:val="00D97852"/>
    <w:rsid w:val="00D97DED"/>
    <w:rsid w:val="00DA1B86"/>
    <w:rsid w:val="00DA260E"/>
    <w:rsid w:val="00DA2666"/>
    <w:rsid w:val="00DA2F3D"/>
    <w:rsid w:val="00DA3B4A"/>
    <w:rsid w:val="00DA45AB"/>
    <w:rsid w:val="00DA4636"/>
    <w:rsid w:val="00DA4CD0"/>
    <w:rsid w:val="00DA69B5"/>
    <w:rsid w:val="00DA6C16"/>
    <w:rsid w:val="00DA6D0B"/>
    <w:rsid w:val="00DA7110"/>
    <w:rsid w:val="00DB166E"/>
    <w:rsid w:val="00DB1C28"/>
    <w:rsid w:val="00DB1DDE"/>
    <w:rsid w:val="00DB3732"/>
    <w:rsid w:val="00DB3A34"/>
    <w:rsid w:val="00DB581E"/>
    <w:rsid w:val="00DB6144"/>
    <w:rsid w:val="00DC03ED"/>
    <w:rsid w:val="00DC15AA"/>
    <w:rsid w:val="00DC1BB3"/>
    <w:rsid w:val="00DC21E6"/>
    <w:rsid w:val="00DC2744"/>
    <w:rsid w:val="00DC305B"/>
    <w:rsid w:val="00DC3FEA"/>
    <w:rsid w:val="00DC57F4"/>
    <w:rsid w:val="00DC6954"/>
    <w:rsid w:val="00DC6CBD"/>
    <w:rsid w:val="00DC709B"/>
    <w:rsid w:val="00DC74CF"/>
    <w:rsid w:val="00DD0CC5"/>
    <w:rsid w:val="00DD1073"/>
    <w:rsid w:val="00DD1460"/>
    <w:rsid w:val="00DD19D9"/>
    <w:rsid w:val="00DD1F74"/>
    <w:rsid w:val="00DD278A"/>
    <w:rsid w:val="00DD27CE"/>
    <w:rsid w:val="00DD31CB"/>
    <w:rsid w:val="00DD3C0D"/>
    <w:rsid w:val="00DD4196"/>
    <w:rsid w:val="00DD48B7"/>
    <w:rsid w:val="00DD49F9"/>
    <w:rsid w:val="00DD4F59"/>
    <w:rsid w:val="00DD6075"/>
    <w:rsid w:val="00DD675A"/>
    <w:rsid w:val="00DD7151"/>
    <w:rsid w:val="00DD7732"/>
    <w:rsid w:val="00DD78EF"/>
    <w:rsid w:val="00DE2CE1"/>
    <w:rsid w:val="00DE3255"/>
    <w:rsid w:val="00DE3885"/>
    <w:rsid w:val="00DE5C32"/>
    <w:rsid w:val="00DE7563"/>
    <w:rsid w:val="00DF02EC"/>
    <w:rsid w:val="00DF0679"/>
    <w:rsid w:val="00DF2854"/>
    <w:rsid w:val="00DF46A1"/>
    <w:rsid w:val="00DF4825"/>
    <w:rsid w:val="00DF4BA4"/>
    <w:rsid w:val="00DF67BE"/>
    <w:rsid w:val="00DF7062"/>
    <w:rsid w:val="00DF7272"/>
    <w:rsid w:val="00E00B20"/>
    <w:rsid w:val="00E04D6A"/>
    <w:rsid w:val="00E04EFC"/>
    <w:rsid w:val="00E07651"/>
    <w:rsid w:val="00E10C74"/>
    <w:rsid w:val="00E10DEB"/>
    <w:rsid w:val="00E11AD4"/>
    <w:rsid w:val="00E1217A"/>
    <w:rsid w:val="00E1318F"/>
    <w:rsid w:val="00E13E5A"/>
    <w:rsid w:val="00E14C1E"/>
    <w:rsid w:val="00E15CF2"/>
    <w:rsid w:val="00E170F6"/>
    <w:rsid w:val="00E22998"/>
    <w:rsid w:val="00E238FC"/>
    <w:rsid w:val="00E24572"/>
    <w:rsid w:val="00E24732"/>
    <w:rsid w:val="00E31C7D"/>
    <w:rsid w:val="00E33061"/>
    <w:rsid w:val="00E33780"/>
    <w:rsid w:val="00E34E94"/>
    <w:rsid w:val="00E3559A"/>
    <w:rsid w:val="00E35949"/>
    <w:rsid w:val="00E35E6C"/>
    <w:rsid w:val="00E36C86"/>
    <w:rsid w:val="00E3718D"/>
    <w:rsid w:val="00E419DF"/>
    <w:rsid w:val="00E41C51"/>
    <w:rsid w:val="00E46E75"/>
    <w:rsid w:val="00E47493"/>
    <w:rsid w:val="00E525C3"/>
    <w:rsid w:val="00E5534C"/>
    <w:rsid w:val="00E55937"/>
    <w:rsid w:val="00E564FB"/>
    <w:rsid w:val="00E5679B"/>
    <w:rsid w:val="00E625AC"/>
    <w:rsid w:val="00E6269B"/>
    <w:rsid w:val="00E626F9"/>
    <w:rsid w:val="00E62D21"/>
    <w:rsid w:val="00E63205"/>
    <w:rsid w:val="00E6419C"/>
    <w:rsid w:val="00E65A99"/>
    <w:rsid w:val="00E66C4D"/>
    <w:rsid w:val="00E67EA6"/>
    <w:rsid w:val="00E70732"/>
    <w:rsid w:val="00E70F0C"/>
    <w:rsid w:val="00E728A1"/>
    <w:rsid w:val="00E76002"/>
    <w:rsid w:val="00E76FE2"/>
    <w:rsid w:val="00E7785D"/>
    <w:rsid w:val="00E779FD"/>
    <w:rsid w:val="00E77E46"/>
    <w:rsid w:val="00E80295"/>
    <w:rsid w:val="00E80D4B"/>
    <w:rsid w:val="00E81DA8"/>
    <w:rsid w:val="00E81F24"/>
    <w:rsid w:val="00E831D5"/>
    <w:rsid w:val="00E83471"/>
    <w:rsid w:val="00E83796"/>
    <w:rsid w:val="00E83C8F"/>
    <w:rsid w:val="00E84A97"/>
    <w:rsid w:val="00E84B2C"/>
    <w:rsid w:val="00E866BF"/>
    <w:rsid w:val="00E90600"/>
    <w:rsid w:val="00E90632"/>
    <w:rsid w:val="00E923D7"/>
    <w:rsid w:val="00E92F0D"/>
    <w:rsid w:val="00E963E6"/>
    <w:rsid w:val="00E97013"/>
    <w:rsid w:val="00EA1C1D"/>
    <w:rsid w:val="00EA3025"/>
    <w:rsid w:val="00EA35FC"/>
    <w:rsid w:val="00EA3941"/>
    <w:rsid w:val="00EA794E"/>
    <w:rsid w:val="00EB115D"/>
    <w:rsid w:val="00EB1897"/>
    <w:rsid w:val="00EB2353"/>
    <w:rsid w:val="00EB2CD9"/>
    <w:rsid w:val="00EB2D6A"/>
    <w:rsid w:val="00EB328B"/>
    <w:rsid w:val="00EB3D1C"/>
    <w:rsid w:val="00EB4232"/>
    <w:rsid w:val="00EB4679"/>
    <w:rsid w:val="00EB4725"/>
    <w:rsid w:val="00EB5409"/>
    <w:rsid w:val="00EB604E"/>
    <w:rsid w:val="00EC04E3"/>
    <w:rsid w:val="00EC0F58"/>
    <w:rsid w:val="00EC1355"/>
    <w:rsid w:val="00EC18F2"/>
    <w:rsid w:val="00EC34B1"/>
    <w:rsid w:val="00EC3F75"/>
    <w:rsid w:val="00EC4126"/>
    <w:rsid w:val="00EC4320"/>
    <w:rsid w:val="00EC4DDE"/>
    <w:rsid w:val="00EC5752"/>
    <w:rsid w:val="00EC69BF"/>
    <w:rsid w:val="00ED1B72"/>
    <w:rsid w:val="00ED20C0"/>
    <w:rsid w:val="00ED2A48"/>
    <w:rsid w:val="00ED2BCB"/>
    <w:rsid w:val="00ED44F6"/>
    <w:rsid w:val="00ED5640"/>
    <w:rsid w:val="00ED5690"/>
    <w:rsid w:val="00ED7520"/>
    <w:rsid w:val="00EE029A"/>
    <w:rsid w:val="00EE127B"/>
    <w:rsid w:val="00EE1F9A"/>
    <w:rsid w:val="00EE2D64"/>
    <w:rsid w:val="00EE3086"/>
    <w:rsid w:val="00EE5476"/>
    <w:rsid w:val="00EE6417"/>
    <w:rsid w:val="00EE645D"/>
    <w:rsid w:val="00EE682A"/>
    <w:rsid w:val="00EE7FB5"/>
    <w:rsid w:val="00EF2F4F"/>
    <w:rsid w:val="00EF496F"/>
    <w:rsid w:val="00EF551D"/>
    <w:rsid w:val="00EF600B"/>
    <w:rsid w:val="00EF7065"/>
    <w:rsid w:val="00F00078"/>
    <w:rsid w:val="00F002E6"/>
    <w:rsid w:val="00F01D72"/>
    <w:rsid w:val="00F01E7B"/>
    <w:rsid w:val="00F0205C"/>
    <w:rsid w:val="00F02F83"/>
    <w:rsid w:val="00F0349E"/>
    <w:rsid w:val="00F03F4F"/>
    <w:rsid w:val="00F04743"/>
    <w:rsid w:val="00F0591D"/>
    <w:rsid w:val="00F05A4F"/>
    <w:rsid w:val="00F05CC8"/>
    <w:rsid w:val="00F06087"/>
    <w:rsid w:val="00F113C3"/>
    <w:rsid w:val="00F15420"/>
    <w:rsid w:val="00F17541"/>
    <w:rsid w:val="00F21AE1"/>
    <w:rsid w:val="00F21DE9"/>
    <w:rsid w:val="00F23C98"/>
    <w:rsid w:val="00F2482B"/>
    <w:rsid w:val="00F24F8F"/>
    <w:rsid w:val="00F3082B"/>
    <w:rsid w:val="00F31838"/>
    <w:rsid w:val="00F3215C"/>
    <w:rsid w:val="00F324A6"/>
    <w:rsid w:val="00F356AC"/>
    <w:rsid w:val="00F35C5B"/>
    <w:rsid w:val="00F35D85"/>
    <w:rsid w:val="00F37382"/>
    <w:rsid w:val="00F43E22"/>
    <w:rsid w:val="00F46C7D"/>
    <w:rsid w:val="00F46D8B"/>
    <w:rsid w:val="00F4702E"/>
    <w:rsid w:val="00F51383"/>
    <w:rsid w:val="00F51F4F"/>
    <w:rsid w:val="00F53287"/>
    <w:rsid w:val="00F536B8"/>
    <w:rsid w:val="00F5390B"/>
    <w:rsid w:val="00F53D85"/>
    <w:rsid w:val="00F5408D"/>
    <w:rsid w:val="00F55AE7"/>
    <w:rsid w:val="00F55B1A"/>
    <w:rsid w:val="00F55F71"/>
    <w:rsid w:val="00F56AED"/>
    <w:rsid w:val="00F571A7"/>
    <w:rsid w:val="00F606B0"/>
    <w:rsid w:val="00F617B3"/>
    <w:rsid w:val="00F62F70"/>
    <w:rsid w:val="00F652FC"/>
    <w:rsid w:val="00F658BB"/>
    <w:rsid w:val="00F65EAA"/>
    <w:rsid w:val="00F66AB5"/>
    <w:rsid w:val="00F71FB0"/>
    <w:rsid w:val="00F726B1"/>
    <w:rsid w:val="00F72EFB"/>
    <w:rsid w:val="00F73A8A"/>
    <w:rsid w:val="00F73F77"/>
    <w:rsid w:val="00F75D9B"/>
    <w:rsid w:val="00F760B4"/>
    <w:rsid w:val="00F77F52"/>
    <w:rsid w:val="00F80F82"/>
    <w:rsid w:val="00F81047"/>
    <w:rsid w:val="00F811BC"/>
    <w:rsid w:val="00F828F9"/>
    <w:rsid w:val="00F83155"/>
    <w:rsid w:val="00F8323C"/>
    <w:rsid w:val="00F84C8D"/>
    <w:rsid w:val="00F85972"/>
    <w:rsid w:val="00F86325"/>
    <w:rsid w:val="00F8650D"/>
    <w:rsid w:val="00F90037"/>
    <w:rsid w:val="00F913B5"/>
    <w:rsid w:val="00F91563"/>
    <w:rsid w:val="00F91F5B"/>
    <w:rsid w:val="00F928F4"/>
    <w:rsid w:val="00F92EA2"/>
    <w:rsid w:val="00F92F08"/>
    <w:rsid w:val="00F93BA8"/>
    <w:rsid w:val="00F93D0C"/>
    <w:rsid w:val="00F94F08"/>
    <w:rsid w:val="00F9514E"/>
    <w:rsid w:val="00F95617"/>
    <w:rsid w:val="00F958DF"/>
    <w:rsid w:val="00F96131"/>
    <w:rsid w:val="00F971B9"/>
    <w:rsid w:val="00FA0940"/>
    <w:rsid w:val="00FA1B8B"/>
    <w:rsid w:val="00FA242D"/>
    <w:rsid w:val="00FA25AC"/>
    <w:rsid w:val="00FA27B9"/>
    <w:rsid w:val="00FA28EB"/>
    <w:rsid w:val="00FA35C5"/>
    <w:rsid w:val="00FA3E49"/>
    <w:rsid w:val="00FA4CE8"/>
    <w:rsid w:val="00FA5981"/>
    <w:rsid w:val="00FA59D6"/>
    <w:rsid w:val="00FA5ABF"/>
    <w:rsid w:val="00FA6263"/>
    <w:rsid w:val="00FA6688"/>
    <w:rsid w:val="00FA6DEA"/>
    <w:rsid w:val="00FA7344"/>
    <w:rsid w:val="00FA77B1"/>
    <w:rsid w:val="00FA7C52"/>
    <w:rsid w:val="00FB0987"/>
    <w:rsid w:val="00FB1627"/>
    <w:rsid w:val="00FB245D"/>
    <w:rsid w:val="00FB3031"/>
    <w:rsid w:val="00FB43DF"/>
    <w:rsid w:val="00FB4F5F"/>
    <w:rsid w:val="00FB5BB8"/>
    <w:rsid w:val="00FB60F1"/>
    <w:rsid w:val="00FB6A3C"/>
    <w:rsid w:val="00FB75F9"/>
    <w:rsid w:val="00FC1E75"/>
    <w:rsid w:val="00FC354A"/>
    <w:rsid w:val="00FC4021"/>
    <w:rsid w:val="00FC421F"/>
    <w:rsid w:val="00FC4322"/>
    <w:rsid w:val="00FC537D"/>
    <w:rsid w:val="00FC5A5D"/>
    <w:rsid w:val="00FC60A9"/>
    <w:rsid w:val="00FC7C2D"/>
    <w:rsid w:val="00FC7E99"/>
    <w:rsid w:val="00FD0829"/>
    <w:rsid w:val="00FD1E35"/>
    <w:rsid w:val="00FD2AFA"/>
    <w:rsid w:val="00FD2D8F"/>
    <w:rsid w:val="00FD4654"/>
    <w:rsid w:val="00FD513D"/>
    <w:rsid w:val="00FD544A"/>
    <w:rsid w:val="00FD6D77"/>
    <w:rsid w:val="00FD7CA7"/>
    <w:rsid w:val="00FE0F1C"/>
    <w:rsid w:val="00FE1BE5"/>
    <w:rsid w:val="00FE262D"/>
    <w:rsid w:val="00FE5188"/>
    <w:rsid w:val="00FE5ABE"/>
    <w:rsid w:val="00FE5E0C"/>
    <w:rsid w:val="00FE6071"/>
    <w:rsid w:val="00FE6943"/>
    <w:rsid w:val="00FF2E71"/>
    <w:rsid w:val="00FF3F18"/>
    <w:rsid w:val="00FF447D"/>
    <w:rsid w:val="00FF58B9"/>
    <w:rsid w:val="00FF64A9"/>
    <w:rsid w:val="00FF6D88"/>
    <w:rsid w:val="00FF710A"/>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A7838"/>
  <w15:chartTrackingRefBased/>
  <w15:docId w15:val="{5E8C6FC8-E03A-40D2-AD11-802F6AD5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A0A"/>
    <w:rPr>
      <w:rFonts w:ascii="Times New Roman" w:hAnsi="Times New Roman" w:cs="Times New Roman"/>
      <w:sz w:val="26"/>
      <w:szCs w:val="26"/>
    </w:rPr>
  </w:style>
  <w:style w:type="paragraph" w:styleId="Heading1">
    <w:name w:val="heading 1"/>
    <w:basedOn w:val="Heading2"/>
    <w:next w:val="Normal"/>
    <w:link w:val="Heading1Char"/>
    <w:qFormat/>
    <w:rsid w:val="002A7F48"/>
    <w:pPr>
      <w:spacing w:line="480" w:lineRule="auto"/>
      <w:ind w:left="720"/>
      <w:outlineLvl w:val="0"/>
    </w:pPr>
  </w:style>
  <w:style w:type="paragraph" w:styleId="Heading2">
    <w:name w:val="heading 2"/>
    <w:basedOn w:val="Normal"/>
    <w:next w:val="Normal"/>
    <w:link w:val="Heading2Char"/>
    <w:qFormat/>
    <w:rsid w:val="00C1488D"/>
    <w:pPr>
      <w:spacing w:after="0" w:line="240" w:lineRule="auto"/>
      <w:ind w:left="1440" w:hanging="720"/>
      <w:outlineLvl w:val="1"/>
    </w:pPr>
    <w:rPr>
      <w:rFonts w:ascii="Garamond" w:hAnsi="Garamond"/>
      <w:b/>
      <w:bCs/>
      <w:sz w:val="28"/>
      <w:szCs w:val="28"/>
    </w:rPr>
  </w:style>
  <w:style w:type="paragraph" w:styleId="Heading3">
    <w:name w:val="heading 3"/>
    <w:basedOn w:val="Heading2"/>
    <w:next w:val="Normal"/>
    <w:link w:val="Heading3Char"/>
    <w:qFormat/>
    <w:rsid w:val="00732ABD"/>
    <w:pPr>
      <w:numPr>
        <w:ilvl w:val="2"/>
      </w:numPr>
      <w:ind w:left="720" w:hanging="720"/>
      <w:outlineLvl w:val="2"/>
    </w:pPr>
    <w:rPr>
      <w:kern w:val="2"/>
    </w:rPr>
  </w:style>
  <w:style w:type="paragraph" w:styleId="Heading4">
    <w:name w:val="heading 4"/>
    <w:basedOn w:val="Heading3"/>
    <w:next w:val="Normal"/>
    <w:link w:val="Heading4Char"/>
    <w:qFormat/>
    <w:rsid w:val="00732ABD"/>
    <w:pPr>
      <w:numPr>
        <w:ilvl w:val="3"/>
      </w:numPr>
      <w:ind w:left="720" w:hanging="720"/>
      <w:outlineLvl w:val="3"/>
    </w:pPr>
    <w:rPr>
      <w:bCs w:val="0"/>
      <w:i/>
    </w:rPr>
  </w:style>
  <w:style w:type="paragraph" w:styleId="Heading5">
    <w:name w:val="heading 5"/>
    <w:basedOn w:val="Heading4"/>
    <w:next w:val="Normal"/>
    <w:link w:val="Heading5Char"/>
    <w:qFormat/>
    <w:rsid w:val="00732ABD"/>
    <w:pPr>
      <w:numPr>
        <w:ilvl w:val="4"/>
      </w:numPr>
      <w:ind w:left="720" w:hanging="720"/>
      <w:outlineLvl w:val="4"/>
    </w:pPr>
    <w:rPr>
      <w:bCs/>
      <w:i w:val="0"/>
      <w:iCs/>
      <w:szCs w:val="26"/>
    </w:rPr>
  </w:style>
  <w:style w:type="paragraph" w:styleId="Heading6">
    <w:name w:val="heading 6"/>
    <w:basedOn w:val="Heading5"/>
    <w:next w:val="Normal"/>
    <w:link w:val="Heading6Char"/>
    <w:rsid w:val="00732ABD"/>
    <w:pPr>
      <w:numPr>
        <w:ilvl w:val="5"/>
      </w:numPr>
      <w:ind w:left="720" w:hanging="720"/>
      <w:outlineLvl w:val="5"/>
    </w:pPr>
    <w:rPr>
      <w:rFonts w:ascii="Times New Roman" w:hAnsi="Times New Roman"/>
      <w:b w:val="0"/>
      <w:bCs w:val="0"/>
      <w:sz w:val="22"/>
      <w:szCs w:val="22"/>
    </w:rPr>
  </w:style>
  <w:style w:type="paragraph" w:styleId="Heading7">
    <w:name w:val="heading 7"/>
    <w:basedOn w:val="Heading6"/>
    <w:next w:val="Normal"/>
    <w:link w:val="Heading7Char"/>
    <w:rsid w:val="00732ABD"/>
    <w:pPr>
      <w:numPr>
        <w:ilvl w:val="6"/>
      </w:numPr>
      <w:ind w:left="720" w:hanging="720"/>
      <w:outlineLvl w:val="6"/>
    </w:pPr>
    <w:rPr>
      <w:sz w:val="24"/>
      <w:szCs w:val="24"/>
    </w:rPr>
  </w:style>
  <w:style w:type="paragraph" w:styleId="Heading8">
    <w:name w:val="heading 8"/>
    <w:basedOn w:val="Heading7"/>
    <w:next w:val="Normal"/>
    <w:link w:val="Heading8Char"/>
    <w:rsid w:val="00732ABD"/>
    <w:pPr>
      <w:numPr>
        <w:ilvl w:val="7"/>
      </w:numPr>
      <w:ind w:left="720" w:hanging="720"/>
      <w:outlineLvl w:val="7"/>
    </w:pPr>
    <w:rPr>
      <w:i/>
      <w:iCs w:val="0"/>
    </w:rPr>
  </w:style>
  <w:style w:type="paragraph" w:styleId="Heading9">
    <w:name w:val="heading 9"/>
    <w:basedOn w:val="Heading8"/>
    <w:next w:val="Normal"/>
    <w:link w:val="Heading9Char"/>
    <w:rsid w:val="00732ABD"/>
    <w:pPr>
      <w:numPr>
        <w:ilvl w:val="8"/>
      </w:numPr>
      <w:ind w:left="720" w:hanging="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D4ACE"/>
    <w:pPr>
      <w:numPr>
        <w:numId w:val="1"/>
      </w:numPr>
      <w:tabs>
        <w:tab w:val="left" w:pos="1440"/>
      </w:tabs>
      <w:spacing w:after="240" w:line="240" w:lineRule="auto"/>
      <w:ind w:left="0" w:firstLine="0"/>
      <w:jc w:val="both"/>
    </w:pPr>
    <w:rPr>
      <w:rFonts w:ascii="Book Antiqua" w:hAnsi="Book Antiqua" w:cstheme="minorBidi"/>
      <w:sz w:val="24"/>
      <w:szCs w:val="22"/>
    </w:rPr>
  </w:style>
  <w:style w:type="paragraph" w:styleId="ListParagraph">
    <w:name w:val="List Paragraph"/>
    <w:basedOn w:val="Normal"/>
    <w:uiPriority w:val="34"/>
    <w:qFormat/>
    <w:rsid w:val="00FC354A"/>
    <w:pPr>
      <w:ind w:left="720"/>
      <w:contextualSpacing/>
    </w:pPr>
  </w:style>
  <w:style w:type="paragraph" w:customStyle="1" w:styleId="Zbasefontbody">
    <w:name w:val="Zbasefont_body"/>
    <w:link w:val="ZbasefontbodyChar"/>
    <w:rsid w:val="00FC354A"/>
    <w:pPr>
      <w:spacing w:after="0" w:line="240" w:lineRule="auto"/>
    </w:pPr>
    <w:rPr>
      <w:rFonts w:ascii="Times New Roman" w:eastAsia="Times New Roman" w:hAnsi="Times New Roman" w:cs="Times New Roman"/>
      <w:bCs/>
      <w:kern w:val="2"/>
      <w:sz w:val="28"/>
      <w:szCs w:val="28"/>
    </w:rPr>
  </w:style>
  <w:style w:type="paragraph" w:customStyle="1" w:styleId="Brieftitle">
    <w:name w:val="Brief_title"/>
    <w:basedOn w:val="Zbasefontbody"/>
    <w:rsid w:val="00FC354A"/>
    <w:pPr>
      <w:spacing w:before="240" w:after="240"/>
    </w:pPr>
    <w:rPr>
      <w:b/>
      <w:smallCaps/>
      <w:noProof/>
      <w:sz w:val="26"/>
      <w:szCs w:val="26"/>
    </w:rPr>
  </w:style>
  <w:style w:type="paragraph" w:customStyle="1" w:styleId="Caseinfo">
    <w:name w:val="Case_info"/>
    <w:basedOn w:val="Zbasefontbody"/>
    <w:link w:val="CaseinfoChar"/>
    <w:rsid w:val="00FC354A"/>
    <w:pPr>
      <w:tabs>
        <w:tab w:val="left" w:pos="3780"/>
      </w:tabs>
      <w:spacing w:line="360" w:lineRule="auto"/>
    </w:pPr>
    <w:rPr>
      <w:smallCaps/>
    </w:rPr>
  </w:style>
  <w:style w:type="character" w:customStyle="1" w:styleId="FieldAllCaps">
    <w:name w:val="Field All Caps"/>
    <w:autoRedefine/>
    <w:rsid w:val="00FC354A"/>
    <w:rPr>
      <w:caps/>
      <w:sz w:val="28"/>
      <w:szCs w:val="28"/>
    </w:rPr>
  </w:style>
  <w:style w:type="paragraph" w:customStyle="1" w:styleId="StyleStyleCourtNameTitle18ptAfter12ptTimesNewRoman">
    <w:name w:val="Style Style CourtNameTitle + 18 pt After:  12 pt + Times New Roman..."/>
    <w:basedOn w:val="Normal"/>
    <w:rsid w:val="00FC354A"/>
    <w:pPr>
      <w:widowControl w:val="0"/>
      <w:spacing w:before="360" w:after="240" w:line="240" w:lineRule="auto"/>
      <w:jc w:val="center"/>
      <w:outlineLvl w:val="0"/>
    </w:pPr>
    <w:rPr>
      <w:rFonts w:eastAsia="Times New Roman"/>
      <w:b/>
      <w:bCs/>
      <w:caps/>
      <w:kern w:val="2"/>
      <w:sz w:val="28"/>
      <w:szCs w:val="20"/>
    </w:rPr>
  </w:style>
  <w:style w:type="paragraph" w:customStyle="1" w:styleId="StyleCaseinfoBlack">
    <w:name w:val="Style Case_info + Black"/>
    <w:basedOn w:val="Caseinfo"/>
    <w:link w:val="StyleCaseinfoBlackChar"/>
    <w:rsid w:val="00FC354A"/>
    <w:rPr>
      <w:bCs w:val="0"/>
      <w:smallCaps w:val="0"/>
      <w:color w:val="000000"/>
    </w:rPr>
  </w:style>
  <w:style w:type="character" w:customStyle="1" w:styleId="ZbasefontbodyChar">
    <w:name w:val="Zbasefont_body Char"/>
    <w:link w:val="Zbasefontbody"/>
    <w:rsid w:val="00FC354A"/>
    <w:rPr>
      <w:rFonts w:ascii="Times New Roman" w:eastAsia="Times New Roman" w:hAnsi="Times New Roman" w:cs="Times New Roman"/>
      <w:bCs/>
      <w:kern w:val="2"/>
      <w:sz w:val="28"/>
      <w:szCs w:val="28"/>
    </w:rPr>
  </w:style>
  <w:style w:type="character" w:customStyle="1" w:styleId="CaseinfoChar">
    <w:name w:val="Case_info Char"/>
    <w:link w:val="Caseinfo"/>
    <w:rsid w:val="00FC354A"/>
    <w:rPr>
      <w:rFonts w:ascii="Times New Roman" w:eastAsia="Times New Roman" w:hAnsi="Times New Roman" w:cs="Times New Roman"/>
      <w:bCs/>
      <w:smallCaps/>
      <w:kern w:val="2"/>
      <w:sz w:val="28"/>
      <w:szCs w:val="28"/>
    </w:rPr>
  </w:style>
  <w:style w:type="character" w:customStyle="1" w:styleId="StyleCaseinfoBlackChar">
    <w:name w:val="Style Case_info + Black Char"/>
    <w:link w:val="StyleCaseinfoBlack"/>
    <w:rsid w:val="00FC354A"/>
    <w:rPr>
      <w:rFonts w:ascii="Times New Roman" w:eastAsia="Times New Roman" w:hAnsi="Times New Roman" w:cs="Times New Roman"/>
      <w:color w:val="000000"/>
      <w:kern w:val="2"/>
      <w:sz w:val="28"/>
      <w:szCs w:val="28"/>
    </w:rPr>
  </w:style>
  <w:style w:type="paragraph" w:styleId="Header">
    <w:name w:val="header"/>
    <w:basedOn w:val="Normal"/>
    <w:link w:val="HeaderChar"/>
    <w:uiPriority w:val="99"/>
    <w:unhideWhenUsed/>
    <w:rsid w:val="005C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7A"/>
    <w:rPr>
      <w:rFonts w:ascii="Times New Roman" w:hAnsi="Times New Roman" w:cs="Times New Roman"/>
      <w:sz w:val="26"/>
      <w:szCs w:val="26"/>
    </w:rPr>
  </w:style>
  <w:style w:type="paragraph" w:styleId="Footer">
    <w:name w:val="footer"/>
    <w:basedOn w:val="Normal"/>
    <w:link w:val="FooterChar"/>
    <w:uiPriority w:val="99"/>
    <w:unhideWhenUsed/>
    <w:rsid w:val="005C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7A"/>
    <w:rPr>
      <w:rFonts w:ascii="Times New Roman" w:hAnsi="Times New Roman" w:cs="Times New Roman"/>
      <w:sz w:val="26"/>
      <w:szCs w:val="26"/>
    </w:rPr>
  </w:style>
  <w:style w:type="character" w:customStyle="1" w:styleId="Heading1Char">
    <w:name w:val="Heading 1 Char"/>
    <w:basedOn w:val="DefaultParagraphFont"/>
    <w:link w:val="Heading1"/>
    <w:rsid w:val="002A7F48"/>
    <w:rPr>
      <w:rFonts w:ascii="Garamond" w:hAnsi="Garamond" w:cs="Times New Roman"/>
      <w:b/>
      <w:bCs/>
      <w:sz w:val="28"/>
      <w:szCs w:val="28"/>
    </w:rPr>
  </w:style>
  <w:style w:type="character" w:customStyle="1" w:styleId="Heading2Char">
    <w:name w:val="Heading 2 Char"/>
    <w:basedOn w:val="DefaultParagraphFont"/>
    <w:link w:val="Heading2"/>
    <w:rsid w:val="00C1488D"/>
    <w:rPr>
      <w:rFonts w:ascii="Garamond" w:hAnsi="Garamond" w:cs="Times New Roman"/>
      <w:b/>
      <w:bCs/>
      <w:sz w:val="28"/>
      <w:szCs w:val="28"/>
    </w:rPr>
  </w:style>
  <w:style w:type="character" w:customStyle="1" w:styleId="Heading3Char">
    <w:name w:val="Heading 3 Char"/>
    <w:basedOn w:val="DefaultParagraphFont"/>
    <w:link w:val="Heading3"/>
    <w:rsid w:val="00732ABD"/>
    <w:rPr>
      <w:rFonts w:ascii="Times New Roman Bold" w:eastAsia="Times New Roman" w:hAnsi="Times New Roman Bold" w:cs="Garamond"/>
      <w:b/>
      <w:bCs/>
      <w:kern w:val="2"/>
      <w:sz w:val="28"/>
      <w:szCs w:val="28"/>
    </w:rPr>
  </w:style>
  <w:style w:type="character" w:customStyle="1" w:styleId="Heading4Char">
    <w:name w:val="Heading 4 Char"/>
    <w:basedOn w:val="DefaultParagraphFont"/>
    <w:link w:val="Heading4"/>
    <w:rsid w:val="00732ABD"/>
    <w:rPr>
      <w:rFonts w:ascii="Times New Roman Bold" w:eastAsia="Times New Roman" w:hAnsi="Times New Roman Bold" w:cs="Times New Roman"/>
      <w:b/>
      <w:i/>
      <w:kern w:val="2"/>
      <w:sz w:val="28"/>
      <w:szCs w:val="28"/>
    </w:rPr>
  </w:style>
  <w:style w:type="character" w:customStyle="1" w:styleId="Heading5Char">
    <w:name w:val="Heading 5 Char"/>
    <w:basedOn w:val="DefaultParagraphFont"/>
    <w:link w:val="Heading5"/>
    <w:rsid w:val="00732ABD"/>
    <w:rPr>
      <w:rFonts w:ascii="Times New Roman Bold" w:eastAsia="Times New Roman" w:hAnsi="Times New Roman Bold" w:cs="Times New Roman"/>
      <w:b/>
      <w:bCs/>
      <w:iCs/>
      <w:kern w:val="2"/>
      <w:sz w:val="28"/>
      <w:szCs w:val="26"/>
    </w:rPr>
  </w:style>
  <w:style w:type="character" w:customStyle="1" w:styleId="Heading6Char">
    <w:name w:val="Heading 6 Char"/>
    <w:basedOn w:val="DefaultParagraphFont"/>
    <w:link w:val="Heading6"/>
    <w:rsid w:val="00732ABD"/>
    <w:rPr>
      <w:rFonts w:ascii="Times New Roman" w:eastAsia="Times New Roman" w:hAnsi="Times New Roman" w:cs="Times New Roman"/>
      <w:iCs/>
      <w:kern w:val="2"/>
    </w:rPr>
  </w:style>
  <w:style w:type="character" w:customStyle="1" w:styleId="Heading7Char">
    <w:name w:val="Heading 7 Char"/>
    <w:basedOn w:val="DefaultParagraphFont"/>
    <w:link w:val="Heading7"/>
    <w:rsid w:val="00732ABD"/>
    <w:rPr>
      <w:rFonts w:ascii="Times New Roman" w:eastAsia="Times New Roman" w:hAnsi="Times New Roman" w:cs="Times New Roman"/>
      <w:iCs/>
      <w:kern w:val="2"/>
      <w:sz w:val="24"/>
      <w:szCs w:val="24"/>
    </w:rPr>
  </w:style>
  <w:style w:type="character" w:customStyle="1" w:styleId="Heading8Char">
    <w:name w:val="Heading 8 Char"/>
    <w:basedOn w:val="DefaultParagraphFont"/>
    <w:link w:val="Heading8"/>
    <w:rsid w:val="00732ABD"/>
    <w:rPr>
      <w:rFonts w:ascii="Times New Roman" w:eastAsia="Times New Roman" w:hAnsi="Times New Roman" w:cs="Times New Roman"/>
      <w:i/>
      <w:kern w:val="2"/>
      <w:sz w:val="24"/>
      <w:szCs w:val="24"/>
    </w:rPr>
  </w:style>
  <w:style w:type="character" w:customStyle="1" w:styleId="Heading9Char">
    <w:name w:val="Heading 9 Char"/>
    <w:basedOn w:val="DefaultParagraphFont"/>
    <w:link w:val="Heading9"/>
    <w:rsid w:val="00732ABD"/>
    <w:rPr>
      <w:rFonts w:ascii="Times New Roman" w:eastAsia="Times New Roman" w:hAnsi="Times New Roman" w:cs="Times New Roman"/>
      <w:i/>
      <w:kern w:val="2"/>
    </w:rPr>
  </w:style>
  <w:style w:type="numbering" w:customStyle="1" w:styleId="ABRHeadings">
    <w:name w:val="ABR Headings"/>
    <w:rsid w:val="00732ABD"/>
    <w:pPr>
      <w:numPr>
        <w:numId w:val="4"/>
      </w:numPr>
    </w:pPr>
  </w:style>
  <w:style w:type="character" w:styleId="Hyperlink">
    <w:name w:val="Hyperlink"/>
    <w:basedOn w:val="DefaultParagraphFont"/>
    <w:uiPriority w:val="99"/>
    <w:unhideWhenUsed/>
    <w:rsid w:val="00985E83"/>
    <w:rPr>
      <w:color w:val="0563C1" w:themeColor="hyperlink"/>
      <w:u w:val="single"/>
    </w:rPr>
  </w:style>
  <w:style w:type="character" w:styleId="UnresolvedMention">
    <w:name w:val="Unresolved Mention"/>
    <w:basedOn w:val="DefaultParagraphFont"/>
    <w:uiPriority w:val="99"/>
    <w:semiHidden/>
    <w:unhideWhenUsed/>
    <w:rsid w:val="00985E83"/>
    <w:rPr>
      <w:color w:val="605E5C"/>
      <w:shd w:val="clear" w:color="auto" w:fill="E1DFDD"/>
    </w:rPr>
  </w:style>
  <w:style w:type="paragraph" w:styleId="NoSpacing">
    <w:name w:val="No Spacing"/>
    <w:uiPriority w:val="1"/>
    <w:qFormat/>
    <w:rsid w:val="00E779FD"/>
    <w:pPr>
      <w:spacing w:after="0" w:line="240" w:lineRule="auto"/>
    </w:pPr>
    <w:rPr>
      <w:rFonts w:ascii="Times New Roman" w:hAnsi="Times New Roman" w:cs="Times New Roman"/>
      <w:sz w:val="26"/>
      <w:szCs w:val="26"/>
    </w:rPr>
  </w:style>
  <w:style w:type="paragraph" w:styleId="FootnoteText">
    <w:name w:val="footnote text"/>
    <w:basedOn w:val="Normal"/>
    <w:link w:val="FootnoteTextChar"/>
    <w:uiPriority w:val="99"/>
    <w:unhideWhenUsed/>
    <w:rsid w:val="00BE1856"/>
    <w:pPr>
      <w:spacing w:after="0" w:line="240" w:lineRule="auto"/>
    </w:pPr>
    <w:rPr>
      <w:sz w:val="20"/>
      <w:szCs w:val="20"/>
    </w:rPr>
  </w:style>
  <w:style w:type="character" w:customStyle="1" w:styleId="FootnoteTextChar">
    <w:name w:val="Footnote Text Char"/>
    <w:basedOn w:val="DefaultParagraphFont"/>
    <w:link w:val="FootnoteText"/>
    <w:uiPriority w:val="99"/>
    <w:rsid w:val="00BE1856"/>
    <w:rPr>
      <w:rFonts w:ascii="Times New Roman" w:hAnsi="Times New Roman" w:cs="Times New Roman"/>
      <w:sz w:val="20"/>
      <w:szCs w:val="20"/>
    </w:rPr>
  </w:style>
  <w:style w:type="character" w:styleId="FootnoteReference">
    <w:name w:val="footnote reference"/>
    <w:basedOn w:val="DefaultParagraphFont"/>
    <w:uiPriority w:val="99"/>
    <w:unhideWhenUsed/>
    <w:rsid w:val="00BE1856"/>
    <w:rPr>
      <w:vertAlign w:val="superscript"/>
    </w:rPr>
  </w:style>
  <w:style w:type="paragraph" w:styleId="BalloonText">
    <w:name w:val="Balloon Text"/>
    <w:basedOn w:val="Normal"/>
    <w:link w:val="BalloonTextChar"/>
    <w:uiPriority w:val="99"/>
    <w:semiHidden/>
    <w:unhideWhenUsed/>
    <w:rsid w:val="00EC3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B1"/>
    <w:rPr>
      <w:rFonts w:ascii="Segoe UI" w:hAnsi="Segoe UI" w:cs="Segoe UI"/>
      <w:sz w:val="18"/>
      <w:szCs w:val="18"/>
    </w:rPr>
  </w:style>
  <w:style w:type="character" w:styleId="CommentReference">
    <w:name w:val="annotation reference"/>
    <w:basedOn w:val="DefaultParagraphFont"/>
    <w:uiPriority w:val="99"/>
    <w:semiHidden/>
    <w:unhideWhenUsed/>
    <w:rsid w:val="00EC34B1"/>
    <w:rPr>
      <w:sz w:val="16"/>
      <w:szCs w:val="16"/>
    </w:rPr>
  </w:style>
  <w:style w:type="paragraph" w:styleId="CommentText">
    <w:name w:val="annotation text"/>
    <w:basedOn w:val="Normal"/>
    <w:link w:val="CommentTextChar"/>
    <w:uiPriority w:val="99"/>
    <w:unhideWhenUsed/>
    <w:rsid w:val="00EC34B1"/>
    <w:pPr>
      <w:spacing w:line="240" w:lineRule="auto"/>
    </w:pPr>
    <w:rPr>
      <w:sz w:val="20"/>
      <w:szCs w:val="20"/>
    </w:rPr>
  </w:style>
  <w:style w:type="character" w:customStyle="1" w:styleId="CommentTextChar">
    <w:name w:val="Comment Text Char"/>
    <w:basedOn w:val="DefaultParagraphFont"/>
    <w:link w:val="CommentText"/>
    <w:uiPriority w:val="99"/>
    <w:rsid w:val="00EC34B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B1"/>
    <w:rPr>
      <w:b/>
      <w:bCs/>
    </w:rPr>
  </w:style>
  <w:style w:type="character" w:customStyle="1" w:styleId="CommentSubjectChar">
    <w:name w:val="Comment Subject Char"/>
    <w:basedOn w:val="CommentTextChar"/>
    <w:link w:val="CommentSubject"/>
    <w:uiPriority w:val="99"/>
    <w:semiHidden/>
    <w:rsid w:val="00EC34B1"/>
    <w:rPr>
      <w:rFonts w:ascii="Times New Roman" w:hAnsi="Times New Roman" w:cs="Times New Roman"/>
      <w:b/>
      <w:bCs/>
      <w:sz w:val="20"/>
      <w:szCs w:val="20"/>
    </w:rPr>
  </w:style>
  <w:style w:type="paragraph" w:styleId="Revision">
    <w:name w:val="Revision"/>
    <w:hidden/>
    <w:uiPriority w:val="99"/>
    <w:semiHidden/>
    <w:rsid w:val="00EC34B1"/>
    <w:pPr>
      <w:spacing w:after="0" w:line="240" w:lineRule="auto"/>
    </w:pPr>
    <w:rPr>
      <w:rFonts w:ascii="Times New Roman" w:hAnsi="Times New Roman" w:cs="Times New Roman"/>
      <w:sz w:val="26"/>
      <w:szCs w:val="26"/>
    </w:rPr>
  </w:style>
  <w:style w:type="character" w:styleId="FollowedHyperlink">
    <w:name w:val="FollowedHyperlink"/>
    <w:basedOn w:val="DefaultParagraphFont"/>
    <w:uiPriority w:val="99"/>
    <w:semiHidden/>
    <w:unhideWhenUsed/>
    <w:rsid w:val="00202799"/>
    <w:rPr>
      <w:color w:val="954F72" w:themeColor="followedHyperlink"/>
      <w:u w:val="single"/>
    </w:rPr>
  </w:style>
  <w:style w:type="table" w:styleId="TableGrid">
    <w:name w:val="Table Grid"/>
    <w:basedOn w:val="TableNormal"/>
    <w:uiPriority w:val="39"/>
    <w:rsid w:val="00452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A4CD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0022">
      <w:bodyDiv w:val="1"/>
      <w:marLeft w:val="0"/>
      <w:marRight w:val="0"/>
      <w:marTop w:val="0"/>
      <w:marBottom w:val="0"/>
      <w:divBdr>
        <w:top w:val="none" w:sz="0" w:space="0" w:color="auto"/>
        <w:left w:val="none" w:sz="0" w:space="0" w:color="auto"/>
        <w:bottom w:val="none" w:sz="0" w:space="0" w:color="auto"/>
        <w:right w:val="none" w:sz="0" w:space="0" w:color="auto"/>
      </w:divBdr>
    </w:div>
    <w:div w:id="242222749">
      <w:bodyDiv w:val="1"/>
      <w:marLeft w:val="0"/>
      <w:marRight w:val="0"/>
      <w:marTop w:val="0"/>
      <w:marBottom w:val="0"/>
      <w:divBdr>
        <w:top w:val="none" w:sz="0" w:space="0" w:color="auto"/>
        <w:left w:val="none" w:sz="0" w:space="0" w:color="auto"/>
        <w:bottom w:val="none" w:sz="0" w:space="0" w:color="auto"/>
        <w:right w:val="none" w:sz="0" w:space="0" w:color="auto"/>
      </w:divBdr>
      <w:divsChild>
        <w:div w:id="884759132">
          <w:marLeft w:val="0"/>
          <w:marRight w:val="0"/>
          <w:marTop w:val="0"/>
          <w:marBottom w:val="0"/>
          <w:divBdr>
            <w:top w:val="none" w:sz="0" w:space="0" w:color="3D3D3D"/>
            <w:left w:val="none" w:sz="0" w:space="0" w:color="3D3D3D"/>
            <w:bottom w:val="none" w:sz="0" w:space="0" w:color="3D3D3D"/>
            <w:right w:val="none" w:sz="0" w:space="0" w:color="3D3D3D"/>
          </w:divBdr>
          <w:divsChild>
            <w:div w:id="4107804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3852443">
      <w:bodyDiv w:val="1"/>
      <w:marLeft w:val="0"/>
      <w:marRight w:val="0"/>
      <w:marTop w:val="0"/>
      <w:marBottom w:val="0"/>
      <w:divBdr>
        <w:top w:val="none" w:sz="0" w:space="0" w:color="auto"/>
        <w:left w:val="none" w:sz="0" w:space="0" w:color="auto"/>
        <w:bottom w:val="none" w:sz="0" w:space="0" w:color="auto"/>
        <w:right w:val="none" w:sz="0" w:space="0" w:color="auto"/>
      </w:divBdr>
    </w:div>
    <w:div w:id="540291607">
      <w:bodyDiv w:val="1"/>
      <w:marLeft w:val="0"/>
      <w:marRight w:val="0"/>
      <w:marTop w:val="0"/>
      <w:marBottom w:val="0"/>
      <w:divBdr>
        <w:top w:val="none" w:sz="0" w:space="0" w:color="auto"/>
        <w:left w:val="none" w:sz="0" w:space="0" w:color="auto"/>
        <w:bottom w:val="none" w:sz="0" w:space="0" w:color="auto"/>
        <w:right w:val="none" w:sz="0" w:space="0" w:color="auto"/>
      </w:divBdr>
      <w:divsChild>
        <w:div w:id="1122114944">
          <w:marLeft w:val="0"/>
          <w:marRight w:val="0"/>
          <w:marTop w:val="0"/>
          <w:marBottom w:val="0"/>
          <w:divBdr>
            <w:top w:val="none" w:sz="0" w:space="0" w:color="auto"/>
            <w:left w:val="none" w:sz="0" w:space="0" w:color="auto"/>
            <w:bottom w:val="none" w:sz="0" w:space="0" w:color="auto"/>
            <w:right w:val="none" w:sz="0" w:space="0" w:color="auto"/>
          </w:divBdr>
        </w:div>
        <w:div w:id="1425565914">
          <w:marLeft w:val="0"/>
          <w:marRight w:val="0"/>
          <w:marTop w:val="0"/>
          <w:marBottom w:val="0"/>
          <w:divBdr>
            <w:top w:val="none" w:sz="0" w:space="0" w:color="auto"/>
            <w:left w:val="none" w:sz="0" w:space="0" w:color="auto"/>
            <w:bottom w:val="none" w:sz="0" w:space="0" w:color="auto"/>
            <w:right w:val="none" w:sz="0" w:space="0" w:color="auto"/>
          </w:divBdr>
          <w:divsChild>
            <w:div w:id="1281840756">
              <w:marLeft w:val="0"/>
              <w:marRight w:val="0"/>
              <w:marTop w:val="0"/>
              <w:marBottom w:val="0"/>
              <w:divBdr>
                <w:top w:val="none" w:sz="0" w:space="0" w:color="auto"/>
                <w:left w:val="none" w:sz="0" w:space="0" w:color="auto"/>
                <w:bottom w:val="none" w:sz="0" w:space="0" w:color="auto"/>
                <w:right w:val="none" w:sz="0" w:space="0" w:color="auto"/>
              </w:divBdr>
              <w:divsChild>
                <w:div w:id="1717050172">
                  <w:marLeft w:val="0"/>
                  <w:marRight w:val="0"/>
                  <w:marTop w:val="0"/>
                  <w:marBottom w:val="0"/>
                  <w:divBdr>
                    <w:top w:val="none" w:sz="0" w:space="0" w:color="auto"/>
                    <w:left w:val="none" w:sz="0" w:space="0" w:color="auto"/>
                    <w:bottom w:val="none" w:sz="0" w:space="0" w:color="auto"/>
                    <w:right w:val="none" w:sz="0" w:space="0" w:color="auto"/>
                  </w:divBdr>
                  <w:divsChild>
                    <w:div w:id="1692293392">
                      <w:marLeft w:val="-150"/>
                      <w:marRight w:val="0"/>
                      <w:marTop w:val="0"/>
                      <w:marBottom w:val="90"/>
                      <w:divBdr>
                        <w:top w:val="none" w:sz="0" w:space="0" w:color="auto"/>
                        <w:left w:val="none" w:sz="0" w:space="0" w:color="auto"/>
                        <w:bottom w:val="none" w:sz="0" w:space="0" w:color="auto"/>
                        <w:right w:val="none" w:sz="0" w:space="0" w:color="auto"/>
                      </w:divBdr>
                      <w:divsChild>
                        <w:div w:id="10820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3512">
      <w:bodyDiv w:val="1"/>
      <w:marLeft w:val="0"/>
      <w:marRight w:val="0"/>
      <w:marTop w:val="0"/>
      <w:marBottom w:val="0"/>
      <w:divBdr>
        <w:top w:val="none" w:sz="0" w:space="0" w:color="auto"/>
        <w:left w:val="none" w:sz="0" w:space="0" w:color="auto"/>
        <w:bottom w:val="none" w:sz="0" w:space="0" w:color="auto"/>
        <w:right w:val="none" w:sz="0" w:space="0" w:color="auto"/>
      </w:divBdr>
      <w:divsChild>
        <w:div w:id="353002747">
          <w:marLeft w:val="0"/>
          <w:marRight w:val="0"/>
          <w:marTop w:val="0"/>
          <w:marBottom w:val="0"/>
          <w:divBdr>
            <w:top w:val="none" w:sz="0" w:space="0" w:color="3D3D3D"/>
            <w:left w:val="none" w:sz="0" w:space="0" w:color="3D3D3D"/>
            <w:bottom w:val="none" w:sz="0" w:space="0" w:color="3D3D3D"/>
            <w:right w:val="none" w:sz="0" w:space="0" w:color="3D3D3D"/>
          </w:divBdr>
          <w:divsChild>
            <w:div w:id="201664010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2881930">
      <w:bodyDiv w:val="1"/>
      <w:marLeft w:val="0"/>
      <w:marRight w:val="0"/>
      <w:marTop w:val="0"/>
      <w:marBottom w:val="0"/>
      <w:divBdr>
        <w:top w:val="none" w:sz="0" w:space="0" w:color="auto"/>
        <w:left w:val="none" w:sz="0" w:space="0" w:color="auto"/>
        <w:bottom w:val="none" w:sz="0" w:space="0" w:color="auto"/>
        <w:right w:val="none" w:sz="0" w:space="0" w:color="auto"/>
      </w:divBdr>
    </w:div>
    <w:div w:id="660305388">
      <w:bodyDiv w:val="1"/>
      <w:marLeft w:val="0"/>
      <w:marRight w:val="0"/>
      <w:marTop w:val="0"/>
      <w:marBottom w:val="0"/>
      <w:divBdr>
        <w:top w:val="none" w:sz="0" w:space="0" w:color="auto"/>
        <w:left w:val="none" w:sz="0" w:space="0" w:color="auto"/>
        <w:bottom w:val="none" w:sz="0" w:space="0" w:color="auto"/>
        <w:right w:val="none" w:sz="0" w:space="0" w:color="auto"/>
      </w:divBdr>
      <w:divsChild>
        <w:div w:id="1249119551">
          <w:marLeft w:val="0"/>
          <w:marRight w:val="0"/>
          <w:marTop w:val="0"/>
          <w:marBottom w:val="0"/>
          <w:divBdr>
            <w:top w:val="none" w:sz="0" w:space="0" w:color="3D3D3D"/>
            <w:left w:val="none" w:sz="0" w:space="0" w:color="3D3D3D"/>
            <w:bottom w:val="none" w:sz="0" w:space="0" w:color="3D3D3D"/>
            <w:right w:val="none" w:sz="0" w:space="0" w:color="3D3D3D"/>
          </w:divBdr>
          <w:divsChild>
            <w:div w:id="3666803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066875">
      <w:bodyDiv w:val="1"/>
      <w:marLeft w:val="0"/>
      <w:marRight w:val="0"/>
      <w:marTop w:val="0"/>
      <w:marBottom w:val="0"/>
      <w:divBdr>
        <w:top w:val="none" w:sz="0" w:space="0" w:color="auto"/>
        <w:left w:val="none" w:sz="0" w:space="0" w:color="auto"/>
        <w:bottom w:val="none" w:sz="0" w:space="0" w:color="auto"/>
        <w:right w:val="none" w:sz="0" w:space="0" w:color="auto"/>
      </w:divBdr>
      <w:divsChild>
        <w:div w:id="38629548">
          <w:marLeft w:val="0"/>
          <w:marRight w:val="0"/>
          <w:marTop w:val="0"/>
          <w:marBottom w:val="0"/>
          <w:divBdr>
            <w:top w:val="none" w:sz="0" w:space="0" w:color="3D3D3D"/>
            <w:left w:val="none" w:sz="0" w:space="0" w:color="3D3D3D"/>
            <w:bottom w:val="none" w:sz="0" w:space="0" w:color="3D3D3D"/>
            <w:right w:val="none" w:sz="0" w:space="0" w:color="3D3D3D"/>
          </w:divBdr>
          <w:divsChild>
            <w:div w:id="8783190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9796211">
      <w:bodyDiv w:val="1"/>
      <w:marLeft w:val="0"/>
      <w:marRight w:val="0"/>
      <w:marTop w:val="0"/>
      <w:marBottom w:val="0"/>
      <w:divBdr>
        <w:top w:val="none" w:sz="0" w:space="0" w:color="auto"/>
        <w:left w:val="none" w:sz="0" w:space="0" w:color="auto"/>
        <w:bottom w:val="none" w:sz="0" w:space="0" w:color="auto"/>
        <w:right w:val="none" w:sz="0" w:space="0" w:color="auto"/>
      </w:divBdr>
    </w:div>
    <w:div w:id="999581278">
      <w:bodyDiv w:val="1"/>
      <w:marLeft w:val="0"/>
      <w:marRight w:val="0"/>
      <w:marTop w:val="0"/>
      <w:marBottom w:val="0"/>
      <w:divBdr>
        <w:top w:val="none" w:sz="0" w:space="0" w:color="auto"/>
        <w:left w:val="none" w:sz="0" w:space="0" w:color="auto"/>
        <w:bottom w:val="none" w:sz="0" w:space="0" w:color="auto"/>
        <w:right w:val="none" w:sz="0" w:space="0" w:color="auto"/>
      </w:divBdr>
    </w:div>
    <w:div w:id="1053428315">
      <w:bodyDiv w:val="1"/>
      <w:marLeft w:val="0"/>
      <w:marRight w:val="0"/>
      <w:marTop w:val="0"/>
      <w:marBottom w:val="0"/>
      <w:divBdr>
        <w:top w:val="none" w:sz="0" w:space="0" w:color="auto"/>
        <w:left w:val="none" w:sz="0" w:space="0" w:color="auto"/>
        <w:bottom w:val="none" w:sz="0" w:space="0" w:color="auto"/>
        <w:right w:val="none" w:sz="0" w:space="0" w:color="auto"/>
      </w:divBdr>
    </w:div>
    <w:div w:id="1089961536">
      <w:bodyDiv w:val="1"/>
      <w:marLeft w:val="0"/>
      <w:marRight w:val="0"/>
      <w:marTop w:val="0"/>
      <w:marBottom w:val="0"/>
      <w:divBdr>
        <w:top w:val="none" w:sz="0" w:space="0" w:color="auto"/>
        <w:left w:val="none" w:sz="0" w:space="0" w:color="auto"/>
        <w:bottom w:val="none" w:sz="0" w:space="0" w:color="auto"/>
        <w:right w:val="none" w:sz="0" w:space="0" w:color="auto"/>
      </w:divBdr>
    </w:div>
    <w:div w:id="1269197392">
      <w:bodyDiv w:val="1"/>
      <w:marLeft w:val="0"/>
      <w:marRight w:val="0"/>
      <w:marTop w:val="0"/>
      <w:marBottom w:val="0"/>
      <w:divBdr>
        <w:top w:val="none" w:sz="0" w:space="0" w:color="auto"/>
        <w:left w:val="none" w:sz="0" w:space="0" w:color="auto"/>
        <w:bottom w:val="none" w:sz="0" w:space="0" w:color="auto"/>
        <w:right w:val="none" w:sz="0" w:space="0" w:color="auto"/>
      </w:divBdr>
      <w:divsChild>
        <w:div w:id="1436486629">
          <w:marLeft w:val="0"/>
          <w:marRight w:val="0"/>
          <w:marTop w:val="0"/>
          <w:marBottom w:val="0"/>
          <w:divBdr>
            <w:top w:val="none" w:sz="0" w:space="0" w:color="3D3D3D"/>
            <w:left w:val="none" w:sz="0" w:space="0" w:color="3D3D3D"/>
            <w:bottom w:val="none" w:sz="0" w:space="0" w:color="3D3D3D"/>
            <w:right w:val="none" w:sz="0" w:space="0" w:color="3D3D3D"/>
          </w:divBdr>
          <w:divsChild>
            <w:div w:id="3970903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2178746">
      <w:bodyDiv w:val="1"/>
      <w:marLeft w:val="0"/>
      <w:marRight w:val="0"/>
      <w:marTop w:val="0"/>
      <w:marBottom w:val="0"/>
      <w:divBdr>
        <w:top w:val="none" w:sz="0" w:space="0" w:color="auto"/>
        <w:left w:val="none" w:sz="0" w:space="0" w:color="auto"/>
        <w:bottom w:val="none" w:sz="0" w:space="0" w:color="auto"/>
        <w:right w:val="none" w:sz="0" w:space="0" w:color="auto"/>
      </w:divBdr>
      <w:divsChild>
        <w:div w:id="211353696">
          <w:marLeft w:val="0"/>
          <w:marRight w:val="0"/>
          <w:marTop w:val="0"/>
          <w:marBottom w:val="0"/>
          <w:divBdr>
            <w:top w:val="none" w:sz="0" w:space="0" w:color="auto"/>
            <w:left w:val="none" w:sz="0" w:space="0" w:color="auto"/>
            <w:bottom w:val="none" w:sz="0" w:space="0" w:color="auto"/>
            <w:right w:val="none" w:sz="0" w:space="0" w:color="auto"/>
          </w:divBdr>
        </w:div>
        <w:div w:id="542988066">
          <w:marLeft w:val="0"/>
          <w:marRight w:val="0"/>
          <w:marTop w:val="0"/>
          <w:marBottom w:val="0"/>
          <w:divBdr>
            <w:top w:val="none" w:sz="0" w:space="0" w:color="auto"/>
            <w:left w:val="none" w:sz="0" w:space="0" w:color="auto"/>
            <w:bottom w:val="none" w:sz="0" w:space="0" w:color="auto"/>
            <w:right w:val="none" w:sz="0" w:space="0" w:color="auto"/>
          </w:divBdr>
          <w:divsChild>
            <w:div w:id="912395386">
              <w:marLeft w:val="0"/>
              <w:marRight w:val="0"/>
              <w:marTop w:val="0"/>
              <w:marBottom w:val="0"/>
              <w:divBdr>
                <w:top w:val="none" w:sz="0" w:space="0" w:color="auto"/>
                <w:left w:val="none" w:sz="0" w:space="0" w:color="auto"/>
                <w:bottom w:val="none" w:sz="0" w:space="0" w:color="auto"/>
                <w:right w:val="none" w:sz="0" w:space="0" w:color="auto"/>
              </w:divBdr>
              <w:divsChild>
                <w:div w:id="812720518">
                  <w:marLeft w:val="0"/>
                  <w:marRight w:val="0"/>
                  <w:marTop w:val="0"/>
                  <w:marBottom w:val="0"/>
                  <w:divBdr>
                    <w:top w:val="none" w:sz="0" w:space="0" w:color="auto"/>
                    <w:left w:val="none" w:sz="0" w:space="0" w:color="auto"/>
                    <w:bottom w:val="none" w:sz="0" w:space="0" w:color="auto"/>
                    <w:right w:val="none" w:sz="0" w:space="0" w:color="auto"/>
                  </w:divBdr>
                  <w:divsChild>
                    <w:div w:id="1645507166">
                      <w:marLeft w:val="-150"/>
                      <w:marRight w:val="0"/>
                      <w:marTop w:val="0"/>
                      <w:marBottom w:val="90"/>
                      <w:divBdr>
                        <w:top w:val="none" w:sz="0" w:space="0" w:color="auto"/>
                        <w:left w:val="none" w:sz="0" w:space="0" w:color="auto"/>
                        <w:bottom w:val="none" w:sz="0" w:space="0" w:color="auto"/>
                        <w:right w:val="none" w:sz="0" w:space="0" w:color="auto"/>
                      </w:divBdr>
                      <w:divsChild>
                        <w:div w:id="15943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792153">
      <w:bodyDiv w:val="1"/>
      <w:marLeft w:val="0"/>
      <w:marRight w:val="0"/>
      <w:marTop w:val="0"/>
      <w:marBottom w:val="0"/>
      <w:divBdr>
        <w:top w:val="none" w:sz="0" w:space="0" w:color="auto"/>
        <w:left w:val="none" w:sz="0" w:space="0" w:color="auto"/>
        <w:bottom w:val="none" w:sz="0" w:space="0" w:color="auto"/>
        <w:right w:val="none" w:sz="0" w:space="0" w:color="auto"/>
      </w:divBdr>
    </w:div>
    <w:div w:id="1839496533">
      <w:bodyDiv w:val="1"/>
      <w:marLeft w:val="0"/>
      <w:marRight w:val="0"/>
      <w:marTop w:val="0"/>
      <w:marBottom w:val="0"/>
      <w:divBdr>
        <w:top w:val="none" w:sz="0" w:space="0" w:color="auto"/>
        <w:left w:val="none" w:sz="0" w:space="0" w:color="auto"/>
        <w:bottom w:val="none" w:sz="0" w:space="0" w:color="auto"/>
        <w:right w:val="none" w:sz="0" w:space="0" w:color="auto"/>
      </w:divBdr>
    </w:div>
    <w:div w:id="1893418661">
      <w:bodyDiv w:val="1"/>
      <w:marLeft w:val="0"/>
      <w:marRight w:val="0"/>
      <w:marTop w:val="0"/>
      <w:marBottom w:val="0"/>
      <w:divBdr>
        <w:top w:val="none" w:sz="0" w:space="0" w:color="auto"/>
        <w:left w:val="none" w:sz="0" w:space="0" w:color="auto"/>
        <w:bottom w:val="none" w:sz="0" w:space="0" w:color="auto"/>
        <w:right w:val="none" w:sz="0" w:space="0" w:color="auto"/>
      </w:divBdr>
    </w:div>
    <w:div w:id="1922179703">
      <w:bodyDiv w:val="1"/>
      <w:marLeft w:val="0"/>
      <w:marRight w:val="0"/>
      <w:marTop w:val="0"/>
      <w:marBottom w:val="0"/>
      <w:divBdr>
        <w:top w:val="none" w:sz="0" w:space="0" w:color="auto"/>
        <w:left w:val="none" w:sz="0" w:space="0" w:color="auto"/>
        <w:bottom w:val="none" w:sz="0" w:space="0" w:color="auto"/>
        <w:right w:val="none" w:sz="0" w:space="0" w:color="auto"/>
      </w:divBdr>
    </w:div>
    <w:div w:id="2071069836">
      <w:bodyDiv w:val="1"/>
      <w:marLeft w:val="0"/>
      <w:marRight w:val="0"/>
      <w:marTop w:val="0"/>
      <w:marBottom w:val="0"/>
      <w:divBdr>
        <w:top w:val="none" w:sz="0" w:space="0" w:color="auto"/>
        <w:left w:val="none" w:sz="0" w:space="0" w:color="auto"/>
        <w:bottom w:val="none" w:sz="0" w:space="0" w:color="auto"/>
        <w:right w:val="none" w:sz="0" w:space="0" w:color="auto"/>
      </w:divBdr>
    </w:div>
    <w:div w:id="207457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_garcia@f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602)%20889-39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602)%20382-281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ly@mscc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F21330AA670E4492521B50E00AEA14" ma:contentTypeVersion="8" ma:contentTypeDescription="Create a new document." ma:contentTypeScope="" ma:versionID="3cd23d2cb9aa553c2231ab251809343b">
  <xsd:schema xmlns:xsd="http://www.w3.org/2001/XMLSchema" xmlns:xs="http://www.w3.org/2001/XMLSchema" xmlns:p="http://schemas.microsoft.com/office/2006/metadata/properties" xmlns:ns2="10ceb447-3bdc-41a4-901a-d77058fe1c17" targetNamespace="http://schemas.microsoft.com/office/2006/metadata/properties" ma:root="true" ma:fieldsID="e4fca20a14254e35669b87942ecf7c80" ns2:_="">
    <xsd:import namespace="10ceb447-3bdc-41a4-901a-d77058fe1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eb447-3bdc-41a4-901a-d77058fe1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07554-2555-44C1-9D7C-666CD3012013}">
  <ds:schemaRefs>
    <ds:schemaRef ds:uri="http://schemas.microsoft.com/sharepoint/v3/contenttype/forms"/>
  </ds:schemaRefs>
</ds:datastoreItem>
</file>

<file path=customXml/itemProps2.xml><?xml version="1.0" encoding="utf-8"?>
<ds:datastoreItem xmlns:ds="http://schemas.openxmlformats.org/officeDocument/2006/customXml" ds:itemID="{D56DEC10-9A47-4AA2-9DE4-2F3C1B497C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34E41A-9633-44A1-ADF2-02C4F023F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eb447-3bdc-41a4-901a-d77058fe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E7574-EE4C-49F8-9879-86777E9C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2985</Words>
  <Characters>16360</Characters>
  <Application>Microsoft Office Word</Application>
  <DocSecurity>0</DocSecurity>
  <Lines>303</Lines>
  <Paragraphs>70</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Kevin</dc:creator>
  <cp:keywords/>
  <dc:description/>
  <cp:lastModifiedBy>Sam Kooistra</cp:lastModifiedBy>
  <cp:revision>17</cp:revision>
  <dcterms:created xsi:type="dcterms:W3CDTF">2025-10-01T19:46:00Z</dcterms:created>
  <dcterms:modified xsi:type="dcterms:W3CDTF">2025-10-01T22:01:00Z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0x0101004CF21330AA670E4492521B50E00AEA14</vt:lpwstr>
  </property>
</Properties>
</file>